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8.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9.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0.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1.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2.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3.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4.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5.xml" ContentType="application/vnd.openxmlformats-officedocument.themeOverrid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6.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7.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8.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9.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0.xml" ContentType="application/vnd.openxmlformats-officedocument.themeOverrid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1.xml" ContentType="application/vnd.openxmlformats-officedocument.themeOverrid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2.xml" ContentType="application/vnd.openxmlformats-officedocument.themeOverrid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3.xml" ContentType="application/vnd.openxmlformats-officedocument.themeOverrid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4.xml" ContentType="application/vnd.openxmlformats-officedocument.themeOverrid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5.xml" ContentType="application/vnd.openxmlformats-officedocument.themeOverrid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6.xml" ContentType="application/vnd.openxmlformats-officedocument.themeOverrid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7.xml" ContentType="application/vnd.openxmlformats-officedocument.themeOverrid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8.xml" ContentType="application/vnd.openxmlformats-officedocument.themeOverride+xml"/>
  <Override PartName="/word/charts/chart34.xml" ContentType="application/vnd.openxmlformats-officedocument.drawingml.chart+xml"/>
  <Override PartName="/word/charts/chart35.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9.xml" ContentType="application/vnd.openxmlformats-officedocument.themeOverride+xml"/>
  <Override PartName="/word/charts/chart36.xml" ContentType="application/vnd.openxmlformats-officedocument.drawingml.chart+xml"/>
  <Override PartName="/word/theme/themeOverride30.xml" ContentType="application/vnd.openxmlformats-officedocument.themeOverride+xml"/>
  <Override PartName="/word/drawings/drawing2.xml" ContentType="application/vnd.openxmlformats-officedocument.drawingml.chartshapes+xml"/>
  <Override PartName="/word/charts/chart37.xml" ContentType="application/vnd.openxmlformats-officedocument.drawingml.chart+xml"/>
  <Override PartName="/word/theme/themeOverride31.xml" ContentType="application/vnd.openxmlformats-officedocument.themeOverride+xml"/>
  <Override PartName="/word/drawings/drawing3.xml" ContentType="application/vnd.openxmlformats-officedocument.drawingml.chartshapes+xml"/>
  <Override PartName="/word/charts/chart38.xml" ContentType="application/vnd.openxmlformats-officedocument.drawingml.chart+xml"/>
  <Override PartName="/word/theme/themeOverride32.xml" ContentType="application/vnd.openxmlformats-officedocument.themeOverride+xml"/>
  <Override PartName="/word/drawings/drawing4.xml" ContentType="application/vnd.openxmlformats-officedocument.drawingml.chartshapes+xml"/>
  <Override PartName="/word/charts/chart39.xml" ContentType="application/vnd.openxmlformats-officedocument.drawingml.chart+xml"/>
  <Override PartName="/word/theme/themeOverride33.xml" ContentType="application/vnd.openxmlformats-officedocument.themeOverride+xml"/>
  <Override PartName="/word/drawings/drawing5.xml" ContentType="application/vnd.openxmlformats-officedocument.drawingml.chartshapes+xml"/>
  <Override PartName="/word/charts/chart40.xml" ContentType="application/vnd.openxmlformats-officedocument.drawingml.chart+xml"/>
  <Override PartName="/word/theme/themeOverride34.xml" ContentType="application/vnd.openxmlformats-officedocument.themeOverride+xml"/>
  <Override PartName="/word/drawings/drawing6.xml" ContentType="application/vnd.openxmlformats-officedocument.drawingml.chartshapes+xml"/>
  <Override PartName="/word/charts/chart41.xml" ContentType="application/vnd.openxmlformats-officedocument.drawingml.chart+xml"/>
  <Override PartName="/word/theme/themeOverride35.xml" ContentType="application/vnd.openxmlformats-officedocument.themeOverride+xml"/>
  <Override PartName="/word/drawings/drawing7.xml" ContentType="application/vnd.openxmlformats-officedocument.drawingml.chartshapes+xml"/>
  <Override PartName="/word/charts/chart42.xml" ContentType="application/vnd.openxmlformats-officedocument.drawingml.chart+xml"/>
  <Override PartName="/word/theme/themeOverride36.xml" ContentType="application/vnd.openxmlformats-officedocument.themeOverride+xml"/>
  <Override PartName="/word/drawings/drawing8.xml" ContentType="application/vnd.openxmlformats-officedocument.drawingml.chartshapes+xml"/>
  <Override PartName="/word/charts/chart43.xml" ContentType="application/vnd.openxmlformats-officedocument.drawingml.chart+xml"/>
  <Override PartName="/word/theme/themeOverride37.xml" ContentType="application/vnd.openxmlformats-officedocument.themeOverride+xml"/>
  <Override PartName="/word/drawings/drawing9.xml" ContentType="application/vnd.openxmlformats-officedocument.drawingml.chartshapes+xml"/>
  <Override PartName="/word/charts/chart44.xml" ContentType="application/vnd.openxmlformats-officedocument.drawingml.chart+xml"/>
  <Override PartName="/word/theme/themeOverride38.xml" ContentType="application/vnd.openxmlformats-officedocument.themeOverride+xml"/>
  <Override PartName="/word/drawings/drawing10.xml" ContentType="application/vnd.openxmlformats-officedocument.drawingml.chartshapes+xml"/>
  <Override PartName="/word/charts/chart45.xml" ContentType="application/vnd.openxmlformats-officedocument.drawingml.chart+xml"/>
  <Override PartName="/word/theme/themeOverride39.xml" ContentType="application/vnd.openxmlformats-officedocument.themeOverride+xml"/>
  <Override PartName="/word/drawings/drawing11.xml" ContentType="application/vnd.openxmlformats-officedocument.drawingml.chartshapes+xml"/>
  <Override PartName="/word/charts/chart46.xml" ContentType="application/vnd.openxmlformats-officedocument.drawingml.chart+xml"/>
  <Override PartName="/word/theme/themeOverride40.xml" ContentType="application/vnd.openxmlformats-officedocument.themeOverride+xml"/>
  <Override PartName="/word/drawings/drawing12.xml" ContentType="application/vnd.openxmlformats-officedocument.drawingml.chartshapes+xml"/>
  <Override PartName="/word/charts/chart47.xml" ContentType="application/vnd.openxmlformats-officedocument.drawingml.chart+xml"/>
  <Override PartName="/word/theme/themeOverride41.xml" ContentType="application/vnd.openxmlformats-officedocument.themeOverride+xml"/>
  <Override PartName="/word/drawings/drawing13.xml" ContentType="application/vnd.openxmlformats-officedocument.drawingml.chartshapes+xml"/>
  <Override PartName="/word/charts/chart48.xml" ContentType="application/vnd.openxmlformats-officedocument.drawingml.chart+xml"/>
  <Override PartName="/word/theme/themeOverride42.xml" ContentType="application/vnd.openxmlformats-officedocument.themeOverride+xml"/>
  <Override PartName="/word/drawings/drawing14.xml" ContentType="application/vnd.openxmlformats-officedocument.drawingml.chartshapes+xml"/>
  <Override PartName="/word/charts/chart49.xml" ContentType="application/vnd.openxmlformats-officedocument.drawingml.chart+xml"/>
  <Override PartName="/word/theme/themeOverride43.xml" ContentType="application/vnd.openxmlformats-officedocument.themeOverride+xml"/>
  <Override PartName="/word/drawings/drawing15.xml" ContentType="application/vnd.openxmlformats-officedocument.drawingml.chartshapes+xml"/>
  <Override PartName="/word/charts/chart50.xml" ContentType="application/vnd.openxmlformats-officedocument.drawingml.chart+xml"/>
  <Override PartName="/word/theme/themeOverride44.xml" ContentType="application/vnd.openxmlformats-officedocument.themeOverride+xml"/>
  <Override PartName="/word/drawings/drawing16.xml" ContentType="application/vnd.openxmlformats-officedocument.drawingml.chartshapes+xml"/>
  <Override PartName="/word/charts/chart51.xml" ContentType="application/vnd.openxmlformats-officedocument.drawingml.chart+xml"/>
  <Override PartName="/word/theme/themeOverride45.xml" ContentType="application/vnd.openxmlformats-officedocument.themeOverride+xml"/>
  <Override PartName="/word/drawings/drawing17.xml" ContentType="application/vnd.openxmlformats-officedocument.drawingml.chartshapes+xml"/>
  <Override PartName="/word/charts/chart52.xml" ContentType="application/vnd.openxmlformats-officedocument.drawingml.chart+xml"/>
  <Override PartName="/word/theme/themeOverride46.xml" ContentType="application/vnd.openxmlformats-officedocument.themeOverride+xml"/>
  <Override PartName="/word/drawings/drawing18.xml" ContentType="application/vnd.openxmlformats-officedocument.drawingml.chartshapes+xml"/>
  <Override PartName="/word/charts/chart53.xml" ContentType="application/vnd.openxmlformats-officedocument.drawingml.chart+xml"/>
  <Override PartName="/word/theme/themeOverride47.xml" ContentType="application/vnd.openxmlformats-officedocument.themeOverride+xml"/>
  <Override PartName="/word/drawings/drawing19.xml" ContentType="application/vnd.openxmlformats-officedocument.drawingml.chartshapes+xml"/>
  <Override PartName="/word/charts/chart54.xml" ContentType="application/vnd.openxmlformats-officedocument.drawingml.chart+xml"/>
  <Override PartName="/word/theme/themeOverride48.xml" ContentType="application/vnd.openxmlformats-officedocument.themeOverride+xml"/>
  <Override PartName="/word/drawings/drawing20.xml" ContentType="application/vnd.openxmlformats-officedocument.drawingml.chartshapes+xml"/>
  <Override PartName="/word/charts/chart55.xml" ContentType="application/vnd.openxmlformats-officedocument.drawingml.chart+xml"/>
  <Override PartName="/word/theme/themeOverride49.xml" ContentType="application/vnd.openxmlformats-officedocument.themeOverride+xml"/>
  <Override PartName="/word/drawings/drawing21.xml" ContentType="application/vnd.openxmlformats-officedocument.drawingml.chartshapes+xml"/>
  <Override PartName="/word/charts/chart56.xml" ContentType="application/vnd.openxmlformats-officedocument.drawingml.chart+xml"/>
  <Override PartName="/word/theme/themeOverride50.xml" ContentType="application/vnd.openxmlformats-officedocument.themeOverride+xml"/>
  <Override PartName="/word/drawings/drawing22.xml" ContentType="application/vnd.openxmlformats-officedocument.drawingml.chartshapes+xml"/>
  <Override PartName="/word/charts/chart57.xml" ContentType="application/vnd.openxmlformats-officedocument.drawingml.chart+xml"/>
  <Override PartName="/word/theme/themeOverride51.xml" ContentType="application/vnd.openxmlformats-officedocument.themeOverride+xml"/>
  <Override PartName="/word/drawings/drawing23.xml" ContentType="application/vnd.openxmlformats-officedocument.drawingml.chartshapes+xml"/>
  <Override PartName="/word/charts/chart58.xml" ContentType="application/vnd.openxmlformats-officedocument.drawingml.chart+xml"/>
  <Override PartName="/word/theme/themeOverride52.xml" ContentType="application/vnd.openxmlformats-officedocument.themeOverride+xml"/>
  <Override PartName="/word/drawings/drawing24.xml" ContentType="application/vnd.openxmlformats-officedocument.drawingml.chartshapes+xml"/>
  <Override PartName="/word/charts/chart59.xml" ContentType="application/vnd.openxmlformats-officedocument.drawingml.chart+xml"/>
  <Override PartName="/word/theme/themeOverride53.xml" ContentType="application/vnd.openxmlformats-officedocument.themeOverride+xml"/>
  <Override PartName="/word/drawings/drawing25.xml" ContentType="application/vnd.openxmlformats-officedocument.drawingml.chartshapes+xml"/>
  <Override PartName="/word/charts/chart60.xml" ContentType="application/vnd.openxmlformats-officedocument.drawingml.chart+xml"/>
  <Override PartName="/word/theme/themeOverride54.xml" ContentType="application/vnd.openxmlformats-officedocument.themeOverride+xml"/>
  <Override PartName="/word/drawings/drawing26.xml" ContentType="application/vnd.openxmlformats-officedocument.drawingml.chartshapes+xml"/>
  <Override PartName="/word/charts/chart61.xml" ContentType="application/vnd.openxmlformats-officedocument.drawingml.chart+xml"/>
  <Override PartName="/word/theme/themeOverride55.xml" ContentType="application/vnd.openxmlformats-officedocument.themeOverride+xml"/>
  <Override PartName="/word/drawings/drawing27.xml" ContentType="application/vnd.openxmlformats-officedocument.drawingml.chartshapes+xml"/>
  <Override PartName="/word/charts/chart62.xml" ContentType="application/vnd.openxmlformats-officedocument.drawingml.chart+xml"/>
  <Override PartName="/word/theme/themeOverride56.xml" ContentType="application/vnd.openxmlformats-officedocument.themeOverride+xml"/>
  <Override PartName="/word/drawings/drawing28.xml" ContentType="application/vnd.openxmlformats-officedocument.drawingml.chartshapes+xml"/>
  <Override PartName="/word/charts/chart63.xml" ContentType="application/vnd.openxmlformats-officedocument.drawingml.chart+xml"/>
  <Override PartName="/word/theme/themeOverride57.xml" ContentType="application/vnd.openxmlformats-officedocument.themeOverride+xml"/>
  <Override PartName="/word/drawings/drawing29.xml" ContentType="application/vnd.openxmlformats-officedocument.drawingml.chartshapes+xml"/>
  <Override PartName="/word/charts/chart64.xml" ContentType="application/vnd.openxmlformats-officedocument.drawingml.chart+xml"/>
  <Override PartName="/word/theme/themeOverride58.xml" ContentType="application/vnd.openxmlformats-officedocument.themeOverride+xml"/>
  <Override PartName="/word/charts/chart65.xml" ContentType="application/vnd.openxmlformats-officedocument.drawingml.chart+xml"/>
  <Override PartName="/word/theme/themeOverride59.xml" ContentType="application/vnd.openxmlformats-officedocument.themeOverride+xml"/>
  <Override PartName="/word/charts/chart66.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60.xml" ContentType="application/vnd.openxmlformats-officedocument.themeOverride+xml"/>
  <Override PartName="/word/charts/chart67.xml" ContentType="application/vnd.openxmlformats-officedocument.drawingml.chart+xml"/>
  <Override PartName="/word/theme/themeOverride61.xml" ContentType="application/vnd.openxmlformats-officedocument.themeOverride+xml"/>
  <Override PartName="/word/drawings/drawing30.xml" ContentType="application/vnd.openxmlformats-officedocument.drawingml.chartshapes+xml"/>
  <Override PartName="/word/charts/chart68.xml" ContentType="application/vnd.openxmlformats-officedocument.drawingml.chart+xml"/>
  <Override PartName="/word/theme/themeOverride62.xml" ContentType="application/vnd.openxmlformats-officedocument.themeOverride+xml"/>
  <Override PartName="/word/drawings/drawing31.xml" ContentType="application/vnd.openxmlformats-officedocument.drawingml.chartshapes+xml"/>
  <Override PartName="/word/charts/chart69.xml" ContentType="application/vnd.openxmlformats-officedocument.drawingml.chart+xml"/>
  <Override PartName="/word/theme/themeOverride63.xml" ContentType="application/vnd.openxmlformats-officedocument.themeOverride+xml"/>
  <Override PartName="/word/drawings/drawing32.xml" ContentType="application/vnd.openxmlformats-officedocument.drawingml.chartshapes+xml"/>
  <Override PartName="/word/charts/chart70.xml" ContentType="application/vnd.openxmlformats-officedocument.drawingml.chart+xml"/>
  <Override PartName="/word/theme/themeOverride64.xml" ContentType="application/vnd.openxmlformats-officedocument.themeOverride+xml"/>
  <Override PartName="/word/drawings/drawing33.xml" ContentType="application/vnd.openxmlformats-officedocument.drawingml.chartshapes+xml"/>
  <Override PartName="/word/charts/chart71.xml" ContentType="application/vnd.openxmlformats-officedocument.drawingml.chart+xml"/>
  <Override PartName="/word/theme/themeOverride65.xml" ContentType="application/vnd.openxmlformats-officedocument.themeOverride+xml"/>
  <Override PartName="/word/drawings/drawing34.xml" ContentType="application/vnd.openxmlformats-officedocument.drawingml.chartshapes+xml"/>
  <Override PartName="/word/charts/chart72.xml" ContentType="application/vnd.openxmlformats-officedocument.drawingml.chart+xml"/>
  <Override PartName="/word/theme/themeOverride66.xml" ContentType="application/vnd.openxmlformats-officedocument.themeOverride+xml"/>
  <Override PartName="/word/drawings/drawing35.xml" ContentType="application/vnd.openxmlformats-officedocument.drawingml.chartshapes+xml"/>
  <Override PartName="/word/charts/chart73.xml" ContentType="application/vnd.openxmlformats-officedocument.drawingml.chart+xml"/>
  <Override PartName="/word/theme/themeOverride67.xml" ContentType="application/vnd.openxmlformats-officedocument.themeOverride+xml"/>
  <Override PartName="/word/drawings/drawing36.xml" ContentType="application/vnd.openxmlformats-officedocument.drawingml.chartshapes+xml"/>
  <Override PartName="/word/charts/chart74.xml" ContentType="application/vnd.openxmlformats-officedocument.drawingml.chart+xml"/>
  <Override PartName="/word/theme/themeOverride68.xml" ContentType="application/vnd.openxmlformats-officedocument.themeOverride+xml"/>
  <Override PartName="/word/drawings/drawing37.xml" ContentType="application/vnd.openxmlformats-officedocument.drawingml.chartshapes+xml"/>
  <Override PartName="/word/charts/chart75.xml" ContentType="application/vnd.openxmlformats-officedocument.drawingml.chart+xml"/>
  <Override PartName="/word/theme/themeOverride69.xml" ContentType="application/vnd.openxmlformats-officedocument.themeOverride+xml"/>
  <Override PartName="/word/drawings/drawing38.xml" ContentType="application/vnd.openxmlformats-officedocument.drawingml.chartshapes+xml"/>
  <Override PartName="/word/charts/chart76.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70.xml" ContentType="application/vnd.openxmlformats-officedocument.themeOverride+xml"/>
  <Override PartName="/word/charts/chart77.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71.xml" ContentType="application/vnd.openxmlformats-officedocument.themeOverride+xml"/>
  <Override PartName="/word/charts/chart78.xml" ContentType="application/vnd.openxmlformats-officedocument.drawingml.chart+xml"/>
  <Override PartName="/word/theme/themeOverride72.xml" ContentType="application/vnd.openxmlformats-officedocument.themeOverride+xml"/>
  <Override PartName="/word/charts/chart79.xml" ContentType="application/vnd.openxmlformats-officedocument.drawingml.chart+xml"/>
  <Override PartName="/word/theme/themeOverride73.xml" ContentType="application/vnd.openxmlformats-officedocument.themeOverride+xml"/>
  <Override PartName="/word/charts/chart80.xml" ContentType="application/vnd.openxmlformats-officedocument.drawingml.chart+xml"/>
  <Override PartName="/word/theme/themeOverride74.xml" ContentType="application/vnd.openxmlformats-officedocument.themeOverride+xml"/>
  <Override PartName="/word/drawings/drawing39.xml" ContentType="application/vnd.openxmlformats-officedocument.drawingml.chartshapes+xml"/>
  <Override PartName="/word/charts/chart81.xml" ContentType="application/vnd.openxmlformats-officedocument.drawingml.chart+xml"/>
  <Override PartName="/word/theme/themeOverride75.xml" ContentType="application/vnd.openxmlformats-officedocument.themeOverride+xml"/>
  <Override PartName="/word/drawings/drawing40.xml" ContentType="application/vnd.openxmlformats-officedocument.drawingml.chartshapes+xml"/>
  <Override PartName="/word/charts/chart82.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76.xml" ContentType="application/vnd.openxmlformats-officedocument.themeOverride+xml"/>
  <Override PartName="/word/charts/chart83.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77.xml" ContentType="application/vnd.openxmlformats-officedocument.themeOverride+xml"/>
  <Override PartName="/word/charts/chart84.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78.xml" ContentType="application/vnd.openxmlformats-officedocument.themeOverride+xml"/>
  <Override PartName="/word/charts/chart85.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79.xml" ContentType="application/vnd.openxmlformats-officedocument.themeOverride+xml"/>
  <Override PartName="/word/charts/chart86.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80.xml" ContentType="application/vnd.openxmlformats-officedocument.themeOverride+xml"/>
  <Override PartName="/word/charts/chart87.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81.xml" ContentType="application/vnd.openxmlformats-officedocument.themeOverride+xml"/>
  <Override PartName="/word/charts/chart88.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82.xml" ContentType="application/vnd.openxmlformats-officedocument.themeOverride+xml"/>
  <Override PartName="/word/charts/chart89.xml" ContentType="application/vnd.openxmlformats-officedocument.drawingml.chart+xml"/>
  <Override PartName="/word/theme/themeOverride83.xml" ContentType="application/vnd.openxmlformats-officedocument.themeOverride+xml"/>
  <Override PartName="/word/charts/chart90.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84.xml" ContentType="application/vnd.openxmlformats-officedocument.themeOverride+xml"/>
  <Override PartName="/word/charts/chart91.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85.xml" ContentType="application/vnd.openxmlformats-officedocument.themeOverride+xml"/>
  <Override PartName="/word/charts/chart92.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86.xml" ContentType="application/vnd.openxmlformats-officedocument.themeOverride+xml"/>
  <Override PartName="/word/charts/chart93.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87.xml" ContentType="application/vnd.openxmlformats-officedocument.themeOverride+xml"/>
  <Override PartName="/word/charts/chart94.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88.xml" ContentType="application/vnd.openxmlformats-officedocument.themeOverride+xml"/>
  <Override PartName="/word/charts/chart95.xml" ContentType="application/vnd.openxmlformats-officedocument.drawingml.chart+xml"/>
  <Override PartName="/word/theme/themeOverride89.xml" ContentType="application/vnd.openxmlformats-officedocument.themeOverride+xml"/>
  <Override PartName="/word/drawings/drawing41.xml" ContentType="application/vnd.openxmlformats-officedocument.drawingml.chartshapes+xml"/>
  <Override PartName="/word/charts/chart96.xml" ContentType="application/vnd.openxmlformats-officedocument.drawingml.chart+xml"/>
  <Override PartName="/word/theme/themeOverride90.xml" ContentType="application/vnd.openxmlformats-officedocument.themeOverride+xml"/>
  <Override PartName="/word/drawings/drawing42.xml" ContentType="application/vnd.openxmlformats-officedocument.drawingml.chartshapes+xml"/>
  <Override PartName="/word/charts/chart97.xml" ContentType="application/vnd.openxmlformats-officedocument.drawingml.chart+xml"/>
  <Override PartName="/word/theme/themeOverride91.xml" ContentType="application/vnd.openxmlformats-officedocument.themeOverride+xml"/>
  <Override PartName="/word/drawings/drawing43.xml" ContentType="application/vnd.openxmlformats-officedocument.drawingml.chartshapes+xml"/>
  <Override PartName="/word/charts/chart98.xml" ContentType="application/vnd.openxmlformats-officedocument.drawingml.chart+xml"/>
  <Override PartName="/word/theme/themeOverride92.xml" ContentType="application/vnd.openxmlformats-officedocument.themeOverride+xml"/>
  <Override PartName="/word/drawings/drawing44.xml" ContentType="application/vnd.openxmlformats-officedocument.drawingml.chartshapes+xml"/>
  <Override PartName="/word/charts/chart99.xml" ContentType="application/vnd.openxmlformats-officedocument.drawingml.chart+xml"/>
  <Override PartName="/word/theme/themeOverride93.xml" ContentType="application/vnd.openxmlformats-officedocument.themeOverride+xml"/>
  <Override PartName="/word/drawings/drawing45.xml" ContentType="application/vnd.openxmlformats-officedocument.drawingml.chartshapes+xml"/>
  <Override PartName="/word/charts/chart100.xml" ContentType="application/vnd.openxmlformats-officedocument.drawingml.chart+xml"/>
  <Override PartName="/word/theme/themeOverride94.xml" ContentType="application/vnd.openxmlformats-officedocument.themeOverride+xml"/>
  <Override PartName="/word/drawings/drawing46.xml" ContentType="application/vnd.openxmlformats-officedocument.drawingml.chartshapes+xml"/>
  <Override PartName="/word/charts/chart101.xml" ContentType="application/vnd.openxmlformats-officedocument.drawingml.chart+xml"/>
  <Override PartName="/word/theme/themeOverride95.xml" ContentType="application/vnd.openxmlformats-officedocument.themeOverride+xml"/>
  <Override PartName="/word/drawings/drawing47.xml" ContentType="application/vnd.openxmlformats-officedocument.drawingml.chartshapes+xml"/>
  <Override PartName="/word/charts/chart102.xml" ContentType="application/vnd.openxmlformats-officedocument.drawingml.chart+xml"/>
  <Override PartName="/word/theme/themeOverride96.xml" ContentType="application/vnd.openxmlformats-officedocument.themeOverride+xml"/>
  <Override PartName="/word/drawings/drawing48.xml" ContentType="application/vnd.openxmlformats-officedocument.drawingml.chartshapes+xml"/>
  <Override PartName="/word/charts/chart103.xml" ContentType="application/vnd.openxmlformats-officedocument.drawingml.chart+xml"/>
  <Override PartName="/word/theme/themeOverride97.xml" ContentType="application/vnd.openxmlformats-officedocument.themeOverride+xml"/>
  <Override PartName="/word/drawings/drawing49.xml" ContentType="application/vnd.openxmlformats-officedocument.drawingml.chartshapes+xml"/>
  <Override PartName="/word/charts/chart104.xml" ContentType="application/vnd.openxmlformats-officedocument.drawingml.chart+xml"/>
  <Override PartName="/word/theme/themeOverride98.xml" ContentType="application/vnd.openxmlformats-officedocument.themeOverride+xml"/>
  <Override PartName="/word/drawings/drawing50.xml" ContentType="application/vnd.openxmlformats-officedocument.drawingml.chartshapes+xml"/>
  <Override PartName="/word/charts/chart105.xml" ContentType="application/vnd.openxmlformats-officedocument.drawingml.chart+xml"/>
  <Override PartName="/word/theme/themeOverride99.xml" ContentType="application/vnd.openxmlformats-officedocument.themeOverride+xml"/>
  <Override PartName="/word/drawings/drawing51.xml" ContentType="application/vnd.openxmlformats-officedocument.drawingml.chartshapes+xml"/>
  <Override PartName="/word/charts/chart106.xml" ContentType="application/vnd.openxmlformats-officedocument.drawingml.chart+xml"/>
  <Override PartName="/word/theme/themeOverride100.xml" ContentType="application/vnd.openxmlformats-officedocument.themeOverride+xml"/>
  <Override PartName="/word/drawings/drawing52.xml" ContentType="application/vnd.openxmlformats-officedocument.drawingml.chartshapes+xml"/>
  <Override PartName="/word/charts/chart107.xml" ContentType="application/vnd.openxmlformats-officedocument.drawingml.chart+xml"/>
  <Override PartName="/word/theme/themeOverride101.xml" ContentType="application/vnd.openxmlformats-officedocument.themeOverride+xml"/>
  <Override PartName="/word/charts/chart108.xml" ContentType="application/vnd.openxmlformats-officedocument.drawingml.chart+xml"/>
  <Override PartName="/word/theme/themeOverride102.xml" ContentType="application/vnd.openxmlformats-officedocument.themeOverride+xml"/>
  <Override PartName="/word/charts/chart109.xml" ContentType="application/vnd.openxmlformats-officedocument.drawingml.chart+xml"/>
  <Override PartName="/word/theme/themeOverride103.xml" ContentType="application/vnd.openxmlformats-officedocument.themeOverride+xml"/>
  <Override PartName="/word/charts/chart110.xml" ContentType="application/vnd.openxmlformats-officedocument.drawingml.chart+xml"/>
  <Override PartName="/word/theme/themeOverride104.xml" ContentType="application/vnd.openxmlformats-officedocument.themeOverride+xml"/>
  <Override PartName="/word/charts/chart111.xml" ContentType="application/vnd.openxmlformats-officedocument.drawingml.chart+xml"/>
  <Override PartName="/word/theme/themeOverride105.xml" ContentType="application/vnd.openxmlformats-officedocument.themeOverride+xml"/>
  <Override PartName="/word/charts/chart112.xml" ContentType="application/vnd.openxmlformats-officedocument.drawingml.chart+xml"/>
  <Override PartName="/word/theme/themeOverride106.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63E6" w:rsidRDefault="007163E6" w:rsidP="007163E6">
      <w:pPr>
        <w:spacing w:before="120" w:after="120" w:line="276" w:lineRule="auto"/>
        <w:jc w:val="center"/>
        <w:rPr>
          <w:rFonts w:ascii="Times New Roman" w:hAnsi="Times New Roman" w:cs="Times New Roman"/>
          <w:sz w:val="28"/>
          <w:szCs w:val="28"/>
        </w:rPr>
      </w:pPr>
    </w:p>
    <w:p w:rsidR="005D19C5" w:rsidRDefault="005D19C5" w:rsidP="007163E6">
      <w:pPr>
        <w:spacing w:before="120" w:after="120" w:line="276" w:lineRule="auto"/>
        <w:jc w:val="center"/>
        <w:rPr>
          <w:rFonts w:ascii="Times New Roman" w:hAnsi="Times New Roman" w:cs="Times New Roman"/>
          <w:sz w:val="28"/>
          <w:szCs w:val="28"/>
        </w:rPr>
      </w:pPr>
    </w:p>
    <w:p w:rsidR="005D19C5" w:rsidRPr="007163E6" w:rsidRDefault="005D19C5" w:rsidP="007163E6">
      <w:pPr>
        <w:spacing w:before="120" w:after="120" w:line="276" w:lineRule="auto"/>
        <w:jc w:val="center"/>
        <w:rPr>
          <w:rFonts w:ascii="Times New Roman" w:hAnsi="Times New Roman" w:cs="Times New Roman"/>
          <w:sz w:val="28"/>
          <w:szCs w:val="28"/>
        </w:rPr>
      </w:pPr>
    </w:p>
    <w:p w:rsidR="007163E6" w:rsidRPr="007163E6" w:rsidRDefault="007163E6" w:rsidP="007163E6">
      <w:pPr>
        <w:spacing w:before="120" w:after="120" w:line="276" w:lineRule="auto"/>
        <w:jc w:val="center"/>
        <w:rPr>
          <w:rFonts w:ascii="Times New Roman" w:hAnsi="Times New Roman" w:cs="Times New Roman"/>
          <w:sz w:val="28"/>
          <w:szCs w:val="28"/>
        </w:rPr>
      </w:pPr>
    </w:p>
    <w:p w:rsidR="007163E6" w:rsidRPr="007163E6" w:rsidRDefault="007163E6" w:rsidP="007163E6">
      <w:pPr>
        <w:spacing w:before="120" w:after="120" w:line="276" w:lineRule="auto"/>
        <w:jc w:val="center"/>
        <w:rPr>
          <w:rFonts w:ascii="Times New Roman" w:hAnsi="Times New Roman" w:cs="Times New Roman"/>
          <w:b/>
          <w:sz w:val="48"/>
          <w:szCs w:val="48"/>
        </w:rPr>
      </w:pPr>
    </w:p>
    <w:p w:rsidR="007163E6" w:rsidRPr="007163E6" w:rsidRDefault="007163E6" w:rsidP="001363B3">
      <w:pPr>
        <w:spacing w:before="120" w:after="120" w:line="240" w:lineRule="auto"/>
        <w:jc w:val="center"/>
        <w:rPr>
          <w:rFonts w:ascii="Times New Roman" w:hAnsi="Times New Roman" w:cs="Times New Roman"/>
          <w:b/>
          <w:sz w:val="48"/>
          <w:szCs w:val="48"/>
        </w:rPr>
      </w:pPr>
      <w:r w:rsidRPr="007163E6">
        <w:rPr>
          <w:rFonts w:ascii="Times New Roman" w:hAnsi="Times New Roman" w:cs="Times New Roman"/>
          <w:b/>
          <w:sz w:val="48"/>
          <w:szCs w:val="48"/>
        </w:rPr>
        <w:t>О</w:t>
      </w:r>
      <w:r w:rsidR="001363B3">
        <w:rPr>
          <w:rFonts w:ascii="Times New Roman" w:hAnsi="Times New Roman" w:cs="Times New Roman"/>
          <w:b/>
          <w:sz w:val="48"/>
          <w:szCs w:val="48"/>
        </w:rPr>
        <w:t>ТЧЕТ</w:t>
      </w:r>
    </w:p>
    <w:p w:rsidR="006755EF" w:rsidRDefault="006755EF" w:rsidP="001363B3">
      <w:pPr>
        <w:spacing w:before="120" w:after="120" w:line="240" w:lineRule="auto"/>
        <w:jc w:val="center"/>
        <w:rPr>
          <w:rFonts w:ascii="Times New Roman" w:hAnsi="Times New Roman" w:cs="Times New Roman"/>
          <w:b/>
          <w:sz w:val="48"/>
          <w:szCs w:val="48"/>
        </w:rPr>
      </w:pPr>
      <w:r>
        <w:rPr>
          <w:rFonts w:ascii="Times New Roman" w:hAnsi="Times New Roman" w:cs="Times New Roman"/>
          <w:b/>
          <w:sz w:val="48"/>
          <w:szCs w:val="48"/>
        </w:rPr>
        <w:t xml:space="preserve">«Состояние и развитие конкуренции </w:t>
      </w:r>
    </w:p>
    <w:p w:rsidR="007163E6" w:rsidRPr="00430FD0" w:rsidRDefault="006755EF" w:rsidP="001363B3">
      <w:pPr>
        <w:spacing w:before="120" w:after="120" w:line="240" w:lineRule="auto"/>
        <w:jc w:val="center"/>
        <w:rPr>
          <w:rFonts w:ascii="Times New Roman" w:hAnsi="Times New Roman" w:cs="Times New Roman"/>
          <w:b/>
          <w:sz w:val="48"/>
          <w:szCs w:val="48"/>
        </w:rPr>
      </w:pPr>
      <w:r>
        <w:rPr>
          <w:rFonts w:ascii="Times New Roman" w:hAnsi="Times New Roman" w:cs="Times New Roman"/>
          <w:b/>
          <w:sz w:val="48"/>
          <w:szCs w:val="48"/>
        </w:rPr>
        <w:t xml:space="preserve">на товарных </w:t>
      </w:r>
      <w:r w:rsidR="007163E6" w:rsidRPr="007163E6">
        <w:rPr>
          <w:rFonts w:ascii="Times New Roman" w:hAnsi="Times New Roman" w:cs="Times New Roman"/>
          <w:b/>
          <w:sz w:val="48"/>
          <w:szCs w:val="48"/>
        </w:rPr>
        <w:t xml:space="preserve">рынках </w:t>
      </w:r>
      <w:r w:rsidR="00430FD0" w:rsidRPr="00430FD0">
        <w:rPr>
          <w:rFonts w:ascii="Times New Roman" w:hAnsi="Times New Roman" w:cs="Times New Roman"/>
          <w:b/>
          <w:sz w:val="48"/>
          <w:szCs w:val="48"/>
        </w:rPr>
        <w:t>муниципального образования город Новороссийск</w:t>
      </w:r>
    </w:p>
    <w:p w:rsidR="007163E6" w:rsidRPr="007163E6" w:rsidRDefault="001363B3" w:rsidP="001363B3">
      <w:pPr>
        <w:spacing w:before="120" w:after="120" w:line="240" w:lineRule="auto"/>
        <w:jc w:val="center"/>
        <w:rPr>
          <w:rFonts w:ascii="Times New Roman" w:hAnsi="Times New Roman" w:cs="Times New Roman"/>
          <w:sz w:val="28"/>
          <w:szCs w:val="28"/>
        </w:rPr>
      </w:pPr>
      <w:r>
        <w:rPr>
          <w:rFonts w:ascii="Times New Roman" w:hAnsi="Times New Roman" w:cs="Times New Roman"/>
          <w:b/>
          <w:sz w:val="48"/>
          <w:szCs w:val="48"/>
        </w:rPr>
        <w:t xml:space="preserve">в </w:t>
      </w:r>
      <w:r w:rsidRPr="007163E6">
        <w:rPr>
          <w:rFonts w:ascii="Times New Roman" w:hAnsi="Times New Roman" w:cs="Times New Roman"/>
          <w:b/>
          <w:sz w:val="48"/>
          <w:szCs w:val="48"/>
        </w:rPr>
        <w:t>20</w:t>
      </w:r>
      <w:r w:rsidR="00331B07">
        <w:rPr>
          <w:rFonts w:ascii="Times New Roman" w:hAnsi="Times New Roman" w:cs="Times New Roman"/>
          <w:b/>
          <w:sz w:val="48"/>
          <w:szCs w:val="48"/>
        </w:rPr>
        <w:t>20</w:t>
      </w:r>
      <w:r w:rsidRPr="007163E6">
        <w:rPr>
          <w:rFonts w:ascii="Times New Roman" w:hAnsi="Times New Roman" w:cs="Times New Roman"/>
          <w:b/>
          <w:sz w:val="48"/>
          <w:szCs w:val="48"/>
        </w:rPr>
        <w:t xml:space="preserve"> году</w:t>
      </w:r>
      <w:r>
        <w:rPr>
          <w:rFonts w:ascii="Times New Roman" w:hAnsi="Times New Roman" w:cs="Times New Roman"/>
          <w:b/>
          <w:sz w:val="48"/>
          <w:szCs w:val="48"/>
        </w:rPr>
        <w:t>»</w:t>
      </w:r>
    </w:p>
    <w:p w:rsidR="007163E6" w:rsidRPr="007163E6" w:rsidRDefault="007163E6" w:rsidP="007163E6">
      <w:pPr>
        <w:spacing w:before="120" w:after="120" w:line="276" w:lineRule="auto"/>
        <w:jc w:val="center"/>
        <w:rPr>
          <w:rFonts w:ascii="Times New Roman" w:hAnsi="Times New Roman" w:cs="Times New Roman"/>
          <w:sz w:val="28"/>
          <w:szCs w:val="28"/>
        </w:rPr>
      </w:pPr>
    </w:p>
    <w:p w:rsidR="007163E6" w:rsidRPr="007163E6" w:rsidRDefault="007163E6" w:rsidP="007163E6">
      <w:pPr>
        <w:spacing w:before="120" w:after="120" w:line="276" w:lineRule="auto"/>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354B64" w:rsidRDefault="00354B64" w:rsidP="007163E6">
      <w:pPr>
        <w:spacing w:before="120" w:after="120" w:line="276" w:lineRule="auto"/>
        <w:ind w:left="5387"/>
        <w:jc w:val="center"/>
        <w:rPr>
          <w:rFonts w:ascii="Times New Roman" w:hAnsi="Times New Roman" w:cs="Times New Roman"/>
          <w:sz w:val="28"/>
          <w:szCs w:val="28"/>
        </w:rPr>
      </w:pPr>
    </w:p>
    <w:p w:rsidR="00430FD0" w:rsidRDefault="00430FD0" w:rsidP="007163E6">
      <w:pPr>
        <w:spacing w:before="120" w:after="120" w:line="276" w:lineRule="auto"/>
        <w:ind w:left="5387"/>
        <w:jc w:val="center"/>
        <w:rPr>
          <w:rFonts w:ascii="Times New Roman" w:hAnsi="Times New Roman" w:cs="Times New Roman"/>
          <w:sz w:val="28"/>
          <w:szCs w:val="28"/>
        </w:rPr>
      </w:pPr>
    </w:p>
    <w:p w:rsidR="00430FD0" w:rsidRDefault="00430FD0" w:rsidP="007163E6">
      <w:pPr>
        <w:spacing w:before="120" w:after="120" w:line="276" w:lineRule="auto"/>
        <w:ind w:left="5387"/>
        <w:jc w:val="center"/>
        <w:rPr>
          <w:rFonts w:ascii="Times New Roman" w:hAnsi="Times New Roman" w:cs="Times New Roman"/>
          <w:sz w:val="28"/>
          <w:szCs w:val="28"/>
        </w:rPr>
      </w:pPr>
    </w:p>
    <w:p w:rsidR="007163E6" w:rsidRPr="007163E6" w:rsidRDefault="007163E6" w:rsidP="007163E6">
      <w:pPr>
        <w:spacing w:before="120" w:after="120" w:line="276" w:lineRule="auto"/>
        <w:ind w:left="5387"/>
        <w:jc w:val="center"/>
        <w:rPr>
          <w:rFonts w:ascii="Times New Roman" w:hAnsi="Times New Roman" w:cs="Times New Roman"/>
          <w:sz w:val="28"/>
          <w:szCs w:val="28"/>
        </w:rPr>
      </w:pPr>
      <w:r w:rsidRPr="007163E6">
        <w:rPr>
          <w:rFonts w:ascii="Times New Roman" w:hAnsi="Times New Roman" w:cs="Times New Roman"/>
          <w:sz w:val="28"/>
          <w:szCs w:val="28"/>
        </w:rPr>
        <w:t>РАССМОТРЕН и УТВЕРЖДЕН</w:t>
      </w:r>
    </w:p>
    <w:p w:rsidR="006C5541" w:rsidRDefault="006C5541" w:rsidP="006C5541">
      <w:pPr>
        <w:spacing w:before="120" w:after="120" w:line="276" w:lineRule="auto"/>
        <w:ind w:left="5387"/>
        <w:rPr>
          <w:rFonts w:ascii="Times New Roman" w:hAnsi="Times New Roman" w:cs="Times New Roman"/>
          <w:sz w:val="28"/>
          <w:szCs w:val="28"/>
          <w:u w:val="single"/>
        </w:rPr>
      </w:pPr>
      <w:r w:rsidRPr="006C5541">
        <w:rPr>
          <w:rFonts w:ascii="Times New Roman" w:hAnsi="Times New Roman" w:cs="Times New Roman"/>
          <w:sz w:val="28"/>
          <w:szCs w:val="28"/>
        </w:rPr>
        <w:t xml:space="preserve">   </w:t>
      </w:r>
      <w:r w:rsidR="00430FD0" w:rsidRPr="00430FD0">
        <w:rPr>
          <w:rFonts w:ascii="Times New Roman" w:hAnsi="Times New Roman" w:cs="Times New Roman"/>
          <w:sz w:val="28"/>
          <w:szCs w:val="28"/>
          <w:u w:val="single"/>
        </w:rPr>
        <w:t>протоколом №</w:t>
      </w:r>
      <w:r>
        <w:rPr>
          <w:rFonts w:ascii="Times New Roman" w:hAnsi="Times New Roman" w:cs="Times New Roman"/>
          <w:sz w:val="28"/>
          <w:szCs w:val="28"/>
          <w:u w:val="single"/>
        </w:rPr>
        <w:t xml:space="preserve"> 1</w:t>
      </w:r>
    </w:p>
    <w:p w:rsidR="007163E6" w:rsidRPr="00430FD0" w:rsidRDefault="006C5541" w:rsidP="006C5541">
      <w:pPr>
        <w:spacing w:before="120" w:after="120" w:line="276" w:lineRule="auto"/>
        <w:ind w:left="5387"/>
        <w:rPr>
          <w:rFonts w:ascii="Times New Roman" w:hAnsi="Times New Roman" w:cs="Times New Roman"/>
          <w:sz w:val="28"/>
          <w:szCs w:val="28"/>
          <w:u w:val="single"/>
        </w:rPr>
      </w:pPr>
      <w:r w:rsidRPr="006C5541">
        <w:rPr>
          <w:rFonts w:ascii="Times New Roman" w:hAnsi="Times New Roman" w:cs="Times New Roman"/>
          <w:sz w:val="28"/>
          <w:szCs w:val="28"/>
        </w:rPr>
        <w:t xml:space="preserve">   </w:t>
      </w:r>
      <w:r w:rsidR="00430FD0" w:rsidRPr="00430FD0">
        <w:rPr>
          <w:rFonts w:ascii="Times New Roman" w:hAnsi="Times New Roman" w:cs="Times New Roman"/>
          <w:sz w:val="28"/>
          <w:szCs w:val="28"/>
          <w:u w:val="single"/>
        </w:rPr>
        <w:t xml:space="preserve">от   </w:t>
      </w:r>
      <w:r w:rsidR="006D4DEC" w:rsidRPr="006D4DEC">
        <w:rPr>
          <w:rFonts w:ascii="Times New Roman" w:hAnsi="Times New Roman" w:cs="Times New Roman"/>
          <w:sz w:val="28"/>
          <w:szCs w:val="28"/>
          <w:u w:val="single"/>
        </w:rPr>
        <w:t>8</w:t>
      </w:r>
      <w:r w:rsidR="00430FD0" w:rsidRPr="006D4DEC">
        <w:rPr>
          <w:rFonts w:ascii="Times New Roman" w:hAnsi="Times New Roman" w:cs="Times New Roman"/>
          <w:sz w:val="28"/>
          <w:szCs w:val="28"/>
          <w:u w:val="single"/>
        </w:rPr>
        <w:t xml:space="preserve"> февраля   202</w:t>
      </w:r>
      <w:r w:rsidR="00331B07" w:rsidRPr="006D4DEC">
        <w:rPr>
          <w:rFonts w:ascii="Times New Roman" w:hAnsi="Times New Roman" w:cs="Times New Roman"/>
          <w:sz w:val="28"/>
          <w:szCs w:val="28"/>
          <w:u w:val="single"/>
        </w:rPr>
        <w:t>1</w:t>
      </w:r>
      <w:r w:rsidR="00430FD0" w:rsidRPr="006D4DEC">
        <w:rPr>
          <w:rFonts w:ascii="Times New Roman" w:hAnsi="Times New Roman" w:cs="Times New Roman"/>
          <w:sz w:val="28"/>
          <w:szCs w:val="28"/>
          <w:u w:val="single"/>
        </w:rPr>
        <w:t xml:space="preserve"> г.</w:t>
      </w:r>
    </w:p>
    <w:p w:rsidR="007163E6" w:rsidRPr="007163E6" w:rsidRDefault="007163E6" w:rsidP="007163E6">
      <w:pPr>
        <w:spacing w:before="120" w:after="120" w:line="276" w:lineRule="auto"/>
        <w:jc w:val="center"/>
        <w:rPr>
          <w:rFonts w:ascii="Times New Roman" w:hAnsi="Times New Roman" w:cs="Times New Roman"/>
          <w:sz w:val="28"/>
          <w:szCs w:val="28"/>
        </w:rPr>
      </w:pPr>
    </w:p>
    <w:p w:rsidR="007163E6" w:rsidRPr="007163E6" w:rsidRDefault="007163E6" w:rsidP="007163E6">
      <w:pPr>
        <w:spacing w:before="120" w:after="120" w:line="276" w:lineRule="auto"/>
        <w:jc w:val="center"/>
        <w:rPr>
          <w:rFonts w:ascii="Times New Roman" w:hAnsi="Times New Roman" w:cs="Times New Roman"/>
          <w:sz w:val="28"/>
          <w:szCs w:val="28"/>
        </w:rPr>
      </w:pPr>
    </w:p>
    <w:p w:rsidR="007163E6" w:rsidRDefault="007163E6" w:rsidP="007163E6">
      <w:pPr>
        <w:spacing w:before="120" w:after="120" w:line="276" w:lineRule="auto"/>
        <w:jc w:val="center"/>
        <w:rPr>
          <w:rFonts w:ascii="Times New Roman" w:hAnsi="Times New Roman" w:cs="Times New Roman"/>
          <w:sz w:val="28"/>
          <w:szCs w:val="28"/>
        </w:rPr>
      </w:pPr>
    </w:p>
    <w:p w:rsidR="00354B64" w:rsidRPr="007163E6" w:rsidRDefault="00354B64" w:rsidP="007163E6">
      <w:pPr>
        <w:spacing w:before="120" w:after="120" w:line="276" w:lineRule="auto"/>
        <w:jc w:val="center"/>
        <w:rPr>
          <w:rFonts w:ascii="Times New Roman" w:hAnsi="Times New Roman" w:cs="Times New Roman"/>
          <w:sz w:val="28"/>
          <w:szCs w:val="28"/>
        </w:rPr>
      </w:pPr>
    </w:p>
    <w:tbl>
      <w:tblPr>
        <w:tblW w:w="9659" w:type="dxa"/>
        <w:tblLook w:val="04A0" w:firstRow="1" w:lastRow="0" w:firstColumn="1" w:lastColumn="0" w:noHBand="0" w:noVBand="1"/>
      </w:tblPr>
      <w:tblGrid>
        <w:gridCol w:w="8951"/>
        <w:gridCol w:w="708"/>
      </w:tblGrid>
      <w:tr w:rsidR="007163E6" w:rsidRPr="00EF33C4" w:rsidTr="006D4DEC">
        <w:trPr>
          <w:trHeight w:val="743"/>
        </w:trPr>
        <w:tc>
          <w:tcPr>
            <w:tcW w:w="8951" w:type="dxa"/>
            <w:noWrap/>
            <w:vAlign w:val="center"/>
          </w:tcPr>
          <w:p w:rsidR="007163E6" w:rsidRPr="00EF33C4" w:rsidRDefault="007163E6" w:rsidP="007163E6">
            <w:pPr>
              <w:spacing w:after="0" w:line="240" w:lineRule="auto"/>
              <w:jc w:val="center"/>
              <w:rPr>
                <w:rFonts w:ascii="Times New Roman" w:hAnsi="Times New Roman" w:cs="Times New Roman"/>
                <w:sz w:val="28"/>
                <w:szCs w:val="28"/>
              </w:rPr>
            </w:pPr>
          </w:p>
        </w:tc>
        <w:tc>
          <w:tcPr>
            <w:tcW w:w="708" w:type="dxa"/>
            <w:noWrap/>
            <w:vAlign w:val="center"/>
          </w:tcPr>
          <w:p w:rsidR="007163E6" w:rsidRPr="00EF33C4" w:rsidRDefault="007163E6" w:rsidP="007163E6">
            <w:pPr>
              <w:spacing w:before="120" w:after="120" w:line="240" w:lineRule="auto"/>
              <w:jc w:val="center"/>
              <w:rPr>
                <w:rFonts w:ascii="Times New Roman" w:hAnsi="Times New Roman" w:cs="Times New Roman"/>
                <w:sz w:val="28"/>
                <w:szCs w:val="28"/>
              </w:rPr>
            </w:pP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43"/>
        </w:trPr>
        <w:tc>
          <w:tcPr>
            <w:tcW w:w="8951" w:type="dxa"/>
            <w:noWrap/>
            <w:vAlign w:val="center"/>
          </w:tcPr>
          <w:p w:rsidR="006D4DEC" w:rsidRPr="00EF33C4" w:rsidRDefault="006D4DEC" w:rsidP="006D4DEC">
            <w:pPr>
              <w:spacing w:after="0" w:line="240" w:lineRule="auto"/>
              <w:jc w:val="center"/>
              <w:rPr>
                <w:rFonts w:ascii="Times New Roman" w:hAnsi="Times New Roman" w:cs="Times New Roman"/>
                <w:sz w:val="28"/>
                <w:szCs w:val="28"/>
              </w:rPr>
            </w:pPr>
            <w:r w:rsidRPr="00EF33C4">
              <w:rPr>
                <w:rFonts w:ascii="Times New Roman" w:hAnsi="Times New Roman" w:cs="Times New Roman"/>
                <w:sz w:val="28"/>
                <w:szCs w:val="28"/>
              </w:rPr>
              <w:t>Содержание</w:t>
            </w:r>
          </w:p>
        </w:tc>
        <w:tc>
          <w:tcPr>
            <w:tcW w:w="708" w:type="dxa"/>
            <w:noWrap/>
            <w:vAlign w:val="center"/>
          </w:tcPr>
          <w:p w:rsidR="006D4DEC" w:rsidRPr="00EF33C4" w:rsidRDefault="006D4DEC" w:rsidP="006D4DEC">
            <w:pPr>
              <w:spacing w:before="120" w:after="120" w:line="240" w:lineRule="auto"/>
              <w:jc w:val="center"/>
              <w:rPr>
                <w:rFonts w:ascii="Times New Roman" w:hAnsi="Times New Roman" w:cs="Times New Roman"/>
                <w:sz w:val="28"/>
                <w:szCs w:val="28"/>
              </w:rPr>
            </w:pPr>
            <w:r w:rsidRPr="00EF33C4">
              <w:rPr>
                <w:rFonts w:ascii="Times New Roman" w:hAnsi="Times New Roman" w:cs="Times New Roman"/>
                <w:sz w:val="28"/>
                <w:szCs w:val="28"/>
              </w:rPr>
              <w:t>стр.</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43"/>
        </w:trPr>
        <w:tc>
          <w:tcPr>
            <w:tcW w:w="8951" w:type="dxa"/>
            <w:noWrap/>
            <w:vAlign w:val="center"/>
            <w:hideMark/>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Раздел 1. Результаты ежегодного мониторинга состояния и развития конкуренции на товарных рынках муниципального образования</w:t>
            </w:r>
            <w:r w:rsidRPr="00856AD2">
              <w:rPr>
                <w:rFonts w:ascii="Times New Roman" w:hAnsi="Times New Roman" w:cs="Times New Roman"/>
                <w:bCs/>
                <w:sz w:val="26"/>
                <w:szCs w:val="26"/>
              </w:rPr>
              <w:t>.</w:t>
            </w:r>
          </w:p>
        </w:tc>
        <w:tc>
          <w:tcPr>
            <w:tcW w:w="708" w:type="dxa"/>
            <w:noWrap/>
            <w:vAlign w:val="center"/>
          </w:tcPr>
          <w:p w:rsidR="006D4DEC" w:rsidRPr="00EF33C4" w:rsidRDefault="006D4DEC" w:rsidP="006D4DEC">
            <w:pPr>
              <w:spacing w:before="120" w:after="120" w:line="276" w:lineRule="auto"/>
              <w:jc w:val="center"/>
              <w:rPr>
                <w:rFonts w:ascii="Times New Roman" w:hAnsi="Times New Roman" w:cs="Times New Roman"/>
                <w:sz w:val="28"/>
                <w:szCs w:val="28"/>
              </w:rPr>
            </w:pPr>
            <w:r>
              <w:rPr>
                <w:rFonts w:ascii="Times New Roman" w:hAnsi="Times New Roman" w:cs="Times New Roman"/>
                <w:sz w:val="28"/>
                <w:szCs w:val="28"/>
              </w:rPr>
              <w:t>3</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43"/>
        </w:trPr>
        <w:tc>
          <w:tcPr>
            <w:tcW w:w="8951" w:type="dxa"/>
            <w:noWrap/>
            <w:vAlign w:val="center"/>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Раздел 2. Результаты мониторинга деятельности хозяйствующих субъектов, доля участия муниципального образования в которых составляет 50 и более процентов</w:t>
            </w:r>
            <w:r>
              <w:rPr>
                <w:rFonts w:ascii="Times New Roman" w:hAnsi="Times New Roman" w:cs="Times New Roman"/>
                <w:sz w:val="26"/>
                <w:szCs w:val="26"/>
              </w:rPr>
              <w:t>.</w:t>
            </w:r>
            <w:r w:rsidRPr="00856AD2">
              <w:rPr>
                <w:rFonts w:ascii="Times New Roman" w:hAnsi="Times New Roman" w:cs="Times New Roman"/>
                <w:sz w:val="26"/>
                <w:szCs w:val="26"/>
              </w:rPr>
              <w:t xml:space="preserve"> </w:t>
            </w:r>
          </w:p>
        </w:tc>
        <w:tc>
          <w:tcPr>
            <w:tcW w:w="708" w:type="dxa"/>
            <w:noWrap/>
            <w:vAlign w:val="center"/>
          </w:tcPr>
          <w:p w:rsidR="006D4DEC" w:rsidRPr="00EF33C4" w:rsidRDefault="006D4DEC" w:rsidP="006D4DEC">
            <w:pPr>
              <w:spacing w:before="120" w:after="120" w:line="276" w:lineRule="auto"/>
              <w:jc w:val="center"/>
              <w:rPr>
                <w:rFonts w:ascii="Times New Roman" w:hAnsi="Times New Roman" w:cs="Times New Roman"/>
                <w:sz w:val="28"/>
                <w:szCs w:val="28"/>
              </w:rPr>
            </w:pPr>
            <w:r>
              <w:rPr>
                <w:rFonts w:ascii="Times New Roman" w:hAnsi="Times New Roman" w:cs="Times New Roman"/>
                <w:sz w:val="28"/>
                <w:szCs w:val="28"/>
              </w:rPr>
              <w:t>126</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43"/>
        </w:trPr>
        <w:tc>
          <w:tcPr>
            <w:tcW w:w="8951" w:type="dxa"/>
            <w:noWrap/>
            <w:vAlign w:val="center"/>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Раздел 3. Создание и реализация механизмов общественного контроля за деятельностью субъектов естественных монополий.</w:t>
            </w:r>
          </w:p>
        </w:tc>
        <w:tc>
          <w:tcPr>
            <w:tcW w:w="708" w:type="dxa"/>
            <w:noWrap/>
            <w:vAlign w:val="center"/>
          </w:tcPr>
          <w:p w:rsidR="006D4DEC" w:rsidRPr="00EF33C4" w:rsidRDefault="006D4DEC" w:rsidP="006D4DEC">
            <w:pPr>
              <w:spacing w:before="120" w:after="120" w:line="276" w:lineRule="auto"/>
              <w:jc w:val="center"/>
              <w:rPr>
                <w:rFonts w:ascii="Times New Roman" w:hAnsi="Times New Roman" w:cs="Times New Roman"/>
                <w:sz w:val="28"/>
                <w:szCs w:val="28"/>
              </w:rPr>
            </w:pPr>
            <w:r>
              <w:rPr>
                <w:rFonts w:ascii="Times New Roman" w:hAnsi="Times New Roman" w:cs="Times New Roman"/>
                <w:sz w:val="28"/>
                <w:szCs w:val="28"/>
              </w:rPr>
              <w:t>128</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 xml:space="preserve">Раздел </w:t>
            </w:r>
            <w:r>
              <w:rPr>
                <w:rFonts w:ascii="Times New Roman" w:hAnsi="Times New Roman" w:cs="Times New Roman"/>
                <w:sz w:val="26"/>
                <w:szCs w:val="26"/>
              </w:rPr>
              <w:t>4</w:t>
            </w:r>
            <w:r w:rsidRPr="00856AD2">
              <w:rPr>
                <w:rFonts w:ascii="Times New Roman" w:hAnsi="Times New Roman" w:cs="Times New Roman"/>
                <w:sz w:val="26"/>
                <w:szCs w:val="26"/>
              </w:rPr>
              <w:t>. Административные барьеры, препятствующие развитию малого и среднего предпринимательства.</w:t>
            </w:r>
          </w:p>
        </w:tc>
        <w:tc>
          <w:tcPr>
            <w:tcW w:w="708" w:type="dxa"/>
            <w:noWrap/>
            <w:vAlign w:val="center"/>
          </w:tcPr>
          <w:p w:rsidR="006D4DEC" w:rsidRPr="00EF33C4" w:rsidRDefault="006D4DEC" w:rsidP="006D4DEC">
            <w:pPr>
              <w:spacing w:before="120" w:after="120" w:line="276" w:lineRule="auto"/>
              <w:jc w:val="center"/>
              <w:rPr>
                <w:rFonts w:ascii="Times New Roman" w:hAnsi="Times New Roman" w:cs="Times New Roman"/>
                <w:sz w:val="28"/>
                <w:szCs w:val="28"/>
              </w:rPr>
            </w:pPr>
            <w:r>
              <w:rPr>
                <w:rFonts w:ascii="Times New Roman" w:hAnsi="Times New Roman" w:cs="Times New Roman"/>
                <w:sz w:val="28"/>
                <w:szCs w:val="28"/>
              </w:rPr>
              <w:t>134</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Раздел </w:t>
            </w:r>
            <w:r>
              <w:rPr>
                <w:rFonts w:ascii="Times New Roman" w:hAnsi="Times New Roman" w:cs="Times New Roman"/>
                <w:sz w:val="26"/>
                <w:szCs w:val="26"/>
              </w:rPr>
              <w:t>5. </w:t>
            </w:r>
            <w:r w:rsidRPr="00856AD2">
              <w:rPr>
                <w:rFonts w:ascii="Times New Roman" w:hAnsi="Times New Roman" w:cs="Times New Roman"/>
                <w:sz w:val="26"/>
                <w:szCs w:val="26"/>
              </w:rPr>
              <w:t>Повышение уровня информированности субъектов предпринимательской деятельности и потребителей товаров, работ и услуг о состоянии конкурентной среды.</w:t>
            </w:r>
          </w:p>
        </w:tc>
        <w:tc>
          <w:tcPr>
            <w:tcW w:w="708" w:type="dxa"/>
            <w:noWrap/>
            <w:vAlign w:val="center"/>
          </w:tcPr>
          <w:p w:rsidR="006D4DEC" w:rsidRPr="00EF33C4" w:rsidRDefault="00EA53C4" w:rsidP="006D4DEC">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149</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 xml:space="preserve">Раздел </w:t>
            </w:r>
            <w:r>
              <w:rPr>
                <w:rFonts w:ascii="Times New Roman" w:hAnsi="Times New Roman" w:cs="Times New Roman"/>
                <w:sz w:val="26"/>
                <w:szCs w:val="26"/>
              </w:rPr>
              <w:t>6</w:t>
            </w:r>
            <w:r w:rsidRPr="00856AD2">
              <w:rPr>
                <w:rFonts w:ascii="Times New Roman" w:hAnsi="Times New Roman" w:cs="Times New Roman"/>
                <w:sz w:val="26"/>
                <w:szCs w:val="26"/>
              </w:rPr>
              <w:t>.</w:t>
            </w:r>
            <w:r w:rsidRPr="0032062C">
              <w:rPr>
                <w:rFonts w:ascii="Times New Roman" w:hAnsi="Times New Roman" w:cs="Times New Roman"/>
                <w:b/>
                <w:sz w:val="26"/>
                <w:szCs w:val="26"/>
              </w:rPr>
              <w:t xml:space="preserve"> </w:t>
            </w:r>
            <w:r w:rsidRPr="00997E09">
              <w:rPr>
                <w:rFonts w:ascii="Times New Roman" w:hAnsi="Times New Roman" w:cs="Times New Roman"/>
                <w:sz w:val="26"/>
                <w:szCs w:val="26"/>
              </w:rPr>
              <w:t>Результаты реализации мероприятий «дорожной карты» по содействию развитию конкуренции муниципального</w:t>
            </w:r>
            <w:r w:rsidRPr="00856AD2">
              <w:rPr>
                <w:rFonts w:ascii="Times New Roman" w:hAnsi="Times New Roman" w:cs="Times New Roman"/>
                <w:sz w:val="26"/>
                <w:szCs w:val="26"/>
              </w:rPr>
              <w:t xml:space="preserve"> образования</w:t>
            </w:r>
            <w:r w:rsidRPr="00856AD2">
              <w:rPr>
                <w:rFonts w:ascii="Times New Roman" w:hAnsi="Times New Roman" w:cs="Times New Roman"/>
                <w:color w:val="000000"/>
                <w:sz w:val="26"/>
                <w:szCs w:val="26"/>
              </w:rPr>
              <w:t>.</w:t>
            </w:r>
          </w:p>
        </w:tc>
        <w:tc>
          <w:tcPr>
            <w:tcW w:w="708" w:type="dxa"/>
            <w:noWrap/>
            <w:vAlign w:val="center"/>
          </w:tcPr>
          <w:p w:rsidR="006D4DEC" w:rsidRPr="00EF33C4" w:rsidRDefault="00EA53C4" w:rsidP="006D4DEC">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155</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 xml:space="preserve">Раздел </w:t>
            </w:r>
            <w:r>
              <w:rPr>
                <w:rFonts w:ascii="Times New Roman" w:hAnsi="Times New Roman" w:cs="Times New Roman"/>
                <w:sz w:val="26"/>
                <w:szCs w:val="26"/>
              </w:rPr>
              <w:t>7</w:t>
            </w:r>
            <w:r w:rsidRPr="00856AD2">
              <w:rPr>
                <w:rFonts w:ascii="Times New Roman" w:hAnsi="Times New Roman" w:cs="Times New Roman"/>
                <w:sz w:val="26"/>
                <w:szCs w:val="26"/>
              </w:rPr>
              <w:t xml:space="preserve">. </w:t>
            </w:r>
            <w:r w:rsidRPr="00856AD2">
              <w:rPr>
                <w:rFonts w:ascii="Times New Roman" w:hAnsi="Times New Roman" w:cs="Times New Roman"/>
                <w:color w:val="000000"/>
                <w:sz w:val="26"/>
                <w:szCs w:val="26"/>
              </w:rPr>
              <w:t xml:space="preserve">Информация о реализации проектного подхода при внедрении Стандарта развития конкуренции на территории </w:t>
            </w:r>
            <w:r w:rsidRPr="00856AD2">
              <w:rPr>
                <w:rFonts w:ascii="Times New Roman" w:hAnsi="Times New Roman" w:cs="Times New Roman"/>
                <w:sz w:val="26"/>
                <w:szCs w:val="26"/>
              </w:rPr>
              <w:t>муниципального образования</w:t>
            </w:r>
            <w:r w:rsidRPr="00856AD2">
              <w:rPr>
                <w:rFonts w:ascii="Times New Roman" w:hAnsi="Times New Roman" w:cs="Times New Roman"/>
                <w:color w:val="000000"/>
                <w:sz w:val="26"/>
                <w:szCs w:val="26"/>
              </w:rPr>
              <w:t>.</w:t>
            </w:r>
          </w:p>
        </w:tc>
        <w:tc>
          <w:tcPr>
            <w:tcW w:w="708" w:type="dxa"/>
            <w:noWrap/>
            <w:vAlign w:val="center"/>
          </w:tcPr>
          <w:p w:rsidR="006D4DEC" w:rsidRPr="00EF33C4" w:rsidRDefault="00EA53C4" w:rsidP="006D4DEC">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157</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Раздел </w:t>
            </w:r>
            <w:r>
              <w:rPr>
                <w:rFonts w:ascii="Times New Roman" w:hAnsi="Times New Roman" w:cs="Times New Roman"/>
                <w:sz w:val="26"/>
                <w:szCs w:val="26"/>
              </w:rPr>
              <w:t>8</w:t>
            </w:r>
            <w:r w:rsidRPr="00856AD2">
              <w:rPr>
                <w:rFonts w:ascii="Times New Roman" w:hAnsi="Times New Roman" w:cs="Times New Roman"/>
                <w:sz w:val="26"/>
                <w:szCs w:val="26"/>
              </w:rPr>
              <w:t>. Сведения о л</w:t>
            </w:r>
            <w:r w:rsidRPr="00856AD2">
              <w:rPr>
                <w:rFonts w:ascii="Times New Roman" w:hAnsi="Times New Roman" w:cs="Times New Roman"/>
                <w:color w:val="000000"/>
                <w:sz w:val="26"/>
                <w:szCs w:val="26"/>
              </w:rPr>
              <w:t>учших региональных практиках содействия развитию конкуренции, внедренных в муниципальном образовании в</w:t>
            </w:r>
            <w:r w:rsidRPr="00856AD2">
              <w:rPr>
                <w:rFonts w:ascii="Times New Roman" w:hAnsi="Times New Roman" w:cs="Times New Roman"/>
                <w:sz w:val="26"/>
                <w:szCs w:val="26"/>
              </w:rPr>
              <w:t xml:space="preserve"> 2020 году.</w:t>
            </w:r>
          </w:p>
        </w:tc>
        <w:tc>
          <w:tcPr>
            <w:tcW w:w="708" w:type="dxa"/>
            <w:noWrap/>
            <w:vAlign w:val="center"/>
          </w:tcPr>
          <w:p w:rsidR="006D4DEC" w:rsidRPr="00EF33C4" w:rsidRDefault="00EA53C4" w:rsidP="006D4DEC">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168</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Раздел </w:t>
            </w:r>
            <w:r>
              <w:rPr>
                <w:rFonts w:ascii="Times New Roman" w:hAnsi="Times New Roman" w:cs="Times New Roman"/>
                <w:sz w:val="26"/>
                <w:szCs w:val="26"/>
              </w:rPr>
              <w:t>9</w:t>
            </w:r>
            <w:r w:rsidRPr="00856AD2">
              <w:rPr>
                <w:rFonts w:ascii="Times New Roman" w:hAnsi="Times New Roman" w:cs="Times New Roman"/>
                <w:sz w:val="26"/>
                <w:szCs w:val="26"/>
              </w:rPr>
              <w:t xml:space="preserve">. Информация о наличии в муниципальной практике проектов с применением механизмов </w:t>
            </w:r>
            <w:proofErr w:type="spellStart"/>
            <w:r w:rsidRPr="00856AD2">
              <w:rPr>
                <w:rFonts w:ascii="Times New Roman" w:hAnsi="Times New Roman" w:cs="Times New Roman"/>
                <w:sz w:val="26"/>
                <w:szCs w:val="26"/>
              </w:rPr>
              <w:t>муниципально</w:t>
            </w:r>
            <w:proofErr w:type="spellEnd"/>
            <w:r w:rsidRPr="00856AD2">
              <w:rPr>
                <w:rFonts w:ascii="Times New Roman" w:hAnsi="Times New Roman" w:cs="Times New Roman"/>
                <w:sz w:val="26"/>
                <w:szCs w:val="26"/>
              </w:rPr>
              <w:t>-частного партнерства, в том числе посредством заключения концессионных соглашений.</w:t>
            </w:r>
          </w:p>
        </w:tc>
        <w:tc>
          <w:tcPr>
            <w:tcW w:w="708" w:type="dxa"/>
            <w:noWrap/>
            <w:vAlign w:val="center"/>
          </w:tcPr>
          <w:p w:rsidR="006D4DEC" w:rsidRPr="00EF33C4" w:rsidRDefault="00EA53C4" w:rsidP="006D4DEC">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170</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after="0" w:line="240" w:lineRule="auto"/>
              <w:jc w:val="both"/>
              <w:rPr>
                <w:rFonts w:ascii="Times New Roman" w:hAnsi="Times New Roman" w:cs="Times New Roman"/>
                <w:sz w:val="26"/>
                <w:szCs w:val="26"/>
              </w:rPr>
            </w:pPr>
            <w:r w:rsidRPr="00856AD2">
              <w:rPr>
                <w:rFonts w:ascii="Times New Roman" w:hAnsi="Times New Roman" w:cs="Times New Roman"/>
                <w:sz w:val="26"/>
                <w:szCs w:val="26"/>
              </w:rPr>
              <w:t xml:space="preserve">Раздел </w:t>
            </w:r>
            <w:r>
              <w:rPr>
                <w:rFonts w:ascii="Times New Roman" w:hAnsi="Times New Roman" w:cs="Times New Roman"/>
                <w:sz w:val="26"/>
                <w:szCs w:val="26"/>
              </w:rPr>
              <w:t>10</w:t>
            </w:r>
            <w:r w:rsidRPr="00856AD2">
              <w:rPr>
                <w:rFonts w:ascii="Times New Roman" w:hAnsi="Times New Roman" w:cs="Times New Roman"/>
                <w:sz w:val="26"/>
                <w:szCs w:val="26"/>
              </w:rPr>
              <w:t xml:space="preserve">. </w:t>
            </w:r>
            <w:r w:rsidRPr="00856AD2">
              <w:rPr>
                <w:rFonts w:ascii="Times New Roman" w:hAnsi="Times New Roman" w:cs="Times New Roman"/>
                <w:color w:val="000000"/>
                <w:sz w:val="26"/>
                <w:szCs w:val="26"/>
              </w:rPr>
              <w:t xml:space="preserve">Сведения о тематиках обучающих мероприятий и тренингов по вопросам содействия развитию конкуренции в муниципальном образовании. </w:t>
            </w:r>
          </w:p>
        </w:tc>
        <w:tc>
          <w:tcPr>
            <w:tcW w:w="708" w:type="dxa"/>
            <w:noWrap/>
            <w:vAlign w:val="center"/>
          </w:tcPr>
          <w:p w:rsidR="006D4DEC" w:rsidRPr="00EF33C4" w:rsidRDefault="00EA53C4" w:rsidP="006D4DEC">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173</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after="0" w:line="240" w:lineRule="auto"/>
              <w:jc w:val="both"/>
              <w:rPr>
                <w:rFonts w:ascii="Times New Roman" w:hAnsi="Times New Roman" w:cs="Times New Roman"/>
                <w:color w:val="000000"/>
                <w:sz w:val="26"/>
                <w:szCs w:val="26"/>
              </w:rPr>
            </w:pPr>
            <w:r w:rsidRPr="00856AD2">
              <w:rPr>
                <w:rFonts w:ascii="Times New Roman" w:hAnsi="Times New Roman" w:cs="Times New Roman"/>
                <w:color w:val="000000"/>
                <w:sz w:val="26"/>
                <w:szCs w:val="26"/>
              </w:rPr>
              <w:t xml:space="preserve">Раздел </w:t>
            </w:r>
            <w:r>
              <w:rPr>
                <w:rFonts w:ascii="Times New Roman" w:hAnsi="Times New Roman" w:cs="Times New Roman"/>
                <w:color w:val="000000"/>
                <w:sz w:val="26"/>
                <w:szCs w:val="26"/>
              </w:rPr>
              <w:t>11.</w:t>
            </w:r>
            <w:r w:rsidRPr="00856AD2">
              <w:rPr>
                <w:rFonts w:ascii="Times New Roman" w:hAnsi="Times New Roman" w:cs="Times New Roman"/>
                <w:color w:val="000000"/>
                <w:sz w:val="26"/>
                <w:szCs w:val="26"/>
              </w:rPr>
              <w:t xml:space="preserve"> Информация о </w:t>
            </w:r>
            <w:r w:rsidRPr="00856AD2">
              <w:rPr>
                <w:rFonts w:ascii="Times New Roman" w:hAnsi="Times New Roman" w:cs="Times New Roman"/>
                <w:sz w:val="26"/>
                <w:szCs w:val="26"/>
              </w:rPr>
              <w:t>пилотной апробации лучших практик и комплексных решений по социальному и экономическому развитию субъектов Российской Федерации, содержащихся в цифровой платформе региональных практик устойчивого развития «</w:t>
            </w:r>
            <w:proofErr w:type="spellStart"/>
            <w:r w:rsidRPr="00856AD2">
              <w:rPr>
                <w:rFonts w:ascii="Times New Roman" w:hAnsi="Times New Roman" w:cs="Times New Roman"/>
                <w:sz w:val="26"/>
                <w:szCs w:val="26"/>
              </w:rPr>
              <w:t>Смартека</w:t>
            </w:r>
            <w:proofErr w:type="spellEnd"/>
            <w:r w:rsidRPr="00856AD2">
              <w:rPr>
                <w:rFonts w:ascii="Times New Roman" w:hAnsi="Times New Roman" w:cs="Times New Roman"/>
                <w:sz w:val="26"/>
                <w:szCs w:val="26"/>
              </w:rPr>
              <w:t>». Сведения о размещенных практиках муниципального образования на цифровой платформе «</w:t>
            </w:r>
            <w:proofErr w:type="spellStart"/>
            <w:r w:rsidRPr="00856AD2">
              <w:rPr>
                <w:rFonts w:ascii="Times New Roman" w:hAnsi="Times New Roman" w:cs="Times New Roman"/>
                <w:sz w:val="26"/>
                <w:szCs w:val="26"/>
              </w:rPr>
              <w:t>Смартека</w:t>
            </w:r>
            <w:proofErr w:type="spellEnd"/>
            <w:r w:rsidRPr="00856AD2">
              <w:rPr>
                <w:rFonts w:ascii="Times New Roman" w:hAnsi="Times New Roman" w:cs="Times New Roman"/>
                <w:sz w:val="26"/>
                <w:szCs w:val="26"/>
              </w:rPr>
              <w:t xml:space="preserve">». </w:t>
            </w:r>
          </w:p>
        </w:tc>
        <w:tc>
          <w:tcPr>
            <w:tcW w:w="708" w:type="dxa"/>
            <w:noWrap/>
            <w:vAlign w:val="center"/>
          </w:tcPr>
          <w:p w:rsidR="006D4DEC" w:rsidRPr="00EF33C4" w:rsidRDefault="00EA53C4" w:rsidP="006D4DEC">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173</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after="0" w:line="240" w:lineRule="auto"/>
              <w:jc w:val="both"/>
              <w:rPr>
                <w:rFonts w:ascii="Times New Roman" w:hAnsi="Times New Roman" w:cs="Times New Roman"/>
                <w:color w:val="000000"/>
                <w:sz w:val="26"/>
                <w:szCs w:val="26"/>
              </w:rPr>
            </w:pPr>
            <w:r w:rsidRPr="00856AD2">
              <w:rPr>
                <w:rFonts w:ascii="Times New Roman" w:hAnsi="Times New Roman" w:cs="Times New Roman"/>
                <w:color w:val="000000"/>
                <w:sz w:val="26"/>
                <w:szCs w:val="26"/>
              </w:rPr>
              <w:t>Раздел 1</w:t>
            </w:r>
            <w:r>
              <w:rPr>
                <w:rFonts w:ascii="Times New Roman" w:hAnsi="Times New Roman" w:cs="Times New Roman"/>
                <w:color w:val="000000"/>
                <w:sz w:val="26"/>
                <w:szCs w:val="26"/>
              </w:rPr>
              <w:t>2</w:t>
            </w:r>
            <w:r w:rsidRPr="00856AD2">
              <w:rPr>
                <w:rFonts w:ascii="Times New Roman" w:hAnsi="Times New Roman" w:cs="Times New Roman"/>
                <w:color w:val="000000"/>
                <w:sz w:val="26"/>
                <w:szCs w:val="26"/>
              </w:rPr>
              <w:t xml:space="preserve">. Дополнительные комментарии со стороны муниципального образования («обратная связь»). </w:t>
            </w:r>
          </w:p>
        </w:tc>
        <w:tc>
          <w:tcPr>
            <w:tcW w:w="708" w:type="dxa"/>
            <w:noWrap/>
            <w:vAlign w:val="center"/>
          </w:tcPr>
          <w:p w:rsidR="006D4DEC" w:rsidRPr="00EF33C4" w:rsidRDefault="00EA53C4" w:rsidP="006D4DEC">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175</w:t>
            </w:r>
          </w:p>
        </w:tc>
      </w:tr>
      <w:tr w:rsidR="006D4DEC" w:rsidRPr="00EF33C4" w:rsidTr="006D4D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951" w:type="dxa"/>
            <w:noWrap/>
            <w:vAlign w:val="center"/>
          </w:tcPr>
          <w:p w:rsidR="006D4DEC" w:rsidRPr="00856AD2" w:rsidRDefault="006D4DEC" w:rsidP="006D4DEC">
            <w:pPr>
              <w:spacing w:before="120" w:after="120"/>
              <w:jc w:val="both"/>
              <w:rPr>
                <w:rFonts w:ascii="Times New Roman" w:hAnsi="Times New Roman" w:cs="Times New Roman"/>
                <w:color w:val="000000"/>
                <w:sz w:val="26"/>
                <w:szCs w:val="26"/>
              </w:rPr>
            </w:pPr>
            <w:r w:rsidRPr="00856AD2">
              <w:rPr>
                <w:rFonts w:ascii="Times New Roman" w:hAnsi="Times New Roman" w:cs="Times New Roman"/>
                <w:color w:val="000000"/>
                <w:sz w:val="26"/>
                <w:szCs w:val="26"/>
              </w:rPr>
              <w:t>Приложения</w:t>
            </w:r>
          </w:p>
        </w:tc>
        <w:tc>
          <w:tcPr>
            <w:tcW w:w="708" w:type="dxa"/>
            <w:noWrap/>
            <w:vAlign w:val="center"/>
          </w:tcPr>
          <w:p w:rsidR="006D4DEC" w:rsidRPr="00EF33C4" w:rsidRDefault="00EA53C4" w:rsidP="006D4DEC">
            <w:pPr>
              <w:spacing w:before="120" w:after="120" w:line="276"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177</w:t>
            </w:r>
          </w:p>
        </w:tc>
      </w:tr>
      <w:tr w:rsidR="007163E6" w:rsidRPr="00EF33C4" w:rsidTr="006D4DEC">
        <w:trPr>
          <w:trHeight w:val="743"/>
        </w:trPr>
        <w:tc>
          <w:tcPr>
            <w:tcW w:w="8951" w:type="dxa"/>
            <w:noWrap/>
            <w:vAlign w:val="center"/>
          </w:tcPr>
          <w:p w:rsidR="00354B64" w:rsidRPr="00331B07" w:rsidRDefault="00354B64" w:rsidP="006755EF">
            <w:pPr>
              <w:spacing w:after="0" w:line="240" w:lineRule="auto"/>
              <w:jc w:val="both"/>
              <w:rPr>
                <w:rFonts w:ascii="Times New Roman" w:hAnsi="Times New Roman" w:cs="Times New Roman"/>
                <w:color w:val="FF0000"/>
                <w:sz w:val="28"/>
                <w:szCs w:val="28"/>
              </w:rPr>
            </w:pPr>
          </w:p>
        </w:tc>
        <w:tc>
          <w:tcPr>
            <w:tcW w:w="708" w:type="dxa"/>
            <w:noWrap/>
            <w:vAlign w:val="center"/>
          </w:tcPr>
          <w:p w:rsidR="007163E6" w:rsidRPr="00EF33C4" w:rsidRDefault="007163E6" w:rsidP="00967AD4">
            <w:pPr>
              <w:spacing w:before="120" w:after="120" w:line="276" w:lineRule="auto"/>
              <w:jc w:val="center"/>
              <w:rPr>
                <w:rFonts w:ascii="Times New Roman" w:hAnsi="Times New Roman" w:cs="Times New Roman"/>
                <w:sz w:val="28"/>
                <w:szCs w:val="28"/>
              </w:rPr>
            </w:pPr>
          </w:p>
        </w:tc>
      </w:tr>
      <w:tr w:rsidR="007163E6" w:rsidRPr="00EF33C4" w:rsidTr="006D4DEC">
        <w:trPr>
          <w:trHeight w:val="900"/>
        </w:trPr>
        <w:tc>
          <w:tcPr>
            <w:tcW w:w="8951" w:type="dxa"/>
            <w:noWrap/>
            <w:vAlign w:val="center"/>
          </w:tcPr>
          <w:p w:rsidR="00354B64" w:rsidRPr="00331B07" w:rsidRDefault="00354B64" w:rsidP="002B6D56">
            <w:pPr>
              <w:spacing w:after="0" w:line="240" w:lineRule="auto"/>
              <w:jc w:val="both"/>
              <w:rPr>
                <w:rFonts w:ascii="Times New Roman" w:hAnsi="Times New Roman" w:cs="Times New Roman"/>
                <w:color w:val="FF0000"/>
                <w:sz w:val="28"/>
                <w:szCs w:val="28"/>
              </w:rPr>
            </w:pPr>
          </w:p>
        </w:tc>
        <w:tc>
          <w:tcPr>
            <w:tcW w:w="708" w:type="dxa"/>
            <w:noWrap/>
            <w:vAlign w:val="center"/>
          </w:tcPr>
          <w:p w:rsidR="007163E6" w:rsidRPr="00EF33C4" w:rsidRDefault="007163E6" w:rsidP="00967AD4">
            <w:pPr>
              <w:spacing w:before="120" w:after="120" w:line="276" w:lineRule="auto"/>
              <w:jc w:val="center"/>
              <w:rPr>
                <w:rFonts w:ascii="Times New Roman" w:hAnsi="Times New Roman" w:cs="Times New Roman"/>
                <w:sz w:val="28"/>
                <w:szCs w:val="28"/>
              </w:rPr>
            </w:pPr>
          </w:p>
        </w:tc>
      </w:tr>
      <w:tr w:rsidR="007163E6" w:rsidRPr="00EF33C4" w:rsidTr="006D4DEC">
        <w:trPr>
          <w:trHeight w:val="300"/>
        </w:trPr>
        <w:tc>
          <w:tcPr>
            <w:tcW w:w="8951" w:type="dxa"/>
            <w:noWrap/>
            <w:vAlign w:val="center"/>
          </w:tcPr>
          <w:p w:rsidR="00354B64" w:rsidRPr="00331B07" w:rsidRDefault="00354B64" w:rsidP="002B6D56">
            <w:pPr>
              <w:spacing w:after="0" w:line="240" w:lineRule="auto"/>
              <w:jc w:val="both"/>
              <w:rPr>
                <w:rFonts w:ascii="Times New Roman" w:hAnsi="Times New Roman" w:cs="Times New Roman"/>
                <w:color w:val="FF0000"/>
                <w:sz w:val="28"/>
                <w:szCs w:val="28"/>
              </w:rPr>
            </w:pPr>
          </w:p>
        </w:tc>
        <w:tc>
          <w:tcPr>
            <w:tcW w:w="708" w:type="dxa"/>
            <w:noWrap/>
            <w:vAlign w:val="center"/>
          </w:tcPr>
          <w:p w:rsidR="007163E6" w:rsidRPr="00EF33C4" w:rsidRDefault="007163E6" w:rsidP="00967AD4">
            <w:pPr>
              <w:spacing w:before="120" w:after="120" w:line="276" w:lineRule="auto"/>
              <w:jc w:val="center"/>
              <w:rPr>
                <w:rFonts w:ascii="Times New Roman" w:hAnsi="Times New Roman" w:cs="Times New Roman"/>
                <w:sz w:val="28"/>
                <w:szCs w:val="28"/>
              </w:rPr>
            </w:pPr>
          </w:p>
        </w:tc>
      </w:tr>
      <w:tr w:rsidR="007163E6" w:rsidRPr="00EF33C4" w:rsidTr="006D4DEC">
        <w:trPr>
          <w:trHeight w:val="300"/>
        </w:trPr>
        <w:tc>
          <w:tcPr>
            <w:tcW w:w="8951" w:type="dxa"/>
            <w:noWrap/>
            <w:vAlign w:val="center"/>
          </w:tcPr>
          <w:p w:rsidR="00354B64" w:rsidRPr="00331B07" w:rsidRDefault="00354B64" w:rsidP="002B6D56">
            <w:pPr>
              <w:spacing w:after="0" w:line="240" w:lineRule="auto"/>
              <w:jc w:val="both"/>
              <w:rPr>
                <w:rFonts w:ascii="Times New Roman" w:hAnsi="Times New Roman" w:cs="Times New Roman"/>
                <w:color w:val="FF0000"/>
                <w:sz w:val="28"/>
                <w:szCs w:val="28"/>
              </w:rPr>
            </w:pPr>
          </w:p>
        </w:tc>
        <w:tc>
          <w:tcPr>
            <w:tcW w:w="708" w:type="dxa"/>
            <w:noWrap/>
            <w:vAlign w:val="center"/>
          </w:tcPr>
          <w:p w:rsidR="007163E6" w:rsidRPr="00EF33C4" w:rsidRDefault="007163E6" w:rsidP="00967AD4">
            <w:pPr>
              <w:spacing w:before="120" w:after="120" w:line="276" w:lineRule="auto"/>
              <w:jc w:val="center"/>
              <w:rPr>
                <w:rFonts w:ascii="Times New Roman" w:hAnsi="Times New Roman" w:cs="Times New Roman"/>
                <w:color w:val="000000"/>
                <w:sz w:val="28"/>
                <w:szCs w:val="28"/>
              </w:rPr>
            </w:pPr>
          </w:p>
        </w:tc>
      </w:tr>
    </w:tbl>
    <w:p w:rsidR="004E57FC" w:rsidRDefault="004E57FC" w:rsidP="002E15D2">
      <w:pPr>
        <w:spacing w:after="0" w:line="240" w:lineRule="auto"/>
        <w:jc w:val="center"/>
        <w:rPr>
          <w:rFonts w:ascii="Times New Roman" w:hAnsi="Times New Roman" w:cs="Times New Roman"/>
          <w:b/>
          <w:bCs/>
          <w:sz w:val="28"/>
          <w:szCs w:val="28"/>
        </w:rPr>
      </w:pPr>
      <w:r w:rsidRPr="004E57FC">
        <w:rPr>
          <w:rFonts w:ascii="Times New Roman" w:hAnsi="Times New Roman" w:cs="Times New Roman"/>
          <w:b/>
          <w:sz w:val="28"/>
          <w:szCs w:val="28"/>
        </w:rPr>
        <w:lastRenderedPageBreak/>
        <w:t>Раздел 1.</w:t>
      </w:r>
      <w:r>
        <w:rPr>
          <w:rFonts w:ascii="Times New Roman" w:hAnsi="Times New Roman" w:cs="Times New Roman"/>
          <w:b/>
          <w:sz w:val="28"/>
          <w:szCs w:val="28"/>
        </w:rPr>
        <w:t xml:space="preserve"> </w:t>
      </w:r>
      <w:r w:rsidRPr="004E57FC">
        <w:rPr>
          <w:rFonts w:ascii="Times New Roman" w:hAnsi="Times New Roman" w:cs="Times New Roman"/>
          <w:b/>
          <w:sz w:val="28"/>
          <w:szCs w:val="28"/>
        </w:rPr>
        <w:t>Результаты ежегодного мониторинга состояния и развития конкуренции на товарных рынках муниципального образования</w:t>
      </w:r>
      <w:r w:rsidRPr="004E57FC">
        <w:rPr>
          <w:rFonts w:ascii="Times New Roman" w:hAnsi="Times New Roman" w:cs="Times New Roman"/>
          <w:b/>
          <w:bCs/>
          <w:sz w:val="28"/>
          <w:szCs w:val="28"/>
        </w:rPr>
        <w:t>.</w:t>
      </w:r>
    </w:p>
    <w:p w:rsidR="004E57FC" w:rsidRDefault="004E57FC" w:rsidP="00095798">
      <w:pPr>
        <w:spacing w:after="0" w:line="240" w:lineRule="auto"/>
        <w:jc w:val="both"/>
        <w:rPr>
          <w:rFonts w:ascii="Times New Roman" w:hAnsi="Times New Roman" w:cs="Times New Roman"/>
          <w:bCs/>
          <w:sz w:val="28"/>
          <w:szCs w:val="28"/>
        </w:rPr>
      </w:pPr>
    </w:p>
    <w:p w:rsidR="00E455E1" w:rsidRDefault="00D461A1" w:rsidP="00ED65E1">
      <w:pPr>
        <w:suppressAutoHyphens w:val="0"/>
        <w:spacing w:after="0" w:line="240" w:lineRule="auto"/>
        <w:ind w:right="-1" w:firstLine="993"/>
        <w:jc w:val="both"/>
        <w:textAlignment w:val="auto"/>
        <w:rPr>
          <w:rFonts w:ascii="Times New Roman" w:eastAsia="Constantia" w:hAnsi="Times New Roman" w:cs="Times New Roman"/>
          <w:kern w:val="0"/>
          <w:sz w:val="28"/>
          <w:szCs w:val="28"/>
        </w:rPr>
      </w:pPr>
      <w:r>
        <w:rPr>
          <w:rFonts w:ascii="Times New Roman" w:eastAsia="Constantia" w:hAnsi="Times New Roman" w:cs="Times New Roman"/>
          <w:kern w:val="0"/>
          <w:sz w:val="28"/>
          <w:szCs w:val="28"/>
        </w:rPr>
        <w:t>М</w:t>
      </w:r>
      <w:r w:rsidRPr="00FD4E3D">
        <w:rPr>
          <w:rFonts w:ascii="Times New Roman" w:eastAsia="Constantia" w:hAnsi="Times New Roman" w:cs="Times New Roman"/>
          <w:kern w:val="0"/>
          <w:sz w:val="28"/>
          <w:szCs w:val="28"/>
        </w:rPr>
        <w:t>униципальное образование</w:t>
      </w:r>
      <w:r w:rsidRPr="00FD4E3D">
        <w:rPr>
          <w:rFonts w:ascii="Times New Roman" w:eastAsia="Times New Roman" w:hAnsi="Times New Roman" w:cs="Times New Roman"/>
          <w:bCs/>
          <w:kern w:val="0"/>
          <w:sz w:val="28"/>
          <w:szCs w:val="28"/>
          <w:lang w:eastAsia="ru-RU"/>
        </w:rPr>
        <w:t xml:space="preserve"> </w:t>
      </w:r>
      <w:r>
        <w:rPr>
          <w:rFonts w:ascii="Times New Roman" w:eastAsia="Times New Roman" w:hAnsi="Times New Roman" w:cs="Times New Roman"/>
          <w:bCs/>
          <w:kern w:val="0"/>
          <w:sz w:val="28"/>
          <w:szCs w:val="28"/>
          <w:lang w:eastAsia="ru-RU"/>
        </w:rPr>
        <w:t>г</w:t>
      </w:r>
      <w:r w:rsidR="00FD4E3D" w:rsidRPr="00FD4E3D">
        <w:rPr>
          <w:rFonts w:ascii="Times New Roman" w:eastAsia="Times New Roman" w:hAnsi="Times New Roman" w:cs="Times New Roman"/>
          <w:bCs/>
          <w:kern w:val="0"/>
          <w:sz w:val="28"/>
          <w:szCs w:val="28"/>
          <w:lang w:eastAsia="ru-RU"/>
        </w:rPr>
        <w:t xml:space="preserve">ород-герой </w:t>
      </w:r>
      <w:r w:rsidR="00FD4E3D" w:rsidRPr="00FD4E3D">
        <w:rPr>
          <w:rFonts w:ascii="Times New Roman" w:eastAsia="Constantia" w:hAnsi="Times New Roman" w:cs="Times New Roman"/>
          <w:kern w:val="0"/>
          <w:sz w:val="28"/>
          <w:szCs w:val="28"/>
        </w:rPr>
        <w:t>Новороссийск</w:t>
      </w:r>
      <w:r>
        <w:rPr>
          <w:rFonts w:ascii="Times New Roman" w:eastAsia="Constantia" w:hAnsi="Times New Roman" w:cs="Times New Roman"/>
          <w:kern w:val="0"/>
          <w:sz w:val="28"/>
          <w:szCs w:val="28"/>
        </w:rPr>
        <w:t xml:space="preserve"> – город с</w:t>
      </w:r>
      <w:r w:rsidR="00B71FD8">
        <w:rPr>
          <w:rFonts w:ascii="Times New Roman" w:eastAsia="Constantia" w:hAnsi="Times New Roman" w:cs="Times New Roman"/>
          <w:kern w:val="0"/>
          <w:sz w:val="28"/>
          <w:szCs w:val="28"/>
        </w:rPr>
        <w:t xml:space="preserve"> высоким экономическим потенциалом, обладающий широкими возможностями для создания конкурентных преимуществ</w:t>
      </w:r>
      <w:r w:rsidR="00670212">
        <w:rPr>
          <w:rFonts w:ascii="Times New Roman" w:eastAsia="Constantia" w:hAnsi="Times New Roman" w:cs="Times New Roman"/>
          <w:kern w:val="0"/>
          <w:sz w:val="28"/>
          <w:szCs w:val="28"/>
        </w:rPr>
        <w:t xml:space="preserve"> </w:t>
      </w:r>
      <w:r w:rsidR="005A5260">
        <w:rPr>
          <w:rFonts w:ascii="Times New Roman" w:eastAsia="Constantia" w:hAnsi="Times New Roman" w:cs="Times New Roman"/>
          <w:kern w:val="0"/>
          <w:sz w:val="28"/>
          <w:szCs w:val="28"/>
        </w:rPr>
        <w:t>и</w:t>
      </w:r>
      <w:r w:rsidR="00E455E1">
        <w:rPr>
          <w:rFonts w:ascii="Times New Roman" w:eastAsia="Constantia" w:hAnsi="Times New Roman" w:cs="Times New Roman"/>
          <w:kern w:val="0"/>
          <w:sz w:val="28"/>
          <w:szCs w:val="28"/>
        </w:rPr>
        <w:t xml:space="preserve"> </w:t>
      </w:r>
      <w:r w:rsidR="00670212">
        <w:rPr>
          <w:rFonts w:ascii="Times New Roman" w:eastAsia="Constantia" w:hAnsi="Times New Roman" w:cs="Times New Roman"/>
          <w:kern w:val="0"/>
          <w:sz w:val="28"/>
          <w:szCs w:val="28"/>
        </w:rPr>
        <w:t>развити</w:t>
      </w:r>
      <w:r w:rsidR="005A5260">
        <w:rPr>
          <w:rFonts w:ascii="Times New Roman" w:eastAsia="Constantia" w:hAnsi="Times New Roman" w:cs="Times New Roman"/>
          <w:kern w:val="0"/>
          <w:sz w:val="28"/>
          <w:szCs w:val="28"/>
        </w:rPr>
        <w:t>я</w:t>
      </w:r>
      <w:r w:rsidR="00670212">
        <w:rPr>
          <w:rFonts w:ascii="Times New Roman" w:eastAsia="Constantia" w:hAnsi="Times New Roman" w:cs="Times New Roman"/>
          <w:kern w:val="0"/>
          <w:sz w:val="28"/>
          <w:szCs w:val="28"/>
        </w:rPr>
        <w:t xml:space="preserve"> товарных рынков.</w:t>
      </w:r>
      <w:r>
        <w:rPr>
          <w:rFonts w:ascii="Times New Roman" w:eastAsia="Constantia" w:hAnsi="Times New Roman" w:cs="Times New Roman"/>
          <w:kern w:val="0"/>
          <w:sz w:val="28"/>
          <w:szCs w:val="28"/>
        </w:rPr>
        <w:t xml:space="preserve"> </w:t>
      </w:r>
    </w:p>
    <w:p w:rsidR="00DD1B2A" w:rsidRPr="00DD1B2A" w:rsidRDefault="00E455E1" w:rsidP="00DD1B2A">
      <w:pPr>
        <w:suppressAutoHyphens w:val="0"/>
        <w:spacing w:after="0" w:line="240" w:lineRule="auto"/>
        <w:ind w:right="-1" w:firstLine="993"/>
        <w:jc w:val="both"/>
        <w:textAlignment w:val="auto"/>
        <w:rPr>
          <w:rFonts w:ascii="Times New Roman" w:hAnsi="Times New Roman"/>
          <w:bCs/>
          <w:iCs/>
          <w:sz w:val="28"/>
          <w:szCs w:val="28"/>
        </w:rPr>
      </w:pPr>
      <w:r>
        <w:rPr>
          <w:rFonts w:ascii="Times New Roman" w:eastAsia="Constantia" w:hAnsi="Times New Roman" w:cs="Times New Roman"/>
          <w:kern w:val="0"/>
          <w:sz w:val="28"/>
          <w:szCs w:val="28"/>
        </w:rPr>
        <w:t xml:space="preserve">Выгодное </w:t>
      </w:r>
      <w:r w:rsidR="00FD4E3D" w:rsidRPr="00FD4E3D">
        <w:rPr>
          <w:rFonts w:ascii="Times New Roman" w:eastAsia="Constantia" w:hAnsi="Times New Roman" w:cs="Times New Roman"/>
          <w:kern w:val="0"/>
          <w:sz w:val="28"/>
          <w:szCs w:val="28"/>
        </w:rPr>
        <w:t>территориально</w:t>
      </w:r>
      <w:r>
        <w:rPr>
          <w:rFonts w:ascii="Times New Roman" w:eastAsia="Constantia" w:hAnsi="Times New Roman" w:cs="Times New Roman"/>
          <w:kern w:val="0"/>
          <w:sz w:val="28"/>
          <w:szCs w:val="28"/>
        </w:rPr>
        <w:t>е</w:t>
      </w:r>
      <w:r w:rsidR="00FD4E3D" w:rsidRPr="00FD4E3D">
        <w:rPr>
          <w:rFonts w:ascii="Times New Roman" w:eastAsia="Constantia" w:hAnsi="Times New Roman" w:cs="Times New Roman"/>
          <w:kern w:val="0"/>
          <w:sz w:val="28"/>
          <w:szCs w:val="28"/>
        </w:rPr>
        <w:t xml:space="preserve"> расположен</w:t>
      </w:r>
      <w:r>
        <w:rPr>
          <w:rFonts w:ascii="Times New Roman" w:eastAsia="Constantia" w:hAnsi="Times New Roman" w:cs="Times New Roman"/>
          <w:kern w:val="0"/>
          <w:sz w:val="28"/>
          <w:szCs w:val="28"/>
        </w:rPr>
        <w:t>и</w:t>
      </w:r>
      <w:r w:rsidR="00FD4E3D" w:rsidRPr="00FD4E3D">
        <w:rPr>
          <w:rFonts w:ascii="Times New Roman" w:eastAsia="Constantia" w:hAnsi="Times New Roman" w:cs="Times New Roman"/>
          <w:kern w:val="0"/>
          <w:sz w:val="28"/>
          <w:szCs w:val="28"/>
        </w:rPr>
        <w:t xml:space="preserve">е </w:t>
      </w:r>
      <w:r w:rsidR="006304A6">
        <w:rPr>
          <w:rFonts w:ascii="Times New Roman" w:eastAsia="Constantia" w:hAnsi="Times New Roman" w:cs="Times New Roman"/>
          <w:kern w:val="0"/>
          <w:sz w:val="28"/>
          <w:szCs w:val="28"/>
        </w:rPr>
        <w:t xml:space="preserve">- </w:t>
      </w:r>
      <w:r w:rsidR="006304A6" w:rsidRPr="00FD4E3D">
        <w:rPr>
          <w:rFonts w:ascii="Times New Roman" w:eastAsia="Constantia" w:hAnsi="Times New Roman" w:cs="Times New Roman"/>
          <w:kern w:val="0"/>
          <w:sz w:val="28"/>
          <w:szCs w:val="28"/>
        </w:rPr>
        <w:t xml:space="preserve">на берегу </w:t>
      </w:r>
      <w:proofErr w:type="spellStart"/>
      <w:r w:rsidR="006304A6" w:rsidRPr="00FD4E3D">
        <w:rPr>
          <w:rFonts w:ascii="Times New Roman" w:eastAsia="Constantia" w:hAnsi="Times New Roman" w:cs="Times New Roman"/>
          <w:kern w:val="0"/>
          <w:sz w:val="28"/>
          <w:szCs w:val="28"/>
        </w:rPr>
        <w:t>Цемесской</w:t>
      </w:r>
      <w:proofErr w:type="spellEnd"/>
      <w:r w:rsidR="006304A6" w:rsidRPr="00FD4E3D">
        <w:rPr>
          <w:rFonts w:ascii="Times New Roman" w:eastAsia="Constantia" w:hAnsi="Times New Roman" w:cs="Times New Roman"/>
          <w:kern w:val="0"/>
          <w:sz w:val="28"/>
          <w:szCs w:val="28"/>
        </w:rPr>
        <w:t xml:space="preserve"> бухты </w:t>
      </w:r>
      <w:r w:rsidR="00FD4E3D" w:rsidRPr="00FD4E3D">
        <w:rPr>
          <w:rFonts w:ascii="Times New Roman" w:eastAsia="Constantia" w:hAnsi="Times New Roman" w:cs="Times New Roman"/>
          <w:kern w:val="0"/>
          <w:sz w:val="28"/>
          <w:szCs w:val="28"/>
        </w:rPr>
        <w:t>Черноморско</w:t>
      </w:r>
      <w:r w:rsidR="006304A6">
        <w:rPr>
          <w:rFonts w:ascii="Times New Roman" w:eastAsia="Constantia" w:hAnsi="Times New Roman" w:cs="Times New Roman"/>
          <w:kern w:val="0"/>
          <w:sz w:val="28"/>
          <w:szCs w:val="28"/>
        </w:rPr>
        <w:t>го</w:t>
      </w:r>
      <w:r w:rsidR="00FD4E3D" w:rsidRPr="00FD4E3D">
        <w:rPr>
          <w:rFonts w:ascii="Times New Roman" w:eastAsia="Constantia" w:hAnsi="Times New Roman" w:cs="Times New Roman"/>
          <w:kern w:val="0"/>
          <w:sz w:val="28"/>
          <w:szCs w:val="28"/>
        </w:rPr>
        <w:t xml:space="preserve"> побережь</w:t>
      </w:r>
      <w:r w:rsidR="006304A6">
        <w:rPr>
          <w:rFonts w:ascii="Times New Roman" w:eastAsia="Constantia" w:hAnsi="Times New Roman" w:cs="Times New Roman"/>
          <w:kern w:val="0"/>
          <w:sz w:val="28"/>
          <w:szCs w:val="28"/>
        </w:rPr>
        <w:t>я</w:t>
      </w:r>
      <w:r w:rsidR="00FD4E3D" w:rsidRPr="00FD4E3D">
        <w:rPr>
          <w:rFonts w:ascii="Times New Roman" w:eastAsia="Constantia" w:hAnsi="Times New Roman" w:cs="Times New Roman"/>
          <w:kern w:val="0"/>
          <w:sz w:val="28"/>
          <w:szCs w:val="28"/>
        </w:rPr>
        <w:t xml:space="preserve"> Кавказа</w:t>
      </w:r>
      <w:r w:rsidR="005A5260">
        <w:rPr>
          <w:rFonts w:ascii="Times New Roman" w:eastAsia="Constantia" w:hAnsi="Times New Roman" w:cs="Times New Roman"/>
          <w:kern w:val="0"/>
          <w:sz w:val="28"/>
          <w:szCs w:val="28"/>
        </w:rPr>
        <w:t>,</w:t>
      </w:r>
      <w:r w:rsidR="00FD4E3D" w:rsidRPr="00FD4E3D">
        <w:rPr>
          <w:rFonts w:ascii="Times New Roman" w:eastAsia="Constantia" w:hAnsi="Times New Roman" w:cs="Times New Roman"/>
          <w:kern w:val="0"/>
          <w:sz w:val="28"/>
          <w:szCs w:val="28"/>
        </w:rPr>
        <w:t xml:space="preserve"> </w:t>
      </w:r>
      <w:r w:rsidR="005A5260">
        <w:rPr>
          <w:rFonts w:ascii="Times New Roman" w:hAnsi="Times New Roman"/>
          <w:sz w:val="28"/>
          <w:szCs w:val="28"/>
        </w:rPr>
        <w:t xml:space="preserve">между крупными курортами России - Сочи и полуостровом Крым, </w:t>
      </w:r>
      <w:r w:rsidR="003611FB">
        <w:rPr>
          <w:rFonts w:ascii="Times New Roman" w:hAnsi="Times New Roman"/>
          <w:sz w:val="28"/>
          <w:szCs w:val="28"/>
        </w:rPr>
        <w:t>на стыке</w:t>
      </w:r>
      <w:r w:rsidR="001A4523">
        <w:rPr>
          <w:rFonts w:ascii="Times New Roman" w:hAnsi="Times New Roman"/>
          <w:sz w:val="28"/>
          <w:szCs w:val="28"/>
        </w:rPr>
        <w:t xml:space="preserve"> с</w:t>
      </w:r>
      <w:r w:rsidR="005A5260">
        <w:rPr>
          <w:rFonts w:ascii="Times New Roman" w:hAnsi="Times New Roman"/>
          <w:sz w:val="28"/>
          <w:szCs w:val="28"/>
        </w:rPr>
        <w:t xml:space="preserve"> </w:t>
      </w:r>
      <w:r w:rsidR="001A4523">
        <w:rPr>
          <w:rFonts w:ascii="Times New Roman" w:hAnsi="Times New Roman"/>
          <w:sz w:val="28"/>
          <w:szCs w:val="28"/>
        </w:rPr>
        <w:t>городами-</w:t>
      </w:r>
      <w:r w:rsidR="005A5260">
        <w:rPr>
          <w:rFonts w:ascii="Times New Roman" w:hAnsi="Times New Roman"/>
          <w:sz w:val="28"/>
          <w:szCs w:val="28"/>
        </w:rPr>
        <w:t>курорт</w:t>
      </w:r>
      <w:r w:rsidR="001A4523">
        <w:rPr>
          <w:rFonts w:ascii="Times New Roman" w:hAnsi="Times New Roman"/>
          <w:sz w:val="28"/>
          <w:szCs w:val="28"/>
        </w:rPr>
        <w:t>ами</w:t>
      </w:r>
      <w:r w:rsidR="005A5260">
        <w:rPr>
          <w:rFonts w:ascii="Times New Roman" w:hAnsi="Times New Roman"/>
          <w:sz w:val="28"/>
          <w:szCs w:val="28"/>
        </w:rPr>
        <w:t xml:space="preserve"> </w:t>
      </w:r>
      <w:r w:rsidR="003611FB">
        <w:rPr>
          <w:rFonts w:ascii="Times New Roman" w:hAnsi="Times New Roman"/>
          <w:sz w:val="28"/>
          <w:szCs w:val="28"/>
        </w:rPr>
        <w:t xml:space="preserve">Краснодарского края </w:t>
      </w:r>
      <w:r w:rsidR="005A5260">
        <w:rPr>
          <w:rFonts w:ascii="Times New Roman" w:hAnsi="Times New Roman"/>
          <w:sz w:val="28"/>
          <w:szCs w:val="28"/>
        </w:rPr>
        <w:t>Анапа и Геленджик</w:t>
      </w:r>
      <w:r w:rsidR="003611FB">
        <w:rPr>
          <w:rFonts w:ascii="Times New Roman" w:hAnsi="Times New Roman"/>
          <w:sz w:val="28"/>
          <w:szCs w:val="28"/>
        </w:rPr>
        <w:t>, дает возможность городу развиваться не только как крупному транспортно</w:t>
      </w:r>
      <w:r w:rsidR="00890556">
        <w:rPr>
          <w:rFonts w:ascii="Times New Roman" w:hAnsi="Times New Roman"/>
          <w:sz w:val="28"/>
          <w:szCs w:val="28"/>
        </w:rPr>
        <w:t>-логистическому</w:t>
      </w:r>
      <w:r w:rsidR="003611FB">
        <w:rPr>
          <w:rFonts w:ascii="Times New Roman" w:hAnsi="Times New Roman"/>
          <w:sz w:val="28"/>
          <w:szCs w:val="28"/>
        </w:rPr>
        <w:t xml:space="preserve"> комплексу, </w:t>
      </w:r>
      <w:r w:rsidR="00890556">
        <w:rPr>
          <w:rFonts w:ascii="Times New Roman" w:hAnsi="Times New Roman"/>
          <w:sz w:val="28"/>
          <w:szCs w:val="28"/>
        </w:rPr>
        <w:t xml:space="preserve">через порт которого </w:t>
      </w:r>
      <w:r w:rsidR="00890556" w:rsidRPr="00890556">
        <w:rPr>
          <w:rFonts w:ascii="Times New Roman" w:hAnsi="Times New Roman"/>
          <w:sz w:val="28"/>
          <w:szCs w:val="28"/>
        </w:rPr>
        <w:t>на мировой рынок поступает свыше 15% всех экспортных сухих груз</w:t>
      </w:r>
      <w:r w:rsidR="00DD1B2A">
        <w:rPr>
          <w:rFonts w:ascii="Times New Roman" w:hAnsi="Times New Roman"/>
          <w:sz w:val="28"/>
          <w:szCs w:val="28"/>
        </w:rPr>
        <w:t>ов и около трети нефтепродуктов, но и</w:t>
      </w:r>
      <w:r w:rsidR="00DD1B2A" w:rsidRPr="00DD1B2A">
        <w:rPr>
          <w:rFonts w:ascii="Times New Roman" w:hAnsi="Times New Roman"/>
          <w:bCs/>
          <w:iCs/>
          <w:sz w:val="28"/>
          <w:szCs w:val="28"/>
        </w:rPr>
        <w:t xml:space="preserve"> является крупным транзитным транспортным узлом для приезжающих на курорты Черноморского побережья, что позволяет развивать услуги, ориентированные на их обслуживание.</w:t>
      </w:r>
    </w:p>
    <w:p w:rsidR="00ED65E1" w:rsidRDefault="00DD1B2A" w:rsidP="00ED65E1">
      <w:pPr>
        <w:suppressAutoHyphens w:val="0"/>
        <w:spacing w:after="0" w:line="240" w:lineRule="auto"/>
        <w:ind w:right="-1" w:firstLine="993"/>
        <w:jc w:val="both"/>
        <w:textAlignment w:val="auto"/>
        <w:rPr>
          <w:rFonts w:ascii="Times New Roman" w:hAnsi="Times New Roman"/>
          <w:sz w:val="28"/>
          <w:szCs w:val="28"/>
        </w:rPr>
      </w:pPr>
      <w:r w:rsidRPr="003611FB">
        <w:rPr>
          <w:rFonts w:ascii="Times New Roman" w:hAnsi="Times New Roman"/>
          <w:sz w:val="28"/>
          <w:szCs w:val="28"/>
        </w:rPr>
        <w:t xml:space="preserve">Новороссийск </w:t>
      </w:r>
      <w:r>
        <w:rPr>
          <w:rFonts w:ascii="Times New Roman" w:hAnsi="Times New Roman"/>
          <w:sz w:val="28"/>
          <w:szCs w:val="28"/>
        </w:rPr>
        <w:t xml:space="preserve">сегодня </w:t>
      </w:r>
      <w:r w:rsidRPr="003611FB">
        <w:rPr>
          <w:rFonts w:ascii="Times New Roman" w:hAnsi="Times New Roman"/>
          <w:sz w:val="28"/>
          <w:szCs w:val="28"/>
        </w:rPr>
        <w:t>является одним из ведущих субъектов экономики Кубани и очень привлекате</w:t>
      </w:r>
      <w:r>
        <w:rPr>
          <w:rFonts w:ascii="Times New Roman" w:hAnsi="Times New Roman"/>
          <w:sz w:val="28"/>
          <w:szCs w:val="28"/>
        </w:rPr>
        <w:t>лен для жизни и ведения бизнеса. О</w:t>
      </w:r>
      <w:r w:rsidR="003611FB" w:rsidRPr="003611FB">
        <w:rPr>
          <w:rFonts w:ascii="Times New Roman" w:hAnsi="Times New Roman"/>
          <w:sz w:val="28"/>
          <w:szCs w:val="28"/>
        </w:rPr>
        <w:t>бладает богатым туристическим потенциалом и имеет все предпосылки для формирования эффективной туристической индустрии</w:t>
      </w:r>
      <w:r w:rsidR="00890556">
        <w:rPr>
          <w:rFonts w:ascii="Times New Roman" w:hAnsi="Times New Roman"/>
          <w:sz w:val="28"/>
          <w:szCs w:val="28"/>
        </w:rPr>
        <w:t>.</w:t>
      </w:r>
    </w:p>
    <w:p w:rsidR="00DD1B2A" w:rsidRDefault="00DD1B2A" w:rsidP="00ED65E1">
      <w:pPr>
        <w:suppressAutoHyphens w:val="0"/>
        <w:spacing w:after="0" w:line="240" w:lineRule="auto"/>
        <w:ind w:right="-1" w:firstLine="993"/>
        <w:jc w:val="both"/>
        <w:textAlignment w:val="auto"/>
        <w:rPr>
          <w:rFonts w:ascii="Times New Roman" w:hAnsi="Times New Roman"/>
          <w:sz w:val="28"/>
          <w:szCs w:val="28"/>
        </w:rPr>
      </w:pPr>
    </w:p>
    <w:p w:rsidR="00D95FAC" w:rsidRDefault="00BA304B" w:rsidP="00BA304B">
      <w:pPr>
        <w:suppressAutoHyphens w:val="0"/>
        <w:spacing w:after="0" w:line="240" w:lineRule="auto"/>
        <w:ind w:right="-1"/>
        <w:jc w:val="center"/>
        <w:textAlignment w:val="auto"/>
        <w:rPr>
          <w:rFonts w:ascii="Times New Roman" w:eastAsia="Constantia" w:hAnsi="Times New Roman" w:cs="Times New Roman"/>
          <w:kern w:val="0"/>
          <w:sz w:val="28"/>
          <w:szCs w:val="32"/>
        </w:rPr>
      </w:pPr>
      <w:r>
        <w:rPr>
          <w:noProof/>
          <w:lang w:eastAsia="ru-RU"/>
        </w:rPr>
        <w:drawing>
          <wp:inline distT="0" distB="0" distL="0" distR="0" wp14:anchorId="10FFB08F" wp14:editId="646247CB">
            <wp:extent cx="6007053" cy="4595751"/>
            <wp:effectExtent l="0" t="0" r="0" b="0"/>
            <wp:docPr id="273" name="Рисунок 273" descr="https://luxpodarki.ru/pub/pictures/zoom/223170/1595236327825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uxpodarki.ru/pub/pictures/zoom/223170/159523632782549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36662" cy="4618404"/>
                    </a:xfrm>
                    <a:prstGeom prst="rect">
                      <a:avLst/>
                    </a:prstGeom>
                    <a:noFill/>
                    <a:ln>
                      <a:noFill/>
                    </a:ln>
                  </pic:spPr>
                </pic:pic>
              </a:graphicData>
            </a:graphic>
          </wp:inline>
        </w:drawing>
      </w:r>
    </w:p>
    <w:p w:rsidR="00DD1B2A" w:rsidRDefault="00DD1B2A" w:rsidP="00CB19F8">
      <w:pPr>
        <w:suppressAutoHyphens w:val="0"/>
        <w:spacing w:after="0" w:line="240" w:lineRule="auto"/>
        <w:ind w:right="-1" w:firstLine="993"/>
        <w:jc w:val="both"/>
        <w:textAlignment w:val="auto"/>
        <w:rPr>
          <w:rFonts w:ascii="Times New Roman" w:eastAsia="Constantia" w:hAnsi="Times New Roman" w:cs="Times New Roman"/>
          <w:b/>
          <w:bCs/>
          <w:iCs/>
          <w:kern w:val="0"/>
          <w:sz w:val="28"/>
          <w:szCs w:val="32"/>
          <w:u w:val="single"/>
        </w:rPr>
      </w:pPr>
    </w:p>
    <w:p w:rsidR="00D30B26" w:rsidRPr="00DD1B2A" w:rsidRDefault="00CB19F8" w:rsidP="007C0432">
      <w:pPr>
        <w:suppressAutoHyphens w:val="0"/>
        <w:spacing w:after="0" w:line="240" w:lineRule="auto"/>
        <w:ind w:right="-1" w:firstLine="708"/>
        <w:jc w:val="both"/>
        <w:textAlignment w:val="auto"/>
        <w:rPr>
          <w:rFonts w:ascii="Times New Roman" w:eastAsia="Constantia" w:hAnsi="Times New Roman" w:cs="Times New Roman"/>
          <w:b/>
          <w:bCs/>
          <w:iCs/>
          <w:kern w:val="0"/>
          <w:sz w:val="28"/>
          <w:szCs w:val="32"/>
          <w:u w:val="single"/>
        </w:rPr>
      </w:pPr>
      <w:r w:rsidRPr="00DD1B2A">
        <w:rPr>
          <w:rFonts w:ascii="Times New Roman" w:eastAsia="Constantia" w:hAnsi="Times New Roman" w:cs="Times New Roman"/>
          <w:b/>
          <w:bCs/>
          <w:iCs/>
          <w:kern w:val="0"/>
          <w:sz w:val="28"/>
          <w:szCs w:val="32"/>
          <w:u w:val="single"/>
        </w:rPr>
        <w:t>Конкурентные преимущества города</w:t>
      </w:r>
      <w:r w:rsidR="00D30B26" w:rsidRPr="00DD1B2A">
        <w:rPr>
          <w:rFonts w:ascii="Times New Roman" w:eastAsia="Constantia" w:hAnsi="Times New Roman" w:cs="Times New Roman"/>
          <w:b/>
          <w:bCs/>
          <w:iCs/>
          <w:kern w:val="0"/>
          <w:sz w:val="28"/>
          <w:szCs w:val="32"/>
          <w:u w:val="single"/>
        </w:rPr>
        <w:t>:</w:t>
      </w:r>
    </w:p>
    <w:p w:rsidR="00DD1B2A" w:rsidRDefault="00DD1B2A" w:rsidP="00BA304B">
      <w:pPr>
        <w:suppressAutoHyphens w:val="0"/>
        <w:spacing w:after="0" w:line="240" w:lineRule="auto"/>
        <w:ind w:right="-1" w:firstLine="993"/>
        <w:jc w:val="both"/>
        <w:textAlignment w:val="auto"/>
        <w:rPr>
          <w:rFonts w:ascii="Times New Roman" w:eastAsia="Constantia" w:hAnsi="Times New Roman" w:cs="Times New Roman"/>
          <w:bCs/>
          <w:iCs/>
          <w:kern w:val="0"/>
          <w:sz w:val="28"/>
          <w:szCs w:val="32"/>
        </w:rPr>
      </w:pPr>
    </w:p>
    <w:p w:rsidR="00BE572A" w:rsidRDefault="00BA304B"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BA304B">
        <w:rPr>
          <w:rFonts w:ascii="Times New Roman" w:eastAsia="Constantia" w:hAnsi="Times New Roman" w:cs="Times New Roman"/>
          <w:bCs/>
          <w:iCs/>
          <w:kern w:val="0"/>
          <w:sz w:val="28"/>
          <w:szCs w:val="32"/>
        </w:rPr>
        <w:t>1.</w:t>
      </w:r>
      <w:r w:rsidRPr="00BA304B">
        <w:rPr>
          <w:rFonts w:ascii="Times New Roman" w:eastAsia="Constantia" w:hAnsi="Times New Roman" w:cs="Times New Roman"/>
          <w:bCs/>
          <w:iCs/>
          <w:kern w:val="0"/>
          <w:sz w:val="28"/>
          <w:szCs w:val="32"/>
        </w:rPr>
        <w:tab/>
      </w:r>
      <w:r w:rsidR="00DD1B2A">
        <w:rPr>
          <w:rFonts w:ascii="Times New Roman" w:eastAsia="Constantia" w:hAnsi="Times New Roman" w:cs="Times New Roman"/>
          <w:bCs/>
          <w:iCs/>
          <w:kern w:val="0"/>
          <w:sz w:val="28"/>
          <w:szCs w:val="32"/>
        </w:rPr>
        <w:t>О</w:t>
      </w:r>
      <w:r w:rsidR="00DD1B2A" w:rsidRPr="00BA304B">
        <w:rPr>
          <w:rFonts w:ascii="Times New Roman" w:eastAsia="Constantia" w:hAnsi="Times New Roman" w:cs="Times New Roman"/>
          <w:bCs/>
          <w:iCs/>
          <w:kern w:val="0"/>
          <w:sz w:val="28"/>
          <w:szCs w:val="32"/>
        </w:rPr>
        <w:t>дин из ведущих субъектов экономики Юга России; крупнейший порт Азово-Черноморского бассейна;</w:t>
      </w:r>
      <w:r w:rsidR="00DD1B2A">
        <w:rPr>
          <w:rFonts w:ascii="Times New Roman" w:eastAsia="Constantia" w:hAnsi="Times New Roman" w:cs="Times New Roman"/>
          <w:bCs/>
          <w:iCs/>
          <w:kern w:val="0"/>
          <w:sz w:val="28"/>
          <w:szCs w:val="32"/>
        </w:rPr>
        <w:t xml:space="preserve"> </w:t>
      </w:r>
      <w:r w:rsidR="00BE572A">
        <w:rPr>
          <w:rFonts w:ascii="Times New Roman" w:eastAsia="Constantia" w:hAnsi="Times New Roman" w:cs="Times New Roman"/>
          <w:bCs/>
          <w:iCs/>
          <w:kern w:val="0"/>
          <w:sz w:val="28"/>
          <w:szCs w:val="32"/>
        </w:rPr>
        <w:t>Ц</w:t>
      </w:r>
      <w:r w:rsidRPr="00BA304B">
        <w:rPr>
          <w:rFonts w:ascii="Times New Roman" w:eastAsia="Constantia" w:hAnsi="Times New Roman" w:cs="Times New Roman"/>
          <w:bCs/>
          <w:iCs/>
          <w:kern w:val="0"/>
          <w:sz w:val="28"/>
          <w:szCs w:val="32"/>
        </w:rPr>
        <w:t xml:space="preserve">ентр Черноморской экономической зоны Краснодарского края; </w:t>
      </w:r>
    </w:p>
    <w:p w:rsidR="00DD1B2A" w:rsidRDefault="00BE572A"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2. </w:t>
      </w:r>
      <w:r w:rsidR="00DD1B2A">
        <w:rPr>
          <w:rFonts w:ascii="Times New Roman" w:eastAsia="Constantia" w:hAnsi="Times New Roman" w:cs="Times New Roman"/>
          <w:bCs/>
          <w:iCs/>
          <w:kern w:val="0"/>
          <w:sz w:val="28"/>
          <w:szCs w:val="32"/>
        </w:rPr>
        <w:t>О</w:t>
      </w:r>
      <w:r w:rsidR="00BA304B" w:rsidRPr="00BA304B">
        <w:rPr>
          <w:rFonts w:ascii="Times New Roman" w:eastAsia="Constantia" w:hAnsi="Times New Roman" w:cs="Times New Roman"/>
          <w:bCs/>
          <w:iCs/>
          <w:kern w:val="0"/>
          <w:sz w:val="28"/>
          <w:szCs w:val="32"/>
        </w:rPr>
        <w:t>сновные направления развития: торгово-транспортно-логистический и промышленный комплексы, при высоком потенциале развития туристского комплекса и комплекса с</w:t>
      </w:r>
      <w:r w:rsidR="00DD1B2A">
        <w:rPr>
          <w:rFonts w:ascii="Times New Roman" w:eastAsia="Constantia" w:hAnsi="Times New Roman" w:cs="Times New Roman"/>
          <w:bCs/>
          <w:iCs/>
          <w:kern w:val="0"/>
          <w:sz w:val="28"/>
          <w:szCs w:val="32"/>
        </w:rPr>
        <w:t>оциальных и инновационных услуг.</w:t>
      </w:r>
    </w:p>
    <w:p w:rsidR="00FD6C24" w:rsidRDefault="00451FBF" w:rsidP="007C0432">
      <w:pPr>
        <w:spacing w:after="0"/>
        <w:ind w:right="-1" w:firstLine="708"/>
        <w:jc w:val="both"/>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3. </w:t>
      </w:r>
      <w:r w:rsidRPr="00451FBF">
        <w:rPr>
          <w:rFonts w:ascii="Times New Roman" w:eastAsia="Constantia" w:hAnsi="Times New Roman" w:cs="Times New Roman"/>
          <w:bCs/>
          <w:iCs/>
          <w:kern w:val="0"/>
          <w:sz w:val="28"/>
          <w:szCs w:val="32"/>
        </w:rPr>
        <w:t>Наличие динамично развивающихся глобальных компаний</w:t>
      </w:r>
      <w:r w:rsidR="00FD6C24">
        <w:rPr>
          <w:rFonts w:ascii="Times New Roman" w:eastAsia="Constantia" w:hAnsi="Times New Roman" w:cs="Times New Roman"/>
          <w:bCs/>
          <w:iCs/>
          <w:kern w:val="0"/>
          <w:sz w:val="28"/>
          <w:szCs w:val="32"/>
        </w:rPr>
        <w:t>, таких как:</w:t>
      </w:r>
      <w:r w:rsidR="000427A8">
        <w:rPr>
          <w:rFonts w:ascii="Times New Roman" w:eastAsia="Constantia" w:hAnsi="Times New Roman" w:cs="Times New Roman"/>
          <w:bCs/>
          <w:iCs/>
          <w:kern w:val="0"/>
          <w:sz w:val="28"/>
          <w:szCs w:val="32"/>
        </w:rPr>
        <w:t xml:space="preserve">  </w:t>
      </w:r>
    </w:p>
    <w:p w:rsidR="00FD6C24" w:rsidRDefault="00FD6C24" w:rsidP="007C0432">
      <w:pPr>
        <w:spacing w:after="0"/>
        <w:ind w:right="-1" w:firstLine="708"/>
        <w:jc w:val="both"/>
        <w:rPr>
          <w:rFonts w:ascii="Times New Roman" w:eastAsia="Times New Roman" w:hAnsi="Times New Roman" w:cs="Times New Roman"/>
          <w:kern w:val="0"/>
          <w:sz w:val="24"/>
          <w:szCs w:val="24"/>
          <w:lang w:eastAsia="ru-RU"/>
        </w:rPr>
      </w:pPr>
      <w:r>
        <w:rPr>
          <w:rFonts w:ascii="Times New Roman" w:eastAsia="Constantia" w:hAnsi="Times New Roman" w:cs="Times New Roman"/>
          <w:bCs/>
          <w:iCs/>
          <w:kern w:val="0"/>
          <w:sz w:val="28"/>
          <w:szCs w:val="32"/>
        </w:rPr>
        <w:t xml:space="preserve">- </w:t>
      </w:r>
      <w:r w:rsidR="000427A8" w:rsidRPr="000427A8">
        <w:rPr>
          <w:rFonts w:ascii="Times New Roman" w:eastAsia="Constantia" w:hAnsi="Times New Roman" w:cs="Times New Roman"/>
          <w:bCs/>
          <w:iCs/>
          <w:kern w:val="0"/>
          <w:sz w:val="28"/>
          <w:szCs w:val="32"/>
        </w:rPr>
        <w:t>АО «Каспийский Трубопроводный Консорциум»</w:t>
      </w:r>
      <w:r w:rsidRPr="00FD6C24">
        <w:rPr>
          <w:rFonts w:ascii="Segoe UI" w:hAnsi="Segoe UI" w:cs="Segoe UI"/>
          <w:color w:val="000000"/>
          <w:sz w:val="23"/>
          <w:szCs w:val="23"/>
          <w:shd w:val="clear" w:color="auto" w:fill="F5FBFD"/>
        </w:rPr>
        <w:t xml:space="preserve"> </w:t>
      </w:r>
      <w:r>
        <w:rPr>
          <w:rFonts w:ascii="Times New Roman" w:eastAsia="Constantia" w:hAnsi="Times New Roman" w:cs="Times New Roman"/>
          <w:bCs/>
          <w:iCs/>
          <w:kern w:val="0"/>
          <w:sz w:val="28"/>
          <w:szCs w:val="32"/>
        </w:rPr>
        <w:t>-</w:t>
      </w:r>
      <w:r w:rsidRPr="00FD6C24">
        <w:rPr>
          <w:rFonts w:ascii="Times New Roman" w:eastAsia="Constantia" w:hAnsi="Times New Roman" w:cs="Times New Roman"/>
          <w:bCs/>
          <w:iCs/>
          <w:kern w:val="0"/>
          <w:sz w:val="28"/>
          <w:szCs w:val="32"/>
        </w:rPr>
        <w:t xml:space="preserve"> крупнейший международный </w:t>
      </w:r>
      <w:proofErr w:type="spellStart"/>
      <w:r w:rsidRPr="00FD6C24">
        <w:rPr>
          <w:rFonts w:ascii="Times New Roman" w:eastAsia="Constantia" w:hAnsi="Times New Roman" w:cs="Times New Roman"/>
          <w:bCs/>
          <w:iCs/>
          <w:kern w:val="0"/>
          <w:sz w:val="28"/>
          <w:szCs w:val="32"/>
        </w:rPr>
        <w:t>нефтетранспортный</w:t>
      </w:r>
      <w:proofErr w:type="spellEnd"/>
      <w:r w:rsidRPr="00FD6C24">
        <w:rPr>
          <w:rFonts w:ascii="Times New Roman" w:eastAsia="Constantia" w:hAnsi="Times New Roman" w:cs="Times New Roman"/>
          <w:bCs/>
          <w:iCs/>
          <w:kern w:val="0"/>
          <w:sz w:val="28"/>
          <w:szCs w:val="32"/>
        </w:rPr>
        <w:t xml:space="preserve"> проект с участием России, Казахстана, а также ведущих мировых добывающих компаний, созданный для строительства и эксплуатации магистрального трубопровода протяженностью более 1,5 тыс. </w:t>
      </w:r>
      <w:proofErr w:type="gramStart"/>
      <w:r w:rsidRPr="00FD6C24">
        <w:rPr>
          <w:rFonts w:ascii="Times New Roman" w:eastAsia="Constantia" w:hAnsi="Times New Roman" w:cs="Times New Roman"/>
          <w:bCs/>
          <w:iCs/>
          <w:kern w:val="0"/>
          <w:sz w:val="28"/>
          <w:szCs w:val="32"/>
        </w:rPr>
        <w:t>км.</w:t>
      </w:r>
      <w:r>
        <w:rPr>
          <w:rFonts w:ascii="Times New Roman" w:eastAsia="Constantia" w:hAnsi="Times New Roman" w:cs="Times New Roman"/>
          <w:bCs/>
          <w:iCs/>
          <w:kern w:val="0"/>
          <w:sz w:val="28"/>
          <w:szCs w:val="32"/>
        </w:rPr>
        <w:t>;</w:t>
      </w:r>
      <w:proofErr w:type="gramEnd"/>
      <w:r w:rsidR="000427A8" w:rsidRPr="000427A8">
        <w:rPr>
          <w:rFonts w:ascii="Times New Roman" w:eastAsia="Times New Roman" w:hAnsi="Times New Roman" w:cs="Times New Roman"/>
          <w:kern w:val="0"/>
          <w:sz w:val="24"/>
          <w:szCs w:val="24"/>
          <w:lang w:eastAsia="ru-RU"/>
        </w:rPr>
        <w:t xml:space="preserve"> </w:t>
      </w:r>
    </w:p>
    <w:p w:rsidR="00FD6C24" w:rsidRDefault="00FD6C24" w:rsidP="007C0432">
      <w:pPr>
        <w:spacing w:after="0"/>
        <w:ind w:right="-1" w:firstLine="708"/>
        <w:jc w:val="both"/>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г</w:t>
      </w:r>
      <w:r w:rsidRPr="00FD6C24">
        <w:rPr>
          <w:rFonts w:ascii="Times New Roman" w:eastAsia="Constantia" w:hAnsi="Times New Roman" w:cs="Times New Roman"/>
          <w:bCs/>
          <w:iCs/>
          <w:kern w:val="0"/>
          <w:sz w:val="28"/>
          <w:szCs w:val="32"/>
        </w:rPr>
        <w:t xml:space="preserve">руппа </w:t>
      </w:r>
      <w:r>
        <w:rPr>
          <w:rFonts w:ascii="Times New Roman" w:eastAsia="Constantia" w:hAnsi="Times New Roman" w:cs="Times New Roman"/>
          <w:bCs/>
          <w:iCs/>
          <w:kern w:val="0"/>
          <w:sz w:val="28"/>
          <w:szCs w:val="32"/>
        </w:rPr>
        <w:t xml:space="preserve">компаний </w:t>
      </w:r>
      <w:r w:rsidRPr="00FD6C24">
        <w:rPr>
          <w:rFonts w:ascii="Times New Roman" w:eastAsia="Constantia" w:hAnsi="Times New Roman" w:cs="Times New Roman"/>
          <w:bCs/>
          <w:iCs/>
          <w:kern w:val="0"/>
          <w:sz w:val="28"/>
          <w:szCs w:val="32"/>
        </w:rPr>
        <w:t>НМТП</w:t>
      </w:r>
      <w:r>
        <w:rPr>
          <w:rFonts w:ascii="Times New Roman" w:eastAsia="Constantia" w:hAnsi="Times New Roman" w:cs="Times New Roman"/>
          <w:bCs/>
          <w:iCs/>
          <w:kern w:val="0"/>
          <w:sz w:val="28"/>
          <w:szCs w:val="32"/>
        </w:rPr>
        <w:t xml:space="preserve"> -</w:t>
      </w:r>
      <w:r w:rsidRPr="00FD6C24">
        <w:rPr>
          <w:rFonts w:ascii="Times New Roman" w:eastAsia="Constantia" w:hAnsi="Times New Roman" w:cs="Times New Roman"/>
          <w:bCs/>
          <w:iCs/>
          <w:kern w:val="0"/>
          <w:sz w:val="28"/>
          <w:szCs w:val="32"/>
        </w:rPr>
        <w:t xml:space="preserve"> является ведущим стивидорным оператором в России и занимает третье место среди европейских портов по объему грузооборота. Группа НМТП насчитывает десять стивидорных компаний различной специализации, которые ведут свою деятельность в портах Азово-Черноморского и Балтийского</w:t>
      </w:r>
      <w:r>
        <w:rPr>
          <w:rFonts w:ascii="Times New Roman" w:eastAsia="Constantia" w:hAnsi="Times New Roman" w:cs="Times New Roman"/>
          <w:bCs/>
          <w:iCs/>
          <w:kern w:val="0"/>
          <w:sz w:val="28"/>
          <w:szCs w:val="32"/>
        </w:rPr>
        <w:t xml:space="preserve"> бассейнов;</w:t>
      </w:r>
    </w:p>
    <w:p w:rsidR="00FD6C24" w:rsidRPr="007C0432" w:rsidRDefault="00FD6C24" w:rsidP="007C0432">
      <w:pPr>
        <w:spacing w:after="0"/>
        <w:ind w:right="-1" w:firstLine="708"/>
        <w:jc w:val="both"/>
        <w:rPr>
          <w:rFonts w:ascii="Times New Roman" w:hAnsi="Times New Roman" w:cs="Times New Roman"/>
          <w:color w:val="202122"/>
          <w:sz w:val="28"/>
          <w:szCs w:val="28"/>
        </w:rPr>
      </w:pPr>
      <w:r>
        <w:rPr>
          <w:rFonts w:ascii="Times New Roman" w:eastAsia="Constantia" w:hAnsi="Times New Roman" w:cs="Times New Roman"/>
          <w:bCs/>
          <w:iCs/>
          <w:kern w:val="0"/>
          <w:sz w:val="28"/>
          <w:szCs w:val="32"/>
        </w:rPr>
        <w:t>-</w:t>
      </w:r>
      <w:r w:rsidR="000427A8" w:rsidRPr="000427A8">
        <w:rPr>
          <w:rFonts w:ascii="Times New Roman" w:eastAsia="Times New Roman" w:hAnsi="Times New Roman" w:cs="Times New Roman"/>
          <w:kern w:val="0"/>
          <w:sz w:val="24"/>
          <w:szCs w:val="24"/>
          <w:lang w:eastAsia="ru-RU"/>
        </w:rPr>
        <w:t xml:space="preserve"> </w:t>
      </w:r>
      <w:r w:rsidR="000427A8" w:rsidRPr="000427A8">
        <w:rPr>
          <w:rFonts w:ascii="Times New Roman" w:eastAsia="Constantia" w:hAnsi="Times New Roman" w:cs="Times New Roman"/>
          <w:bCs/>
          <w:iCs/>
          <w:kern w:val="0"/>
          <w:sz w:val="28"/>
          <w:szCs w:val="32"/>
        </w:rPr>
        <w:t>АО «</w:t>
      </w:r>
      <w:proofErr w:type="spellStart"/>
      <w:r w:rsidR="000427A8" w:rsidRPr="000427A8">
        <w:rPr>
          <w:rFonts w:ascii="Times New Roman" w:eastAsia="Constantia" w:hAnsi="Times New Roman" w:cs="Times New Roman"/>
          <w:bCs/>
          <w:iCs/>
          <w:kern w:val="0"/>
          <w:sz w:val="28"/>
          <w:szCs w:val="32"/>
        </w:rPr>
        <w:t>Черномортранснефть</w:t>
      </w:r>
      <w:proofErr w:type="spellEnd"/>
      <w:r w:rsidR="000427A8" w:rsidRPr="000427A8">
        <w:rPr>
          <w:rFonts w:ascii="Times New Roman" w:eastAsia="Constantia" w:hAnsi="Times New Roman" w:cs="Times New Roman"/>
          <w:bCs/>
          <w:iCs/>
          <w:kern w:val="0"/>
          <w:sz w:val="28"/>
          <w:szCs w:val="32"/>
        </w:rPr>
        <w:t>»</w:t>
      </w:r>
      <w:r w:rsidR="000427A8" w:rsidRPr="000427A8">
        <w:rPr>
          <w:rFonts w:ascii="Arial" w:hAnsi="Arial" w:cs="Arial"/>
          <w:color w:val="202122"/>
          <w:sz w:val="21"/>
          <w:szCs w:val="21"/>
        </w:rPr>
        <w:t xml:space="preserve"> </w:t>
      </w:r>
      <w:r w:rsidR="007C0432">
        <w:rPr>
          <w:rFonts w:ascii="Arial" w:hAnsi="Arial" w:cs="Arial"/>
          <w:color w:val="202122"/>
          <w:sz w:val="21"/>
          <w:szCs w:val="21"/>
        </w:rPr>
        <w:t xml:space="preserve">- </w:t>
      </w:r>
      <w:r w:rsidR="007C0432" w:rsidRPr="007C0432">
        <w:rPr>
          <w:rFonts w:ascii="Times New Roman" w:hAnsi="Times New Roman" w:cs="Times New Roman"/>
          <w:color w:val="202122"/>
          <w:sz w:val="28"/>
          <w:szCs w:val="28"/>
        </w:rPr>
        <w:t>дочерн</w:t>
      </w:r>
      <w:r w:rsidR="007C0432">
        <w:rPr>
          <w:rFonts w:ascii="Times New Roman" w:hAnsi="Times New Roman" w:cs="Times New Roman"/>
          <w:color w:val="202122"/>
          <w:sz w:val="28"/>
          <w:szCs w:val="28"/>
        </w:rPr>
        <w:t>ее предприятие ПАО «</w:t>
      </w:r>
      <w:proofErr w:type="spellStart"/>
      <w:r w:rsidR="007C0432">
        <w:rPr>
          <w:rFonts w:ascii="Times New Roman" w:hAnsi="Times New Roman" w:cs="Times New Roman"/>
          <w:color w:val="202122"/>
          <w:sz w:val="28"/>
          <w:szCs w:val="28"/>
        </w:rPr>
        <w:t>Транснефть</w:t>
      </w:r>
      <w:proofErr w:type="spellEnd"/>
      <w:r w:rsidR="007C0432">
        <w:rPr>
          <w:rFonts w:ascii="Times New Roman" w:hAnsi="Times New Roman" w:cs="Times New Roman"/>
          <w:color w:val="202122"/>
          <w:sz w:val="28"/>
          <w:szCs w:val="28"/>
        </w:rPr>
        <w:t>».</w:t>
      </w:r>
      <w:r w:rsidR="007C0432" w:rsidRPr="007C0432">
        <w:rPr>
          <w:rFonts w:ascii="Times New Roman" w:hAnsi="Times New Roman" w:cs="Times New Roman"/>
          <w:color w:val="202122"/>
          <w:sz w:val="28"/>
          <w:szCs w:val="28"/>
        </w:rPr>
        <w:t xml:space="preserve"> Компания уже более полувека задает стандарты высокой промышленной надежности и экологической безопасности, обеспечивая транспортировку знач</w:t>
      </w:r>
      <w:r w:rsidR="007C0432">
        <w:rPr>
          <w:rFonts w:ascii="Times New Roman" w:hAnsi="Times New Roman" w:cs="Times New Roman"/>
          <w:color w:val="202122"/>
          <w:sz w:val="28"/>
          <w:szCs w:val="28"/>
        </w:rPr>
        <w:t>ительной части российской нефти;</w:t>
      </w:r>
    </w:p>
    <w:p w:rsidR="000427A8" w:rsidRPr="000427A8" w:rsidRDefault="00FD6C24" w:rsidP="007C0432">
      <w:pPr>
        <w:spacing w:after="0"/>
        <w:ind w:right="-1" w:firstLine="708"/>
        <w:jc w:val="both"/>
        <w:rPr>
          <w:rFonts w:ascii="Times New Roman" w:eastAsia="Constantia" w:hAnsi="Times New Roman" w:cs="Times New Roman"/>
          <w:bCs/>
          <w:iCs/>
          <w:kern w:val="0"/>
          <w:sz w:val="28"/>
          <w:szCs w:val="32"/>
        </w:rPr>
      </w:pPr>
      <w:r>
        <w:rPr>
          <w:rFonts w:ascii="Times New Roman" w:eastAsia="Constantia" w:hAnsi="Times New Roman" w:cs="Times New Roman"/>
          <w:bCs/>
          <w:iCs/>
          <w:sz w:val="28"/>
          <w:szCs w:val="32"/>
        </w:rPr>
        <w:t xml:space="preserve">- </w:t>
      </w:r>
      <w:r w:rsidR="000427A8" w:rsidRPr="000427A8">
        <w:rPr>
          <w:rFonts w:ascii="Times New Roman" w:eastAsia="Constantia" w:hAnsi="Times New Roman" w:cs="Times New Roman"/>
          <w:bCs/>
          <w:iCs/>
          <w:sz w:val="28"/>
          <w:szCs w:val="32"/>
        </w:rPr>
        <w:t>Новороссийск — главный центр </w:t>
      </w:r>
      <w:hyperlink r:id="rId9" w:tooltip="Цемент" w:history="1">
        <w:r w:rsidR="000427A8" w:rsidRPr="00FD6C24">
          <w:rPr>
            <w:rStyle w:val="af"/>
            <w:rFonts w:ascii="Times New Roman" w:eastAsia="Constantia" w:hAnsi="Times New Roman" w:cs="Times New Roman"/>
            <w:bCs/>
            <w:iCs/>
            <w:color w:val="auto"/>
            <w:sz w:val="28"/>
            <w:szCs w:val="32"/>
            <w:u w:val="none"/>
          </w:rPr>
          <w:t>цементной</w:t>
        </w:r>
      </w:hyperlink>
      <w:r w:rsidR="000427A8" w:rsidRPr="000427A8">
        <w:rPr>
          <w:rFonts w:ascii="Times New Roman" w:eastAsia="Constantia" w:hAnsi="Times New Roman" w:cs="Times New Roman"/>
          <w:bCs/>
          <w:iCs/>
          <w:sz w:val="28"/>
          <w:szCs w:val="32"/>
        </w:rPr>
        <w:t> промышленности на юге России (</w:t>
      </w:r>
      <w:r>
        <w:rPr>
          <w:rFonts w:ascii="Times New Roman" w:eastAsia="Constantia" w:hAnsi="Times New Roman" w:cs="Times New Roman"/>
          <w:bCs/>
          <w:iCs/>
          <w:sz w:val="28"/>
          <w:szCs w:val="32"/>
        </w:rPr>
        <w:t xml:space="preserve">4 </w:t>
      </w:r>
      <w:r w:rsidR="000427A8" w:rsidRPr="000427A8">
        <w:rPr>
          <w:rFonts w:ascii="Times New Roman" w:eastAsia="Constantia" w:hAnsi="Times New Roman" w:cs="Times New Roman"/>
          <w:bCs/>
          <w:iCs/>
          <w:sz w:val="28"/>
          <w:szCs w:val="32"/>
        </w:rPr>
        <w:t>цементных завод</w:t>
      </w:r>
      <w:r>
        <w:rPr>
          <w:rFonts w:ascii="Times New Roman" w:eastAsia="Constantia" w:hAnsi="Times New Roman" w:cs="Times New Roman"/>
          <w:bCs/>
          <w:iCs/>
          <w:sz w:val="28"/>
          <w:szCs w:val="32"/>
        </w:rPr>
        <w:t>а</w:t>
      </w:r>
      <w:r w:rsidR="000427A8" w:rsidRPr="000427A8">
        <w:rPr>
          <w:rFonts w:ascii="Times New Roman" w:eastAsia="Constantia" w:hAnsi="Times New Roman" w:cs="Times New Roman"/>
          <w:bCs/>
          <w:iCs/>
          <w:sz w:val="28"/>
          <w:szCs w:val="32"/>
        </w:rPr>
        <w:t>), созданный на базе крупных месторождений высококачественных </w:t>
      </w:r>
      <w:hyperlink r:id="rId10" w:tooltip="Мергель" w:history="1">
        <w:r w:rsidR="000427A8" w:rsidRPr="00FD6C24">
          <w:rPr>
            <w:rStyle w:val="af"/>
            <w:rFonts w:ascii="Times New Roman" w:eastAsia="Constantia" w:hAnsi="Times New Roman" w:cs="Times New Roman"/>
            <w:bCs/>
            <w:iCs/>
            <w:color w:val="auto"/>
            <w:sz w:val="28"/>
            <w:szCs w:val="32"/>
            <w:u w:val="none"/>
          </w:rPr>
          <w:t>мергелей</w:t>
        </w:r>
      </w:hyperlink>
      <w:r>
        <w:rPr>
          <w:rFonts w:ascii="Times New Roman" w:eastAsia="Constantia" w:hAnsi="Times New Roman" w:cs="Times New Roman"/>
          <w:bCs/>
          <w:iCs/>
          <w:sz w:val="28"/>
          <w:szCs w:val="32"/>
        </w:rPr>
        <w:t>;</w:t>
      </w:r>
    </w:p>
    <w:p w:rsidR="000427A8" w:rsidRPr="000427A8" w:rsidRDefault="00FD6C24"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 </w:t>
      </w:r>
      <w:r w:rsidR="000427A8" w:rsidRPr="000427A8">
        <w:rPr>
          <w:rFonts w:ascii="Times New Roman" w:eastAsia="Constantia" w:hAnsi="Times New Roman" w:cs="Times New Roman"/>
          <w:bCs/>
          <w:iCs/>
          <w:kern w:val="0"/>
          <w:sz w:val="28"/>
          <w:szCs w:val="32"/>
        </w:rPr>
        <w:t>Новороссийск является одним из главных </w:t>
      </w:r>
      <w:hyperlink r:id="rId11" w:tooltip="Виноделие" w:history="1">
        <w:r w:rsidR="000427A8" w:rsidRPr="00FD6C24">
          <w:rPr>
            <w:rStyle w:val="af"/>
            <w:rFonts w:ascii="Times New Roman" w:eastAsia="Constantia" w:hAnsi="Times New Roman" w:cs="Times New Roman"/>
            <w:bCs/>
            <w:iCs/>
            <w:color w:val="auto"/>
            <w:kern w:val="0"/>
            <w:sz w:val="28"/>
            <w:szCs w:val="32"/>
            <w:u w:val="none"/>
          </w:rPr>
          <w:t>винодельческих</w:t>
        </w:r>
      </w:hyperlink>
      <w:r w:rsidR="000427A8" w:rsidRPr="000427A8">
        <w:rPr>
          <w:rFonts w:ascii="Times New Roman" w:eastAsia="Constantia" w:hAnsi="Times New Roman" w:cs="Times New Roman"/>
          <w:bCs/>
          <w:iCs/>
          <w:kern w:val="0"/>
          <w:sz w:val="28"/>
          <w:szCs w:val="32"/>
        </w:rPr>
        <w:t> центров России. Местные агрофирмы производят столовые и </w:t>
      </w:r>
      <w:hyperlink r:id="rId12" w:tooltip="Игристое вино" w:history="1">
        <w:r w:rsidR="000427A8" w:rsidRPr="00FD6C24">
          <w:rPr>
            <w:rStyle w:val="af"/>
            <w:rFonts w:ascii="Times New Roman" w:eastAsia="Constantia" w:hAnsi="Times New Roman" w:cs="Times New Roman"/>
            <w:bCs/>
            <w:iCs/>
            <w:color w:val="auto"/>
            <w:kern w:val="0"/>
            <w:sz w:val="28"/>
            <w:szCs w:val="32"/>
            <w:u w:val="none"/>
          </w:rPr>
          <w:t>игристые</w:t>
        </w:r>
      </w:hyperlink>
      <w:r w:rsidR="000427A8" w:rsidRPr="00FD6C24">
        <w:rPr>
          <w:rFonts w:ascii="Times New Roman" w:eastAsia="Constantia" w:hAnsi="Times New Roman" w:cs="Times New Roman"/>
          <w:bCs/>
          <w:iCs/>
          <w:kern w:val="0"/>
          <w:sz w:val="28"/>
          <w:szCs w:val="32"/>
        </w:rPr>
        <w:t> </w:t>
      </w:r>
      <w:hyperlink r:id="rId13" w:tooltip="Вино" w:history="1">
        <w:r w:rsidR="000427A8" w:rsidRPr="00FD6C24">
          <w:rPr>
            <w:rStyle w:val="af"/>
            <w:rFonts w:ascii="Times New Roman" w:eastAsia="Constantia" w:hAnsi="Times New Roman" w:cs="Times New Roman"/>
            <w:bCs/>
            <w:iCs/>
            <w:color w:val="auto"/>
            <w:kern w:val="0"/>
            <w:sz w:val="28"/>
            <w:szCs w:val="32"/>
            <w:u w:val="none"/>
          </w:rPr>
          <w:t>вина</w:t>
        </w:r>
      </w:hyperlink>
      <w:r w:rsidR="000427A8" w:rsidRPr="000427A8">
        <w:rPr>
          <w:rFonts w:ascii="Times New Roman" w:eastAsia="Constantia" w:hAnsi="Times New Roman" w:cs="Times New Roman"/>
          <w:bCs/>
          <w:iCs/>
          <w:kern w:val="0"/>
          <w:sz w:val="28"/>
          <w:szCs w:val="32"/>
        </w:rPr>
        <w:t xml:space="preserve">. </w:t>
      </w:r>
    </w:p>
    <w:p w:rsidR="00BA304B" w:rsidRDefault="00DD1B2A"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3</w:t>
      </w:r>
      <w:r w:rsidR="00BA304B" w:rsidRPr="00BA304B">
        <w:rPr>
          <w:rFonts w:ascii="Times New Roman" w:eastAsia="Constantia" w:hAnsi="Times New Roman" w:cs="Times New Roman"/>
          <w:bCs/>
          <w:iCs/>
          <w:kern w:val="0"/>
          <w:sz w:val="28"/>
          <w:szCs w:val="32"/>
        </w:rPr>
        <w:t>.</w:t>
      </w:r>
      <w:r w:rsidR="00BA304B" w:rsidRPr="00BA304B">
        <w:rPr>
          <w:rFonts w:ascii="Times New Roman" w:eastAsia="Constantia" w:hAnsi="Times New Roman" w:cs="Times New Roman"/>
          <w:bCs/>
          <w:iCs/>
          <w:kern w:val="0"/>
          <w:sz w:val="28"/>
          <w:szCs w:val="32"/>
        </w:rPr>
        <w:tab/>
        <w:t>Опыт и стабильность власти, успешное развитие базовых направлений экономики.</w:t>
      </w:r>
    </w:p>
    <w:p w:rsidR="00DD1B2A" w:rsidRPr="00BA304B" w:rsidRDefault="00DD1B2A"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4. </w:t>
      </w:r>
      <w:r w:rsidRPr="00DD1B2A">
        <w:rPr>
          <w:rFonts w:ascii="Times New Roman" w:eastAsia="Constantia" w:hAnsi="Times New Roman" w:cs="Times New Roman"/>
          <w:bCs/>
          <w:iCs/>
          <w:kern w:val="0"/>
          <w:sz w:val="28"/>
          <w:szCs w:val="32"/>
        </w:rPr>
        <w:t>Богатое историко-культурное наследие.</w:t>
      </w:r>
    </w:p>
    <w:p w:rsidR="00ED0ACA" w:rsidRDefault="00FF20C2"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5</w:t>
      </w:r>
      <w:r w:rsidR="00BA304B" w:rsidRPr="00BA304B">
        <w:rPr>
          <w:rFonts w:ascii="Times New Roman" w:eastAsia="Constantia" w:hAnsi="Times New Roman" w:cs="Times New Roman"/>
          <w:bCs/>
          <w:iCs/>
          <w:kern w:val="0"/>
          <w:sz w:val="28"/>
          <w:szCs w:val="32"/>
        </w:rPr>
        <w:t>.</w:t>
      </w:r>
      <w:r w:rsidR="00BA304B" w:rsidRPr="00BA304B">
        <w:rPr>
          <w:rFonts w:ascii="Times New Roman" w:eastAsia="Constantia" w:hAnsi="Times New Roman" w:cs="Times New Roman"/>
          <w:bCs/>
          <w:iCs/>
          <w:kern w:val="0"/>
          <w:sz w:val="28"/>
          <w:szCs w:val="32"/>
        </w:rPr>
        <w:tab/>
      </w:r>
      <w:r w:rsidR="00ED0ACA" w:rsidRPr="00BA304B">
        <w:rPr>
          <w:rFonts w:ascii="Times New Roman" w:eastAsia="Constantia" w:hAnsi="Times New Roman" w:cs="Times New Roman"/>
          <w:bCs/>
          <w:iCs/>
          <w:kern w:val="0"/>
          <w:sz w:val="28"/>
          <w:szCs w:val="32"/>
        </w:rPr>
        <w:t>Пот</w:t>
      </w:r>
      <w:r w:rsidR="000427A8">
        <w:rPr>
          <w:rFonts w:ascii="Times New Roman" w:eastAsia="Constantia" w:hAnsi="Times New Roman" w:cs="Times New Roman"/>
          <w:bCs/>
          <w:iCs/>
          <w:kern w:val="0"/>
          <w:sz w:val="28"/>
          <w:szCs w:val="32"/>
        </w:rPr>
        <w:t>енциал развития умной экономики,</w:t>
      </w:r>
      <w:r w:rsidR="000427A8" w:rsidRPr="000427A8">
        <w:rPr>
          <w:rFonts w:ascii="Times New Roman" w:eastAsia="Constantia" w:hAnsi="Times New Roman" w:cs="Times New Roman"/>
          <w:bCs/>
          <w:iCs/>
          <w:kern w:val="0"/>
          <w:sz w:val="28"/>
          <w:szCs w:val="32"/>
        </w:rPr>
        <w:t xml:space="preserve"> </w:t>
      </w:r>
      <w:r w:rsidR="000427A8" w:rsidRPr="006617EF">
        <w:rPr>
          <w:rFonts w:ascii="Times New Roman" w:eastAsia="Constantia" w:hAnsi="Times New Roman" w:cs="Times New Roman"/>
          <w:bCs/>
          <w:iCs/>
          <w:kern w:val="0"/>
          <w:sz w:val="28"/>
          <w:szCs w:val="32"/>
        </w:rPr>
        <w:t xml:space="preserve">наличие инновационных решений в </w:t>
      </w:r>
      <w:r w:rsidR="000427A8">
        <w:rPr>
          <w:rFonts w:ascii="Times New Roman" w:eastAsia="Constantia" w:hAnsi="Times New Roman" w:cs="Times New Roman"/>
          <w:bCs/>
          <w:iCs/>
          <w:kern w:val="0"/>
          <w:sz w:val="28"/>
          <w:szCs w:val="32"/>
        </w:rPr>
        <w:t>социальной сфере</w:t>
      </w:r>
      <w:r w:rsidR="000427A8" w:rsidRPr="006617EF">
        <w:rPr>
          <w:rFonts w:ascii="Times New Roman" w:eastAsia="Constantia" w:hAnsi="Times New Roman" w:cs="Times New Roman"/>
          <w:bCs/>
          <w:iCs/>
          <w:kern w:val="0"/>
          <w:sz w:val="28"/>
          <w:szCs w:val="32"/>
        </w:rPr>
        <w:t>;</w:t>
      </w:r>
    </w:p>
    <w:p w:rsidR="00BA304B" w:rsidRPr="00BA304B" w:rsidRDefault="006617EF"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6</w:t>
      </w:r>
      <w:r w:rsidR="00BA304B" w:rsidRPr="00BA304B">
        <w:rPr>
          <w:rFonts w:ascii="Times New Roman" w:eastAsia="Constantia" w:hAnsi="Times New Roman" w:cs="Times New Roman"/>
          <w:bCs/>
          <w:iCs/>
          <w:kern w:val="0"/>
          <w:sz w:val="28"/>
          <w:szCs w:val="32"/>
        </w:rPr>
        <w:t>.</w:t>
      </w:r>
      <w:r w:rsidR="00BA304B" w:rsidRPr="00BA304B">
        <w:rPr>
          <w:rFonts w:ascii="Times New Roman" w:eastAsia="Constantia" w:hAnsi="Times New Roman" w:cs="Times New Roman"/>
          <w:bCs/>
          <w:iCs/>
          <w:kern w:val="0"/>
          <w:sz w:val="28"/>
          <w:szCs w:val="32"/>
        </w:rPr>
        <w:tab/>
        <w:t>Богатые и эффективно используемые природные</w:t>
      </w:r>
      <w:r w:rsidR="00BA304B">
        <w:rPr>
          <w:rFonts w:ascii="Times New Roman" w:eastAsia="Constantia" w:hAnsi="Times New Roman" w:cs="Times New Roman"/>
          <w:bCs/>
          <w:iCs/>
          <w:kern w:val="0"/>
          <w:sz w:val="28"/>
          <w:szCs w:val="32"/>
        </w:rPr>
        <w:t xml:space="preserve"> ресурсы (основа развития ключе</w:t>
      </w:r>
      <w:r w:rsidR="00BA304B" w:rsidRPr="00BA304B">
        <w:rPr>
          <w:rFonts w:ascii="Times New Roman" w:eastAsia="Constantia" w:hAnsi="Times New Roman" w:cs="Times New Roman"/>
          <w:bCs/>
          <w:iCs/>
          <w:kern w:val="0"/>
          <w:sz w:val="28"/>
          <w:szCs w:val="32"/>
        </w:rPr>
        <w:t>вых экономических комплексов: торгово-транспортно-логистического и туристского).</w:t>
      </w:r>
    </w:p>
    <w:p w:rsidR="00BA304B" w:rsidRPr="00BA304B" w:rsidRDefault="006617EF"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7</w:t>
      </w:r>
      <w:r w:rsidR="00BA304B" w:rsidRPr="00BA304B">
        <w:rPr>
          <w:rFonts w:ascii="Times New Roman" w:eastAsia="Constantia" w:hAnsi="Times New Roman" w:cs="Times New Roman"/>
          <w:bCs/>
          <w:iCs/>
          <w:kern w:val="0"/>
          <w:sz w:val="28"/>
          <w:szCs w:val="32"/>
        </w:rPr>
        <w:t>.</w:t>
      </w:r>
      <w:r w:rsidR="00BA304B" w:rsidRPr="00BA304B">
        <w:rPr>
          <w:rFonts w:ascii="Times New Roman" w:eastAsia="Constantia" w:hAnsi="Times New Roman" w:cs="Times New Roman"/>
          <w:bCs/>
          <w:iCs/>
          <w:kern w:val="0"/>
          <w:sz w:val="28"/>
          <w:szCs w:val="32"/>
        </w:rPr>
        <w:tab/>
        <w:t>Уникальное геостратегическое положение: высоки</w:t>
      </w:r>
      <w:r w:rsidR="00BA304B">
        <w:rPr>
          <w:rFonts w:ascii="Times New Roman" w:eastAsia="Constantia" w:hAnsi="Times New Roman" w:cs="Times New Roman"/>
          <w:bCs/>
          <w:iCs/>
          <w:kern w:val="0"/>
          <w:sz w:val="28"/>
          <w:szCs w:val="32"/>
        </w:rPr>
        <w:t>й уровень развития инфраструкту</w:t>
      </w:r>
      <w:r w:rsidR="00BA304B" w:rsidRPr="00BA304B">
        <w:rPr>
          <w:rFonts w:ascii="Times New Roman" w:eastAsia="Constantia" w:hAnsi="Times New Roman" w:cs="Times New Roman"/>
          <w:bCs/>
          <w:iCs/>
          <w:kern w:val="0"/>
          <w:sz w:val="28"/>
          <w:szCs w:val="32"/>
        </w:rPr>
        <w:t>ры и пересечение торгово-транспортно-логистичес</w:t>
      </w:r>
      <w:r w:rsidR="00BA304B">
        <w:rPr>
          <w:rFonts w:ascii="Times New Roman" w:eastAsia="Constantia" w:hAnsi="Times New Roman" w:cs="Times New Roman"/>
          <w:bCs/>
          <w:iCs/>
          <w:kern w:val="0"/>
          <w:sz w:val="28"/>
          <w:szCs w:val="32"/>
        </w:rPr>
        <w:t>ких потоков (Европы, Средиземно</w:t>
      </w:r>
      <w:r w:rsidR="00BA304B" w:rsidRPr="00BA304B">
        <w:rPr>
          <w:rFonts w:ascii="Times New Roman" w:eastAsia="Constantia" w:hAnsi="Times New Roman" w:cs="Times New Roman"/>
          <w:bCs/>
          <w:iCs/>
          <w:kern w:val="0"/>
          <w:sz w:val="28"/>
          <w:szCs w:val="32"/>
        </w:rPr>
        <w:t>морья, Ближнего Востока и Средней Азии), морская</w:t>
      </w:r>
      <w:r w:rsidR="00BA304B">
        <w:rPr>
          <w:rFonts w:ascii="Times New Roman" w:eastAsia="Constantia" w:hAnsi="Times New Roman" w:cs="Times New Roman"/>
          <w:bCs/>
          <w:iCs/>
          <w:kern w:val="0"/>
          <w:sz w:val="28"/>
          <w:szCs w:val="32"/>
        </w:rPr>
        <w:t xml:space="preserve"> бухта и открытые пляжи; предпо</w:t>
      </w:r>
      <w:r w:rsidR="00BA304B" w:rsidRPr="00BA304B">
        <w:rPr>
          <w:rFonts w:ascii="Times New Roman" w:eastAsia="Constantia" w:hAnsi="Times New Roman" w:cs="Times New Roman"/>
          <w:bCs/>
          <w:iCs/>
          <w:kern w:val="0"/>
          <w:sz w:val="28"/>
          <w:szCs w:val="32"/>
        </w:rPr>
        <w:t>сылки создания Новороссийской (черноморской) а</w:t>
      </w:r>
      <w:r w:rsidR="00BA304B">
        <w:rPr>
          <w:rFonts w:ascii="Times New Roman" w:eastAsia="Constantia" w:hAnsi="Times New Roman" w:cs="Times New Roman"/>
          <w:bCs/>
          <w:iCs/>
          <w:kern w:val="0"/>
          <w:sz w:val="28"/>
          <w:szCs w:val="32"/>
        </w:rPr>
        <w:t>гломерации; наличие большого ко</w:t>
      </w:r>
      <w:r w:rsidR="00BA304B" w:rsidRPr="00BA304B">
        <w:rPr>
          <w:rFonts w:ascii="Times New Roman" w:eastAsia="Constantia" w:hAnsi="Times New Roman" w:cs="Times New Roman"/>
          <w:bCs/>
          <w:iCs/>
          <w:kern w:val="0"/>
          <w:sz w:val="28"/>
          <w:szCs w:val="32"/>
        </w:rPr>
        <w:t>личества населённых пунктов в составе муницип</w:t>
      </w:r>
      <w:r w:rsidR="00BA304B">
        <w:rPr>
          <w:rFonts w:ascii="Times New Roman" w:eastAsia="Constantia" w:hAnsi="Times New Roman" w:cs="Times New Roman"/>
          <w:bCs/>
          <w:iCs/>
          <w:kern w:val="0"/>
          <w:sz w:val="28"/>
          <w:szCs w:val="32"/>
        </w:rPr>
        <w:t>ального образования и значитель</w:t>
      </w:r>
      <w:r w:rsidR="00BA304B" w:rsidRPr="00BA304B">
        <w:rPr>
          <w:rFonts w:ascii="Times New Roman" w:eastAsia="Constantia" w:hAnsi="Times New Roman" w:cs="Times New Roman"/>
          <w:bCs/>
          <w:iCs/>
          <w:kern w:val="0"/>
          <w:sz w:val="28"/>
          <w:szCs w:val="32"/>
        </w:rPr>
        <w:t>ных земельных ресурсов представляют возможности для размещения коммерческих предприятий и промышленных объектов.</w:t>
      </w:r>
    </w:p>
    <w:p w:rsidR="00BA304B" w:rsidRDefault="006617EF"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lastRenderedPageBreak/>
        <w:t>8</w:t>
      </w:r>
      <w:r w:rsidR="00BA304B" w:rsidRPr="00BA304B">
        <w:rPr>
          <w:rFonts w:ascii="Times New Roman" w:eastAsia="Constantia" w:hAnsi="Times New Roman" w:cs="Times New Roman"/>
          <w:bCs/>
          <w:iCs/>
          <w:kern w:val="0"/>
          <w:sz w:val="28"/>
          <w:szCs w:val="32"/>
        </w:rPr>
        <w:t>.</w:t>
      </w:r>
      <w:r w:rsidR="00BA304B" w:rsidRPr="00BA304B">
        <w:rPr>
          <w:rFonts w:ascii="Times New Roman" w:eastAsia="Constantia" w:hAnsi="Times New Roman" w:cs="Times New Roman"/>
          <w:bCs/>
          <w:iCs/>
          <w:kern w:val="0"/>
          <w:sz w:val="28"/>
          <w:szCs w:val="32"/>
        </w:rPr>
        <w:tab/>
        <w:t>Высокая инвестиционная привлекательность и оп</w:t>
      </w:r>
      <w:r w:rsidR="00BA304B">
        <w:rPr>
          <w:rFonts w:ascii="Times New Roman" w:eastAsia="Constantia" w:hAnsi="Times New Roman" w:cs="Times New Roman"/>
          <w:bCs/>
          <w:iCs/>
          <w:kern w:val="0"/>
          <w:sz w:val="28"/>
          <w:szCs w:val="32"/>
        </w:rPr>
        <w:t>ыт реализации крупных инвестици</w:t>
      </w:r>
      <w:r w:rsidR="00BA304B" w:rsidRPr="00BA304B">
        <w:rPr>
          <w:rFonts w:ascii="Times New Roman" w:eastAsia="Constantia" w:hAnsi="Times New Roman" w:cs="Times New Roman"/>
          <w:bCs/>
          <w:iCs/>
          <w:kern w:val="0"/>
          <w:sz w:val="28"/>
          <w:szCs w:val="32"/>
        </w:rPr>
        <w:t>онных проектов.</w:t>
      </w:r>
      <w:r>
        <w:rPr>
          <w:rFonts w:ascii="Times New Roman" w:eastAsia="Constantia" w:hAnsi="Times New Roman" w:cs="Times New Roman"/>
          <w:bCs/>
          <w:iCs/>
          <w:kern w:val="0"/>
          <w:sz w:val="28"/>
          <w:szCs w:val="32"/>
        </w:rPr>
        <w:t xml:space="preserve"> </w:t>
      </w:r>
      <w:r w:rsidR="000427A8" w:rsidRPr="000427A8">
        <w:rPr>
          <w:rFonts w:ascii="Times New Roman" w:eastAsia="Constantia" w:hAnsi="Times New Roman" w:cs="Times New Roman"/>
          <w:bCs/>
          <w:iCs/>
          <w:kern w:val="0"/>
          <w:sz w:val="28"/>
          <w:szCs w:val="32"/>
        </w:rPr>
        <w:t>Открытость власти для бизнеса во внедрении практики</w:t>
      </w:r>
      <w:r w:rsidRPr="000427A8">
        <w:rPr>
          <w:rFonts w:ascii="Times New Roman" w:eastAsia="Constantia" w:hAnsi="Times New Roman" w:cs="Times New Roman"/>
          <w:bCs/>
          <w:iCs/>
          <w:kern w:val="0"/>
          <w:sz w:val="28"/>
          <w:szCs w:val="32"/>
        </w:rPr>
        <w:t xml:space="preserve"> реализации инвестиционных проектов на условиях </w:t>
      </w:r>
      <w:r w:rsidR="000427A8" w:rsidRPr="000427A8">
        <w:rPr>
          <w:rFonts w:ascii="Times New Roman" w:eastAsia="Constantia" w:hAnsi="Times New Roman" w:cs="Times New Roman"/>
          <w:bCs/>
          <w:iCs/>
          <w:kern w:val="0"/>
          <w:sz w:val="28"/>
          <w:szCs w:val="32"/>
        </w:rPr>
        <w:t xml:space="preserve">концессии и </w:t>
      </w:r>
      <w:r w:rsidRPr="000427A8">
        <w:rPr>
          <w:rFonts w:ascii="Times New Roman" w:eastAsia="Constantia" w:hAnsi="Times New Roman" w:cs="Times New Roman"/>
          <w:bCs/>
          <w:iCs/>
          <w:kern w:val="0"/>
          <w:sz w:val="28"/>
          <w:szCs w:val="32"/>
        </w:rPr>
        <w:t>муниципального частного партнерства.</w:t>
      </w:r>
    </w:p>
    <w:p w:rsidR="006617EF" w:rsidRPr="006617EF" w:rsidRDefault="000427A8"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9. Стабильная</w:t>
      </w:r>
      <w:r w:rsidR="006617EF" w:rsidRPr="006617EF">
        <w:rPr>
          <w:rFonts w:ascii="Times New Roman" w:eastAsia="Constantia" w:hAnsi="Times New Roman" w:cs="Times New Roman"/>
          <w:bCs/>
          <w:iCs/>
          <w:kern w:val="0"/>
          <w:sz w:val="28"/>
          <w:szCs w:val="32"/>
        </w:rPr>
        <w:t xml:space="preserve"> демографическая ситуация в городе, в отличие от подавляющего числа муниципалитетов России, последние 15 лет сохраняет позитивную динамику; устойчивый миграционный и естественный прирост населения; </w:t>
      </w:r>
    </w:p>
    <w:p w:rsidR="006617EF" w:rsidRDefault="000427A8"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10. В</w:t>
      </w:r>
      <w:r w:rsidRPr="006617EF">
        <w:rPr>
          <w:rFonts w:ascii="Times New Roman" w:eastAsia="Constantia" w:hAnsi="Times New Roman" w:cs="Times New Roman"/>
          <w:bCs/>
          <w:iCs/>
          <w:kern w:val="0"/>
          <w:sz w:val="28"/>
          <w:szCs w:val="32"/>
        </w:rPr>
        <w:t>ысокая предпринимательская активность;</w:t>
      </w:r>
      <w:r>
        <w:rPr>
          <w:rFonts w:ascii="Times New Roman" w:eastAsia="Constantia" w:hAnsi="Times New Roman" w:cs="Times New Roman"/>
          <w:bCs/>
          <w:iCs/>
          <w:kern w:val="0"/>
          <w:sz w:val="28"/>
          <w:szCs w:val="32"/>
        </w:rPr>
        <w:t xml:space="preserve"> </w:t>
      </w:r>
      <w:r w:rsidRPr="000427A8">
        <w:rPr>
          <w:rFonts w:ascii="Times New Roman" w:eastAsia="Constantia" w:hAnsi="Times New Roman" w:cs="Times New Roman"/>
          <w:bCs/>
          <w:iCs/>
          <w:kern w:val="0"/>
          <w:sz w:val="28"/>
          <w:szCs w:val="32"/>
        </w:rPr>
        <w:t>участие бизнеса в развитии и поддержке социаль</w:t>
      </w:r>
      <w:r w:rsidR="00FD6C24">
        <w:rPr>
          <w:rFonts w:ascii="Times New Roman" w:eastAsia="Constantia" w:hAnsi="Times New Roman" w:cs="Times New Roman"/>
          <w:bCs/>
          <w:iCs/>
          <w:kern w:val="0"/>
          <w:sz w:val="28"/>
          <w:szCs w:val="32"/>
        </w:rPr>
        <w:t>ной инфраструктуры.</w:t>
      </w:r>
    </w:p>
    <w:p w:rsidR="00B33207" w:rsidRDefault="001160FC" w:rsidP="007C043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11. </w:t>
      </w:r>
      <w:r w:rsidR="00116A3D">
        <w:rPr>
          <w:rFonts w:ascii="Times New Roman" w:eastAsia="Constantia" w:hAnsi="Times New Roman" w:cs="Times New Roman"/>
          <w:bCs/>
          <w:iCs/>
          <w:kern w:val="0"/>
          <w:sz w:val="28"/>
          <w:szCs w:val="32"/>
        </w:rPr>
        <w:t xml:space="preserve">Также, одним из преимуществ, </w:t>
      </w:r>
      <w:r w:rsidR="00116A3D" w:rsidRPr="00116A3D">
        <w:rPr>
          <w:rFonts w:ascii="Times New Roman" w:eastAsia="Constantia" w:hAnsi="Times New Roman" w:cs="Times New Roman"/>
          <w:bCs/>
          <w:iCs/>
          <w:kern w:val="0"/>
          <w:sz w:val="28"/>
          <w:szCs w:val="32"/>
        </w:rPr>
        <w:t xml:space="preserve">положительно влияющим на развитие </w:t>
      </w:r>
      <w:r w:rsidR="00B254AC">
        <w:rPr>
          <w:rFonts w:ascii="Times New Roman" w:eastAsia="Constantia" w:hAnsi="Times New Roman" w:cs="Times New Roman"/>
          <w:bCs/>
          <w:iCs/>
          <w:kern w:val="0"/>
          <w:sz w:val="28"/>
          <w:szCs w:val="32"/>
        </w:rPr>
        <w:t>конкуренции в</w:t>
      </w:r>
      <w:r w:rsidR="00116A3D" w:rsidRPr="00116A3D">
        <w:rPr>
          <w:rFonts w:ascii="Times New Roman" w:eastAsia="Constantia" w:hAnsi="Times New Roman" w:cs="Times New Roman"/>
          <w:bCs/>
          <w:iCs/>
          <w:kern w:val="0"/>
          <w:sz w:val="28"/>
          <w:szCs w:val="32"/>
        </w:rPr>
        <w:t xml:space="preserve"> муниципально</w:t>
      </w:r>
      <w:r w:rsidR="00B254AC">
        <w:rPr>
          <w:rFonts w:ascii="Times New Roman" w:eastAsia="Constantia" w:hAnsi="Times New Roman" w:cs="Times New Roman"/>
          <w:bCs/>
          <w:iCs/>
          <w:kern w:val="0"/>
          <w:sz w:val="28"/>
          <w:szCs w:val="32"/>
        </w:rPr>
        <w:t>м</w:t>
      </w:r>
      <w:r w:rsidR="00116A3D" w:rsidRPr="00116A3D">
        <w:rPr>
          <w:rFonts w:ascii="Times New Roman" w:eastAsia="Constantia" w:hAnsi="Times New Roman" w:cs="Times New Roman"/>
          <w:bCs/>
          <w:iCs/>
          <w:kern w:val="0"/>
          <w:sz w:val="28"/>
          <w:szCs w:val="32"/>
        </w:rPr>
        <w:t xml:space="preserve"> образовани</w:t>
      </w:r>
      <w:r w:rsidR="00B254AC">
        <w:rPr>
          <w:rFonts w:ascii="Times New Roman" w:eastAsia="Constantia" w:hAnsi="Times New Roman" w:cs="Times New Roman"/>
          <w:bCs/>
          <w:iCs/>
          <w:kern w:val="0"/>
          <w:sz w:val="28"/>
          <w:szCs w:val="32"/>
        </w:rPr>
        <w:t>и</w:t>
      </w:r>
      <w:r w:rsidR="00116A3D" w:rsidRPr="00116A3D">
        <w:rPr>
          <w:rFonts w:ascii="Times New Roman" w:eastAsia="Constantia" w:hAnsi="Times New Roman" w:cs="Times New Roman"/>
          <w:bCs/>
          <w:iCs/>
          <w:kern w:val="0"/>
          <w:sz w:val="28"/>
          <w:szCs w:val="32"/>
        </w:rPr>
        <w:t xml:space="preserve"> является </w:t>
      </w:r>
      <w:r w:rsidR="003A5B33" w:rsidRPr="00CB19F8">
        <w:rPr>
          <w:rFonts w:ascii="Times New Roman" w:eastAsia="Constantia" w:hAnsi="Times New Roman" w:cs="Times New Roman"/>
          <w:bCs/>
          <w:iCs/>
          <w:kern w:val="0"/>
          <w:sz w:val="28"/>
          <w:szCs w:val="32"/>
        </w:rPr>
        <w:t>успешное развитие</w:t>
      </w:r>
      <w:r w:rsidR="00116A3D">
        <w:rPr>
          <w:rFonts w:ascii="Times New Roman" w:eastAsia="Constantia" w:hAnsi="Times New Roman" w:cs="Times New Roman"/>
          <w:bCs/>
          <w:iCs/>
          <w:kern w:val="0"/>
          <w:sz w:val="28"/>
          <w:szCs w:val="32"/>
        </w:rPr>
        <w:t xml:space="preserve"> базовых направлений экономики.</w:t>
      </w:r>
    </w:p>
    <w:p w:rsidR="00971543" w:rsidRDefault="00971543" w:rsidP="001160FC">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71543">
        <w:rPr>
          <w:rFonts w:ascii="Times New Roman" w:eastAsia="Constantia" w:hAnsi="Times New Roman" w:cs="Times New Roman"/>
          <w:bCs/>
          <w:iCs/>
          <w:kern w:val="0"/>
          <w:sz w:val="28"/>
          <w:szCs w:val="32"/>
        </w:rPr>
        <w:t>Главная цель развития города – постоянное повышение качества жизни населения. Между показателями уровня жизни населения и темпами развития экономики есть прямая связь. С одной стороны, экономический рост представляет необходимое условие, обеспечивающее повышение уровня жизни населения. С другой стороны, увеличение показателей благосостояния населения – продолжительности жизни, образовательного уровня, доходов, обеспечения социальными благами является мощным катализатором экономического роста.</w:t>
      </w:r>
    </w:p>
    <w:p w:rsidR="00F42978" w:rsidRPr="00F42978" w:rsidRDefault="00F42978" w:rsidP="00F42978">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1160FC">
        <w:rPr>
          <w:rFonts w:ascii="Times New Roman" w:eastAsia="Constantia" w:hAnsi="Times New Roman" w:cs="Times New Roman"/>
          <w:bCs/>
          <w:iCs/>
          <w:kern w:val="0"/>
          <w:sz w:val="28"/>
          <w:szCs w:val="32"/>
        </w:rPr>
        <w:t xml:space="preserve">На территории Новороссийска в 2020 году осуществляли деятельность </w:t>
      </w:r>
      <w:r w:rsidR="001160FC">
        <w:rPr>
          <w:rFonts w:ascii="Times New Roman" w:eastAsia="Constantia" w:hAnsi="Times New Roman" w:cs="Times New Roman"/>
          <w:bCs/>
          <w:iCs/>
          <w:kern w:val="0"/>
          <w:sz w:val="28"/>
          <w:szCs w:val="32"/>
        </w:rPr>
        <w:t xml:space="preserve">               7 </w:t>
      </w:r>
      <w:r w:rsidR="000D0161">
        <w:rPr>
          <w:rFonts w:ascii="Times New Roman" w:eastAsia="Constantia" w:hAnsi="Times New Roman" w:cs="Times New Roman"/>
          <w:bCs/>
          <w:iCs/>
          <w:kern w:val="0"/>
          <w:sz w:val="28"/>
          <w:szCs w:val="32"/>
        </w:rPr>
        <w:t>827</w:t>
      </w:r>
      <w:r w:rsidRPr="001160FC">
        <w:rPr>
          <w:rFonts w:ascii="Times New Roman" w:eastAsia="Constantia" w:hAnsi="Times New Roman" w:cs="Times New Roman"/>
          <w:bCs/>
          <w:iCs/>
          <w:kern w:val="0"/>
          <w:sz w:val="28"/>
          <w:szCs w:val="32"/>
        </w:rPr>
        <w:t xml:space="preserve"> предприятий из которых 11</w:t>
      </w:r>
      <w:r w:rsidR="001160FC">
        <w:rPr>
          <w:rFonts w:ascii="Times New Roman" w:eastAsia="Constantia" w:hAnsi="Times New Roman" w:cs="Times New Roman"/>
          <w:bCs/>
          <w:iCs/>
          <w:kern w:val="0"/>
          <w:sz w:val="28"/>
          <w:szCs w:val="32"/>
        </w:rPr>
        <w:t>7</w:t>
      </w:r>
      <w:r w:rsidRPr="001160FC">
        <w:rPr>
          <w:rFonts w:ascii="Times New Roman" w:eastAsia="Constantia" w:hAnsi="Times New Roman" w:cs="Times New Roman"/>
          <w:bCs/>
          <w:iCs/>
          <w:kern w:val="0"/>
          <w:sz w:val="28"/>
          <w:szCs w:val="32"/>
        </w:rPr>
        <w:t xml:space="preserve"> предприятий относится к категории крупных и средних.</w:t>
      </w:r>
      <w:r w:rsidRPr="00F42978">
        <w:rPr>
          <w:rFonts w:ascii="Times New Roman" w:eastAsia="Constantia" w:hAnsi="Times New Roman" w:cs="Times New Roman"/>
          <w:bCs/>
          <w:iCs/>
          <w:kern w:val="0"/>
          <w:sz w:val="28"/>
          <w:szCs w:val="32"/>
        </w:rPr>
        <w:t xml:space="preserve"> </w:t>
      </w:r>
    </w:p>
    <w:p w:rsidR="00FC3053" w:rsidRPr="000420F6" w:rsidRDefault="00FC3053" w:rsidP="00FC3053">
      <w:pPr>
        <w:pStyle w:val="ab"/>
        <w:ind w:firstLine="708"/>
        <w:jc w:val="both"/>
        <w:rPr>
          <w:rFonts w:ascii="Times New Roman" w:hAnsi="Times New Roman" w:cs="Times New Roman"/>
          <w:sz w:val="28"/>
          <w:szCs w:val="28"/>
          <w:lang w:val="x-none" w:eastAsia="x-none"/>
        </w:rPr>
      </w:pPr>
      <w:r>
        <w:rPr>
          <w:rFonts w:ascii="Times New Roman" w:eastAsia="Constantia" w:hAnsi="Times New Roman" w:cs="Times New Roman"/>
          <w:kern w:val="0"/>
          <w:sz w:val="28"/>
          <w:szCs w:val="32"/>
        </w:rPr>
        <w:t>П</w:t>
      </w:r>
      <w:r w:rsidRPr="00FD4E3D">
        <w:rPr>
          <w:rFonts w:ascii="Times New Roman" w:eastAsia="Constantia" w:hAnsi="Times New Roman" w:cs="Times New Roman"/>
          <w:kern w:val="0"/>
          <w:sz w:val="28"/>
          <w:szCs w:val="32"/>
        </w:rPr>
        <w:t xml:space="preserve">о объему производства продукции и услуг </w:t>
      </w:r>
      <w:r>
        <w:rPr>
          <w:rFonts w:ascii="Times New Roman" w:eastAsia="Constantia" w:hAnsi="Times New Roman" w:cs="Times New Roman"/>
          <w:kern w:val="0"/>
          <w:sz w:val="28"/>
          <w:szCs w:val="32"/>
        </w:rPr>
        <w:t>г</w:t>
      </w:r>
      <w:r w:rsidRPr="00FD4E3D">
        <w:rPr>
          <w:rFonts w:ascii="Times New Roman" w:eastAsia="Constantia" w:hAnsi="Times New Roman" w:cs="Times New Roman"/>
          <w:kern w:val="0"/>
          <w:sz w:val="28"/>
          <w:szCs w:val="32"/>
        </w:rPr>
        <w:t>ород Новороссийск является одним из вед</w:t>
      </w:r>
      <w:r>
        <w:rPr>
          <w:rFonts w:ascii="Times New Roman" w:eastAsia="Constantia" w:hAnsi="Times New Roman" w:cs="Times New Roman"/>
          <w:kern w:val="0"/>
          <w:sz w:val="28"/>
          <w:szCs w:val="32"/>
        </w:rPr>
        <w:t>ущих субъектов экономики Кубани,</w:t>
      </w:r>
      <w:r w:rsidRPr="00FD4E3D">
        <w:rPr>
          <w:rFonts w:ascii="Times New Roman" w:eastAsia="Constantia" w:hAnsi="Times New Roman" w:cs="Times New Roman"/>
          <w:kern w:val="0"/>
          <w:sz w:val="28"/>
          <w:szCs w:val="32"/>
        </w:rPr>
        <w:t xml:space="preserve"> </w:t>
      </w:r>
      <w:r w:rsidRPr="000420F6">
        <w:rPr>
          <w:rFonts w:ascii="Times New Roman" w:hAnsi="Times New Roman" w:cs="Times New Roman"/>
          <w:sz w:val="28"/>
          <w:szCs w:val="28"/>
          <w:lang w:val="x-none" w:eastAsia="x-none"/>
        </w:rPr>
        <w:t xml:space="preserve">занимающим второе место (после </w:t>
      </w:r>
      <w:r>
        <w:rPr>
          <w:rFonts w:ascii="Times New Roman" w:hAnsi="Times New Roman" w:cs="Times New Roman"/>
          <w:sz w:val="28"/>
          <w:szCs w:val="28"/>
          <w:lang w:eastAsia="x-none"/>
        </w:rPr>
        <w:t xml:space="preserve">                                 </w:t>
      </w:r>
      <w:r w:rsidRPr="000420F6">
        <w:rPr>
          <w:rFonts w:ascii="Times New Roman" w:hAnsi="Times New Roman" w:cs="Times New Roman"/>
          <w:sz w:val="28"/>
          <w:szCs w:val="28"/>
          <w:lang w:val="x-none" w:eastAsia="x-none"/>
        </w:rPr>
        <w:t xml:space="preserve">г. Краснодара). </w:t>
      </w:r>
    </w:p>
    <w:p w:rsidR="00146B99" w:rsidRDefault="00146B99" w:rsidP="00146B99">
      <w:pPr>
        <w:spacing w:after="0" w:line="240" w:lineRule="auto"/>
        <w:jc w:val="both"/>
        <w:rPr>
          <w:rFonts w:ascii="Times New Roman" w:eastAsia="Times New Roman" w:hAnsi="Times New Roman" w:cs="Times New Roman"/>
          <w:sz w:val="28"/>
          <w:szCs w:val="28"/>
          <w:lang w:eastAsia="ru-RU"/>
        </w:rPr>
      </w:pPr>
      <w:r w:rsidRPr="00146B99">
        <w:rPr>
          <w:rFonts w:ascii="Times New Roman" w:eastAsia="Times New Roman" w:hAnsi="Times New Roman" w:cs="Times New Roman"/>
          <w:noProof/>
          <w:sz w:val="28"/>
          <w:szCs w:val="28"/>
          <w:lang w:eastAsia="ru-RU"/>
        </w:rPr>
        <w:drawing>
          <wp:inline distT="0" distB="0" distL="0" distR="0" wp14:anchorId="7F458B65" wp14:editId="1C6497AA">
            <wp:extent cx="5659336" cy="2790702"/>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1782" cy="2836288"/>
                    </a:xfrm>
                    <a:prstGeom prst="rect">
                      <a:avLst/>
                    </a:prstGeom>
                  </pic:spPr>
                </pic:pic>
              </a:graphicData>
            </a:graphic>
          </wp:inline>
        </w:drawing>
      </w:r>
    </w:p>
    <w:p w:rsidR="00146B99" w:rsidRDefault="00146B99" w:rsidP="00FC3053">
      <w:pPr>
        <w:spacing w:after="0" w:line="240" w:lineRule="auto"/>
        <w:ind w:firstLine="708"/>
        <w:jc w:val="both"/>
        <w:rPr>
          <w:rFonts w:ascii="Times New Roman" w:eastAsia="Times New Roman" w:hAnsi="Times New Roman" w:cs="Times New Roman"/>
          <w:sz w:val="28"/>
          <w:szCs w:val="28"/>
          <w:lang w:eastAsia="ru-RU"/>
        </w:rPr>
      </w:pPr>
    </w:p>
    <w:p w:rsidR="00FC3053" w:rsidRPr="00797825" w:rsidRDefault="00FC3053" w:rsidP="00FC3053">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 оперативным статистическим данным в</w:t>
      </w:r>
      <w:r w:rsidRPr="00CF6AE1">
        <w:rPr>
          <w:rFonts w:ascii="Times New Roman" w:eastAsia="Times New Roman" w:hAnsi="Times New Roman" w:cs="Times New Roman"/>
          <w:sz w:val="28"/>
          <w:szCs w:val="28"/>
          <w:lang w:eastAsia="ru-RU"/>
        </w:rPr>
        <w:t xml:space="preserve"> </w:t>
      </w:r>
      <w:r w:rsidR="00BA304B" w:rsidRPr="00BA304B">
        <w:rPr>
          <w:rFonts w:ascii="Times New Roman" w:eastAsia="Times New Roman" w:hAnsi="Times New Roman" w:cs="Times New Roman"/>
          <w:sz w:val="28"/>
          <w:szCs w:val="28"/>
          <w:lang w:eastAsia="ru-RU"/>
        </w:rPr>
        <w:t>2020</w:t>
      </w:r>
      <w:r w:rsidRPr="00CF6AE1">
        <w:rPr>
          <w:rFonts w:ascii="Times New Roman" w:eastAsia="Times New Roman" w:hAnsi="Times New Roman" w:cs="Times New Roman"/>
          <w:sz w:val="28"/>
          <w:szCs w:val="28"/>
          <w:lang w:eastAsia="ru-RU"/>
        </w:rPr>
        <w:t xml:space="preserve"> году темп роста к предыдущему году по объему производства продукции, работ (услуг) крупных и средних предприятий города </w:t>
      </w:r>
      <w:r>
        <w:rPr>
          <w:rFonts w:ascii="Times New Roman" w:eastAsia="Times New Roman" w:hAnsi="Times New Roman" w:cs="Times New Roman"/>
          <w:sz w:val="28"/>
          <w:szCs w:val="28"/>
          <w:lang w:eastAsia="ru-RU"/>
        </w:rPr>
        <w:t xml:space="preserve">составил </w:t>
      </w:r>
      <w:r w:rsidR="0099065E" w:rsidRPr="0099065E">
        <w:rPr>
          <w:rFonts w:ascii="Times New Roman" w:eastAsia="Times New Roman" w:hAnsi="Times New Roman" w:cs="Times New Roman"/>
          <w:sz w:val="28"/>
          <w:szCs w:val="28"/>
          <w:lang w:eastAsia="ru-RU"/>
        </w:rPr>
        <w:t>106,5</w:t>
      </w:r>
      <w:r w:rsidRPr="0099065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 том </w:t>
      </w:r>
      <w:r w:rsidRPr="00833434">
        <w:rPr>
          <w:rFonts w:ascii="Times New Roman" w:eastAsia="Times New Roman" w:hAnsi="Times New Roman" w:cs="Times New Roman"/>
          <w:sz w:val="28"/>
          <w:szCs w:val="28"/>
          <w:lang w:eastAsia="ru-RU"/>
        </w:rPr>
        <w:t xml:space="preserve">числе предприятиями </w:t>
      </w:r>
      <w:r w:rsidRPr="00833434">
        <w:rPr>
          <w:rFonts w:ascii="Times New Roman" w:eastAsia="Times New Roman" w:hAnsi="Times New Roman" w:cs="Times New Roman"/>
          <w:sz w:val="28"/>
          <w:szCs w:val="28"/>
          <w:lang w:eastAsia="ru-RU"/>
        </w:rPr>
        <w:lastRenderedPageBreak/>
        <w:t>транспортного комплекса</w:t>
      </w:r>
      <w:r>
        <w:rPr>
          <w:rFonts w:ascii="Times New Roman" w:eastAsia="Times New Roman" w:hAnsi="Times New Roman" w:cs="Times New Roman"/>
          <w:sz w:val="28"/>
          <w:szCs w:val="28"/>
          <w:lang w:eastAsia="ru-RU"/>
        </w:rPr>
        <w:t xml:space="preserve">, занимающими доминантное положение в рыночной экономике Новороссийска </w:t>
      </w:r>
      <w:r w:rsidRPr="00797825">
        <w:rPr>
          <w:rFonts w:ascii="Times New Roman" w:eastAsia="Times New Roman" w:hAnsi="Times New Roman" w:cs="Times New Roman"/>
          <w:sz w:val="28"/>
          <w:szCs w:val="28"/>
          <w:lang w:eastAsia="ru-RU"/>
        </w:rPr>
        <w:t>- 10</w:t>
      </w:r>
      <w:r w:rsidR="00797825" w:rsidRPr="00797825">
        <w:rPr>
          <w:rFonts w:ascii="Times New Roman" w:eastAsia="Times New Roman" w:hAnsi="Times New Roman" w:cs="Times New Roman"/>
          <w:sz w:val="28"/>
          <w:szCs w:val="28"/>
          <w:lang w:eastAsia="ru-RU"/>
        </w:rPr>
        <w:t>5,4</w:t>
      </w:r>
      <w:r w:rsidRPr="00797825">
        <w:rPr>
          <w:rFonts w:ascii="Times New Roman" w:eastAsia="Times New Roman" w:hAnsi="Times New Roman" w:cs="Times New Roman"/>
          <w:sz w:val="28"/>
          <w:szCs w:val="28"/>
          <w:lang w:eastAsia="ru-RU"/>
        </w:rPr>
        <w:t xml:space="preserve">%. </w:t>
      </w:r>
    </w:p>
    <w:p w:rsidR="00797825" w:rsidRPr="00A94485" w:rsidRDefault="00FC3053" w:rsidP="00797825">
      <w:pPr>
        <w:spacing w:after="0" w:line="240" w:lineRule="auto"/>
        <w:ind w:firstLine="708"/>
        <w:jc w:val="both"/>
        <w:rPr>
          <w:b/>
          <w:color w:val="FF0000"/>
        </w:rPr>
      </w:pPr>
      <w:r w:rsidRPr="00D45E5B">
        <w:rPr>
          <w:rFonts w:ascii="Times New Roman" w:eastAsia="Times New Roman" w:hAnsi="Times New Roman" w:cs="Times New Roman"/>
          <w:sz w:val="28"/>
          <w:szCs w:val="28"/>
          <w:lang w:val="x-none" w:eastAsia="ru-RU"/>
        </w:rPr>
        <w:t xml:space="preserve">Положительные темпы роста по итогам </w:t>
      </w:r>
      <w:r w:rsidR="001456F1" w:rsidRPr="001456F1">
        <w:rPr>
          <w:rFonts w:ascii="Times New Roman" w:eastAsia="Times New Roman" w:hAnsi="Times New Roman" w:cs="Times New Roman"/>
          <w:sz w:val="28"/>
          <w:szCs w:val="28"/>
          <w:lang w:eastAsia="ru-RU"/>
        </w:rPr>
        <w:t>2020</w:t>
      </w:r>
      <w:r w:rsidRPr="00D45E5B">
        <w:rPr>
          <w:rFonts w:ascii="Times New Roman" w:eastAsia="Times New Roman" w:hAnsi="Times New Roman" w:cs="Times New Roman"/>
          <w:sz w:val="28"/>
          <w:szCs w:val="28"/>
          <w:lang w:eastAsia="ru-RU"/>
        </w:rPr>
        <w:t xml:space="preserve"> года</w:t>
      </w:r>
      <w:r w:rsidRPr="00D45E5B">
        <w:rPr>
          <w:rFonts w:ascii="Times New Roman" w:eastAsia="Times New Roman" w:hAnsi="Times New Roman" w:cs="Times New Roman"/>
          <w:sz w:val="28"/>
          <w:szCs w:val="28"/>
          <w:lang w:val="x-none" w:eastAsia="ru-RU"/>
        </w:rPr>
        <w:t xml:space="preserve"> были достигнуты </w:t>
      </w:r>
      <w:r>
        <w:rPr>
          <w:rFonts w:ascii="Times New Roman" w:eastAsia="Times New Roman" w:hAnsi="Times New Roman" w:cs="Times New Roman"/>
          <w:sz w:val="28"/>
          <w:szCs w:val="28"/>
          <w:lang w:eastAsia="ru-RU"/>
        </w:rPr>
        <w:t xml:space="preserve">также </w:t>
      </w:r>
      <w:r w:rsidRPr="00D45E5B">
        <w:rPr>
          <w:rFonts w:ascii="Times New Roman" w:eastAsia="Times New Roman" w:hAnsi="Times New Roman" w:cs="Times New Roman"/>
          <w:sz w:val="28"/>
          <w:szCs w:val="28"/>
          <w:lang w:eastAsia="ru-RU"/>
        </w:rPr>
        <w:t xml:space="preserve">и </w:t>
      </w:r>
      <w:r w:rsidRPr="00D45E5B">
        <w:rPr>
          <w:rFonts w:ascii="Times New Roman" w:eastAsia="Times New Roman" w:hAnsi="Times New Roman" w:cs="Times New Roman"/>
          <w:sz w:val="28"/>
          <w:szCs w:val="28"/>
          <w:lang w:val="x-none" w:eastAsia="ru-RU"/>
        </w:rPr>
        <w:t xml:space="preserve">в </w:t>
      </w:r>
      <w:r w:rsidRPr="00D45E5B">
        <w:rPr>
          <w:rFonts w:ascii="Times New Roman" w:eastAsia="Times New Roman" w:hAnsi="Times New Roman" w:cs="Times New Roman"/>
          <w:sz w:val="28"/>
          <w:szCs w:val="28"/>
          <w:lang w:eastAsia="ru-RU"/>
        </w:rPr>
        <w:t>других основных отраслях экономики города</w:t>
      </w:r>
      <w:r w:rsidRPr="00D45E5B">
        <w:rPr>
          <w:rFonts w:ascii="Times New Roman" w:eastAsia="Times New Roman" w:hAnsi="Times New Roman" w:cs="Times New Roman"/>
          <w:sz w:val="28"/>
          <w:szCs w:val="28"/>
          <w:lang w:val="x-none" w:eastAsia="ru-RU"/>
        </w:rPr>
        <w:t xml:space="preserve">: </w:t>
      </w:r>
    </w:p>
    <w:p w:rsidR="00797825" w:rsidRPr="00797825" w:rsidRDefault="00797825" w:rsidP="00146B99">
      <w:pPr>
        <w:pStyle w:val="ad"/>
        <w:tabs>
          <w:tab w:val="left" w:pos="993"/>
        </w:tabs>
        <w:ind w:firstLine="720"/>
        <w:jc w:val="both"/>
        <w:rPr>
          <w:b w:val="0"/>
        </w:rPr>
      </w:pPr>
      <w:r w:rsidRPr="00797825">
        <w:rPr>
          <w:b w:val="0"/>
        </w:rPr>
        <w:t>-</w:t>
      </w:r>
      <w:r w:rsidRPr="00797825">
        <w:rPr>
          <w:b w:val="0"/>
        </w:rPr>
        <w:tab/>
        <w:t>информатизация и связь (+29,1 млн. рублей, темп роста – 114,4</w:t>
      </w:r>
      <w:r>
        <w:rPr>
          <w:b w:val="0"/>
        </w:rPr>
        <w:t>%);</w:t>
      </w:r>
    </w:p>
    <w:p w:rsidR="00797825" w:rsidRPr="00797825" w:rsidRDefault="00797825" w:rsidP="00146B99">
      <w:pPr>
        <w:pStyle w:val="ad"/>
        <w:tabs>
          <w:tab w:val="left" w:pos="993"/>
        </w:tabs>
        <w:ind w:firstLine="720"/>
        <w:jc w:val="both"/>
        <w:rPr>
          <w:b w:val="0"/>
        </w:rPr>
      </w:pPr>
      <w:r w:rsidRPr="00797825">
        <w:rPr>
          <w:b w:val="0"/>
        </w:rPr>
        <w:t>-</w:t>
      </w:r>
      <w:r w:rsidRPr="00797825">
        <w:rPr>
          <w:b w:val="0"/>
        </w:rPr>
        <w:tab/>
        <w:t>розничная торговля (+4968,2 млн. рублей, темп роста – 111,4</w:t>
      </w:r>
      <w:r>
        <w:rPr>
          <w:b w:val="0"/>
        </w:rPr>
        <w:t>%);</w:t>
      </w:r>
    </w:p>
    <w:p w:rsidR="00797825" w:rsidRPr="00797825" w:rsidRDefault="00797825" w:rsidP="00146B99">
      <w:pPr>
        <w:pStyle w:val="ad"/>
        <w:tabs>
          <w:tab w:val="left" w:pos="993"/>
        </w:tabs>
        <w:ind w:firstLine="720"/>
        <w:jc w:val="both"/>
        <w:rPr>
          <w:b w:val="0"/>
        </w:rPr>
      </w:pPr>
      <w:r w:rsidRPr="00797825">
        <w:rPr>
          <w:b w:val="0"/>
        </w:rPr>
        <w:t>-</w:t>
      </w:r>
      <w:r w:rsidRPr="00797825">
        <w:rPr>
          <w:b w:val="0"/>
        </w:rPr>
        <w:tab/>
        <w:t>общественное питание (+691,3 млн. рублей, темп роста – 134,0</w:t>
      </w:r>
      <w:r>
        <w:rPr>
          <w:b w:val="0"/>
        </w:rPr>
        <w:t>%);</w:t>
      </w:r>
    </w:p>
    <w:p w:rsidR="00797825" w:rsidRPr="00146B99" w:rsidRDefault="00797825" w:rsidP="00146B99">
      <w:pPr>
        <w:pStyle w:val="ad"/>
        <w:tabs>
          <w:tab w:val="left" w:pos="993"/>
        </w:tabs>
        <w:ind w:firstLine="720"/>
        <w:jc w:val="both"/>
        <w:rPr>
          <w:b w:val="0"/>
        </w:rPr>
      </w:pPr>
      <w:r w:rsidRPr="00797825">
        <w:rPr>
          <w:b w:val="0"/>
        </w:rPr>
        <w:t>-</w:t>
      </w:r>
      <w:r w:rsidRPr="00797825">
        <w:rPr>
          <w:b w:val="0"/>
        </w:rPr>
        <w:tab/>
      </w:r>
      <w:r w:rsidRPr="00146B99">
        <w:rPr>
          <w:b w:val="0"/>
        </w:rPr>
        <w:t>сельское хозяйство (+150,2 млн. рублей, темп роста 137,0%);</w:t>
      </w:r>
    </w:p>
    <w:p w:rsidR="00797825" w:rsidRPr="00146B99" w:rsidRDefault="00797825" w:rsidP="00146B99">
      <w:pPr>
        <w:pStyle w:val="ad"/>
        <w:tabs>
          <w:tab w:val="left" w:pos="993"/>
        </w:tabs>
        <w:ind w:firstLine="720"/>
        <w:jc w:val="both"/>
        <w:rPr>
          <w:b w:val="0"/>
          <w:lang w:val="ru-RU"/>
        </w:rPr>
      </w:pPr>
      <w:r w:rsidRPr="00146B99">
        <w:rPr>
          <w:b w:val="0"/>
        </w:rPr>
        <w:t>-</w:t>
      </w:r>
      <w:r w:rsidRPr="00146B99">
        <w:rPr>
          <w:b w:val="0"/>
        </w:rPr>
        <w:tab/>
        <w:t>платные услуги населению (+</w:t>
      </w:r>
      <w:r w:rsidR="00146B99" w:rsidRPr="00146B99">
        <w:rPr>
          <w:b w:val="0"/>
          <w:lang w:val="ru-RU"/>
        </w:rPr>
        <w:t>138,5</w:t>
      </w:r>
      <w:r w:rsidRPr="00146B99">
        <w:rPr>
          <w:b w:val="0"/>
        </w:rPr>
        <w:t xml:space="preserve"> млн. рублей, темп роста 10</w:t>
      </w:r>
      <w:r w:rsidR="00146B99" w:rsidRPr="00146B99">
        <w:rPr>
          <w:b w:val="0"/>
          <w:lang w:val="ru-RU"/>
        </w:rPr>
        <w:t>3,2</w:t>
      </w:r>
      <w:r w:rsidRPr="00146B99">
        <w:rPr>
          <w:b w:val="0"/>
        </w:rPr>
        <w:t>%);</w:t>
      </w:r>
    </w:p>
    <w:p w:rsidR="00797825" w:rsidRPr="00146B99" w:rsidRDefault="00797825" w:rsidP="00146B99">
      <w:pPr>
        <w:pStyle w:val="ad"/>
        <w:tabs>
          <w:tab w:val="left" w:pos="993"/>
        </w:tabs>
        <w:ind w:firstLine="720"/>
        <w:jc w:val="both"/>
        <w:rPr>
          <w:b w:val="0"/>
        </w:rPr>
      </w:pPr>
      <w:r w:rsidRPr="00146B99">
        <w:rPr>
          <w:b w:val="0"/>
        </w:rPr>
        <w:t>-</w:t>
      </w:r>
      <w:r w:rsidRPr="00146B99">
        <w:rPr>
          <w:b w:val="0"/>
        </w:rPr>
        <w:tab/>
        <w:t>оптовая торговля (+</w:t>
      </w:r>
      <w:r w:rsidR="00146B99" w:rsidRPr="00146B99">
        <w:rPr>
          <w:b w:val="0"/>
          <w:lang w:val="ru-RU"/>
        </w:rPr>
        <w:t>5611,1</w:t>
      </w:r>
      <w:r w:rsidRPr="00146B99">
        <w:rPr>
          <w:b w:val="0"/>
        </w:rPr>
        <w:t xml:space="preserve"> млн. рублей, темп роста – </w:t>
      </w:r>
      <w:r w:rsidR="00146B99" w:rsidRPr="00146B99">
        <w:rPr>
          <w:b w:val="0"/>
          <w:lang w:val="ru-RU"/>
        </w:rPr>
        <w:t>107</w:t>
      </w:r>
      <w:r w:rsidRPr="00146B99">
        <w:rPr>
          <w:b w:val="0"/>
        </w:rPr>
        <w:t>%).</w:t>
      </w:r>
    </w:p>
    <w:p w:rsidR="00797825" w:rsidRPr="00797825" w:rsidRDefault="00797825" w:rsidP="00797825">
      <w:pPr>
        <w:suppressAutoHyphens w:val="0"/>
        <w:spacing w:after="0" w:line="240" w:lineRule="auto"/>
        <w:ind w:firstLine="720"/>
        <w:jc w:val="both"/>
        <w:textAlignment w:val="auto"/>
        <w:rPr>
          <w:rFonts w:ascii="Times New Roman" w:eastAsia="Times New Roman" w:hAnsi="Times New Roman" w:cs="Times New Roman"/>
          <w:kern w:val="0"/>
          <w:sz w:val="28"/>
          <w:szCs w:val="20"/>
          <w:lang w:val="x-none" w:eastAsia="x-none"/>
        </w:rPr>
      </w:pPr>
      <w:r w:rsidRPr="00797825">
        <w:rPr>
          <w:rFonts w:ascii="Times New Roman" w:eastAsia="Times New Roman" w:hAnsi="Times New Roman" w:cs="Times New Roman"/>
          <w:kern w:val="0"/>
          <w:sz w:val="28"/>
          <w:szCs w:val="20"/>
          <w:lang w:val="x-none" w:eastAsia="x-none"/>
        </w:rPr>
        <w:t>По итогам работы за 2020 год крупными и средними предприятиями промышленного комплекса отгружено продукции собственного производства, оказано услуг промышленного характера на сумму 48</w:t>
      </w:r>
      <w:r>
        <w:rPr>
          <w:rFonts w:ascii="Times New Roman" w:eastAsia="Times New Roman" w:hAnsi="Times New Roman" w:cs="Times New Roman"/>
          <w:kern w:val="0"/>
          <w:sz w:val="28"/>
          <w:szCs w:val="20"/>
          <w:lang w:eastAsia="x-none"/>
        </w:rPr>
        <w:t xml:space="preserve"> </w:t>
      </w:r>
      <w:r w:rsidRPr="00797825">
        <w:rPr>
          <w:rFonts w:ascii="Times New Roman" w:eastAsia="Times New Roman" w:hAnsi="Times New Roman" w:cs="Times New Roman"/>
          <w:kern w:val="0"/>
          <w:sz w:val="28"/>
          <w:szCs w:val="20"/>
          <w:lang w:val="x-none" w:eastAsia="x-none"/>
        </w:rPr>
        <w:t xml:space="preserve">304,1 млн. рублей, в том числе по отраслям: </w:t>
      </w:r>
    </w:p>
    <w:p w:rsidR="00797825" w:rsidRPr="00797825" w:rsidRDefault="00797825" w:rsidP="00146B99">
      <w:pPr>
        <w:tabs>
          <w:tab w:val="left" w:pos="993"/>
        </w:tabs>
        <w:suppressAutoHyphens w:val="0"/>
        <w:spacing w:after="0" w:line="240" w:lineRule="auto"/>
        <w:ind w:firstLine="720"/>
        <w:jc w:val="both"/>
        <w:textAlignment w:val="auto"/>
        <w:rPr>
          <w:rFonts w:ascii="Times New Roman" w:eastAsia="Times New Roman" w:hAnsi="Times New Roman" w:cs="Times New Roman"/>
          <w:kern w:val="0"/>
          <w:sz w:val="28"/>
          <w:szCs w:val="20"/>
          <w:lang w:eastAsia="x-none"/>
        </w:rPr>
      </w:pPr>
      <w:r w:rsidRPr="00797825">
        <w:rPr>
          <w:rFonts w:ascii="Times New Roman" w:eastAsia="Times New Roman" w:hAnsi="Times New Roman" w:cs="Times New Roman"/>
          <w:kern w:val="0"/>
          <w:sz w:val="28"/>
          <w:szCs w:val="20"/>
          <w:lang w:val="x-none" w:eastAsia="x-none"/>
        </w:rPr>
        <w:t>-</w:t>
      </w:r>
      <w:r w:rsidRPr="00797825">
        <w:rPr>
          <w:rFonts w:ascii="Times New Roman" w:eastAsia="Times New Roman" w:hAnsi="Times New Roman" w:cs="Times New Roman"/>
          <w:kern w:val="0"/>
          <w:sz w:val="28"/>
          <w:szCs w:val="20"/>
          <w:lang w:val="x-none" w:eastAsia="x-none"/>
        </w:rPr>
        <w:tab/>
        <w:t>добыча полезных ископаемых – 280,3 млн. рублей</w:t>
      </w:r>
      <w:r>
        <w:rPr>
          <w:rFonts w:ascii="Times New Roman" w:eastAsia="Times New Roman" w:hAnsi="Times New Roman" w:cs="Times New Roman"/>
          <w:kern w:val="0"/>
          <w:sz w:val="28"/>
          <w:szCs w:val="20"/>
          <w:lang w:eastAsia="x-none"/>
        </w:rPr>
        <w:t>;</w:t>
      </w:r>
    </w:p>
    <w:p w:rsidR="00797825" w:rsidRPr="00797825" w:rsidRDefault="00797825" w:rsidP="00146B99">
      <w:pPr>
        <w:tabs>
          <w:tab w:val="left" w:pos="993"/>
        </w:tabs>
        <w:suppressAutoHyphens w:val="0"/>
        <w:spacing w:after="0" w:line="240" w:lineRule="auto"/>
        <w:ind w:firstLine="720"/>
        <w:jc w:val="both"/>
        <w:textAlignment w:val="auto"/>
        <w:rPr>
          <w:rFonts w:ascii="Times New Roman" w:eastAsia="Times New Roman" w:hAnsi="Times New Roman" w:cs="Times New Roman"/>
          <w:kern w:val="0"/>
          <w:sz w:val="28"/>
          <w:szCs w:val="20"/>
          <w:lang w:eastAsia="x-none"/>
        </w:rPr>
      </w:pPr>
      <w:r w:rsidRPr="00797825">
        <w:rPr>
          <w:rFonts w:ascii="Times New Roman" w:eastAsia="Times New Roman" w:hAnsi="Times New Roman" w:cs="Times New Roman"/>
          <w:kern w:val="0"/>
          <w:sz w:val="28"/>
          <w:szCs w:val="20"/>
          <w:lang w:val="x-none" w:eastAsia="x-none"/>
        </w:rPr>
        <w:t>-</w:t>
      </w:r>
      <w:r w:rsidRPr="00797825">
        <w:rPr>
          <w:rFonts w:ascii="Times New Roman" w:eastAsia="Times New Roman" w:hAnsi="Times New Roman" w:cs="Times New Roman"/>
          <w:kern w:val="0"/>
          <w:sz w:val="28"/>
          <w:szCs w:val="20"/>
          <w:lang w:val="x-none" w:eastAsia="x-none"/>
        </w:rPr>
        <w:tab/>
        <w:t>обрабатывающие производства – 43</w:t>
      </w:r>
      <w:r>
        <w:rPr>
          <w:rFonts w:ascii="Times New Roman" w:eastAsia="Times New Roman" w:hAnsi="Times New Roman" w:cs="Times New Roman"/>
          <w:kern w:val="0"/>
          <w:sz w:val="28"/>
          <w:szCs w:val="20"/>
          <w:lang w:eastAsia="x-none"/>
        </w:rPr>
        <w:t xml:space="preserve"> </w:t>
      </w:r>
      <w:r w:rsidRPr="00797825">
        <w:rPr>
          <w:rFonts w:ascii="Times New Roman" w:eastAsia="Times New Roman" w:hAnsi="Times New Roman" w:cs="Times New Roman"/>
          <w:kern w:val="0"/>
          <w:sz w:val="28"/>
          <w:szCs w:val="20"/>
          <w:lang w:val="x-none" w:eastAsia="x-none"/>
        </w:rPr>
        <w:t>775,5 млн. рублей</w:t>
      </w:r>
      <w:r>
        <w:rPr>
          <w:rFonts w:ascii="Times New Roman" w:eastAsia="Times New Roman" w:hAnsi="Times New Roman" w:cs="Times New Roman"/>
          <w:kern w:val="0"/>
          <w:sz w:val="28"/>
          <w:szCs w:val="20"/>
          <w:lang w:eastAsia="x-none"/>
        </w:rPr>
        <w:t>.</w:t>
      </w:r>
    </w:p>
    <w:p w:rsidR="00797825" w:rsidRPr="00797825" w:rsidRDefault="00797825" w:rsidP="00146B99">
      <w:pPr>
        <w:tabs>
          <w:tab w:val="left" w:pos="993"/>
        </w:tabs>
        <w:suppressAutoHyphens w:val="0"/>
        <w:spacing w:after="0" w:line="240" w:lineRule="auto"/>
        <w:ind w:firstLine="720"/>
        <w:jc w:val="both"/>
        <w:textAlignment w:val="auto"/>
        <w:rPr>
          <w:rFonts w:ascii="Times New Roman" w:eastAsia="Times New Roman" w:hAnsi="Times New Roman" w:cs="Times New Roman"/>
          <w:kern w:val="0"/>
          <w:sz w:val="28"/>
          <w:szCs w:val="20"/>
          <w:lang w:eastAsia="x-none"/>
        </w:rPr>
      </w:pPr>
      <w:r w:rsidRPr="00797825">
        <w:rPr>
          <w:rFonts w:ascii="Times New Roman" w:eastAsia="Times New Roman" w:hAnsi="Times New Roman" w:cs="Times New Roman"/>
          <w:kern w:val="0"/>
          <w:sz w:val="28"/>
          <w:szCs w:val="20"/>
          <w:lang w:val="x-none" w:eastAsia="x-none"/>
        </w:rPr>
        <w:t>-</w:t>
      </w:r>
      <w:r w:rsidRPr="00797825">
        <w:rPr>
          <w:rFonts w:ascii="Times New Roman" w:eastAsia="Times New Roman" w:hAnsi="Times New Roman" w:cs="Times New Roman"/>
          <w:kern w:val="0"/>
          <w:sz w:val="28"/>
          <w:szCs w:val="20"/>
          <w:lang w:val="x-none" w:eastAsia="x-none"/>
        </w:rPr>
        <w:tab/>
        <w:t>обеспечение электроэнергией, газом и паром, кондиционирование воздуха – 1</w:t>
      </w:r>
      <w:r>
        <w:rPr>
          <w:rFonts w:ascii="Times New Roman" w:eastAsia="Times New Roman" w:hAnsi="Times New Roman" w:cs="Times New Roman"/>
          <w:kern w:val="0"/>
          <w:sz w:val="28"/>
          <w:szCs w:val="20"/>
          <w:lang w:eastAsia="x-none"/>
        </w:rPr>
        <w:t xml:space="preserve"> </w:t>
      </w:r>
      <w:r w:rsidRPr="00797825">
        <w:rPr>
          <w:rFonts w:ascii="Times New Roman" w:eastAsia="Times New Roman" w:hAnsi="Times New Roman" w:cs="Times New Roman"/>
          <w:kern w:val="0"/>
          <w:sz w:val="28"/>
          <w:szCs w:val="20"/>
          <w:lang w:val="x-none" w:eastAsia="x-none"/>
        </w:rPr>
        <w:t>891,7 млн. рублей</w:t>
      </w:r>
      <w:r>
        <w:rPr>
          <w:rFonts w:ascii="Times New Roman" w:eastAsia="Times New Roman" w:hAnsi="Times New Roman" w:cs="Times New Roman"/>
          <w:kern w:val="0"/>
          <w:sz w:val="28"/>
          <w:szCs w:val="20"/>
          <w:lang w:eastAsia="x-none"/>
        </w:rPr>
        <w:t>;</w:t>
      </w:r>
    </w:p>
    <w:p w:rsidR="00797825" w:rsidRDefault="00797825" w:rsidP="00146B99">
      <w:pPr>
        <w:tabs>
          <w:tab w:val="left" w:pos="993"/>
        </w:tabs>
        <w:suppressAutoHyphens w:val="0"/>
        <w:spacing w:after="0" w:line="240" w:lineRule="auto"/>
        <w:ind w:firstLine="720"/>
        <w:jc w:val="both"/>
        <w:textAlignment w:val="auto"/>
        <w:rPr>
          <w:rFonts w:ascii="Times New Roman" w:eastAsia="Times New Roman" w:hAnsi="Times New Roman" w:cs="Times New Roman"/>
          <w:kern w:val="0"/>
          <w:sz w:val="28"/>
          <w:szCs w:val="20"/>
          <w:lang w:val="x-none" w:eastAsia="x-none"/>
        </w:rPr>
      </w:pPr>
      <w:r w:rsidRPr="00797825">
        <w:rPr>
          <w:rFonts w:ascii="Times New Roman" w:eastAsia="Times New Roman" w:hAnsi="Times New Roman" w:cs="Times New Roman"/>
          <w:kern w:val="0"/>
          <w:sz w:val="28"/>
          <w:szCs w:val="20"/>
          <w:lang w:val="x-none" w:eastAsia="x-none"/>
        </w:rPr>
        <w:t>-</w:t>
      </w:r>
      <w:r w:rsidRPr="00797825">
        <w:rPr>
          <w:rFonts w:ascii="Times New Roman" w:eastAsia="Times New Roman" w:hAnsi="Times New Roman" w:cs="Times New Roman"/>
          <w:kern w:val="0"/>
          <w:sz w:val="28"/>
          <w:szCs w:val="20"/>
          <w:lang w:val="x-none" w:eastAsia="x-none"/>
        </w:rPr>
        <w:tab/>
        <w:t>водоснабжение, водоотведение, организация сбора и утилизация отходов, деятельность по ликвидации загрязнений – 22</w:t>
      </w:r>
      <w:r>
        <w:rPr>
          <w:rFonts w:ascii="Times New Roman" w:eastAsia="Times New Roman" w:hAnsi="Times New Roman" w:cs="Times New Roman"/>
          <w:kern w:val="0"/>
          <w:sz w:val="28"/>
          <w:szCs w:val="20"/>
          <w:lang w:eastAsia="x-none"/>
        </w:rPr>
        <w:t xml:space="preserve"> </w:t>
      </w:r>
      <w:r w:rsidRPr="00797825">
        <w:rPr>
          <w:rFonts w:ascii="Times New Roman" w:eastAsia="Times New Roman" w:hAnsi="Times New Roman" w:cs="Times New Roman"/>
          <w:kern w:val="0"/>
          <w:sz w:val="28"/>
          <w:szCs w:val="20"/>
          <w:lang w:val="x-none" w:eastAsia="x-none"/>
        </w:rPr>
        <w:t>356,5 млн. рублей.</w:t>
      </w:r>
    </w:p>
    <w:p w:rsidR="00797825" w:rsidRDefault="00797825" w:rsidP="00797825">
      <w:pPr>
        <w:suppressAutoHyphens w:val="0"/>
        <w:spacing w:after="0" w:line="240" w:lineRule="auto"/>
        <w:ind w:firstLine="720"/>
        <w:jc w:val="both"/>
        <w:textAlignment w:val="auto"/>
        <w:rPr>
          <w:rFonts w:ascii="Times New Roman" w:eastAsia="Times New Roman" w:hAnsi="Times New Roman" w:cs="Times New Roman"/>
          <w:kern w:val="0"/>
          <w:sz w:val="28"/>
          <w:szCs w:val="20"/>
          <w:lang w:val="x-none" w:eastAsia="x-none"/>
        </w:rPr>
      </w:pPr>
      <w:r w:rsidRPr="00797825">
        <w:rPr>
          <w:rFonts w:ascii="Times New Roman" w:eastAsia="Times New Roman" w:hAnsi="Times New Roman" w:cs="Times New Roman"/>
          <w:kern w:val="0"/>
          <w:sz w:val="28"/>
          <w:szCs w:val="20"/>
          <w:lang w:val="x-none" w:eastAsia="x-none"/>
        </w:rPr>
        <w:t>Определяющую роль в промышленности города играют обрабатывающие производства, обеспечившие в 2020 году 90,6% общего объема продукции, работ, услуг промышленного характера, реализованных крупными и средними предприятиями промышленного комплекса Новороссийска.</w:t>
      </w:r>
    </w:p>
    <w:p w:rsidR="00661251" w:rsidRDefault="007F4A82" w:rsidP="005D3853">
      <w:pPr>
        <w:suppressAutoHyphens w:val="0"/>
        <w:spacing w:after="0" w:line="240" w:lineRule="auto"/>
        <w:ind w:firstLine="720"/>
        <w:jc w:val="center"/>
        <w:textAlignment w:val="auto"/>
        <w:rPr>
          <w:rFonts w:ascii="Times New Roman" w:eastAsia="Times New Roman" w:hAnsi="Times New Roman" w:cs="Times New Roman"/>
          <w:kern w:val="0"/>
          <w:sz w:val="28"/>
          <w:szCs w:val="20"/>
          <w:lang w:val="x-none" w:eastAsia="x-none"/>
        </w:rPr>
      </w:pPr>
      <w:r>
        <w:rPr>
          <w:rFonts w:ascii="Times New Roman" w:eastAsia="Times New Roman" w:hAnsi="Times New Roman" w:cs="Times New Roman"/>
          <w:noProof/>
          <w:kern w:val="0"/>
          <w:sz w:val="28"/>
          <w:szCs w:val="20"/>
          <w:lang w:eastAsia="ru-RU"/>
        </w:rPr>
        <w:drawing>
          <wp:inline distT="0" distB="0" distL="0" distR="0" wp14:anchorId="3D11E37A">
            <wp:extent cx="4706620" cy="268605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t="7665" b="9198"/>
                    <a:stretch/>
                  </pic:blipFill>
                  <pic:spPr bwMode="auto">
                    <a:xfrm>
                      <a:off x="0" y="0"/>
                      <a:ext cx="4706620" cy="2686050"/>
                    </a:xfrm>
                    <a:prstGeom prst="rect">
                      <a:avLst/>
                    </a:prstGeom>
                    <a:noFill/>
                    <a:ln>
                      <a:noFill/>
                    </a:ln>
                    <a:extLst>
                      <a:ext uri="{53640926-AAD7-44D8-BBD7-CCE9431645EC}">
                        <a14:shadowObscured xmlns:a14="http://schemas.microsoft.com/office/drawing/2010/main"/>
                      </a:ext>
                    </a:extLst>
                  </pic:spPr>
                </pic:pic>
              </a:graphicData>
            </a:graphic>
          </wp:inline>
        </w:drawing>
      </w:r>
    </w:p>
    <w:p w:rsidR="005D3853" w:rsidRDefault="005D3853" w:rsidP="005D3853">
      <w:pPr>
        <w:suppressAutoHyphens w:val="0"/>
        <w:spacing w:after="0" w:line="240" w:lineRule="auto"/>
        <w:ind w:firstLine="720"/>
        <w:jc w:val="both"/>
        <w:textAlignment w:val="auto"/>
        <w:rPr>
          <w:rFonts w:ascii="Times New Roman" w:eastAsia="Times New Roman" w:hAnsi="Times New Roman" w:cs="Times New Roman"/>
          <w:b/>
          <w:kern w:val="0"/>
          <w:sz w:val="28"/>
          <w:szCs w:val="20"/>
          <w:lang w:eastAsia="x-none"/>
        </w:rPr>
      </w:pPr>
      <w:r w:rsidRPr="005D3853">
        <w:rPr>
          <w:rFonts w:ascii="Times New Roman" w:eastAsia="Times New Roman" w:hAnsi="Times New Roman" w:cs="Times New Roman"/>
          <w:b/>
          <w:kern w:val="0"/>
          <w:sz w:val="28"/>
          <w:szCs w:val="20"/>
          <w:lang w:eastAsia="x-none"/>
        </w:rPr>
        <w:t>Рисунок - структура промышленного производства</w:t>
      </w:r>
    </w:p>
    <w:p w:rsidR="005D3853" w:rsidRPr="005D3853" w:rsidRDefault="005D3853" w:rsidP="005D3853">
      <w:pPr>
        <w:suppressAutoHyphens w:val="0"/>
        <w:spacing w:after="0" w:line="240" w:lineRule="auto"/>
        <w:ind w:firstLine="720"/>
        <w:jc w:val="both"/>
        <w:textAlignment w:val="auto"/>
        <w:rPr>
          <w:rFonts w:ascii="Times New Roman" w:eastAsia="Times New Roman" w:hAnsi="Times New Roman" w:cs="Times New Roman"/>
          <w:b/>
          <w:kern w:val="0"/>
          <w:sz w:val="28"/>
          <w:szCs w:val="20"/>
          <w:lang w:eastAsia="x-none"/>
        </w:rPr>
      </w:pPr>
    </w:p>
    <w:p w:rsidR="00661251" w:rsidRDefault="000222AB" w:rsidP="00797825">
      <w:pPr>
        <w:suppressAutoHyphens w:val="0"/>
        <w:spacing w:after="0" w:line="240" w:lineRule="auto"/>
        <w:ind w:firstLine="720"/>
        <w:jc w:val="both"/>
        <w:textAlignment w:val="auto"/>
        <w:rPr>
          <w:rFonts w:ascii="Times New Roman" w:eastAsia="Times New Roman" w:hAnsi="Times New Roman" w:cs="Times New Roman"/>
          <w:kern w:val="0"/>
          <w:sz w:val="28"/>
          <w:szCs w:val="28"/>
          <w:lang w:val="x-none" w:eastAsia="x-none"/>
        </w:rPr>
      </w:pPr>
      <w:r>
        <w:rPr>
          <w:rFonts w:ascii="Times New Roman" w:eastAsia="Times New Roman" w:hAnsi="Times New Roman" w:cs="Times New Roman"/>
          <w:kern w:val="0"/>
          <w:sz w:val="28"/>
          <w:szCs w:val="28"/>
          <w:lang w:eastAsia="x-none"/>
        </w:rPr>
        <w:t xml:space="preserve">По оперативным данным, по итогу за </w:t>
      </w:r>
      <w:r w:rsidR="001456F1" w:rsidRPr="001456F1">
        <w:rPr>
          <w:rFonts w:ascii="Times New Roman" w:eastAsia="Times New Roman" w:hAnsi="Times New Roman" w:cs="Times New Roman"/>
          <w:kern w:val="0"/>
          <w:sz w:val="28"/>
          <w:szCs w:val="28"/>
          <w:lang w:eastAsia="x-none"/>
        </w:rPr>
        <w:t>2020</w:t>
      </w:r>
      <w:r>
        <w:rPr>
          <w:rFonts w:ascii="Times New Roman" w:eastAsia="Times New Roman" w:hAnsi="Times New Roman" w:cs="Times New Roman"/>
          <w:kern w:val="0"/>
          <w:sz w:val="28"/>
          <w:szCs w:val="28"/>
          <w:lang w:eastAsia="x-none"/>
        </w:rPr>
        <w:t xml:space="preserve"> год - </w:t>
      </w:r>
      <w:r w:rsidRPr="0099065E">
        <w:rPr>
          <w:rFonts w:ascii="Times New Roman" w:eastAsia="Times New Roman" w:hAnsi="Times New Roman" w:cs="Times New Roman"/>
          <w:kern w:val="0"/>
          <w:sz w:val="28"/>
          <w:szCs w:val="28"/>
          <w:lang w:eastAsia="x-none"/>
        </w:rPr>
        <w:t>79</w:t>
      </w:r>
      <w:r w:rsidR="00661251" w:rsidRPr="0099065E">
        <w:rPr>
          <w:rFonts w:ascii="Times New Roman" w:eastAsia="Times New Roman" w:hAnsi="Times New Roman" w:cs="Times New Roman"/>
          <w:kern w:val="0"/>
          <w:sz w:val="28"/>
          <w:szCs w:val="28"/>
          <w:lang w:eastAsia="x-none"/>
        </w:rPr>
        <w:t>,3</w:t>
      </w:r>
      <w:r w:rsidRPr="0099065E">
        <w:rPr>
          <w:rFonts w:ascii="Times New Roman" w:eastAsia="Times New Roman" w:hAnsi="Times New Roman" w:cs="Times New Roman"/>
          <w:kern w:val="0"/>
          <w:sz w:val="28"/>
          <w:szCs w:val="28"/>
          <w:lang w:eastAsia="x-none"/>
        </w:rPr>
        <w:t xml:space="preserve">% </w:t>
      </w:r>
      <w:r w:rsidRPr="0099065E">
        <w:rPr>
          <w:rFonts w:ascii="Times New Roman" w:eastAsia="Times New Roman" w:hAnsi="Times New Roman" w:cs="Times New Roman"/>
          <w:kern w:val="0"/>
          <w:sz w:val="28"/>
          <w:szCs w:val="28"/>
          <w:lang w:val="x-none" w:eastAsia="x-none"/>
        </w:rPr>
        <w:t>крупн</w:t>
      </w:r>
      <w:r w:rsidRPr="0099065E">
        <w:rPr>
          <w:rFonts w:ascii="Times New Roman" w:eastAsia="Times New Roman" w:hAnsi="Times New Roman" w:cs="Times New Roman"/>
          <w:kern w:val="0"/>
          <w:sz w:val="28"/>
          <w:szCs w:val="28"/>
          <w:lang w:eastAsia="x-none"/>
        </w:rPr>
        <w:t>ых</w:t>
      </w:r>
      <w:r w:rsidRPr="0099065E">
        <w:rPr>
          <w:rFonts w:ascii="Times New Roman" w:eastAsia="Times New Roman" w:hAnsi="Times New Roman" w:cs="Times New Roman"/>
          <w:kern w:val="0"/>
          <w:sz w:val="28"/>
          <w:szCs w:val="28"/>
          <w:lang w:val="x-none" w:eastAsia="x-none"/>
        </w:rPr>
        <w:t xml:space="preserve"> </w:t>
      </w:r>
      <w:r w:rsidRPr="00B060CE">
        <w:rPr>
          <w:rFonts w:ascii="Times New Roman" w:eastAsia="Times New Roman" w:hAnsi="Times New Roman" w:cs="Times New Roman"/>
          <w:kern w:val="0"/>
          <w:sz w:val="28"/>
          <w:szCs w:val="28"/>
          <w:lang w:val="x-none" w:eastAsia="x-none"/>
        </w:rPr>
        <w:t>и средн</w:t>
      </w:r>
      <w:r w:rsidRPr="00B060CE">
        <w:rPr>
          <w:rFonts w:ascii="Times New Roman" w:eastAsia="Times New Roman" w:hAnsi="Times New Roman" w:cs="Times New Roman"/>
          <w:kern w:val="0"/>
          <w:sz w:val="28"/>
          <w:szCs w:val="28"/>
          <w:lang w:eastAsia="x-none"/>
        </w:rPr>
        <w:t>их</w:t>
      </w:r>
      <w:r w:rsidRPr="00B060CE">
        <w:rPr>
          <w:rFonts w:ascii="Times New Roman" w:eastAsia="Times New Roman" w:hAnsi="Times New Roman" w:cs="Times New Roman"/>
          <w:kern w:val="0"/>
          <w:sz w:val="28"/>
          <w:szCs w:val="28"/>
          <w:lang w:val="x-none" w:eastAsia="x-none"/>
        </w:rPr>
        <w:t xml:space="preserve"> </w:t>
      </w:r>
      <w:r w:rsidRPr="00B060CE">
        <w:rPr>
          <w:rFonts w:ascii="Times New Roman" w:eastAsia="Times New Roman" w:hAnsi="Times New Roman" w:cs="Times New Roman"/>
          <w:kern w:val="0"/>
          <w:sz w:val="28"/>
          <w:szCs w:val="28"/>
          <w:lang w:eastAsia="x-none"/>
        </w:rPr>
        <w:t>предприятий</w:t>
      </w:r>
      <w:r w:rsidRPr="00B060CE">
        <w:rPr>
          <w:rFonts w:ascii="Times New Roman" w:eastAsia="Times New Roman" w:hAnsi="Times New Roman" w:cs="Times New Roman"/>
          <w:kern w:val="0"/>
          <w:sz w:val="28"/>
          <w:szCs w:val="28"/>
          <w:lang w:val="x-none" w:eastAsia="x-none"/>
        </w:rPr>
        <w:t xml:space="preserve"> </w:t>
      </w:r>
      <w:r w:rsidRPr="00B060CE">
        <w:rPr>
          <w:rFonts w:ascii="Times New Roman" w:eastAsia="Times New Roman" w:hAnsi="Times New Roman" w:cs="Times New Roman"/>
          <w:kern w:val="0"/>
          <w:sz w:val="28"/>
          <w:szCs w:val="28"/>
          <w:lang w:eastAsia="x-none"/>
        </w:rPr>
        <w:t xml:space="preserve">города </w:t>
      </w:r>
      <w:r w:rsidR="00B060CE" w:rsidRPr="00B060CE">
        <w:rPr>
          <w:rFonts w:ascii="Times New Roman" w:eastAsia="Times New Roman" w:hAnsi="Times New Roman" w:cs="Times New Roman"/>
          <w:kern w:val="0"/>
          <w:sz w:val="28"/>
          <w:szCs w:val="28"/>
          <w:lang w:val="x-none" w:eastAsia="x-none"/>
        </w:rPr>
        <w:t xml:space="preserve">получили </w:t>
      </w:r>
      <w:r w:rsidR="00B060CE" w:rsidRPr="000222AB">
        <w:rPr>
          <w:rFonts w:ascii="Times New Roman" w:eastAsia="Times New Roman" w:hAnsi="Times New Roman" w:cs="Times New Roman"/>
          <w:kern w:val="0"/>
          <w:sz w:val="28"/>
          <w:szCs w:val="28"/>
          <w:lang w:val="x-none" w:eastAsia="x-none"/>
        </w:rPr>
        <w:t xml:space="preserve">прибыль </w:t>
      </w:r>
      <w:r w:rsidR="00661251" w:rsidRPr="00661251">
        <w:rPr>
          <w:rFonts w:ascii="Times New Roman" w:eastAsia="Times New Roman" w:hAnsi="Times New Roman" w:cs="Times New Roman"/>
          <w:kern w:val="0"/>
          <w:sz w:val="28"/>
          <w:szCs w:val="20"/>
          <w:lang w:val="x-none" w:eastAsia="x-none"/>
        </w:rPr>
        <w:t>в сумме 137,8 млрд. рублей</w:t>
      </w:r>
    </w:p>
    <w:p w:rsidR="00661251" w:rsidRDefault="00661251" w:rsidP="00797825">
      <w:pPr>
        <w:suppressAutoHyphens w:val="0"/>
        <w:spacing w:after="0" w:line="240" w:lineRule="auto"/>
        <w:ind w:firstLine="720"/>
        <w:jc w:val="both"/>
        <w:textAlignment w:val="auto"/>
        <w:rPr>
          <w:rFonts w:ascii="Times New Roman" w:eastAsia="Times New Roman" w:hAnsi="Times New Roman" w:cs="Times New Roman"/>
          <w:kern w:val="0"/>
          <w:sz w:val="28"/>
          <w:szCs w:val="28"/>
          <w:lang w:val="x-none" w:eastAsia="x-none"/>
        </w:rPr>
      </w:pPr>
      <w:r w:rsidRPr="00661251">
        <w:rPr>
          <w:rFonts w:ascii="Times New Roman" w:eastAsia="Times New Roman" w:hAnsi="Times New Roman" w:cs="Times New Roman"/>
          <w:kern w:val="0"/>
          <w:sz w:val="28"/>
          <w:szCs w:val="28"/>
          <w:lang w:val="x-none" w:eastAsia="x-none"/>
        </w:rPr>
        <w:t>Основная доля прибыли приходится на предприятия транспортного комплекса и связи (92,3%). Доля прибыли по остальным отраслям экономики составила 7,7%.</w:t>
      </w:r>
    </w:p>
    <w:p w:rsidR="00661251" w:rsidRPr="00661251" w:rsidRDefault="00661251" w:rsidP="00661251">
      <w:pPr>
        <w:suppressAutoHyphens w:val="0"/>
        <w:spacing w:after="0" w:line="240" w:lineRule="auto"/>
        <w:ind w:firstLine="720"/>
        <w:jc w:val="both"/>
        <w:textAlignment w:val="auto"/>
        <w:rPr>
          <w:rFonts w:ascii="Times New Roman" w:eastAsia="Times New Roman" w:hAnsi="Times New Roman" w:cs="Times New Roman"/>
          <w:kern w:val="0"/>
          <w:sz w:val="28"/>
          <w:szCs w:val="28"/>
          <w:lang w:val="x-none" w:eastAsia="x-none"/>
        </w:rPr>
      </w:pPr>
      <w:r>
        <w:rPr>
          <w:rFonts w:ascii="Times New Roman" w:eastAsia="Times New Roman" w:hAnsi="Times New Roman" w:cs="Times New Roman"/>
          <w:kern w:val="0"/>
          <w:sz w:val="28"/>
          <w:szCs w:val="28"/>
          <w:lang w:eastAsia="x-none"/>
        </w:rPr>
        <w:lastRenderedPageBreak/>
        <w:t xml:space="preserve">Убыточными </w:t>
      </w:r>
      <w:r w:rsidRPr="00661251">
        <w:rPr>
          <w:rFonts w:ascii="Times New Roman" w:eastAsia="Times New Roman" w:hAnsi="Times New Roman" w:cs="Times New Roman"/>
          <w:kern w:val="0"/>
          <w:sz w:val="28"/>
          <w:szCs w:val="28"/>
          <w:lang w:val="x-none" w:eastAsia="x-none"/>
        </w:rPr>
        <w:t>является 26 хозяйствующий субъект из числа</w:t>
      </w:r>
      <w:r>
        <w:rPr>
          <w:rFonts w:ascii="Times New Roman" w:eastAsia="Times New Roman" w:hAnsi="Times New Roman" w:cs="Times New Roman"/>
          <w:kern w:val="0"/>
          <w:sz w:val="28"/>
          <w:szCs w:val="28"/>
          <w:lang w:val="x-none" w:eastAsia="x-none"/>
        </w:rPr>
        <w:t xml:space="preserve"> крупных и средних предприятий</w:t>
      </w:r>
      <w:r w:rsidRPr="00661251">
        <w:rPr>
          <w:rFonts w:ascii="Times New Roman" w:eastAsia="Times New Roman" w:hAnsi="Times New Roman" w:cs="Times New Roman"/>
          <w:kern w:val="0"/>
          <w:sz w:val="28"/>
          <w:szCs w:val="28"/>
          <w:lang w:val="x-none" w:eastAsia="x-none"/>
        </w:rPr>
        <w:t>, в том числе по отраслям:</w:t>
      </w:r>
    </w:p>
    <w:p w:rsidR="00661251" w:rsidRPr="0099065E" w:rsidRDefault="00661251" w:rsidP="00661251">
      <w:pPr>
        <w:suppressAutoHyphens w:val="0"/>
        <w:spacing w:after="0" w:line="240" w:lineRule="auto"/>
        <w:ind w:firstLine="720"/>
        <w:jc w:val="both"/>
        <w:textAlignment w:val="auto"/>
        <w:rPr>
          <w:rFonts w:ascii="Times New Roman" w:eastAsia="Times New Roman" w:hAnsi="Times New Roman" w:cs="Times New Roman"/>
          <w:kern w:val="0"/>
          <w:sz w:val="28"/>
          <w:szCs w:val="28"/>
          <w:lang w:eastAsia="x-none"/>
        </w:rPr>
      </w:pPr>
      <w:r w:rsidRPr="00661251">
        <w:rPr>
          <w:rFonts w:ascii="Times New Roman" w:eastAsia="Times New Roman" w:hAnsi="Times New Roman" w:cs="Times New Roman"/>
          <w:kern w:val="0"/>
          <w:sz w:val="28"/>
          <w:szCs w:val="28"/>
          <w:lang w:val="x-none" w:eastAsia="x-none"/>
        </w:rPr>
        <w:t>-</w:t>
      </w:r>
      <w:r w:rsidR="0099065E">
        <w:rPr>
          <w:rFonts w:ascii="Times New Roman" w:eastAsia="Times New Roman" w:hAnsi="Times New Roman" w:cs="Times New Roman"/>
          <w:kern w:val="0"/>
          <w:sz w:val="28"/>
          <w:szCs w:val="28"/>
          <w:lang w:val="x-none" w:eastAsia="x-none"/>
        </w:rPr>
        <w:tab/>
        <w:t>промышленность – 6 предприятий;</w:t>
      </w:r>
    </w:p>
    <w:p w:rsidR="00661251" w:rsidRPr="0099065E" w:rsidRDefault="0099065E" w:rsidP="00661251">
      <w:pPr>
        <w:suppressAutoHyphens w:val="0"/>
        <w:spacing w:after="0" w:line="240" w:lineRule="auto"/>
        <w:ind w:firstLine="720"/>
        <w:jc w:val="both"/>
        <w:textAlignment w:val="auto"/>
        <w:rPr>
          <w:rFonts w:ascii="Times New Roman" w:eastAsia="Times New Roman" w:hAnsi="Times New Roman" w:cs="Times New Roman"/>
          <w:kern w:val="0"/>
          <w:sz w:val="28"/>
          <w:szCs w:val="28"/>
          <w:lang w:eastAsia="x-none"/>
        </w:rPr>
      </w:pPr>
      <w:r>
        <w:rPr>
          <w:rFonts w:ascii="Times New Roman" w:eastAsia="Times New Roman" w:hAnsi="Times New Roman" w:cs="Times New Roman"/>
          <w:kern w:val="0"/>
          <w:sz w:val="28"/>
          <w:szCs w:val="28"/>
          <w:lang w:val="x-none" w:eastAsia="x-none"/>
        </w:rPr>
        <w:t>-</w:t>
      </w:r>
      <w:r>
        <w:rPr>
          <w:rFonts w:ascii="Times New Roman" w:eastAsia="Times New Roman" w:hAnsi="Times New Roman" w:cs="Times New Roman"/>
          <w:kern w:val="0"/>
          <w:sz w:val="28"/>
          <w:szCs w:val="28"/>
          <w:lang w:val="x-none" w:eastAsia="x-none"/>
        </w:rPr>
        <w:tab/>
        <w:t>строительство – 1 предприятия</w:t>
      </w:r>
      <w:r>
        <w:rPr>
          <w:rFonts w:ascii="Times New Roman" w:eastAsia="Times New Roman" w:hAnsi="Times New Roman" w:cs="Times New Roman"/>
          <w:kern w:val="0"/>
          <w:sz w:val="28"/>
          <w:szCs w:val="28"/>
          <w:lang w:eastAsia="x-none"/>
        </w:rPr>
        <w:t>;</w:t>
      </w:r>
    </w:p>
    <w:p w:rsidR="0099065E" w:rsidRDefault="00661251" w:rsidP="00661251">
      <w:pPr>
        <w:suppressAutoHyphens w:val="0"/>
        <w:spacing w:after="0" w:line="240" w:lineRule="auto"/>
        <w:ind w:firstLine="720"/>
        <w:jc w:val="both"/>
        <w:textAlignment w:val="auto"/>
        <w:rPr>
          <w:rFonts w:ascii="Times New Roman" w:eastAsia="Times New Roman" w:hAnsi="Times New Roman" w:cs="Times New Roman"/>
          <w:kern w:val="0"/>
          <w:sz w:val="28"/>
          <w:szCs w:val="28"/>
          <w:lang w:val="x-none" w:eastAsia="x-none"/>
        </w:rPr>
      </w:pPr>
      <w:r w:rsidRPr="00661251">
        <w:rPr>
          <w:rFonts w:ascii="Times New Roman" w:eastAsia="Times New Roman" w:hAnsi="Times New Roman" w:cs="Times New Roman"/>
          <w:kern w:val="0"/>
          <w:sz w:val="28"/>
          <w:szCs w:val="28"/>
          <w:lang w:val="x-none" w:eastAsia="x-none"/>
        </w:rPr>
        <w:t>-</w:t>
      </w:r>
      <w:r w:rsidRPr="00661251">
        <w:rPr>
          <w:rFonts w:ascii="Times New Roman" w:eastAsia="Times New Roman" w:hAnsi="Times New Roman" w:cs="Times New Roman"/>
          <w:kern w:val="0"/>
          <w:sz w:val="28"/>
          <w:szCs w:val="28"/>
          <w:lang w:val="x-none" w:eastAsia="x-none"/>
        </w:rPr>
        <w:tab/>
        <w:t>тран</w:t>
      </w:r>
      <w:r w:rsidR="0099065E">
        <w:rPr>
          <w:rFonts w:ascii="Times New Roman" w:eastAsia="Times New Roman" w:hAnsi="Times New Roman" w:cs="Times New Roman"/>
          <w:kern w:val="0"/>
          <w:sz w:val="28"/>
          <w:szCs w:val="28"/>
          <w:lang w:val="x-none" w:eastAsia="x-none"/>
        </w:rPr>
        <w:t>спорт и связь – 11 предприятий;</w:t>
      </w:r>
    </w:p>
    <w:p w:rsidR="00661251" w:rsidRPr="0099065E" w:rsidRDefault="00661251" w:rsidP="00661251">
      <w:pPr>
        <w:suppressAutoHyphens w:val="0"/>
        <w:spacing w:after="0" w:line="240" w:lineRule="auto"/>
        <w:ind w:firstLine="720"/>
        <w:jc w:val="both"/>
        <w:textAlignment w:val="auto"/>
        <w:rPr>
          <w:rFonts w:ascii="Times New Roman" w:eastAsia="Times New Roman" w:hAnsi="Times New Roman" w:cs="Times New Roman"/>
          <w:kern w:val="0"/>
          <w:sz w:val="28"/>
          <w:szCs w:val="28"/>
          <w:lang w:eastAsia="x-none"/>
        </w:rPr>
      </w:pPr>
      <w:r w:rsidRPr="00661251">
        <w:rPr>
          <w:rFonts w:ascii="Times New Roman" w:eastAsia="Times New Roman" w:hAnsi="Times New Roman" w:cs="Times New Roman"/>
          <w:kern w:val="0"/>
          <w:sz w:val="28"/>
          <w:szCs w:val="28"/>
          <w:lang w:val="x-none" w:eastAsia="x-none"/>
        </w:rPr>
        <w:t>-</w:t>
      </w:r>
      <w:r w:rsidRPr="00661251">
        <w:rPr>
          <w:rFonts w:ascii="Times New Roman" w:eastAsia="Times New Roman" w:hAnsi="Times New Roman" w:cs="Times New Roman"/>
          <w:kern w:val="0"/>
          <w:sz w:val="28"/>
          <w:szCs w:val="28"/>
          <w:lang w:val="x-none" w:eastAsia="x-none"/>
        </w:rPr>
        <w:tab/>
        <w:t>торговля – 2 предприятий</w:t>
      </w:r>
      <w:r w:rsidR="0099065E">
        <w:rPr>
          <w:rFonts w:ascii="Times New Roman" w:eastAsia="Times New Roman" w:hAnsi="Times New Roman" w:cs="Times New Roman"/>
          <w:kern w:val="0"/>
          <w:sz w:val="28"/>
          <w:szCs w:val="28"/>
          <w:lang w:eastAsia="x-none"/>
        </w:rPr>
        <w:t>;</w:t>
      </w:r>
    </w:p>
    <w:p w:rsidR="00661251" w:rsidRPr="0099065E" w:rsidRDefault="00661251" w:rsidP="00661251">
      <w:pPr>
        <w:suppressAutoHyphens w:val="0"/>
        <w:spacing w:after="0" w:line="240" w:lineRule="auto"/>
        <w:ind w:firstLine="720"/>
        <w:jc w:val="both"/>
        <w:textAlignment w:val="auto"/>
        <w:rPr>
          <w:rFonts w:ascii="Times New Roman" w:eastAsia="Times New Roman" w:hAnsi="Times New Roman" w:cs="Times New Roman"/>
          <w:kern w:val="0"/>
          <w:sz w:val="28"/>
          <w:szCs w:val="28"/>
          <w:lang w:eastAsia="x-none"/>
        </w:rPr>
      </w:pPr>
      <w:r w:rsidRPr="00661251">
        <w:rPr>
          <w:rFonts w:ascii="Times New Roman" w:eastAsia="Times New Roman" w:hAnsi="Times New Roman" w:cs="Times New Roman"/>
          <w:kern w:val="0"/>
          <w:sz w:val="28"/>
          <w:szCs w:val="28"/>
          <w:lang w:val="x-none" w:eastAsia="x-none"/>
        </w:rPr>
        <w:t>-</w:t>
      </w:r>
      <w:r w:rsidRPr="00661251">
        <w:rPr>
          <w:rFonts w:ascii="Times New Roman" w:eastAsia="Times New Roman" w:hAnsi="Times New Roman" w:cs="Times New Roman"/>
          <w:kern w:val="0"/>
          <w:sz w:val="28"/>
          <w:szCs w:val="28"/>
          <w:lang w:val="x-none" w:eastAsia="x-none"/>
        </w:rPr>
        <w:tab/>
        <w:t>платные услуги населению и прочие – 7 предприятий</w:t>
      </w:r>
      <w:r w:rsidR="0099065E">
        <w:rPr>
          <w:rFonts w:ascii="Times New Roman" w:eastAsia="Times New Roman" w:hAnsi="Times New Roman" w:cs="Times New Roman"/>
          <w:kern w:val="0"/>
          <w:sz w:val="28"/>
          <w:szCs w:val="28"/>
          <w:lang w:eastAsia="x-none"/>
        </w:rPr>
        <w:t>.</w:t>
      </w:r>
    </w:p>
    <w:p w:rsidR="00FB0842" w:rsidRDefault="00FB0842" w:rsidP="00FB084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p>
    <w:p w:rsidR="00FB0842" w:rsidRPr="002F0207" w:rsidRDefault="00FB0842" w:rsidP="00FB084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2F0207">
        <w:rPr>
          <w:rFonts w:ascii="Times New Roman" w:eastAsia="Constantia" w:hAnsi="Times New Roman" w:cs="Times New Roman"/>
          <w:bCs/>
          <w:iCs/>
          <w:kern w:val="0"/>
          <w:sz w:val="28"/>
          <w:szCs w:val="32"/>
        </w:rPr>
        <w:t xml:space="preserve">Муниципальное образование город Новороссийск стремится к лидерству в экономических, социальных и пространственных аспектах развития. </w:t>
      </w:r>
    </w:p>
    <w:p w:rsidR="00FB0842" w:rsidRDefault="007F4A82" w:rsidP="00FB0842">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7F4A82">
        <w:rPr>
          <w:rFonts w:ascii="Times New Roman" w:eastAsia="Constantia" w:hAnsi="Times New Roman" w:cs="Times New Roman"/>
          <w:bCs/>
          <w:iCs/>
          <w:kern w:val="0"/>
          <w:sz w:val="28"/>
          <w:szCs w:val="32"/>
        </w:rPr>
        <w:t>Решени</w:t>
      </w:r>
      <w:r>
        <w:rPr>
          <w:rFonts w:ascii="Times New Roman" w:eastAsia="Constantia" w:hAnsi="Times New Roman" w:cs="Times New Roman"/>
          <w:bCs/>
          <w:iCs/>
          <w:kern w:val="0"/>
          <w:sz w:val="28"/>
          <w:szCs w:val="32"/>
        </w:rPr>
        <w:t>е</w:t>
      </w:r>
      <w:r w:rsidR="000244C5">
        <w:rPr>
          <w:rFonts w:ascii="Times New Roman" w:eastAsia="Constantia" w:hAnsi="Times New Roman" w:cs="Times New Roman"/>
          <w:bCs/>
          <w:iCs/>
          <w:kern w:val="0"/>
          <w:sz w:val="28"/>
          <w:szCs w:val="32"/>
        </w:rPr>
        <w:t>м</w:t>
      </w:r>
      <w:r>
        <w:rPr>
          <w:rFonts w:ascii="Times New Roman" w:eastAsia="Constantia" w:hAnsi="Times New Roman" w:cs="Times New Roman"/>
          <w:bCs/>
          <w:iCs/>
          <w:kern w:val="0"/>
          <w:sz w:val="28"/>
          <w:szCs w:val="32"/>
        </w:rPr>
        <w:t xml:space="preserve"> </w:t>
      </w:r>
      <w:r w:rsidRPr="007F4A82">
        <w:rPr>
          <w:rFonts w:ascii="Times New Roman" w:eastAsia="Constantia" w:hAnsi="Times New Roman" w:cs="Times New Roman"/>
          <w:bCs/>
          <w:iCs/>
          <w:kern w:val="0"/>
          <w:sz w:val="28"/>
          <w:szCs w:val="32"/>
        </w:rPr>
        <w:t>городской Думы муниципального образования город Новороссийск от 26 января 2021 года №63 «О внесении изменений в решение городской Думы муниципального образования город Новороссийск от 16 июля 2019 года №437 «Об утверждении Стратегии социально-экономического развития муниципального образования город Новороссийск до 2030 года»</w:t>
      </w:r>
      <w:r w:rsidR="00FB0842">
        <w:rPr>
          <w:rFonts w:ascii="Times New Roman" w:eastAsia="Constantia" w:hAnsi="Times New Roman" w:cs="Times New Roman"/>
          <w:bCs/>
          <w:iCs/>
          <w:kern w:val="0"/>
          <w:sz w:val="28"/>
          <w:szCs w:val="32"/>
        </w:rPr>
        <w:t xml:space="preserve"> определены основные приоритеты и направления развития города на долгосрочную перспективу.</w:t>
      </w:r>
    </w:p>
    <w:p w:rsidR="00FB0842" w:rsidRDefault="00FB0842" w:rsidP="00BD1835">
      <w:pPr>
        <w:suppressAutoHyphens w:val="0"/>
        <w:spacing w:after="0" w:line="240" w:lineRule="auto"/>
        <w:ind w:right="-1" w:firstLine="709"/>
        <w:jc w:val="both"/>
        <w:textAlignment w:val="auto"/>
        <w:rPr>
          <w:rFonts w:ascii="Times New Roman" w:eastAsia="Constantia" w:hAnsi="Times New Roman" w:cs="Times New Roman"/>
          <w:bCs/>
          <w:iCs/>
          <w:kern w:val="0"/>
          <w:sz w:val="28"/>
          <w:szCs w:val="28"/>
        </w:rPr>
      </w:pPr>
    </w:p>
    <w:p w:rsidR="00F30F3C" w:rsidRPr="00F30F3C" w:rsidRDefault="00F30F3C" w:rsidP="00F30F3C">
      <w:pPr>
        <w:suppressAutoHyphens w:val="0"/>
        <w:spacing w:after="0" w:line="240" w:lineRule="auto"/>
        <w:ind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 xml:space="preserve">Основным механизмом реализации Стратегии социально-экономического развития г. Новороссийска является система муниципальных флагманских проектов. </w:t>
      </w:r>
    </w:p>
    <w:p w:rsidR="00F30F3C" w:rsidRPr="00F30F3C" w:rsidRDefault="00F30F3C" w:rsidP="00F30F3C">
      <w:pPr>
        <w:suppressAutoHyphens w:val="0"/>
        <w:spacing w:after="0" w:line="240" w:lineRule="auto"/>
        <w:ind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 xml:space="preserve">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проект включает в себя пакет поэтапно и скоординировано реализуемых приоритетных проектов. </w:t>
      </w:r>
    </w:p>
    <w:p w:rsidR="00F30F3C" w:rsidRDefault="00F30F3C" w:rsidP="00F30F3C">
      <w:pPr>
        <w:suppressAutoHyphens w:val="0"/>
        <w:spacing w:after="0" w:line="240" w:lineRule="auto"/>
        <w:ind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Система муниципальных флагманских проектов Стратег</w:t>
      </w:r>
      <w:r>
        <w:rPr>
          <w:rFonts w:ascii="Times New Roman" w:eastAsia="Constantia" w:hAnsi="Times New Roman" w:cs="Times New Roman"/>
          <w:bCs/>
          <w:iCs/>
          <w:kern w:val="0"/>
          <w:sz w:val="28"/>
          <w:szCs w:val="28"/>
        </w:rPr>
        <w:t>ии социально-экономического раз</w:t>
      </w:r>
      <w:r w:rsidRPr="00F30F3C">
        <w:rPr>
          <w:rFonts w:ascii="Times New Roman" w:eastAsia="Constantia" w:hAnsi="Times New Roman" w:cs="Times New Roman"/>
          <w:bCs/>
          <w:iCs/>
          <w:kern w:val="0"/>
          <w:sz w:val="28"/>
          <w:szCs w:val="28"/>
        </w:rPr>
        <w:t>вития г. Новороссийска включает 1</w:t>
      </w:r>
      <w:r>
        <w:rPr>
          <w:rFonts w:ascii="Times New Roman" w:eastAsia="Constantia" w:hAnsi="Times New Roman" w:cs="Times New Roman"/>
          <w:bCs/>
          <w:iCs/>
          <w:kern w:val="0"/>
          <w:sz w:val="28"/>
          <w:szCs w:val="28"/>
        </w:rPr>
        <w:t>3</w:t>
      </w:r>
      <w:r w:rsidRPr="00F30F3C">
        <w:rPr>
          <w:rFonts w:ascii="Times New Roman" w:eastAsia="Constantia" w:hAnsi="Times New Roman" w:cs="Times New Roman"/>
          <w:bCs/>
          <w:iCs/>
          <w:kern w:val="0"/>
          <w:sz w:val="28"/>
          <w:szCs w:val="28"/>
        </w:rPr>
        <w:t xml:space="preserve"> муниципальных флагманских проектов:</w:t>
      </w:r>
    </w:p>
    <w:p w:rsidR="000244C5" w:rsidRPr="00F30F3C" w:rsidRDefault="000244C5" w:rsidP="00F30F3C">
      <w:pPr>
        <w:suppressAutoHyphens w:val="0"/>
        <w:spacing w:after="0" w:line="240" w:lineRule="auto"/>
        <w:ind w:right="-1" w:firstLine="709"/>
        <w:jc w:val="both"/>
        <w:textAlignment w:val="auto"/>
        <w:rPr>
          <w:rFonts w:ascii="Times New Roman" w:eastAsia="Constantia" w:hAnsi="Times New Roman" w:cs="Times New Roman"/>
          <w:bCs/>
          <w:iCs/>
          <w:kern w:val="0"/>
          <w:sz w:val="28"/>
          <w:szCs w:val="28"/>
        </w:rPr>
      </w:pP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 xml:space="preserve">МФП «Новороссийский транспортно-логистический узел – ядро Южного экспортно-импортного </w:t>
      </w:r>
      <w:proofErr w:type="spellStart"/>
      <w:r w:rsidRPr="00F30F3C">
        <w:rPr>
          <w:rFonts w:ascii="Times New Roman" w:eastAsia="Constantia" w:hAnsi="Times New Roman" w:cs="Times New Roman"/>
          <w:bCs/>
          <w:iCs/>
          <w:kern w:val="0"/>
          <w:sz w:val="28"/>
          <w:szCs w:val="28"/>
        </w:rPr>
        <w:t>хаба</w:t>
      </w:r>
      <w:proofErr w:type="spellEnd"/>
      <w:r w:rsidRPr="00F30F3C">
        <w:rPr>
          <w:rFonts w:ascii="Times New Roman" w:eastAsia="Constantia" w:hAnsi="Times New Roman" w:cs="Times New Roman"/>
          <w:bCs/>
          <w:iCs/>
          <w:kern w:val="0"/>
          <w:sz w:val="28"/>
          <w:szCs w:val="28"/>
        </w:rPr>
        <w:t>».</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«Зона промышленного развития «Новороссийск».</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«Новороссийск – центр виноградарства и виноделия».</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«Курорт Абрау-Дюрсо».</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«Новороссийск – центр морского и делового туризма».</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«Обучение через всю жизнь в Новороссийске».</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«Новороссийск – город здоровья».</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«Творческий Новороссийск».</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«Новороссийск – город спорта».</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«Молодежь Новороссийска».</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«Умный город Новороссийск».</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«Городские системы Новороссийска».</w:t>
      </w:r>
    </w:p>
    <w:p w:rsidR="00F30F3C" w:rsidRPr="00F30F3C" w:rsidRDefault="00F30F3C" w:rsidP="001957CB">
      <w:pPr>
        <w:pStyle w:val="a7"/>
        <w:numPr>
          <w:ilvl w:val="0"/>
          <w:numId w:val="3"/>
        </w:numPr>
        <w:tabs>
          <w:tab w:val="left" w:pos="993"/>
        </w:tabs>
        <w:suppressAutoHyphens w:val="0"/>
        <w:spacing w:after="0" w:line="240" w:lineRule="auto"/>
        <w:ind w:left="0" w:right="-1" w:firstLine="709"/>
        <w:jc w:val="both"/>
        <w:textAlignment w:val="auto"/>
        <w:rPr>
          <w:rFonts w:ascii="Times New Roman" w:eastAsia="Constantia" w:hAnsi="Times New Roman" w:cs="Times New Roman"/>
          <w:bCs/>
          <w:iCs/>
          <w:kern w:val="0"/>
          <w:sz w:val="28"/>
          <w:szCs w:val="28"/>
        </w:rPr>
      </w:pPr>
      <w:r w:rsidRPr="00F30F3C">
        <w:rPr>
          <w:rFonts w:ascii="Times New Roman" w:eastAsia="Constantia" w:hAnsi="Times New Roman" w:cs="Times New Roman"/>
          <w:bCs/>
          <w:iCs/>
          <w:kern w:val="0"/>
          <w:sz w:val="28"/>
          <w:szCs w:val="28"/>
        </w:rPr>
        <w:t>МФП «Бережливый» Новороссийск».</w:t>
      </w:r>
    </w:p>
    <w:p w:rsidR="00F30F3C" w:rsidRDefault="00F30F3C" w:rsidP="00BD1835">
      <w:pPr>
        <w:suppressAutoHyphens w:val="0"/>
        <w:spacing w:after="0" w:line="240" w:lineRule="auto"/>
        <w:ind w:right="-1" w:firstLine="709"/>
        <w:jc w:val="both"/>
        <w:textAlignment w:val="auto"/>
        <w:rPr>
          <w:rFonts w:ascii="Times New Roman" w:eastAsia="Constantia" w:hAnsi="Times New Roman" w:cs="Times New Roman"/>
          <w:bCs/>
          <w:iCs/>
          <w:kern w:val="0"/>
          <w:sz w:val="28"/>
          <w:szCs w:val="28"/>
        </w:rPr>
      </w:pPr>
    </w:p>
    <w:p w:rsidR="00BD1835" w:rsidRPr="00A4730C" w:rsidRDefault="00BD1835" w:rsidP="002C52FF">
      <w:pPr>
        <w:suppressAutoHyphens w:val="0"/>
        <w:spacing w:after="0" w:line="240" w:lineRule="auto"/>
        <w:ind w:right="-1" w:firstLine="709"/>
        <w:jc w:val="both"/>
        <w:textAlignment w:val="auto"/>
        <w:rPr>
          <w:rFonts w:ascii="Times New Roman" w:eastAsia="Constantia" w:hAnsi="Times New Roman" w:cs="Times New Roman"/>
          <w:bCs/>
          <w:iCs/>
          <w:kern w:val="0"/>
          <w:sz w:val="28"/>
          <w:szCs w:val="28"/>
        </w:rPr>
      </w:pPr>
      <w:r>
        <w:rPr>
          <w:rFonts w:ascii="Times New Roman" w:eastAsia="Constantia" w:hAnsi="Times New Roman" w:cs="Times New Roman"/>
          <w:bCs/>
          <w:iCs/>
          <w:kern w:val="0"/>
          <w:sz w:val="28"/>
          <w:szCs w:val="28"/>
        </w:rPr>
        <w:lastRenderedPageBreak/>
        <w:t xml:space="preserve">Успешная реализация поставленных в Стратегии задач </w:t>
      </w:r>
      <w:r w:rsidR="002C52FF">
        <w:rPr>
          <w:rFonts w:ascii="Times New Roman" w:eastAsia="Constantia" w:hAnsi="Times New Roman" w:cs="Times New Roman"/>
          <w:bCs/>
          <w:iCs/>
          <w:kern w:val="0"/>
          <w:sz w:val="28"/>
          <w:szCs w:val="28"/>
        </w:rPr>
        <w:t>позволит</w:t>
      </w:r>
      <w:r>
        <w:rPr>
          <w:rFonts w:ascii="Times New Roman" w:eastAsia="Constantia" w:hAnsi="Times New Roman" w:cs="Times New Roman"/>
          <w:bCs/>
          <w:iCs/>
          <w:kern w:val="0"/>
          <w:sz w:val="28"/>
          <w:szCs w:val="28"/>
        </w:rPr>
        <w:t xml:space="preserve"> </w:t>
      </w:r>
      <w:r w:rsidRPr="00BD1835">
        <w:rPr>
          <w:rFonts w:ascii="Times New Roman" w:eastAsia="Constantia" w:hAnsi="Times New Roman" w:cs="Times New Roman"/>
          <w:bCs/>
          <w:iCs/>
          <w:kern w:val="0"/>
          <w:sz w:val="28"/>
          <w:szCs w:val="28"/>
        </w:rPr>
        <w:t>расшир</w:t>
      </w:r>
      <w:r w:rsidR="002C52FF">
        <w:rPr>
          <w:rFonts w:ascii="Times New Roman" w:eastAsia="Constantia" w:hAnsi="Times New Roman" w:cs="Times New Roman"/>
          <w:bCs/>
          <w:iCs/>
          <w:kern w:val="0"/>
          <w:sz w:val="28"/>
          <w:szCs w:val="28"/>
        </w:rPr>
        <w:t>ить</w:t>
      </w:r>
      <w:r w:rsidRPr="00BD1835">
        <w:rPr>
          <w:rFonts w:ascii="Times New Roman" w:eastAsia="Constantia" w:hAnsi="Times New Roman" w:cs="Times New Roman"/>
          <w:bCs/>
          <w:iCs/>
          <w:kern w:val="0"/>
          <w:sz w:val="28"/>
          <w:szCs w:val="28"/>
        </w:rPr>
        <w:t> конкурентны</w:t>
      </w:r>
      <w:r w:rsidR="002C52FF">
        <w:rPr>
          <w:rFonts w:ascii="Times New Roman" w:eastAsia="Constantia" w:hAnsi="Times New Roman" w:cs="Times New Roman"/>
          <w:bCs/>
          <w:iCs/>
          <w:kern w:val="0"/>
          <w:sz w:val="28"/>
          <w:szCs w:val="28"/>
        </w:rPr>
        <w:t>е</w:t>
      </w:r>
      <w:r w:rsidRPr="00BD1835">
        <w:rPr>
          <w:rFonts w:ascii="Times New Roman" w:eastAsia="Constantia" w:hAnsi="Times New Roman" w:cs="Times New Roman"/>
          <w:bCs/>
          <w:iCs/>
          <w:kern w:val="0"/>
          <w:sz w:val="28"/>
          <w:szCs w:val="28"/>
        </w:rPr>
        <w:t> преимуществ</w:t>
      </w:r>
      <w:r w:rsidR="002C52FF">
        <w:rPr>
          <w:rFonts w:ascii="Times New Roman" w:eastAsia="Constantia" w:hAnsi="Times New Roman" w:cs="Times New Roman"/>
          <w:bCs/>
          <w:iCs/>
          <w:kern w:val="0"/>
          <w:sz w:val="28"/>
          <w:szCs w:val="28"/>
        </w:rPr>
        <w:t>а</w:t>
      </w:r>
      <w:r w:rsidRPr="00BD1835">
        <w:rPr>
          <w:rFonts w:ascii="Times New Roman" w:eastAsia="Constantia" w:hAnsi="Times New Roman" w:cs="Times New Roman"/>
          <w:bCs/>
          <w:iCs/>
          <w:kern w:val="0"/>
          <w:sz w:val="28"/>
          <w:szCs w:val="28"/>
        </w:rPr>
        <w:t> </w:t>
      </w:r>
      <w:r w:rsidR="002C52FF">
        <w:rPr>
          <w:rFonts w:ascii="Times New Roman" w:eastAsia="Constantia" w:hAnsi="Times New Roman" w:cs="Times New Roman"/>
          <w:bCs/>
          <w:iCs/>
          <w:kern w:val="0"/>
          <w:sz w:val="28"/>
          <w:szCs w:val="28"/>
        </w:rPr>
        <w:t>муниципального образования</w:t>
      </w:r>
      <w:r w:rsidRPr="00BD1835">
        <w:rPr>
          <w:rFonts w:ascii="Times New Roman" w:eastAsia="Constantia" w:hAnsi="Times New Roman" w:cs="Times New Roman"/>
          <w:bCs/>
          <w:iCs/>
          <w:kern w:val="0"/>
          <w:sz w:val="28"/>
          <w:szCs w:val="28"/>
        </w:rPr>
        <w:t> </w:t>
      </w:r>
      <w:r w:rsidR="002C52FF">
        <w:rPr>
          <w:rFonts w:ascii="Times New Roman" w:eastAsia="Constantia" w:hAnsi="Times New Roman" w:cs="Times New Roman"/>
          <w:bCs/>
          <w:iCs/>
          <w:kern w:val="0"/>
          <w:sz w:val="28"/>
          <w:szCs w:val="28"/>
        </w:rPr>
        <w:t>и</w:t>
      </w:r>
      <w:r w:rsidR="0064357D">
        <w:rPr>
          <w:rFonts w:ascii="Times New Roman" w:eastAsia="Constantia" w:hAnsi="Times New Roman" w:cs="Times New Roman"/>
          <w:bCs/>
          <w:iCs/>
          <w:kern w:val="0"/>
          <w:sz w:val="28"/>
          <w:szCs w:val="28"/>
        </w:rPr>
        <w:t xml:space="preserve"> обеспечить </w:t>
      </w:r>
      <w:r w:rsidR="002C52FF">
        <w:rPr>
          <w:rFonts w:ascii="Times New Roman" w:eastAsia="Constantia" w:hAnsi="Times New Roman" w:cs="Times New Roman"/>
          <w:bCs/>
          <w:iCs/>
          <w:kern w:val="0"/>
          <w:sz w:val="28"/>
          <w:szCs w:val="28"/>
        </w:rPr>
        <w:t xml:space="preserve">устойчивое развитие </w:t>
      </w:r>
      <w:r w:rsidR="004012A6">
        <w:rPr>
          <w:rFonts w:ascii="Times New Roman" w:eastAsia="Constantia" w:hAnsi="Times New Roman" w:cs="Times New Roman"/>
          <w:bCs/>
          <w:iCs/>
          <w:kern w:val="0"/>
          <w:sz w:val="28"/>
          <w:szCs w:val="28"/>
        </w:rPr>
        <w:t>приоритетных отраслей экономики</w:t>
      </w:r>
      <w:r w:rsidR="002C52FF">
        <w:rPr>
          <w:rFonts w:ascii="Times New Roman" w:eastAsia="Constantia" w:hAnsi="Times New Roman" w:cs="Times New Roman"/>
          <w:bCs/>
          <w:iCs/>
          <w:kern w:val="0"/>
          <w:sz w:val="28"/>
          <w:szCs w:val="28"/>
        </w:rPr>
        <w:t>.</w:t>
      </w:r>
    </w:p>
    <w:p w:rsidR="00FB0842" w:rsidRDefault="00FB0842" w:rsidP="00FB0842">
      <w:pPr>
        <w:pStyle w:val="ab"/>
        <w:ind w:firstLine="708"/>
        <w:jc w:val="both"/>
        <w:rPr>
          <w:rFonts w:ascii="Times New Roman" w:eastAsia="Constantia" w:hAnsi="Times New Roman" w:cs="Times New Roman"/>
          <w:kern w:val="0"/>
          <w:sz w:val="28"/>
          <w:szCs w:val="32"/>
        </w:rPr>
      </w:pPr>
    </w:p>
    <w:p w:rsidR="0082143A" w:rsidRPr="000244C5" w:rsidRDefault="0098283C" w:rsidP="006320CA">
      <w:pPr>
        <w:suppressAutoHyphens w:val="0"/>
        <w:spacing w:after="0" w:line="240" w:lineRule="auto"/>
        <w:ind w:right="-1" w:firstLine="851"/>
        <w:jc w:val="both"/>
        <w:textAlignment w:val="auto"/>
        <w:rPr>
          <w:rFonts w:ascii="Times New Roman" w:eastAsia="Constantia" w:hAnsi="Times New Roman" w:cs="Times New Roman"/>
          <w:b/>
          <w:color w:val="FF0000"/>
          <w:kern w:val="0"/>
          <w:sz w:val="28"/>
          <w:szCs w:val="32"/>
          <w:u w:val="single"/>
        </w:rPr>
      </w:pPr>
      <w:r w:rsidRPr="000244C5">
        <w:rPr>
          <w:rFonts w:ascii="Times New Roman" w:eastAsia="Constantia" w:hAnsi="Times New Roman" w:cs="Times New Roman"/>
          <w:b/>
          <w:kern w:val="0"/>
          <w:sz w:val="28"/>
          <w:szCs w:val="32"/>
          <w:u w:val="single"/>
        </w:rPr>
        <w:t>Инвестиционное развитие:</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xml:space="preserve">Приоритетными направлениями развития города и привлечения инвестиций являются: </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xml:space="preserve">- развитие портового хозяйства города в целях создания на юге России крупного международного транспортного узла с передовой портовой технологией, развитой транспортной и социальной инфраструктурой; </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xml:space="preserve">- развитие санаторно-курортной отрасли; </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xml:space="preserve">- наращивание мощностей и увеличение объемов производства промышленного комплекса города; </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xml:space="preserve">- жилищное строительство. </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Сегодня в работе находя</w:t>
      </w:r>
      <w:r w:rsidR="004012A6" w:rsidRPr="00945433">
        <w:rPr>
          <w:rFonts w:ascii="Times New Roman" w:eastAsia="Constantia" w:hAnsi="Times New Roman" w:cs="Times New Roman"/>
          <w:kern w:val="0"/>
          <w:sz w:val="28"/>
          <w:szCs w:val="32"/>
        </w:rPr>
        <w:t>тся проекты на общую сумму 138</w:t>
      </w:r>
      <w:r w:rsidRPr="00945433">
        <w:rPr>
          <w:rFonts w:ascii="Times New Roman" w:eastAsia="Constantia" w:hAnsi="Times New Roman" w:cs="Times New Roman"/>
          <w:kern w:val="0"/>
          <w:sz w:val="28"/>
          <w:szCs w:val="32"/>
        </w:rPr>
        <w:t xml:space="preserve"> млрд. рублей.</w:t>
      </w:r>
    </w:p>
    <w:p w:rsidR="00F30F3C" w:rsidRPr="00F30F3C" w:rsidRDefault="00F30F3C" w:rsidP="00F30F3C">
      <w:pPr>
        <w:suppressAutoHyphens w:val="0"/>
        <w:spacing w:after="0" w:line="240" w:lineRule="auto"/>
        <w:ind w:right="-1" w:firstLine="708"/>
        <w:jc w:val="both"/>
        <w:textAlignment w:val="auto"/>
        <w:rPr>
          <w:rFonts w:ascii="Times New Roman" w:eastAsia="Constantia" w:hAnsi="Times New Roman" w:cs="Times New Roman"/>
          <w:color w:val="FF0000"/>
          <w:kern w:val="0"/>
          <w:sz w:val="28"/>
          <w:szCs w:val="32"/>
        </w:rPr>
      </w:pPr>
      <w:r w:rsidRPr="00945433">
        <w:rPr>
          <w:rFonts w:ascii="Times New Roman" w:eastAsia="Constantia" w:hAnsi="Times New Roman" w:cs="Times New Roman"/>
          <w:kern w:val="0"/>
          <w:sz w:val="28"/>
          <w:szCs w:val="32"/>
        </w:rPr>
        <w:t>В активной стадии реализации находятся такие проекты как:</w:t>
      </w:r>
      <w:r w:rsidRPr="00F30F3C">
        <w:rPr>
          <w:rFonts w:ascii="Times New Roman" w:eastAsia="Constantia" w:hAnsi="Times New Roman" w:cs="Times New Roman"/>
          <w:color w:val="FF0000"/>
          <w:kern w:val="0"/>
          <w:sz w:val="28"/>
          <w:szCs w:val="32"/>
        </w:rPr>
        <w:t xml:space="preserve"> </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xml:space="preserve">- Строительство контейнерного и </w:t>
      </w:r>
      <w:proofErr w:type="spellStart"/>
      <w:r w:rsidRPr="00945433">
        <w:rPr>
          <w:rFonts w:ascii="Times New Roman" w:eastAsia="Constantia" w:hAnsi="Times New Roman" w:cs="Times New Roman"/>
          <w:kern w:val="0"/>
          <w:sz w:val="28"/>
          <w:szCs w:val="32"/>
        </w:rPr>
        <w:t>автопромного</w:t>
      </w:r>
      <w:proofErr w:type="spellEnd"/>
      <w:r w:rsidRPr="00945433">
        <w:rPr>
          <w:rFonts w:ascii="Times New Roman" w:eastAsia="Constantia" w:hAnsi="Times New Roman" w:cs="Times New Roman"/>
          <w:kern w:val="0"/>
          <w:sz w:val="28"/>
          <w:szCs w:val="32"/>
        </w:rPr>
        <w:t xml:space="preserve"> перегрузочных комплексов Юго-Восточного грузового района, инвестор ООО «НУТЭП»;</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Строительство гостиницы класса 4 звезды «</w:t>
      </w:r>
      <w:proofErr w:type="spellStart"/>
      <w:r w:rsidRPr="00945433">
        <w:rPr>
          <w:rFonts w:ascii="Times New Roman" w:eastAsia="Constantia" w:hAnsi="Times New Roman" w:cs="Times New Roman"/>
          <w:kern w:val="0"/>
          <w:sz w:val="28"/>
          <w:szCs w:val="32"/>
        </w:rPr>
        <w:t>Абрау-Лайт</w:t>
      </w:r>
      <w:proofErr w:type="spellEnd"/>
      <w:r w:rsidRPr="00945433">
        <w:rPr>
          <w:rFonts w:ascii="Times New Roman" w:eastAsia="Constantia" w:hAnsi="Times New Roman" w:cs="Times New Roman"/>
          <w:kern w:val="0"/>
          <w:sz w:val="28"/>
          <w:szCs w:val="32"/>
        </w:rPr>
        <w:t>», инвестор ООО «Территория Абрау-Дюрсо»;</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Строительство здания, используемого для производства, хранения и первичной переработке сельхозпродукции, инвестор ООО «Сухая гора»;</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Строительство торгово-развлекательного центра «Южный» «GREEN PARK», инвестор ООО «Торговый центр «Южный»;</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Строительство логистических центров, инвесторы: ООО «</w:t>
      </w:r>
      <w:proofErr w:type="spellStart"/>
      <w:r w:rsidRPr="00945433">
        <w:rPr>
          <w:rFonts w:ascii="Times New Roman" w:eastAsia="Constantia" w:hAnsi="Times New Roman" w:cs="Times New Roman"/>
          <w:kern w:val="0"/>
          <w:sz w:val="28"/>
          <w:szCs w:val="32"/>
        </w:rPr>
        <w:t>Новоросслогистик</w:t>
      </w:r>
      <w:proofErr w:type="spellEnd"/>
      <w:r w:rsidRPr="00945433">
        <w:rPr>
          <w:rFonts w:ascii="Times New Roman" w:eastAsia="Constantia" w:hAnsi="Times New Roman" w:cs="Times New Roman"/>
          <w:kern w:val="0"/>
          <w:sz w:val="28"/>
          <w:szCs w:val="32"/>
        </w:rPr>
        <w:t>», ООО «</w:t>
      </w:r>
      <w:proofErr w:type="spellStart"/>
      <w:r w:rsidRPr="00945433">
        <w:rPr>
          <w:rFonts w:ascii="Times New Roman" w:eastAsia="Constantia" w:hAnsi="Times New Roman" w:cs="Times New Roman"/>
          <w:kern w:val="0"/>
          <w:sz w:val="28"/>
          <w:szCs w:val="32"/>
        </w:rPr>
        <w:t>Логопарк</w:t>
      </w:r>
      <w:proofErr w:type="spellEnd"/>
      <w:r w:rsidRPr="00945433">
        <w:rPr>
          <w:rFonts w:ascii="Times New Roman" w:eastAsia="Constantia" w:hAnsi="Times New Roman" w:cs="Times New Roman"/>
          <w:kern w:val="0"/>
          <w:sz w:val="28"/>
          <w:szCs w:val="32"/>
        </w:rPr>
        <w:t xml:space="preserve"> Раевская»;</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Жилищное строительство, инвесторы: АО МПМК «Краснодарская -1», ООО «Сократ», ООО «</w:t>
      </w:r>
      <w:proofErr w:type="spellStart"/>
      <w:r w:rsidRPr="00945433">
        <w:rPr>
          <w:rFonts w:ascii="Times New Roman" w:eastAsia="Constantia" w:hAnsi="Times New Roman" w:cs="Times New Roman"/>
          <w:kern w:val="0"/>
          <w:sz w:val="28"/>
          <w:szCs w:val="32"/>
        </w:rPr>
        <w:t>ЮгСтройИмпериал</w:t>
      </w:r>
      <w:proofErr w:type="spellEnd"/>
      <w:r w:rsidRPr="00945433">
        <w:rPr>
          <w:rFonts w:ascii="Times New Roman" w:eastAsia="Constantia" w:hAnsi="Times New Roman" w:cs="Times New Roman"/>
          <w:kern w:val="0"/>
          <w:sz w:val="28"/>
          <w:szCs w:val="32"/>
        </w:rPr>
        <w:t>», ООО «Специализированный застройщик «Семья-Новороссийск», группа компаний «</w:t>
      </w:r>
      <w:proofErr w:type="spellStart"/>
      <w:r w:rsidRPr="00945433">
        <w:rPr>
          <w:rFonts w:ascii="Times New Roman" w:eastAsia="Constantia" w:hAnsi="Times New Roman" w:cs="Times New Roman"/>
          <w:kern w:val="0"/>
          <w:sz w:val="28"/>
          <w:szCs w:val="32"/>
        </w:rPr>
        <w:t>Неометрия</w:t>
      </w:r>
      <w:proofErr w:type="spellEnd"/>
      <w:r w:rsidRPr="00945433">
        <w:rPr>
          <w:rFonts w:ascii="Times New Roman" w:eastAsia="Constantia" w:hAnsi="Times New Roman" w:cs="Times New Roman"/>
          <w:kern w:val="0"/>
          <w:sz w:val="28"/>
          <w:szCs w:val="32"/>
        </w:rPr>
        <w:t>».</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ПАО «Новороссийский морской торговый порт» утвердил в конце 2019 года стратегию своего развития до 2029 года. Стратегия сосредоточена на развитие мощностей в порту Новороссийск. Инвестиции будут направляться на реконструкцию и модернизацию действующих мощностей, а также в новые бизнес-проекты: контейнерный терминал, универсальный перегрузочный комплекс НСРЗ, терминалы удобрений и растительных масел.</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xml:space="preserve">Одним из ключевых направлений является позиционирование Новороссийска в рамках туристического кластера, а также как центра винно-гастрономического туризма. </w:t>
      </w:r>
    </w:p>
    <w:p w:rsid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xml:space="preserve">На территории муниципального образования город Новороссийск до 2023 года планируются к реализации </w:t>
      </w:r>
      <w:r w:rsidR="00945433">
        <w:rPr>
          <w:rFonts w:ascii="Times New Roman" w:eastAsia="Constantia" w:hAnsi="Times New Roman" w:cs="Times New Roman"/>
          <w:kern w:val="0"/>
          <w:sz w:val="28"/>
          <w:szCs w:val="32"/>
        </w:rPr>
        <w:t>5 инвестиционных</w:t>
      </w:r>
      <w:r w:rsidRPr="00945433">
        <w:rPr>
          <w:rFonts w:ascii="Times New Roman" w:eastAsia="Constantia" w:hAnsi="Times New Roman" w:cs="Times New Roman"/>
          <w:kern w:val="0"/>
          <w:sz w:val="28"/>
          <w:szCs w:val="32"/>
        </w:rPr>
        <w:t xml:space="preserve"> проект</w:t>
      </w:r>
      <w:r w:rsidR="00945433">
        <w:rPr>
          <w:rFonts w:ascii="Times New Roman" w:eastAsia="Constantia" w:hAnsi="Times New Roman" w:cs="Times New Roman"/>
          <w:kern w:val="0"/>
          <w:sz w:val="28"/>
          <w:szCs w:val="32"/>
        </w:rPr>
        <w:t>ов</w:t>
      </w:r>
      <w:r w:rsidRPr="00945433">
        <w:rPr>
          <w:rFonts w:ascii="Times New Roman" w:eastAsia="Constantia" w:hAnsi="Times New Roman" w:cs="Times New Roman"/>
          <w:kern w:val="0"/>
          <w:sz w:val="28"/>
          <w:szCs w:val="32"/>
        </w:rPr>
        <w:t>, направленны</w:t>
      </w:r>
      <w:r w:rsidR="00945433">
        <w:rPr>
          <w:rFonts w:ascii="Times New Roman" w:eastAsia="Constantia" w:hAnsi="Times New Roman" w:cs="Times New Roman"/>
          <w:kern w:val="0"/>
          <w:sz w:val="28"/>
          <w:szCs w:val="32"/>
        </w:rPr>
        <w:t>х</w:t>
      </w:r>
      <w:r w:rsidRPr="00945433">
        <w:rPr>
          <w:rFonts w:ascii="Times New Roman" w:eastAsia="Constantia" w:hAnsi="Times New Roman" w:cs="Times New Roman"/>
          <w:kern w:val="0"/>
          <w:sz w:val="28"/>
          <w:szCs w:val="32"/>
        </w:rPr>
        <w:t xml:space="preserve"> на развитие туристской отрасли и участие в ФЦП «Развитие внутреннего туризма в РФ на период 2019-2023 годы»:</w:t>
      </w:r>
      <w:r w:rsidR="00945433">
        <w:rPr>
          <w:rFonts w:ascii="Times New Roman" w:eastAsia="Constantia" w:hAnsi="Times New Roman" w:cs="Times New Roman"/>
          <w:kern w:val="0"/>
          <w:sz w:val="28"/>
          <w:szCs w:val="32"/>
        </w:rPr>
        <w:t xml:space="preserve"> </w:t>
      </w:r>
    </w:p>
    <w:p w:rsidR="00F30F3C" w:rsidRDefault="00945433"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 строительство 4 гостиниц на 205 номеров. Общий объем инвестиций на реализацию проектов составит 900 млн. рублей;</w:t>
      </w:r>
    </w:p>
    <w:p w:rsidR="00F30F3C" w:rsidRPr="00945433" w:rsidRDefault="00945433" w:rsidP="00945433">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lastRenderedPageBreak/>
        <w:t>-</w:t>
      </w:r>
      <w:r w:rsidR="00F30F3C" w:rsidRPr="00F30F3C">
        <w:rPr>
          <w:rFonts w:ascii="Times New Roman" w:eastAsia="Constantia" w:hAnsi="Times New Roman" w:cs="Times New Roman"/>
          <w:color w:val="FF0000"/>
          <w:kern w:val="0"/>
          <w:sz w:val="28"/>
          <w:szCs w:val="32"/>
        </w:rPr>
        <w:t xml:space="preserve"> </w:t>
      </w:r>
      <w:r w:rsidR="00F30F3C" w:rsidRPr="00945433">
        <w:rPr>
          <w:rFonts w:ascii="Times New Roman" w:eastAsia="Constantia" w:hAnsi="Times New Roman" w:cs="Times New Roman"/>
          <w:kern w:val="0"/>
          <w:sz w:val="28"/>
          <w:szCs w:val="32"/>
        </w:rPr>
        <w:t xml:space="preserve">строительство ресторана «Вилла Роз» на 90 посадочных мест </w:t>
      </w:r>
      <w:r>
        <w:rPr>
          <w:rFonts w:ascii="Times New Roman" w:eastAsia="Constantia" w:hAnsi="Times New Roman" w:cs="Times New Roman"/>
          <w:kern w:val="0"/>
          <w:sz w:val="28"/>
          <w:szCs w:val="32"/>
        </w:rPr>
        <w:t>с</w:t>
      </w:r>
      <w:r w:rsidR="00F30F3C" w:rsidRPr="00945433">
        <w:rPr>
          <w:rFonts w:ascii="Times New Roman" w:eastAsia="Constantia" w:hAnsi="Times New Roman" w:cs="Times New Roman"/>
          <w:kern w:val="0"/>
          <w:sz w:val="28"/>
          <w:szCs w:val="32"/>
        </w:rPr>
        <w:t xml:space="preserve"> объем</w:t>
      </w:r>
      <w:r>
        <w:rPr>
          <w:rFonts w:ascii="Times New Roman" w:eastAsia="Constantia" w:hAnsi="Times New Roman" w:cs="Times New Roman"/>
          <w:kern w:val="0"/>
          <w:sz w:val="28"/>
          <w:szCs w:val="32"/>
        </w:rPr>
        <w:t>ом</w:t>
      </w:r>
      <w:r w:rsidR="00F30F3C" w:rsidRPr="00945433">
        <w:rPr>
          <w:rFonts w:ascii="Times New Roman" w:eastAsia="Constantia" w:hAnsi="Times New Roman" w:cs="Times New Roman"/>
          <w:kern w:val="0"/>
          <w:sz w:val="28"/>
          <w:szCs w:val="32"/>
        </w:rPr>
        <w:t xml:space="preserve"> инвестиций </w:t>
      </w:r>
      <w:r>
        <w:rPr>
          <w:rFonts w:ascii="Times New Roman" w:eastAsia="Constantia" w:hAnsi="Times New Roman" w:cs="Times New Roman"/>
          <w:kern w:val="0"/>
          <w:sz w:val="28"/>
          <w:szCs w:val="32"/>
        </w:rPr>
        <w:t>-</w:t>
      </w:r>
      <w:r w:rsidR="00F30F3C" w:rsidRPr="00945433">
        <w:rPr>
          <w:rFonts w:ascii="Times New Roman" w:eastAsia="Constantia" w:hAnsi="Times New Roman" w:cs="Times New Roman"/>
          <w:kern w:val="0"/>
          <w:sz w:val="28"/>
          <w:szCs w:val="32"/>
        </w:rPr>
        <w:t xml:space="preserve"> 75 млн. рублей.</w:t>
      </w:r>
    </w:p>
    <w:p w:rsidR="00F30F3C" w:rsidRPr="00945433" w:rsidRDefault="00F30F3C"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945433">
        <w:rPr>
          <w:rFonts w:ascii="Times New Roman" w:eastAsia="Constantia" w:hAnsi="Times New Roman" w:cs="Times New Roman"/>
          <w:kern w:val="0"/>
          <w:sz w:val="28"/>
          <w:szCs w:val="32"/>
        </w:rPr>
        <w:t xml:space="preserve">Также на сегодняшний день одним из приоритетных направлений является привлечение инвесторов на имущество хозяйствующих субъектов, находящихся в различных процедурах банкротства, в целях дальнейшего эффективного использования имущественных комплексов. Так, в рамках участия в Петербургском экономическом форуме, заключено трехстороннее соглашение между администрацией Краснодарского края, администрацией муниципального образования город Новороссийск и ООО «Ключ» по реконструкции производственной площадки ООО «Раевская птицефабрика». </w:t>
      </w:r>
    </w:p>
    <w:p w:rsidR="00F30F3C" w:rsidRPr="00945433" w:rsidRDefault="00971543" w:rsidP="00F30F3C">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П</w:t>
      </w:r>
      <w:r w:rsidR="00F30F3C" w:rsidRPr="00945433">
        <w:rPr>
          <w:rFonts w:ascii="Times New Roman" w:eastAsia="Constantia" w:hAnsi="Times New Roman" w:cs="Times New Roman"/>
          <w:kern w:val="0"/>
          <w:sz w:val="28"/>
          <w:szCs w:val="32"/>
        </w:rPr>
        <w:t xml:space="preserve">одписано трехстороннее соглашение между администрацией Краснодарского края, администрацией муниципального образования город Новороссийск и ООО «Управляющая компания «Дело» по строительству многофункционального комплекса в составе апартаментов, гостиницы, фитнес- и СПА-комплексов, других сопутствующих объектов в центральной части города Новороссийска.   </w:t>
      </w:r>
    </w:p>
    <w:p w:rsidR="00967AD4" w:rsidRDefault="00967AD4" w:rsidP="0082143A">
      <w:pPr>
        <w:suppressAutoHyphens w:val="0"/>
        <w:spacing w:after="0" w:line="240" w:lineRule="auto"/>
        <w:ind w:right="-1" w:firstLine="851"/>
        <w:jc w:val="both"/>
        <w:textAlignment w:val="auto"/>
        <w:rPr>
          <w:rFonts w:ascii="Times New Roman" w:eastAsia="Constantia" w:hAnsi="Times New Roman" w:cs="Times New Roman"/>
          <w:b/>
          <w:bCs/>
          <w:kern w:val="0"/>
          <w:sz w:val="28"/>
          <w:szCs w:val="32"/>
        </w:rPr>
      </w:pPr>
    </w:p>
    <w:p w:rsidR="00467117" w:rsidRDefault="002E3709" w:rsidP="0082143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2E3709">
        <w:rPr>
          <w:rFonts w:ascii="Times New Roman" w:eastAsia="Constantia" w:hAnsi="Times New Roman" w:cs="Times New Roman"/>
          <w:b/>
          <w:bCs/>
          <w:kern w:val="0"/>
          <w:sz w:val="28"/>
          <w:szCs w:val="32"/>
        </w:rPr>
        <w:t>Структурные показате</w:t>
      </w:r>
      <w:r>
        <w:rPr>
          <w:rFonts w:ascii="Times New Roman" w:eastAsia="Constantia" w:hAnsi="Times New Roman" w:cs="Times New Roman"/>
          <w:b/>
          <w:bCs/>
          <w:kern w:val="0"/>
          <w:sz w:val="28"/>
          <w:szCs w:val="32"/>
        </w:rPr>
        <w:t>ли состояния конкурентной среды:</w:t>
      </w:r>
    </w:p>
    <w:p w:rsidR="00967AD4" w:rsidRDefault="00967AD4" w:rsidP="006320C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p>
    <w:p w:rsidR="00875F96" w:rsidRDefault="0098283C" w:rsidP="006320C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 xml:space="preserve">По статистическим данным управления Федеральной службы Государственной статистики по Краснодарскому краю и Республике Адыгея </w:t>
      </w:r>
      <w:r w:rsidR="002E3709">
        <w:rPr>
          <w:rFonts w:ascii="Times New Roman" w:eastAsia="Constantia" w:hAnsi="Times New Roman" w:cs="Times New Roman"/>
          <w:kern w:val="0"/>
          <w:sz w:val="28"/>
          <w:szCs w:val="32"/>
        </w:rPr>
        <w:t>н</w:t>
      </w:r>
      <w:r w:rsidR="008164EB" w:rsidRPr="0098684B">
        <w:rPr>
          <w:rFonts w:ascii="Times New Roman" w:eastAsia="Constantia" w:hAnsi="Times New Roman" w:cs="Times New Roman"/>
          <w:kern w:val="0"/>
          <w:sz w:val="28"/>
          <w:szCs w:val="32"/>
        </w:rPr>
        <w:t xml:space="preserve">а территории муниципального образования </w:t>
      </w:r>
      <w:r w:rsidR="002E3709" w:rsidRPr="002E3709">
        <w:rPr>
          <w:rFonts w:ascii="Times New Roman" w:eastAsia="Constantia" w:hAnsi="Times New Roman" w:cs="Times New Roman"/>
          <w:kern w:val="0"/>
          <w:sz w:val="28"/>
          <w:szCs w:val="32"/>
        </w:rPr>
        <w:t xml:space="preserve">в статистическом регистре хозяйствующих субъектов </w:t>
      </w:r>
      <w:r w:rsidR="008164EB">
        <w:rPr>
          <w:rFonts w:ascii="Times New Roman" w:eastAsia="Constantia" w:hAnsi="Times New Roman" w:cs="Times New Roman"/>
          <w:kern w:val="0"/>
          <w:sz w:val="28"/>
          <w:szCs w:val="32"/>
        </w:rPr>
        <w:t>п</w:t>
      </w:r>
      <w:r w:rsidR="008C2AFE" w:rsidRPr="0098684B">
        <w:rPr>
          <w:rFonts w:ascii="Times New Roman" w:eastAsia="Constantia" w:hAnsi="Times New Roman" w:cs="Times New Roman"/>
          <w:kern w:val="0"/>
          <w:sz w:val="28"/>
          <w:szCs w:val="32"/>
        </w:rPr>
        <w:t>о состоянию на 1 января 202</w:t>
      </w:r>
      <w:r w:rsidR="00B2487A">
        <w:rPr>
          <w:rFonts w:ascii="Times New Roman" w:eastAsia="Constantia" w:hAnsi="Times New Roman" w:cs="Times New Roman"/>
          <w:kern w:val="0"/>
          <w:sz w:val="28"/>
          <w:szCs w:val="32"/>
        </w:rPr>
        <w:t>1</w:t>
      </w:r>
      <w:r w:rsidR="008C2AFE" w:rsidRPr="0098684B">
        <w:rPr>
          <w:rFonts w:ascii="Times New Roman" w:eastAsia="Constantia" w:hAnsi="Times New Roman" w:cs="Times New Roman"/>
          <w:kern w:val="0"/>
          <w:sz w:val="28"/>
          <w:szCs w:val="32"/>
        </w:rPr>
        <w:t xml:space="preserve"> года </w:t>
      </w:r>
      <w:r w:rsidR="002E3709">
        <w:rPr>
          <w:rFonts w:ascii="Times New Roman" w:eastAsia="Constantia" w:hAnsi="Times New Roman" w:cs="Times New Roman"/>
          <w:kern w:val="0"/>
          <w:sz w:val="28"/>
          <w:szCs w:val="32"/>
        </w:rPr>
        <w:t xml:space="preserve">на территории муниципального образования город Новороссийск </w:t>
      </w:r>
      <w:r w:rsidR="008C2AFE" w:rsidRPr="0098684B">
        <w:rPr>
          <w:rFonts w:ascii="Times New Roman" w:eastAsia="Constantia" w:hAnsi="Times New Roman" w:cs="Times New Roman"/>
          <w:kern w:val="0"/>
          <w:sz w:val="28"/>
          <w:szCs w:val="32"/>
        </w:rPr>
        <w:t xml:space="preserve">учтено </w:t>
      </w:r>
      <w:r w:rsidR="0098684B" w:rsidRPr="0098684B">
        <w:rPr>
          <w:rFonts w:ascii="Times New Roman" w:eastAsia="Constantia" w:hAnsi="Times New Roman" w:cs="Times New Roman"/>
          <w:kern w:val="0"/>
          <w:sz w:val="28"/>
          <w:szCs w:val="32"/>
        </w:rPr>
        <w:t xml:space="preserve">7 </w:t>
      </w:r>
      <w:r w:rsidR="007C0432">
        <w:rPr>
          <w:rFonts w:ascii="Times New Roman" w:eastAsia="Constantia" w:hAnsi="Times New Roman" w:cs="Times New Roman"/>
          <w:kern w:val="0"/>
          <w:sz w:val="28"/>
          <w:szCs w:val="32"/>
        </w:rPr>
        <w:t>82</w:t>
      </w:r>
      <w:r w:rsidR="002E3709">
        <w:rPr>
          <w:rFonts w:ascii="Times New Roman" w:eastAsia="Constantia" w:hAnsi="Times New Roman" w:cs="Times New Roman"/>
          <w:kern w:val="0"/>
          <w:sz w:val="28"/>
          <w:szCs w:val="32"/>
        </w:rPr>
        <w:t>7</w:t>
      </w:r>
      <w:r w:rsidR="008C2AFE" w:rsidRPr="0098684B">
        <w:rPr>
          <w:rFonts w:ascii="Times New Roman" w:eastAsia="Constantia" w:hAnsi="Times New Roman" w:cs="Times New Roman"/>
          <w:kern w:val="0"/>
          <w:sz w:val="28"/>
          <w:szCs w:val="32"/>
        </w:rPr>
        <w:t xml:space="preserve"> </w:t>
      </w:r>
      <w:r w:rsidR="002E3709">
        <w:rPr>
          <w:rFonts w:ascii="Times New Roman" w:eastAsia="Constantia" w:hAnsi="Times New Roman" w:cs="Times New Roman"/>
          <w:kern w:val="0"/>
          <w:sz w:val="28"/>
          <w:szCs w:val="32"/>
        </w:rPr>
        <w:t>организаций</w:t>
      </w:r>
      <w:r w:rsidR="00875F96">
        <w:rPr>
          <w:rFonts w:ascii="Times New Roman" w:eastAsia="Constantia" w:hAnsi="Times New Roman" w:cs="Times New Roman"/>
          <w:kern w:val="0"/>
          <w:sz w:val="28"/>
          <w:szCs w:val="32"/>
        </w:rPr>
        <w:t>.</w:t>
      </w:r>
    </w:p>
    <w:p w:rsidR="00BB467C" w:rsidRPr="00BB467C" w:rsidRDefault="00BB467C" w:rsidP="00BB467C">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BB467C">
        <w:rPr>
          <w:rFonts w:ascii="Times New Roman" w:eastAsia="Constantia" w:hAnsi="Times New Roman" w:cs="Times New Roman"/>
          <w:kern w:val="0"/>
          <w:sz w:val="28"/>
          <w:szCs w:val="32"/>
        </w:rPr>
        <w:t xml:space="preserve">Количество </w:t>
      </w:r>
      <w:proofErr w:type="spellStart"/>
      <w:r w:rsidRPr="00BB467C">
        <w:rPr>
          <w:rFonts w:ascii="Times New Roman" w:eastAsia="Constantia" w:hAnsi="Times New Roman" w:cs="Times New Roman"/>
          <w:kern w:val="0"/>
          <w:sz w:val="28"/>
          <w:szCs w:val="32"/>
        </w:rPr>
        <w:t>бюджетообразующих</w:t>
      </w:r>
      <w:proofErr w:type="spellEnd"/>
      <w:r w:rsidRPr="00BB467C">
        <w:rPr>
          <w:rFonts w:ascii="Times New Roman" w:eastAsia="Constantia" w:hAnsi="Times New Roman" w:cs="Times New Roman"/>
          <w:kern w:val="0"/>
          <w:sz w:val="28"/>
          <w:szCs w:val="32"/>
        </w:rPr>
        <w:t xml:space="preserve"> предприятий, составляющих экономическую основу муниципалитета сохранилось на уровне прошлого года</w:t>
      </w:r>
      <w:r>
        <w:rPr>
          <w:rFonts w:ascii="Times New Roman" w:eastAsia="Constantia" w:hAnsi="Times New Roman" w:cs="Times New Roman"/>
          <w:kern w:val="0"/>
          <w:sz w:val="28"/>
          <w:szCs w:val="32"/>
        </w:rPr>
        <w:t xml:space="preserve"> -</w:t>
      </w:r>
      <w:r w:rsidRPr="00BB467C">
        <w:rPr>
          <w:rFonts w:ascii="Times New Roman" w:eastAsia="Constantia" w:hAnsi="Times New Roman" w:cs="Times New Roman"/>
          <w:kern w:val="0"/>
          <w:sz w:val="28"/>
          <w:szCs w:val="32"/>
        </w:rPr>
        <w:t xml:space="preserve"> 24 хозяйствующих субъект</w:t>
      </w:r>
      <w:r>
        <w:rPr>
          <w:rFonts w:ascii="Times New Roman" w:eastAsia="Constantia" w:hAnsi="Times New Roman" w:cs="Times New Roman"/>
          <w:kern w:val="0"/>
          <w:sz w:val="28"/>
          <w:szCs w:val="32"/>
        </w:rPr>
        <w:t>а.</w:t>
      </w:r>
      <w:r w:rsidRPr="00BB467C">
        <w:rPr>
          <w:rFonts w:ascii="Times New Roman" w:eastAsia="Constantia" w:hAnsi="Times New Roman" w:cs="Times New Roman"/>
          <w:kern w:val="0"/>
          <w:sz w:val="28"/>
          <w:szCs w:val="32"/>
        </w:rPr>
        <w:t xml:space="preserve"> </w:t>
      </w:r>
    </w:p>
    <w:p w:rsidR="00BB467C" w:rsidRPr="00BB467C" w:rsidRDefault="00B72774" w:rsidP="00BB467C">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69</w:t>
      </w:r>
      <w:r w:rsidR="00875F96">
        <w:rPr>
          <w:rFonts w:ascii="Times New Roman" w:eastAsia="Constantia" w:hAnsi="Times New Roman" w:cs="Times New Roman"/>
          <w:kern w:val="0"/>
          <w:sz w:val="28"/>
          <w:szCs w:val="32"/>
        </w:rPr>
        <w:t>% от общего количества зарегистрированных юридических лиц отнесены к сфере</w:t>
      </w:r>
      <w:r w:rsidR="006320CA">
        <w:rPr>
          <w:rFonts w:ascii="Times New Roman" w:eastAsia="Constantia" w:hAnsi="Times New Roman" w:cs="Times New Roman"/>
          <w:kern w:val="0"/>
          <w:sz w:val="28"/>
          <w:szCs w:val="32"/>
        </w:rPr>
        <w:t xml:space="preserve"> </w:t>
      </w:r>
      <w:r w:rsidR="00875F96" w:rsidRPr="00661F4C">
        <w:rPr>
          <w:rFonts w:ascii="Times New Roman" w:eastAsia="Constantia" w:hAnsi="Times New Roman" w:cs="Times New Roman"/>
          <w:kern w:val="0"/>
          <w:sz w:val="28"/>
          <w:szCs w:val="32"/>
        </w:rPr>
        <w:t>мал</w:t>
      </w:r>
      <w:r w:rsidR="00875F96">
        <w:rPr>
          <w:rFonts w:ascii="Times New Roman" w:eastAsia="Constantia" w:hAnsi="Times New Roman" w:cs="Times New Roman"/>
          <w:kern w:val="0"/>
          <w:sz w:val="28"/>
          <w:szCs w:val="32"/>
        </w:rPr>
        <w:t>ого</w:t>
      </w:r>
      <w:r w:rsidR="00875F96" w:rsidRPr="00661F4C">
        <w:rPr>
          <w:rFonts w:ascii="Times New Roman" w:eastAsia="Constantia" w:hAnsi="Times New Roman" w:cs="Times New Roman"/>
          <w:kern w:val="0"/>
          <w:sz w:val="28"/>
          <w:szCs w:val="32"/>
        </w:rPr>
        <w:t xml:space="preserve"> </w:t>
      </w:r>
      <w:r w:rsidR="00875F96">
        <w:rPr>
          <w:rFonts w:ascii="Times New Roman" w:eastAsia="Constantia" w:hAnsi="Times New Roman" w:cs="Times New Roman"/>
          <w:kern w:val="0"/>
          <w:sz w:val="28"/>
          <w:szCs w:val="32"/>
        </w:rPr>
        <w:t>бизнеса -</w:t>
      </w:r>
      <w:r w:rsidR="006320CA">
        <w:rPr>
          <w:rFonts w:ascii="Times New Roman" w:eastAsia="Constantia" w:hAnsi="Times New Roman" w:cs="Times New Roman"/>
          <w:kern w:val="0"/>
          <w:sz w:val="28"/>
          <w:szCs w:val="32"/>
        </w:rPr>
        <w:t xml:space="preserve"> </w:t>
      </w:r>
      <w:r w:rsidR="00640ED5" w:rsidRPr="00661F4C">
        <w:rPr>
          <w:rFonts w:ascii="Times New Roman" w:eastAsia="Constantia" w:hAnsi="Times New Roman" w:cs="Times New Roman"/>
          <w:kern w:val="0"/>
          <w:sz w:val="28"/>
          <w:szCs w:val="32"/>
        </w:rPr>
        <w:t>5</w:t>
      </w:r>
      <w:r w:rsidR="00875F96">
        <w:rPr>
          <w:rFonts w:ascii="Times New Roman" w:eastAsia="Constantia" w:hAnsi="Times New Roman" w:cs="Times New Roman"/>
          <w:kern w:val="0"/>
          <w:sz w:val="28"/>
          <w:szCs w:val="32"/>
        </w:rPr>
        <w:t> </w:t>
      </w:r>
      <w:r>
        <w:rPr>
          <w:rFonts w:ascii="Times New Roman" w:eastAsia="Constantia" w:hAnsi="Times New Roman" w:cs="Times New Roman"/>
          <w:kern w:val="0"/>
          <w:sz w:val="28"/>
          <w:szCs w:val="32"/>
        </w:rPr>
        <w:t>373</w:t>
      </w:r>
      <w:r w:rsidR="00875F96">
        <w:rPr>
          <w:rFonts w:ascii="Times New Roman" w:eastAsia="Constantia" w:hAnsi="Times New Roman" w:cs="Times New Roman"/>
          <w:kern w:val="0"/>
          <w:sz w:val="28"/>
          <w:szCs w:val="32"/>
        </w:rPr>
        <w:t xml:space="preserve"> единиц</w:t>
      </w:r>
      <w:r w:rsidR="005010EA" w:rsidRPr="00661F4C">
        <w:rPr>
          <w:rFonts w:ascii="Times New Roman" w:eastAsia="Constantia" w:hAnsi="Times New Roman" w:cs="Times New Roman"/>
          <w:kern w:val="0"/>
          <w:sz w:val="28"/>
          <w:szCs w:val="32"/>
        </w:rPr>
        <w:t>.</w:t>
      </w:r>
      <w:r w:rsidR="006320CA" w:rsidRPr="00640ED5">
        <w:rPr>
          <w:rFonts w:ascii="Times New Roman" w:eastAsia="Constantia" w:hAnsi="Times New Roman" w:cs="Times New Roman"/>
          <w:kern w:val="0"/>
          <w:sz w:val="28"/>
          <w:szCs w:val="32"/>
        </w:rPr>
        <w:t xml:space="preserve"> </w:t>
      </w:r>
    </w:p>
    <w:p w:rsidR="00B72774" w:rsidRDefault="00B72774" w:rsidP="006320C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 xml:space="preserve">Следует отметить, что не смотря на </w:t>
      </w:r>
      <w:r w:rsidR="00B2487A">
        <w:rPr>
          <w:rFonts w:ascii="Times New Roman" w:eastAsia="Constantia" w:hAnsi="Times New Roman" w:cs="Times New Roman"/>
          <w:kern w:val="0"/>
          <w:sz w:val="28"/>
          <w:szCs w:val="32"/>
        </w:rPr>
        <w:t>тяжелый для бизнеса год,</w:t>
      </w:r>
      <w:r>
        <w:rPr>
          <w:rFonts w:ascii="Times New Roman" w:eastAsia="Constantia" w:hAnsi="Times New Roman" w:cs="Times New Roman"/>
          <w:kern w:val="0"/>
          <w:sz w:val="28"/>
          <w:szCs w:val="32"/>
        </w:rPr>
        <w:t xml:space="preserve"> </w:t>
      </w:r>
      <w:r w:rsidR="00B2487A">
        <w:rPr>
          <w:rFonts w:ascii="Times New Roman" w:eastAsia="Constantia" w:hAnsi="Times New Roman" w:cs="Times New Roman"/>
          <w:kern w:val="0"/>
          <w:sz w:val="28"/>
          <w:szCs w:val="32"/>
        </w:rPr>
        <w:t xml:space="preserve">количество зарегистрированных малых предприятий выросло по отношению к 2019 году на 131 единицу в абсолютном выражении (на 2,5%). </w:t>
      </w:r>
    </w:p>
    <w:p w:rsidR="008C2AFE" w:rsidRDefault="005010EA" w:rsidP="006320CA">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В качестве</w:t>
      </w:r>
      <w:r w:rsidR="0098684B" w:rsidRPr="0098684B">
        <w:rPr>
          <w:rFonts w:ascii="Times New Roman" w:eastAsia="Constantia" w:hAnsi="Times New Roman" w:cs="Times New Roman"/>
          <w:kern w:val="0"/>
          <w:sz w:val="28"/>
          <w:szCs w:val="32"/>
        </w:rPr>
        <w:t xml:space="preserve"> </w:t>
      </w:r>
      <w:r w:rsidR="00640ED5" w:rsidRPr="0098684B">
        <w:rPr>
          <w:rFonts w:ascii="Times New Roman" w:eastAsia="Constantia" w:hAnsi="Times New Roman" w:cs="Times New Roman"/>
          <w:kern w:val="0"/>
          <w:sz w:val="28"/>
          <w:szCs w:val="32"/>
        </w:rPr>
        <w:t xml:space="preserve">индивидуальных предпринимателей </w:t>
      </w:r>
      <w:r>
        <w:rPr>
          <w:rFonts w:ascii="Times New Roman" w:eastAsia="Constantia" w:hAnsi="Times New Roman" w:cs="Times New Roman"/>
          <w:kern w:val="0"/>
          <w:sz w:val="28"/>
          <w:szCs w:val="32"/>
        </w:rPr>
        <w:t xml:space="preserve">зарегистрировано </w:t>
      </w:r>
      <w:r w:rsidR="00661F4C">
        <w:rPr>
          <w:rFonts w:ascii="Times New Roman" w:eastAsia="Constantia" w:hAnsi="Times New Roman" w:cs="Times New Roman"/>
          <w:kern w:val="0"/>
          <w:sz w:val="28"/>
          <w:szCs w:val="32"/>
        </w:rPr>
        <w:t xml:space="preserve">на территории муниципального образования </w:t>
      </w:r>
      <w:r w:rsidR="00B2487A">
        <w:rPr>
          <w:rFonts w:ascii="Times New Roman" w:eastAsia="Constantia" w:hAnsi="Times New Roman" w:cs="Times New Roman"/>
          <w:kern w:val="0"/>
          <w:sz w:val="28"/>
          <w:szCs w:val="32"/>
        </w:rPr>
        <w:t>–</w:t>
      </w:r>
      <w:r w:rsidR="00640ED5">
        <w:rPr>
          <w:rFonts w:ascii="Times New Roman" w:eastAsia="Constantia" w:hAnsi="Times New Roman" w:cs="Times New Roman"/>
          <w:kern w:val="0"/>
          <w:sz w:val="28"/>
          <w:szCs w:val="32"/>
        </w:rPr>
        <w:t xml:space="preserve"> </w:t>
      </w:r>
      <w:r w:rsidR="00B2487A">
        <w:rPr>
          <w:rFonts w:ascii="Times New Roman" w:eastAsia="Constantia" w:hAnsi="Times New Roman" w:cs="Times New Roman"/>
          <w:kern w:val="0"/>
          <w:sz w:val="28"/>
          <w:szCs w:val="32"/>
        </w:rPr>
        <w:t>9 825</w:t>
      </w:r>
      <w:r w:rsidR="00661F4C">
        <w:rPr>
          <w:rFonts w:ascii="Times New Roman" w:eastAsia="Constantia" w:hAnsi="Times New Roman" w:cs="Times New Roman"/>
          <w:kern w:val="0"/>
          <w:sz w:val="28"/>
          <w:szCs w:val="32"/>
        </w:rPr>
        <w:t xml:space="preserve"> граждан</w:t>
      </w:r>
      <w:r w:rsidR="008C2AFE" w:rsidRPr="0098684B">
        <w:rPr>
          <w:rFonts w:ascii="Times New Roman" w:eastAsia="Constantia" w:hAnsi="Times New Roman" w:cs="Times New Roman"/>
          <w:kern w:val="0"/>
          <w:sz w:val="28"/>
          <w:szCs w:val="32"/>
        </w:rPr>
        <w:t xml:space="preserve">. </w:t>
      </w:r>
    </w:p>
    <w:p w:rsidR="00BA32BB" w:rsidRDefault="00BA32BB" w:rsidP="006C5541">
      <w:pPr>
        <w:spacing w:after="0"/>
        <w:ind w:firstLine="708"/>
        <w:jc w:val="both"/>
        <w:rPr>
          <w:rFonts w:ascii="Times New Roman" w:eastAsia="Constantia" w:hAnsi="Times New Roman" w:cs="Times New Roman"/>
          <w:kern w:val="0"/>
          <w:sz w:val="28"/>
          <w:szCs w:val="32"/>
        </w:rPr>
      </w:pPr>
      <w:r w:rsidRPr="00C20C3F">
        <w:rPr>
          <w:rFonts w:ascii="Times New Roman" w:hAnsi="Times New Roman" w:cs="Times New Roman"/>
          <w:sz w:val="28"/>
          <w:szCs w:val="28"/>
        </w:rPr>
        <w:t xml:space="preserve">В области сельскохозяйственного производства осуществляют деятельность более </w:t>
      </w:r>
      <w:r w:rsidR="00C20C3F" w:rsidRPr="00C20C3F">
        <w:rPr>
          <w:rFonts w:ascii="Times New Roman" w:hAnsi="Times New Roman" w:cs="Times New Roman"/>
          <w:sz w:val="28"/>
          <w:szCs w:val="28"/>
        </w:rPr>
        <w:t>64</w:t>
      </w:r>
      <w:r w:rsidR="00BB467C">
        <w:rPr>
          <w:rFonts w:ascii="Times New Roman" w:hAnsi="Times New Roman" w:cs="Times New Roman"/>
          <w:sz w:val="28"/>
          <w:szCs w:val="28"/>
        </w:rPr>
        <w:t xml:space="preserve"> предприятия различных форм </w:t>
      </w:r>
      <w:proofErr w:type="gramStart"/>
      <w:r w:rsidRPr="00C20C3F">
        <w:rPr>
          <w:rFonts w:ascii="Times New Roman" w:hAnsi="Times New Roman" w:cs="Times New Roman"/>
          <w:sz w:val="28"/>
          <w:szCs w:val="28"/>
        </w:rPr>
        <w:t xml:space="preserve">собственности, </w:t>
      </w:r>
      <w:r w:rsidR="00C20C3F" w:rsidRPr="00C20C3F">
        <w:rPr>
          <w:rFonts w:ascii="Times New Roman" w:hAnsi="Times New Roman" w:cs="Times New Roman"/>
          <w:sz w:val="28"/>
          <w:szCs w:val="28"/>
        </w:rPr>
        <w:t xml:space="preserve">  </w:t>
      </w:r>
      <w:proofErr w:type="gramEnd"/>
      <w:r w:rsidR="00C20C3F" w:rsidRPr="00C20C3F">
        <w:rPr>
          <w:rFonts w:ascii="Times New Roman" w:hAnsi="Times New Roman" w:cs="Times New Roman"/>
          <w:sz w:val="28"/>
          <w:szCs w:val="28"/>
        </w:rPr>
        <w:t xml:space="preserve">                              80</w:t>
      </w:r>
      <w:r w:rsidRPr="00C20C3F">
        <w:rPr>
          <w:rFonts w:ascii="Times New Roman" w:hAnsi="Times New Roman" w:cs="Times New Roman"/>
          <w:sz w:val="28"/>
          <w:szCs w:val="28"/>
        </w:rPr>
        <w:t xml:space="preserve"> крестьянских фермерских хозяйств и индивидуальных предпринимателей, а также более 16 тыс. личных подсобных хозяйств.</w:t>
      </w:r>
      <w:r>
        <w:rPr>
          <w:rFonts w:ascii="Times New Roman" w:hAnsi="Times New Roman" w:cs="Times New Roman"/>
          <w:sz w:val="28"/>
          <w:szCs w:val="28"/>
        </w:rPr>
        <w:t xml:space="preserve"> </w:t>
      </w:r>
    </w:p>
    <w:p w:rsidR="00BC3AF2" w:rsidRDefault="00BC3AF2" w:rsidP="00C20C3F">
      <w:pPr>
        <w:suppressAutoHyphens w:val="0"/>
        <w:spacing w:after="0" w:line="240" w:lineRule="auto"/>
        <w:ind w:right="-1" w:firstLine="708"/>
        <w:jc w:val="both"/>
        <w:textAlignment w:val="auto"/>
        <w:rPr>
          <w:rFonts w:ascii="Times New Roman" w:eastAsia="Constantia" w:hAnsi="Times New Roman" w:cs="Times New Roman"/>
          <w:kern w:val="0"/>
          <w:sz w:val="28"/>
          <w:szCs w:val="32"/>
        </w:rPr>
      </w:pPr>
      <w:r w:rsidRPr="00BC3AF2">
        <w:rPr>
          <w:rFonts w:ascii="Times New Roman" w:eastAsia="Constantia" w:hAnsi="Times New Roman" w:cs="Times New Roman"/>
          <w:kern w:val="0"/>
          <w:sz w:val="28"/>
          <w:szCs w:val="32"/>
        </w:rPr>
        <w:t>В разрезе видов экономической деятельности наибольшее число хозяйствующих субъектов зафиксировано</w:t>
      </w:r>
      <w:r w:rsidR="00F02FB0">
        <w:rPr>
          <w:rFonts w:ascii="Times New Roman" w:eastAsia="Constantia" w:hAnsi="Times New Roman" w:cs="Times New Roman"/>
          <w:kern w:val="0"/>
          <w:sz w:val="28"/>
          <w:szCs w:val="32"/>
        </w:rPr>
        <w:t xml:space="preserve"> в торговле</w:t>
      </w:r>
      <w:r w:rsidR="00C20C3F">
        <w:rPr>
          <w:rFonts w:ascii="Times New Roman" w:eastAsia="Constantia" w:hAnsi="Times New Roman" w:cs="Times New Roman"/>
          <w:kern w:val="0"/>
          <w:sz w:val="28"/>
          <w:szCs w:val="32"/>
        </w:rPr>
        <w:t xml:space="preserve"> </w:t>
      </w:r>
      <w:r w:rsidRPr="00BC3AF2">
        <w:rPr>
          <w:rFonts w:ascii="Times New Roman" w:eastAsia="Constantia" w:hAnsi="Times New Roman" w:cs="Times New Roman"/>
          <w:kern w:val="0"/>
          <w:sz w:val="28"/>
          <w:szCs w:val="32"/>
        </w:rPr>
        <w:t xml:space="preserve">– </w:t>
      </w:r>
      <w:r w:rsidR="00500B3E">
        <w:rPr>
          <w:rFonts w:ascii="Times New Roman" w:eastAsia="Constantia" w:hAnsi="Times New Roman" w:cs="Times New Roman"/>
          <w:kern w:val="0"/>
          <w:sz w:val="28"/>
          <w:szCs w:val="32"/>
        </w:rPr>
        <w:t>23</w:t>
      </w:r>
      <w:r w:rsidRPr="00BC3AF2">
        <w:rPr>
          <w:rFonts w:ascii="Times New Roman" w:eastAsia="Constantia" w:hAnsi="Times New Roman" w:cs="Times New Roman"/>
          <w:kern w:val="0"/>
          <w:sz w:val="28"/>
          <w:szCs w:val="32"/>
        </w:rPr>
        <w:t>%;</w:t>
      </w:r>
      <w:r w:rsidR="00F02FB0">
        <w:rPr>
          <w:rFonts w:ascii="Times New Roman" w:eastAsia="Constantia" w:hAnsi="Times New Roman" w:cs="Times New Roman"/>
          <w:kern w:val="0"/>
          <w:sz w:val="28"/>
          <w:szCs w:val="32"/>
        </w:rPr>
        <w:t xml:space="preserve"> деятельность в сфере</w:t>
      </w:r>
      <w:r w:rsidRPr="00BC3AF2">
        <w:rPr>
          <w:rFonts w:ascii="Times New Roman" w:eastAsia="Constantia" w:hAnsi="Times New Roman" w:cs="Times New Roman"/>
          <w:kern w:val="0"/>
          <w:sz w:val="28"/>
          <w:szCs w:val="32"/>
        </w:rPr>
        <w:t xml:space="preserve"> </w:t>
      </w:r>
      <w:r w:rsidR="00F02FB0">
        <w:rPr>
          <w:rFonts w:ascii="Times New Roman" w:eastAsia="Constantia" w:hAnsi="Times New Roman" w:cs="Times New Roman"/>
          <w:kern w:val="0"/>
          <w:sz w:val="28"/>
          <w:szCs w:val="32"/>
        </w:rPr>
        <w:t>транспортировки и хранении, информации и связи – 20,</w:t>
      </w:r>
      <w:r w:rsidR="00500B3E">
        <w:rPr>
          <w:rFonts w:ascii="Times New Roman" w:eastAsia="Constantia" w:hAnsi="Times New Roman" w:cs="Times New Roman"/>
          <w:kern w:val="0"/>
          <w:sz w:val="28"/>
          <w:szCs w:val="32"/>
        </w:rPr>
        <w:t>6</w:t>
      </w:r>
      <w:r w:rsidR="00F02FB0">
        <w:rPr>
          <w:rFonts w:ascii="Times New Roman" w:eastAsia="Constantia" w:hAnsi="Times New Roman" w:cs="Times New Roman"/>
          <w:kern w:val="0"/>
          <w:sz w:val="28"/>
          <w:szCs w:val="32"/>
        </w:rPr>
        <w:t xml:space="preserve">%, </w:t>
      </w:r>
      <w:r w:rsidR="00F02FB0" w:rsidRPr="00BC3AF2">
        <w:rPr>
          <w:rFonts w:ascii="Times New Roman" w:eastAsia="Constantia" w:hAnsi="Times New Roman" w:cs="Times New Roman"/>
          <w:kern w:val="0"/>
          <w:sz w:val="28"/>
          <w:szCs w:val="32"/>
        </w:rPr>
        <w:t>операци</w:t>
      </w:r>
      <w:r w:rsidR="00500B3E">
        <w:rPr>
          <w:rFonts w:ascii="Times New Roman" w:eastAsia="Constantia" w:hAnsi="Times New Roman" w:cs="Times New Roman"/>
          <w:kern w:val="0"/>
          <w:sz w:val="28"/>
          <w:szCs w:val="32"/>
        </w:rPr>
        <w:t>и</w:t>
      </w:r>
      <w:r w:rsidR="00F02FB0" w:rsidRPr="00BC3AF2">
        <w:rPr>
          <w:rFonts w:ascii="Times New Roman" w:eastAsia="Constantia" w:hAnsi="Times New Roman" w:cs="Times New Roman"/>
          <w:kern w:val="0"/>
          <w:sz w:val="28"/>
          <w:szCs w:val="32"/>
        </w:rPr>
        <w:t xml:space="preserve"> с недвижимым имуществом</w:t>
      </w:r>
      <w:r w:rsidR="006F5B35">
        <w:rPr>
          <w:rFonts w:ascii="Times New Roman" w:eastAsia="Constantia" w:hAnsi="Times New Roman" w:cs="Times New Roman"/>
          <w:kern w:val="0"/>
          <w:sz w:val="28"/>
          <w:szCs w:val="32"/>
        </w:rPr>
        <w:t>,</w:t>
      </w:r>
      <w:r w:rsidR="00F02FB0" w:rsidRPr="00BC3AF2">
        <w:rPr>
          <w:rFonts w:ascii="Times New Roman" w:eastAsia="Constantia" w:hAnsi="Times New Roman" w:cs="Times New Roman"/>
          <w:kern w:val="0"/>
          <w:sz w:val="28"/>
          <w:szCs w:val="32"/>
        </w:rPr>
        <w:t xml:space="preserve"> </w:t>
      </w:r>
      <w:r w:rsidR="006F5B35" w:rsidRPr="00BC3AF2">
        <w:rPr>
          <w:rFonts w:ascii="Times New Roman" w:eastAsia="Constantia" w:hAnsi="Times New Roman" w:cs="Times New Roman"/>
          <w:kern w:val="0"/>
          <w:sz w:val="28"/>
          <w:szCs w:val="32"/>
        </w:rPr>
        <w:t>деятельност</w:t>
      </w:r>
      <w:r w:rsidR="00500B3E">
        <w:rPr>
          <w:rFonts w:ascii="Times New Roman" w:eastAsia="Constantia" w:hAnsi="Times New Roman" w:cs="Times New Roman"/>
          <w:kern w:val="0"/>
          <w:sz w:val="28"/>
          <w:szCs w:val="32"/>
        </w:rPr>
        <w:t>ь</w:t>
      </w:r>
      <w:r w:rsidR="006F5B35" w:rsidRPr="00BC3AF2">
        <w:rPr>
          <w:rFonts w:ascii="Times New Roman" w:eastAsia="Constantia" w:hAnsi="Times New Roman" w:cs="Times New Roman"/>
          <w:kern w:val="0"/>
          <w:sz w:val="28"/>
          <w:szCs w:val="32"/>
        </w:rPr>
        <w:t xml:space="preserve"> профессиональн</w:t>
      </w:r>
      <w:r w:rsidR="00500B3E">
        <w:rPr>
          <w:rFonts w:ascii="Times New Roman" w:eastAsia="Constantia" w:hAnsi="Times New Roman" w:cs="Times New Roman"/>
          <w:kern w:val="0"/>
          <w:sz w:val="28"/>
          <w:szCs w:val="32"/>
        </w:rPr>
        <w:t>ая</w:t>
      </w:r>
      <w:r w:rsidR="006F5B35" w:rsidRPr="00BC3AF2">
        <w:rPr>
          <w:rFonts w:ascii="Times New Roman" w:eastAsia="Constantia" w:hAnsi="Times New Roman" w:cs="Times New Roman"/>
          <w:kern w:val="0"/>
          <w:sz w:val="28"/>
          <w:szCs w:val="32"/>
        </w:rPr>
        <w:t>, научн</w:t>
      </w:r>
      <w:r w:rsidR="00500B3E">
        <w:rPr>
          <w:rFonts w:ascii="Times New Roman" w:eastAsia="Constantia" w:hAnsi="Times New Roman" w:cs="Times New Roman"/>
          <w:kern w:val="0"/>
          <w:sz w:val="28"/>
          <w:szCs w:val="32"/>
        </w:rPr>
        <w:t>ая</w:t>
      </w:r>
      <w:r w:rsidR="006F5B35" w:rsidRPr="00BC3AF2">
        <w:rPr>
          <w:rFonts w:ascii="Times New Roman" w:eastAsia="Constantia" w:hAnsi="Times New Roman" w:cs="Times New Roman"/>
          <w:kern w:val="0"/>
          <w:sz w:val="28"/>
          <w:szCs w:val="32"/>
        </w:rPr>
        <w:t xml:space="preserve"> и техническ</w:t>
      </w:r>
      <w:r w:rsidR="00500B3E">
        <w:rPr>
          <w:rFonts w:ascii="Times New Roman" w:eastAsia="Constantia" w:hAnsi="Times New Roman" w:cs="Times New Roman"/>
          <w:kern w:val="0"/>
          <w:sz w:val="28"/>
          <w:szCs w:val="32"/>
        </w:rPr>
        <w:t>ая</w:t>
      </w:r>
      <w:r w:rsidR="006F5B35" w:rsidRPr="00BC3AF2">
        <w:rPr>
          <w:rFonts w:ascii="Times New Roman" w:eastAsia="Constantia" w:hAnsi="Times New Roman" w:cs="Times New Roman"/>
          <w:kern w:val="0"/>
          <w:sz w:val="28"/>
          <w:szCs w:val="32"/>
        </w:rPr>
        <w:t xml:space="preserve"> </w:t>
      </w:r>
      <w:r w:rsidR="00F02FB0" w:rsidRPr="00BC3AF2">
        <w:rPr>
          <w:rFonts w:ascii="Times New Roman" w:eastAsia="Constantia" w:hAnsi="Times New Roman" w:cs="Times New Roman"/>
          <w:kern w:val="0"/>
          <w:sz w:val="28"/>
          <w:szCs w:val="32"/>
        </w:rPr>
        <w:t xml:space="preserve">– </w:t>
      </w:r>
      <w:r w:rsidR="00F02FB0">
        <w:rPr>
          <w:rFonts w:ascii="Times New Roman" w:eastAsia="Constantia" w:hAnsi="Times New Roman" w:cs="Times New Roman"/>
          <w:kern w:val="0"/>
          <w:sz w:val="28"/>
          <w:szCs w:val="32"/>
        </w:rPr>
        <w:t>18,</w:t>
      </w:r>
      <w:r w:rsidR="00500B3E">
        <w:rPr>
          <w:rFonts w:ascii="Times New Roman" w:eastAsia="Constantia" w:hAnsi="Times New Roman" w:cs="Times New Roman"/>
          <w:kern w:val="0"/>
          <w:sz w:val="28"/>
          <w:szCs w:val="32"/>
        </w:rPr>
        <w:t>5</w:t>
      </w:r>
      <w:r w:rsidR="00F02FB0" w:rsidRPr="00BC3AF2">
        <w:rPr>
          <w:rFonts w:ascii="Times New Roman" w:eastAsia="Constantia" w:hAnsi="Times New Roman" w:cs="Times New Roman"/>
          <w:kern w:val="0"/>
          <w:sz w:val="28"/>
          <w:szCs w:val="32"/>
        </w:rPr>
        <w:t>%</w:t>
      </w:r>
      <w:r w:rsidR="00F02FB0">
        <w:rPr>
          <w:rFonts w:ascii="Times New Roman" w:eastAsia="Constantia" w:hAnsi="Times New Roman" w:cs="Times New Roman"/>
          <w:kern w:val="0"/>
          <w:sz w:val="28"/>
          <w:szCs w:val="32"/>
        </w:rPr>
        <w:t xml:space="preserve">, </w:t>
      </w:r>
      <w:r w:rsidR="00500B3E">
        <w:rPr>
          <w:rFonts w:ascii="Times New Roman" w:eastAsia="Constantia" w:hAnsi="Times New Roman" w:cs="Times New Roman"/>
          <w:kern w:val="0"/>
          <w:sz w:val="28"/>
          <w:szCs w:val="32"/>
        </w:rPr>
        <w:t xml:space="preserve">в </w:t>
      </w:r>
      <w:r w:rsidRPr="00BC3AF2">
        <w:rPr>
          <w:rFonts w:ascii="Times New Roman" w:eastAsia="Constantia" w:hAnsi="Times New Roman" w:cs="Times New Roman"/>
          <w:kern w:val="0"/>
          <w:sz w:val="28"/>
          <w:szCs w:val="32"/>
        </w:rPr>
        <w:t xml:space="preserve">строительстве – </w:t>
      </w:r>
      <w:r w:rsidR="00F02FB0">
        <w:rPr>
          <w:rFonts w:ascii="Times New Roman" w:eastAsia="Constantia" w:hAnsi="Times New Roman" w:cs="Times New Roman"/>
          <w:kern w:val="0"/>
          <w:sz w:val="28"/>
          <w:szCs w:val="32"/>
        </w:rPr>
        <w:t>12,</w:t>
      </w:r>
      <w:r w:rsidR="00500B3E">
        <w:rPr>
          <w:rFonts w:ascii="Times New Roman" w:eastAsia="Constantia" w:hAnsi="Times New Roman" w:cs="Times New Roman"/>
          <w:kern w:val="0"/>
          <w:sz w:val="28"/>
          <w:szCs w:val="32"/>
        </w:rPr>
        <w:t>1</w:t>
      </w:r>
      <w:r w:rsidRPr="00BC3AF2">
        <w:rPr>
          <w:rFonts w:ascii="Times New Roman" w:eastAsia="Constantia" w:hAnsi="Times New Roman" w:cs="Times New Roman"/>
          <w:kern w:val="0"/>
          <w:sz w:val="28"/>
          <w:szCs w:val="32"/>
        </w:rPr>
        <w:t xml:space="preserve">%; </w:t>
      </w:r>
      <w:r w:rsidR="006F5B35">
        <w:rPr>
          <w:rFonts w:ascii="Times New Roman" w:eastAsia="Constantia" w:hAnsi="Times New Roman" w:cs="Times New Roman"/>
          <w:kern w:val="0"/>
          <w:sz w:val="28"/>
          <w:szCs w:val="32"/>
        </w:rPr>
        <w:t>в промышленном производстве</w:t>
      </w:r>
      <w:r w:rsidRPr="00BC3AF2">
        <w:rPr>
          <w:rFonts w:ascii="Times New Roman" w:eastAsia="Constantia" w:hAnsi="Times New Roman" w:cs="Times New Roman"/>
          <w:kern w:val="0"/>
          <w:sz w:val="28"/>
          <w:szCs w:val="32"/>
        </w:rPr>
        <w:t xml:space="preserve"> – </w:t>
      </w:r>
      <w:r w:rsidR="006F5B35">
        <w:rPr>
          <w:rFonts w:ascii="Times New Roman" w:eastAsia="Constantia" w:hAnsi="Times New Roman" w:cs="Times New Roman"/>
          <w:kern w:val="0"/>
          <w:sz w:val="28"/>
          <w:szCs w:val="32"/>
        </w:rPr>
        <w:t>6,</w:t>
      </w:r>
      <w:r w:rsidR="00500B3E">
        <w:rPr>
          <w:rFonts w:ascii="Times New Roman" w:eastAsia="Constantia" w:hAnsi="Times New Roman" w:cs="Times New Roman"/>
          <w:kern w:val="0"/>
          <w:sz w:val="28"/>
          <w:szCs w:val="32"/>
        </w:rPr>
        <w:t>3%.</w:t>
      </w:r>
    </w:p>
    <w:p w:rsidR="00BC3AF2" w:rsidRDefault="00BC3AF2" w:rsidP="008C2AFE">
      <w:pPr>
        <w:suppressAutoHyphens w:val="0"/>
        <w:spacing w:after="0" w:line="240" w:lineRule="auto"/>
        <w:ind w:right="-1" w:firstLine="993"/>
        <w:jc w:val="both"/>
        <w:textAlignment w:val="auto"/>
        <w:rPr>
          <w:rFonts w:ascii="Times New Roman" w:eastAsia="Constantia" w:hAnsi="Times New Roman" w:cs="Times New Roman"/>
          <w:kern w:val="0"/>
          <w:sz w:val="28"/>
          <w:szCs w:val="32"/>
        </w:rPr>
      </w:pPr>
    </w:p>
    <w:p w:rsidR="0032329D" w:rsidRPr="0069777C" w:rsidRDefault="0032329D" w:rsidP="00500B3E">
      <w:pPr>
        <w:suppressAutoHyphens w:val="0"/>
        <w:spacing w:after="0" w:line="240" w:lineRule="auto"/>
        <w:ind w:right="-1" w:firstLine="142"/>
        <w:jc w:val="both"/>
        <w:textAlignment w:val="auto"/>
        <w:rPr>
          <w:rFonts w:ascii="Times New Roman" w:eastAsia="Constantia" w:hAnsi="Times New Roman" w:cs="Times New Roman"/>
          <w:kern w:val="0"/>
          <w:sz w:val="28"/>
          <w:szCs w:val="32"/>
          <w14:props3d w14:extrusionH="0" w14:contourW="0" w14:prstMaterial="none">
            <w14:contourClr>
              <w14:schemeClr w14:val="bg1"/>
            </w14:contourClr>
          </w14:props3d>
        </w:rPr>
      </w:pPr>
      <w:r>
        <w:rPr>
          <w:rFonts w:ascii="Times New Roman" w:eastAsia="Constantia" w:hAnsi="Times New Roman" w:cs="Times New Roman"/>
          <w:noProof/>
          <w:kern w:val="0"/>
          <w:sz w:val="28"/>
          <w:szCs w:val="32"/>
          <w:lang w:eastAsia="ru-RU"/>
        </w:rPr>
        <w:drawing>
          <wp:inline distT="0" distB="0" distL="0" distR="0">
            <wp:extent cx="5901681" cy="4060825"/>
            <wp:effectExtent l="0" t="0" r="4445" b="1587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E4C9E" w:rsidRPr="0069777C" w:rsidRDefault="007E4C9E" w:rsidP="00ED62FD">
      <w:pPr>
        <w:suppressAutoHyphens w:val="0"/>
        <w:spacing w:after="0" w:line="240" w:lineRule="auto"/>
        <w:ind w:right="-1" w:firstLine="708"/>
        <w:jc w:val="both"/>
        <w:textAlignment w:val="auto"/>
        <w:rPr>
          <w:rFonts w:ascii="Times New Roman" w:eastAsia="Times New Roman" w:hAnsi="Times New Roman" w:cs="Times New Roman"/>
          <w:kern w:val="0"/>
          <w:sz w:val="28"/>
          <w:szCs w:val="28"/>
          <w:lang w:eastAsia="ru-RU"/>
          <w14:glow w14:rad="0">
            <w14:schemeClr w14:val="bg1"/>
          </w14:glow>
        </w:rPr>
      </w:pPr>
    </w:p>
    <w:p w:rsidR="00ED62FD" w:rsidRPr="00ED62FD" w:rsidRDefault="00BB467C" w:rsidP="00ED62F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BB467C">
        <w:rPr>
          <w:rFonts w:ascii="Times New Roman" w:eastAsia="Constantia" w:hAnsi="Times New Roman" w:cs="Times New Roman"/>
          <w:bCs/>
          <w:iCs/>
          <w:kern w:val="0"/>
          <w:sz w:val="28"/>
          <w:szCs w:val="32"/>
        </w:rPr>
        <w:t>Основой городской экономики и наиболее эффективным ее сектором является транспортный комплекс, инвестиции в который составляют более 70% от общего объема поступлений, а налоговые отчисления формируют основу бюджета.</w:t>
      </w:r>
      <w:r w:rsidR="00ED62FD" w:rsidRPr="00ED62FD">
        <w:rPr>
          <w:rFonts w:ascii="Times New Roman" w:eastAsia="Constantia" w:hAnsi="Times New Roman" w:cs="Times New Roman"/>
          <w:bCs/>
          <w:iCs/>
          <w:kern w:val="0"/>
          <w:sz w:val="28"/>
          <w:szCs w:val="32"/>
        </w:rPr>
        <w:t xml:space="preserve"> </w:t>
      </w:r>
    </w:p>
    <w:p w:rsidR="00BB467C" w:rsidRDefault="00ED62FD" w:rsidP="00ED62F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ED62FD">
        <w:rPr>
          <w:rFonts w:ascii="Times New Roman" w:eastAsia="Constantia" w:hAnsi="Times New Roman" w:cs="Times New Roman"/>
          <w:bCs/>
          <w:iCs/>
          <w:kern w:val="0"/>
          <w:sz w:val="28"/>
          <w:szCs w:val="32"/>
        </w:rPr>
        <w:t xml:space="preserve">В транспортном комплексе города осуществляют деятельность более 1600 хозяйственных субъектов. </w:t>
      </w:r>
    </w:p>
    <w:p w:rsidR="00ED62FD" w:rsidRDefault="00ED62FD" w:rsidP="00ED62F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ED62FD">
        <w:rPr>
          <w:rFonts w:ascii="Times New Roman" w:eastAsia="Constantia" w:hAnsi="Times New Roman" w:cs="Times New Roman"/>
          <w:bCs/>
          <w:iCs/>
          <w:kern w:val="0"/>
          <w:sz w:val="28"/>
          <w:szCs w:val="32"/>
        </w:rPr>
        <w:t>В совокупной структуре выпуска товаров и услуг города на транспорт</w:t>
      </w:r>
      <w:r w:rsidR="00BB467C">
        <w:rPr>
          <w:rFonts w:ascii="Times New Roman" w:eastAsia="Constantia" w:hAnsi="Times New Roman" w:cs="Times New Roman"/>
          <w:bCs/>
          <w:iCs/>
          <w:kern w:val="0"/>
          <w:sz w:val="28"/>
          <w:szCs w:val="32"/>
        </w:rPr>
        <w:t>ную отрасль</w:t>
      </w:r>
      <w:r w:rsidRPr="00ED62FD">
        <w:rPr>
          <w:rFonts w:ascii="Times New Roman" w:eastAsia="Constantia" w:hAnsi="Times New Roman" w:cs="Times New Roman"/>
          <w:bCs/>
          <w:iCs/>
          <w:kern w:val="0"/>
          <w:sz w:val="28"/>
          <w:szCs w:val="32"/>
        </w:rPr>
        <w:t xml:space="preserve"> приходится </w:t>
      </w:r>
      <w:r w:rsidR="00BB467C">
        <w:rPr>
          <w:rFonts w:ascii="Times New Roman" w:eastAsia="Constantia" w:hAnsi="Times New Roman" w:cs="Times New Roman"/>
          <w:bCs/>
          <w:iCs/>
          <w:kern w:val="0"/>
          <w:sz w:val="28"/>
          <w:szCs w:val="32"/>
        </w:rPr>
        <w:t>более</w:t>
      </w:r>
      <w:r w:rsidRPr="00ED62FD">
        <w:rPr>
          <w:rFonts w:ascii="Times New Roman" w:eastAsia="Constantia" w:hAnsi="Times New Roman" w:cs="Times New Roman"/>
          <w:bCs/>
          <w:iCs/>
          <w:kern w:val="0"/>
          <w:sz w:val="28"/>
          <w:szCs w:val="32"/>
        </w:rPr>
        <w:t xml:space="preserve"> 5</w:t>
      </w:r>
      <w:r>
        <w:rPr>
          <w:rFonts w:ascii="Times New Roman" w:eastAsia="Constantia" w:hAnsi="Times New Roman" w:cs="Times New Roman"/>
          <w:bCs/>
          <w:iCs/>
          <w:kern w:val="0"/>
          <w:sz w:val="28"/>
          <w:szCs w:val="32"/>
        </w:rPr>
        <w:t>5</w:t>
      </w:r>
      <w:r w:rsidRPr="00ED62FD">
        <w:rPr>
          <w:rFonts w:ascii="Times New Roman" w:eastAsia="Constantia" w:hAnsi="Times New Roman" w:cs="Times New Roman"/>
          <w:bCs/>
          <w:iCs/>
          <w:kern w:val="0"/>
          <w:sz w:val="28"/>
          <w:szCs w:val="32"/>
        </w:rPr>
        <w:t xml:space="preserve"> % всего объема производства. </w:t>
      </w:r>
    </w:p>
    <w:p w:rsidR="00ED62FD" w:rsidRDefault="006E0067" w:rsidP="006E0067">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Промышленная отрасль занимает </w:t>
      </w:r>
      <w:r w:rsidR="0030064B">
        <w:rPr>
          <w:rFonts w:ascii="Times New Roman" w:eastAsia="Constantia" w:hAnsi="Times New Roman" w:cs="Times New Roman"/>
          <w:bCs/>
          <w:iCs/>
          <w:kern w:val="0"/>
          <w:sz w:val="28"/>
          <w:szCs w:val="32"/>
        </w:rPr>
        <w:t xml:space="preserve">более </w:t>
      </w:r>
      <w:r w:rsidRPr="00986AF1">
        <w:rPr>
          <w:rFonts w:ascii="Times New Roman" w:eastAsia="Constantia" w:hAnsi="Times New Roman" w:cs="Times New Roman"/>
          <w:bCs/>
          <w:iCs/>
          <w:kern w:val="0"/>
          <w:sz w:val="28"/>
          <w:szCs w:val="32"/>
        </w:rPr>
        <w:t>1</w:t>
      </w:r>
      <w:r>
        <w:rPr>
          <w:rFonts w:ascii="Times New Roman" w:eastAsia="Constantia" w:hAnsi="Times New Roman" w:cs="Times New Roman"/>
          <w:bCs/>
          <w:iCs/>
          <w:kern w:val="0"/>
          <w:sz w:val="28"/>
          <w:szCs w:val="32"/>
        </w:rPr>
        <w:t xml:space="preserve">0 </w:t>
      </w:r>
      <w:r w:rsidRPr="00986AF1">
        <w:rPr>
          <w:rFonts w:ascii="Times New Roman" w:eastAsia="Constantia" w:hAnsi="Times New Roman" w:cs="Times New Roman"/>
          <w:bCs/>
          <w:iCs/>
          <w:kern w:val="0"/>
          <w:sz w:val="28"/>
          <w:szCs w:val="32"/>
        </w:rPr>
        <w:t xml:space="preserve">% от общего объема производства и оказания услуг по муниципальному образованию. </w:t>
      </w:r>
      <w:r w:rsidR="0030064B">
        <w:rPr>
          <w:rFonts w:ascii="Times New Roman" w:eastAsia="Constantia" w:hAnsi="Times New Roman" w:cs="Times New Roman"/>
          <w:bCs/>
          <w:iCs/>
          <w:kern w:val="0"/>
          <w:sz w:val="28"/>
          <w:szCs w:val="32"/>
        </w:rPr>
        <w:t>Около 500</w:t>
      </w:r>
      <w:r w:rsidR="0030064B" w:rsidRPr="006E2B1F">
        <w:rPr>
          <w:rFonts w:ascii="Times New Roman" w:eastAsia="Constantia" w:hAnsi="Times New Roman" w:cs="Times New Roman"/>
          <w:bCs/>
          <w:iCs/>
          <w:kern w:val="0"/>
          <w:sz w:val="28"/>
          <w:szCs w:val="32"/>
        </w:rPr>
        <w:t xml:space="preserve"> предприятий промышленн</w:t>
      </w:r>
      <w:r w:rsidR="0030064B">
        <w:rPr>
          <w:rFonts w:ascii="Times New Roman" w:eastAsia="Constantia" w:hAnsi="Times New Roman" w:cs="Times New Roman"/>
          <w:bCs/>
          <w:iCs/>
          <w:kern w:val="0"/>
          <w:sz w:val="28"/>
          <w:szCs w:val="32"/>
        </w:rPr>
        <w:t>ости</w:t>
      </w:r>
      <w:r w:rsidR="0030064B" w:rsidRPr="00ED62FD">
        <w:rPr>
          <w:rFonts w:ascii="Times New Roman" w:eastAsia="Constantia" w:hAnsi="Times New Roman" w:cs="Times New Roman"/>
          <w:bCs/>
          <w:iCs/>
          <w:kern w:val="0"/>
          <w:sz w:val="28"/>
          <w:szCs w:val="32"/>
        </w:rPr>
        <w:t xml:space="preserve"> осуществляют деятельность</w:t>
      </w:r>
      <w:r w:rsidR="0030064B">
        <w:rPr>
          <w:rFonts w:ascii="Times New Roman" w:eastAsia="Constantia" w:hAnsi="Times New Roman" w:cs="Times New Roman"/>
          <w:bCs/>
          <w:iCs/>
          <w:kern w:val="0"/>
          <w:sz w:val="28"/>
          <w:szCs w:val="32"/>
        </w:rPr>
        <w:t xml:space="preserve"> н</w:t>
      </w:r>
      <w:r w:rsidR="00ED62FD" w:rsidRPr="00ED62FD">
        <w:rPr>
          <w:rFonts w:ascii="Times New Roman" w:eastAsia="Constantia" w:hAnsi="Times New Roman" w:cs="Times New Roman"/>
          <w:bCs/>
          <w:iCs/>
          <w:kern w:val="0"/>
          <w:sz w:val="28"/>
          <w:szCs w:val="32"/>
        </w:rPr>
        <w:t>а территории Новороссийска</w:t>
      </w:r>
      <w:r w:rsidR="0030064B">
        <w:rPr>
          <w:rFonts w:ascii="Times New Roman" w:eastAsia="Constantia" w:hAnsi="Times New Roman" w:cs="Times New Roman"/>
          <w:bCs/>
          <w:iCs/>
          <w:kern w:val="0"/>
          <w:sz w:val="28"/>
          <w:szCs w:val="32"/>
        </w:rPr>
        <w:t>.</w:t>
      </w:r>
      <w:r w:rsidR="00ED62FD" w:rsidRPr="00ED62FD">
        <w:rPr>
          <w:rFonts w:ascii="Times New Roman" w:eastAsia="Constantia" w:hAnsi="Times New Roman" w:cs="Times New Roman"/>
          <w:bCs/>
          <w:iCs/>
          <w:kern w:val="0"/>
          <w:sz w:val="28"/>
          <w:szCs w:val="32"/>
        </w:rPr>
        <w:t xml:space="preserve"> </w:t>
      </w:r>
    </w:p>
    <w:p w:rsidR="00D02A7D" w:rsidRPr="00986AF1" w:rsidRDefault="00D02A7D" w:rsidP="00D02A7D">
      <w:pPr>
        <w:tabs>
          <w:tab w:val="left" w:pos="1134"/>
        </w:tabs>
        <w:suppressAutoHyphens w:val="0"/>
        <w:spacing w:after="0" w:line="240" w:lineRule="auto"/>
        <w:ind w:firstLine="709"/>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Промышленность является одним из ключевых направлений стратегического развития города.</w:t>
      </w:r>
      <w:r>
        <w:rPr>
          <w:rFonts w:ascii="Times New Roman" w:eastAsia="Constantia" w:hAnsi="Times New Roman" w:cs="Times New Roman"/>
          <w:bCs/>
          <w:iCs/>
          <w:kern w:val="0"/>
          <w:sz w:val="28"/>
          <w:szCs w:val="32"/>
        </w:rPr>
        <w:t xml:space="preserve"> </w:t>
      </w:r>
      <w:r w:rsidR="00193717" w:rsidRPr="00193717">
        <w:rPr>
          <w:rFonts w:ascii="Times New Roman" w:eastAsia="Times New Roman" w:hAnsi="Times New Roman" w:cs="Times New Roman"/>
          <w:kern w:val="0"/>
          <w:sz w:val="28"/>
          <w:szCs w:val="28"/>
          <w:lang w:eastAsia="ru-RU"/>
        </w:rPr>
        <w:t>В целях развития промышленного производства, в городе ведётся активное взаимодействие с предприятиями по основным задачам в рамках исполнения «Дорожной карты» развития промышленности в муниципальном образовании город Новороссийск</w:t>
      </w:r>
      <w:r>
        <w:rPr>
          <w:rFonts w:ascii="Times New Roman" w:eastAsia="Times New Roman" w:hAnsi="Times New Roman" w:cs="Times New Roman"/>
          <w:kern w:val="0"/>
          <w:sz w:val="28"/>
          <w:szCs w:val="28"/>
          <w:lang w:eastAsia="ru-RU"/>
        </w:rPr>
        <w:t>.</w:t>
      </w:r>
      <w:r w:rsidR="00193717" w:rsidRPr="00193717">
        <w:rPr>
          <w:rFonts w:ascii="Times New Roman" w:eastAsia="Times New Roman" w:hAnsi="Times New Roman" w:cs="Times New Roman"/>
          <w:kern w:val="0"/>
          <w:sz w:val="28"/>
          <w:szCs w:val="28"/>
          <w:lang w:eastAsia="ru-RU"/>
        </w:rPr>
        <w:t xml:space="preserve">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 xml:space="preserve">В рамках исполнения Стратегии социально-экономического развития на 2020гг.-2030гг. по </w:t>
      </w:r>
      <w:r w:rsidRPr="00D02A7D">
        <w:rPr>
          <w:rFonts w:ascii="Times New Roman" w:eastAsia="Constantia" w:hAnsi="Times New Roman" w:cs="Times New Roman"/>
          <w:b/>
          <w:bCs/>
          <w:iCs/>
          <w:kern w:val="0"/>
          <w:sz w:val="28"/>
          <w:szCs w:val="32"/>
        </w:rPr>
        <w:t>созданию Индустриального парка</w:t>
      </w:r>
      <w:r w:rsidRPr="00D02A7D">
        <w:rPr>
          <w:rFonts w:ascii="Times New Roman" w:eastAsia="Constantia" w:hAnsi="Times New Roman" w:cs="Times New Roman"/>
          <w:bCs/>
          <w:iCs/>
          <w:kern w:val="0"/>
          <w:sz w:val="28"/>
          <w:szCs w:val="32"/>
        </w:rPr>
        <w:t xml:space="preserve"> подготовлены и разработаны схемы по объединению 2х земельных участков, принято </w:t>
      </w:r>
      <w:r w:rsidRPr="00D02A7D">
        <w:rPr>
          <w:rFonts w:ascii="Times New Roman" w:eastAsia="Constantia" w:hAnsi="Times New Roman" w:cs="Times New Roman"/>
          <w:bCs/>
          <w:iCs/>
          <w:kern w:val="0"/>
          <w:sz w:val="28"/>
          <w:szCs w:val="32"/>
        </w:rPr>
        <w:lastRenderedPageBreak/>
        <w:t xml:space="preserve">постановление главы муниципального образования. В настоящее время ведётся работа по изменению вида разрешённого использования. </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В</w:t>
      </w:r>
      <w:r w:rsidRPr="00D02A7D">
        <w:rPr>
          <w:rFonts w:ascii="Times New Roman" w:eastAsia="Constantia" w:hAnsi="Times New Roman" w:cs="Times New Roman"/>
          <w:bCs/>
          <w:iCs/>
          <w:kern w:val="0"/>
          <w:sz w:val="28"/>
          <w:szCs w:val="32"/>
        </w:rPr>
        <w:t xml:space="preserve"> 2021г. планируется </w:t>
      </w:r>
      <w:r w:rsidRPr="00D02A7D">
        <w:rPr>
          <w:rFonts w:ascii="Times New Roman" w:eastAsia="Constantia" w:hAnsi="Times New Roman" w:cs="Times New Roman"/>
          <w:b/>
          <w:bCs/>
          <w:iCs/>
          <w:kern w:val="0"/>
          <w:sz w:val="28"/>
          <w:szCs w:val="32"/>
        </w:rPr>
        <w:t>запуск нового промышленного производства</w:t>
      </w:r>
      <w:r w:rsidRPr="00D02A7D">
        <w:rPr>
          <w:rFonts w:ascii="Times New Roman" w:eastAsia="Constantia" w:hAnsi="Times New Roman" w:cs="Times New Roman"/>
          <w:bCs/>
          <w:iCs/>
          <w:kern w:val="0"/>
          <w:sz w:val="28"/>
          <w:szCs w:val="32"/>
        </w:rPr>
        <w:t xml:space="preserve"> на территории бывшего завода «Молот» в результате реализации инвестиционного проекта «Реконструкция объектов ООО "</w:t>
      </w:r>
      <w:proofErr w:type="spellStart"/>
      <w:r w:rsidRPr="00D02A7D">
        <w:rPr>
          <w:rFonts w:ascii="Times New Roman" w:eastAsia="Constantia" w:hAnsi="Times New Roman" w:cs="Times New Roman"/>
          <w:bCs/>
          <w:iCs/>
          <w:kern w:val="0"/>
          <w:sz w:val="28"/>
          <w:szCs w:val="32"/>
        </w:rPr>
        <w:t>Новоросметалл</w:t>
      </w:r>
      <w:proofErr w:type="spellEnd"/>
      <w:r w:rsidRPr="00D02A7D">
        <w:rPr>
          <w:rFonts w:ascii="Times New Roman" w:eastAsia="Constantia" w:hAnsi="Times New Roman" w:cs="Times New Roman"/>
          <w:bCs/>
          <w:iCs/>
          <w:kern w:val="0"/>
          <w:sz w:val="28"/>
          <w:szCs w:val="32"/>
        </w:rPr>
        <w:t xml:space="preserve">" в Комплекс прокатного стана мощностью 500 000 т/год». Общий объём инвестиций составляет 2,2 </w:t>
      </w:r>
      <w:proofErr w:type="spellStart"/>
      <w:r w:rsidRPr="00D02A7D">
        <w:rPr>
          <w:rFonts w:ascii="Times New Roman" w:eastAsia="Constantia" w:hAnsi="Times New Roman" w:cs="Times New Roman"/>
          <w:bCs/>
          <w:iCs/>
          <w:kern w:val="0"/>
          <w:sz w:val="28"/>
          <w:szCs w:val="32"/>
        </w:rPr>
        <w:t>млрд.руб</w:t>
      </w:r>
      <w:proofErr w:type="spellEnd"/>
      <w:r w:rsidRPr="00D02A7D">
        <w:rPr>
          <w:rFonts w:ascii="Times New Roman" w:eastAsia="Constantia" w:hAnsi="Times New Roman" w:cs="Times New Roman"/>
          <w:bCs/>
          <w:iCs/>
          <w:kern w:val="0"/>
          <w:sz w:val="28"/>
          <w:szCs w:val="32"/>
        </w:rPr>
        <w:t xml:space="preserve">. Данный проект предусматривает создание 350 новых рабочих мест, общая выручка более 15 </w:t>
      </w:r>
      <w:proofErr w:type="spellStart"/>
      <w:r w:rsidRPr="00D02A7D">
        <w:rPr>
          <w:rFonts w:ascii="Times New Roman" w:eastAsia="Constantia" w:hAnsi="Times New Roman" w:cs="Times New Roman"/>
          <w:bCs/>
          <w:iCs/>
          <w:kern w:val="0"/>
          <w:sz w:val="28"/>
          <w:szCs w:val="32"/>
        </w:rPr>
        <w:t>млрд.руб</w:t>
      </w:r>
      <w:proofErr w:type="spellEnd"/>
      <w:r w:rsidRPr="00D02A7D">
        <w:rPr>
          <w:rFonts w:ascii="Times New Roman" w:eastAsia="Constantia" w:hAnsi="Times New Roman" w:cs="Times New Roman"/>
          <w:bCs/>
          <w:iCs/>
          <w:kern w:val="0"/>
          <w:sz w:val="28"/>
          <w:szCs w:val="32"/>
        </w:rPr>
        <w:t xml:space="preserve">. Сумма ежегодных налоговых отчислений составит порядка 1 </w:t>
      </w:r>
      <w:proofErr w:type="spellStart"/>
      <w:r w:rsidRPr="00D02A7D">
        <w:rPr>
          <w:rFonts w:ascii="Times New Roman" w:eastAsia="Constantia" w:hAnsi="Times New Roman" w:cs="Times New Roman"/>
          <w:bCs/>
          <w:iCs/>
          <w:kern w:val="0"/>
          <w:sz w:val="28"/>
          <w:szCs w:val="32"/>
        </w:rPr>
        <w:t>млрд.руб</w:t>
      </w:r>
      <w:proofErr w:type="spellEnd"/>
      <w:r w:rsidRPr="00D02A7D">
        <w:rPr>
          <w:rFonts w:ascii="Times New Roman" w:eastAsia="Constantia" w:hAnsi="Times New Roman" w:cs="Times New Roman"/>
          <w:bCs/>
          <w:iCs/>
          <w:kern w:val="0"/>
          <w:sz w:val="28"/>
          <w:szCs w:val="32"/>
        </w:rPr>
        <w:t xml:space="preserve"> во все уровни бюджета РФ, в том числе в консолидированный бюджет края 195 </w:t>
      </w:r>
      <w:proofErr w:type="spellStart"/>
      <w:r w:rsidRPr="00D02A7D">
        <w:rPr>
          <w:rFonts w:ascii="Times New Roman" w:eastAsia="Constantia" w:hAnsi="Times New Roman" w:cs="Times New Roman"/>
          <w:bCs/>
          <w:iCs/>
          <w:kern w:val="0"/>
          <w:sz w:val="28"/>
          <w:szCs w:val="32"/>
        </w:rPr>
        <w:t>млн.руб</w:t>
      </w:r>
      <w:proofErr w:type="spellEnd"/>
      <w:r w:rsidRPr="00D02A7D">
        <w:rPr>
          <w:rFonts w:ascii="Times New Roman" w:eastAsia="Constantia" w:hAnsi="Times New Roman" w:cs="Times New Roman"/>
          <w:bCs/>
          <w:iCs/>
          <w:kern w:val="0"/>
          <w:sz w:val="28"/>
          <w:szCs w:val="32"/>
        </w:rPr>
        <w:t>. ежегодно.</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 xml:space="preserve">В соответствии с результатами проведённого анализа прогноза потребности кадров на предприятиях промышленности в среднесрочной перспективе предприятия испытывают дефицит кадров инженерно-строительных специальностей. </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Для решения данной проблемы:</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 будет продолжена работ по направлению «промышленный туризм» -это экскурсия потенциальных будущих сотрудников предприятий;</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 реализована идея «Дуального образования» которое проходит в несколько этапов. Данное направление частично реализовано несколькими предприятиями нашего города, в том числе компанией ООО «Выбор-С» на базе кафедры производства строительных конструкции и строительной механики  ФГБОУ «Кубанский государственный технологический университет» и более чем 5-ю предприятиям с учебными учреждениями нашего города: ООО «</w:t>
      </w:r>
      <w:proofErr w:type="spellStart"/>
      <w:r w:rsidRPr="00D02A7D">
        <w:rPr>
          <w:rFonts w:ascii="Times New Roman" w:eastAsia="Constantia" w:hAnsi="Times New Roman" w:cs="Times New Roman"/>
          <w:bCs/>
          <w:iCs/>
          <w:kern w:val="0"/>
          <w:sz w:val="28"/>
          <w:szCs w:val="32"/>
        </w:rPr>
        <w:t>Новоросметалл</w:t>
      </w:r>
      <w:proofErr w:type="spellEnd"/>
      <w:r w:rsidRPr="00D02A7D">
        <w:rPr>
          <w:rFonts w:ascii="Times New Roman" w:eastAsia="Constantia" w:hAnsi="Times New Roman" w:cs="Times New Roman"/>
          <w:bCs/>
          <w:iCs/>
          <w:kern w:val="0"/>
          <w:sz w:val="28"/>
          <w:szCs w:val="32"/>
        </w:rPr>
        <w:t>», ОАО «Новоросцемент», ОАО «Верхнебаканский цементный завод», ООО «</w:t>
      </w:r>
      <w:proofErr w:type="spellStart"/>
      <w:r w:rsidRPr="00D02A7D">
        <w:rPr>
          <w:rFonts w:ascii="Times New Roman" w:eastAsia="Constantia" w:hAnsi="Times New Roman" w:cs="Times New Roman"/>
          <w:bCs/>
          <w:iCs/>
          <w:kern w:val="0"/>
          <w:sz w:val="28"/>
          <w:szCs w:val="32"/>
        </w:rPr>
        <w:t>Атакайцемент</w:t>
      </w:r>
      <w:proofErr w:type="spellEnd"/>
      <w:r w:rsidRPr="00D02A7D">
        <w:rPr>
          <w:rFonts w:ascii="Times New Roman" w:eastAsia="Constantia" w:hAnsi="Times New Roman" w:cs="Times New Roman"/>
          <w:bCs/>
          <w:iCs/>
          <w:kern w:val="0"/>
          <w:sz w:val="28"/>
          <w:szCs w:val="32"/>
        </w:rPr>
        <w:t>», АО «Новороссийский судоремонтный завод», ООО «</w:t>
      </w:r>
      <w:proofErr w:type="spellStart"/>
      <w:r w:rsidRPr="00D02A7D">
        <w:rPr>
          <w:rFonts w:ascii="Times New Roman" w:eastAsia="Constantia" w:hAnsi="Times New Roman" w:cs="Times New Roman"/>
          <w:bCs/>
          <w:iCs/>
          <w:kern w:val="0"/>
          <w:sz w:val="28"/>
          <w:szCs w:val="32"/>
        </w:rPr>
        <w:t>БрисБосфор</w:t>
      </w:r>
      <w:proofErr w:type="spellEnd"/>
      <w:r w:rsidRPr="00D02A7D">
        <w:rPr>
          <w:rFonts w:ascii="Times New Roman" w:eastAsia="Constantia" w:hAnsi="Times New Roman" w:cs="Times New Roman"/>
          <w:bCs/>
          <w:iCs/>
          <w:kern w:val="0"/>
          <w:sz w:val="28"/>
          <w:szCs w:val="32"/>
        </w:rPr>
        <w:t>» и ЗАО «</w:t>
      </w:r>
      <w:proofErr w:type="spellStart"/>
      <w:r w:rsidRPr="00D02A7D">
        <w:rPr>
          <w:rFonts w:ascii="Times New Roman" w:eastAsia="Constantia" w:hAnsi="Times New Roman" w:cs="Times New Roman"/>
          <w:bCs/>
          <w:iCs/>
          <w:kern w:val="0"/>
          <w:sz w:val="28"/>
          <w:szCs w:val="32"/>
        </w:rPr>
        <w:t>Асстек</w:t>
      </w:r>
      <w:proofErr w:type="spellEnd"/>
      <w:r w:rsidRPr="00D02A7D">
        <w:rPr>
          <w:rFonts w:ascii="Times New Roman" w:eastAsia="Constantia" w:hAnsi="Times New Roman" w:cs="Times New Roman"/>
          <w:bCs/>
          <w:iCs/>
          <w:kern w:val="0"/>
          <w:sz w:val="28"/>
          <w:szCs w:val="32"/>
        </w:rPr>
        <w:t>».</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В числе причин, сдерживающих темпы экономического роста следует отметить недостаточную эффективность производства, значительный физический и моральный износ основных фондов, технологическое отставание. Которое имеется практически во всех отраслях экономики, низкая активность в применении кредитных ресурсов, недостаточный приток инвестиций для создания конкурентоспособных производств, ориентированных на выпуск конечной продукции.</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 xml:space="preserve">На решение этих проблем нацелена Стратегия социально-экономического развития да 2030 года города, включающая 12 Флагманских проектов. Мероприятия по реализации проектов, запланированные на 2019 - 2020 </w:t>
      </w:r>
      <w:proofErr w:type="spellStart"/>
      <w:r w:rsidRPr="00D02A7D">
        <w:rPr>
          <w:rFonts w:ascii="Times New Roman" w:eastAsia="Constantia" w:hAnsi="Times New Roman" w:cs="Times New Roman"/>
          <w:bCs/>
          <w:iCs/>
          <w:kern w:val="0"/>
          <w:sz w:val="28"/>
          <w:szCs w:val="32"/>
        </w:rPr>
        <w:t>г.г</w:t>
      </w:r>
      <w:proofErr w:type="spellEnd"/>
      <w:r w:rsidRPr="00D02A7D">
        <w:rPr>
          <w:rFonts w:ascii="Times New Roman" w:eastAsia="Constantia" w:hAnsi="Times New Roman" w:cs="Times New Roman"/>
          <w:bCs/>
          <w:iCs/>
          <w:kern w:val="0"/>
          <w:sz w:val="28"/>
          <w:szCs w:val="32"/>
        </w:rPr>
        <w:t xml:space="preserve">. выполнены в полном объеме. От плановых показателей 2030 года исполнение Стратегии составило - 28,4%. </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 xml:space="preserve">В январе 2021 года на рассмотрение городской Думы вынесено предложение - дополнить Стратегию 13-ым муниципальным флагманским проектом «Бережливый Новороссийск». </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 xml:space="preserve">Новороссийск в данном направлении является лидером на территории края. Активно привлекаются предприятия города к участию в реализации национального проекта «Производительность труда и поддержка занятости». </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
          <w:bCs/>
          <w:iCs/>
          <w:kern w:val="0"/>
          <w:sz w:val="28"/>
          <w:szCs w:val="32"/>
        </w:rPr>
      </w:pPr>
      <w:r w:rsidRPr="00D02A7D">
        <w:rPr>
          <w:rFonts w:ascii="Times New Roman" w:eastAsia="Constantia" w:hAnsi="Times New Roman" w:cs="Times New Roman"/>
          <w:bCs/>
          <w:iCs/>
          <w:kern w:val="0"/>
          <w:sz w:val="28"/>
          <w:szCs w:val="32"/>
        </w:rPr>
        <w:lastRenderedPageBreak/>
        <w:t>На сегодня 6 предприятий участников - ООО «ЮТК», ПАО «НМТП», ООО «Контейнерный терминал «НУТЭП», МУП «Водоканал», ООО «Бриз». Задача в 2021г. увеличить количество участников до 15-ти.</w:t>
      </w:r>
    </w:p>
    <w:p w:rsidR="00D02A7D" w:rsidRPr="00D02A7D" w:rsidRDefault="00D02A7D" w:rsidP="00D02A7D">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D02A7D">
        <w:rPr>
          <w:rFonts w:ascii="Times New Roman" w:eastAsia="Constantia" w:hAnsi="Times New Roman" w:cs="Times New Roman"/>
          <w:bCs/>
          <w:iCs/>
          <w:kern w:val="0"/>
          <w:sz w:val="28"/>
          <w:szCs w:val="32"/>
        </w:rPr>
        <w:t xml:space="preserve">Рост производительности труда должен позволить к 2030 г. увеличить средний размер заработной платы до уровня, превышающего 80 тыс. руб., а это ежегодный рост не менее чем на 5,7 %. </w:t>
      </w: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p>
    <w:p w:rsidR="00986AF1" w:rsidRPr="00986AF1" w:rsidRDefault="00986AF1" w:rsidP="00986AF1">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986AF1">
        <w:rPr>
          <w:rFonts w:ascii="Times New Roman" w:eastAsia="Constantia" w:hAnsi="Times New Roman" w:cs="Times New Roman"/>
          <w:bCs/>
          <w:iCs/>
          <w:kern w:val="0"/>
          <w:sz w:val="28"/>
          <w:szCs w:val="32"/>
        </w:rPr>
        <w:t xml:space="preserve">Производительность труда является одним из ключевых показателей конкурентоспособности экономики </w:t>
      </w:r>
      <w:r w:rsidR="0082143A">
        <w:rPr>
          <w:rFonts w:ascii="Times New Roman" w:eastAsia="Constantia" w:hAnsi="Times New Roman" w:cs="Times New Roman"/>
          <w:bCs/>
          <w:iCs/>
          <w:kern w:val="0"/>
          <w:sz w:val="28"/>
          <w:szCs w:val="32"/>
        </w:rPr>
        <w:t xml:space="preserve">города. </w:t>
      </w:r>
    </w:p>
    <w:p w:rsidR="008373DE" w:rsidRDefault="008373DE" w:rsidP="008373DE">
      <w:pPr>
        <w:spacing w:after="0" w:line="240" w:lineRule="auto"/>
        <w:rPr>
          <w:rFonts w:ascii="Times New Roman" w:hAnsi="Times New Roman" w:cs="Times New Roman"/>
          <w:b/>
          <w:sz w:val="28"/>
        </w:rPr>
      </w:pPr>
    </w:p>
    <w:p w:rsidR="008373DE" w:rsidRDefault="00E87A58" w:rsidP="00E556A1">
      <w:pPr>
        <w:spacing w:after="0" w:line="240" w:lineRule="auto"/>
        <w:ind w:firstLine="708"/>
        <w:jc w:val="center"/>
        <w:rPr>
          <w:rFonts w:ascii="Times New Roman" w:hAnsi="Times New Roman" w:cs="Times New Roman"/>
          <w:b/>
          <w:sz w:val="28"/>
        </w:rPr>
      </w:pPr>
      <w:r>
        <w:rPr>
          <w:rFonts w:ascii="Times New Roman" w:hAnsi="Times New Roman" w:cs="Times New Roman"/>
          <w:b/>
          <w:sz w:val="28"/>
        </w:rPr>
        <w:t>П</w:t>
      </w:r>
      <w:r w:rsidR="00E556A1">
        <w:rPr>
          <w:rFonts w:ascii="Times New Roman" w:hAnsi="Times New Roman" w:cs="Times New Roman"/>
          <w:b/>
          <w:sz w:val="28"/>
        </w:rPr>
        <w:t xml:space="preserve">ункт 1.1. </w:t>
      </w:r>
      <w:r w:rsidR="008373DE">
        <w:rPr>
          <w:rFonts w:ascii="Times New Roman" w:hAnsi="Times New Roman" w:cs="Times New Roman"/>
          <w:b/>
          <w:sz w:val="28"/>
        </w:rPr>
        <w:t xml:space="preserve">Анализ </w:t>
      </w:r>
      <w:r>
        <w:rPr>
          <w:rFonts w:ascii="Times New Roman" w:hAnsi="Times New Roman" w:cs="Times New Roman"/>
          <w:b/>
          <w:sz w:val="28"/>
        </w:rPr>
        <w:t xml:space="preserve">текущей ситуации на </w:t>
      </w:r>
      <w:r w:rsidR="004B16C6">
        <w:rPr>
          <w:rFonts w:ascii="Times New Roman" w:hAnsi="Times New Roman" w:cs="Times New Roman"/>
          <w:b/>
          <w:sz w:val="28"/>
        </w:rPr>
        <w:t>товарных</w:t>
      </w:r>
      <w:r w:rsidR="008373DE">
        <w:rPr>
          <w:rFonts w:ascii="Times New Roman" w:hAnsi="Times New Roman" w:cs="Times New Roman"/>
          <w:b/>
          <w:sz w:val="28"/>
        </w:rPr>
        <w:t xml:space="preserve"> рынк</w:t>
      </w:r>
      <w:r>
        <w:rPr>
          <w:rFonts w:ascii="Times New Roman" w:hAnsi="Times New Roman" w:cs="Times New Roman"/>
          <w:b/>
          <w:sz w:val="28"/>
        </w:rPr>
        <w:t>ах муниципального образования город Новороссийск</w:t>
      </w:r>
    </w:p>
    <w:p w:rsidR="008373DE" w:rsidRDefault="008373DE" w:rsidP="008373DE">
      <w:pPr>
        <w:spacing w:after="0" w:line="240" w:lineRule="auto"/>
        <w:rPr>
          <w:rFonts w:ascii="Times New Roman" w:hAnsi="Times New Roman" w:cs="Times New Roman"/>
          <w:b/>
          <w:sz w:val="28"/>
        </w:rPr>
      </w:pPr>
    </w:p>
    <w:p w:rsidR="004B16C6" w:rsidRPr="004B16C6" w:rsidRDefault="004B16C6" w:rsidP="004B16C6">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Н</w:t>
      </w:r>
      <w:r w:rsidRPr="004B16C6">
        <w:rPr>
          <w:rFonts w:ascii="Times New Roman" w:eastAsia="Constantia" w:hAnsi="Times New Roman" w:cs="Times New Roman"/>
          <w:bCs/>
          <w:iCs/>
          <w:kern w:val="0"/>
          <w:sz w:val="28"/>
          <w:szCs w:val="32"/>
        </w:rPr>
        <w:t>емаловажную роль в развитии здорового конкурентоспособного общества</w:t>
      </w:r>
      <w:r>
        <w:rPr>
          <w:rFonts w:ascii="Times New Roman" w:eastAsia="Constantia" w:hAnsi="Times New Roman" w:cs="Times New Roman"/>
          <w:bCs/>
          <w:iCs/>
          <w:kern w:val="0"/>
          <w:sz w:val="28"/>
          <w:szCs w:val="32"/>
        </w:rPr>
        <w:t xml:space="preserve"> играет</w:t>
      </w:r>
      <w:r w:rsidRPr="004B16C6">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а</w:t>
      </w:r>
      <w:r w:rsidRPr="004B16C6">
        <w:rPr>
          <w:rFonts w:ascii="Times New Roman" w:eastAsia="Constantia" w:hAnsi="Times New Roman" w:cs="Times New Roman"/>
          <w:bCs/>
          <w:iCs/>
          <w:kern w:val="0"/>
          <w:sz w:val="28"/>
          <w:szCs w:val="32"/>
        </w:rPr>
        <w:t>ктивная государственн</w:t>
      </w:r>
      <w:r>
        <w:rPr>
          <w:rFonts w:ascii="Times New Roman" w:eastAsia="Constantia" w:hAnsi="Times New Roman" w:cs="Times New Roman"/>
          <w:bCs/>
          <w:iCs/>
          <w:kern w:val="0"/>
          <w:sz w:val="28"/>
          <w:szCs w:val="32"/>
        </w:rPr>
        <w:t>ая</w:t>
      </w:r>
      <w:r w:rsidRPr="004B16C6">
        <w:rPr>
          <w:rFonts w:ascii="Times New Roman" w:eastAsia="Constantia" w:hAnsi="Times New Roman" w:cs="Times New Roman"/>
          <w:bCs/>
          <w:iCs/>
          <w:kern w:val="0"/>
          <w:sz w:val="28"/>
          <w:szCs w:val="32"/>
        </w:rPr>
        <w:t xml:space="preserve"> политик</w:t>
      </w:r>
      <w:r>
        <w:rPr>
          <w:rFonts w:ascii="Times New Roman" w:eastAsia="Constantia" w:hAnsi="Times New Roman" w:cs="Times New Roman"/>
          <w:bCs/>
          <w:iCs/>
          <w:kern w:val="0"/>
          <w:sz w:val="28"/>
          <w:szCs w:val="32"/>
        </w:rPr>
        <w:t>а</w:t>
      </w:r>
      <w:r w:rsidRPr="004B16C6">
        <w:rPr>
          <w:rFonts w:ascii="Times New Roman" w:eastAsia="Constantia" w:hAnsi="Times New Roman" w:cs="Times New Roman"/>
          <w:bCs/>
          <w:iCs/>
          <w:kern w:val="0"/>
          <w:sz w:val="28"/>
          <w:szCs w:val="32"/>
        </w:rPr>
        <w:t xml:space="preserve">. </w:t>
      </w:r>
    </w:p>
    <w:p w:rsidR="004B16C6" w:rsidRPr="004B16C6" w:rsidRDefault="004B16C6" w:rsidP="004B16C6">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4B16C6">
        <w:rPr>
          <w:rFonts w:ascii="Times New Roman" w:eastAsia="Constantia" w:hAnsi="Times New Roman" w:cs="Times New Roman"/>
          <w:bCs/>
          <w:iCs/>
          <w:kern w:val="0"/>
          <w:sz w:val="28"/>
          <w:szCs w:val="32"/>
        </w:rPr>
        <w:t>Задача органов власти не только достичь значения ключев</w:t>
      </w:r>
      <w:r w:rsidR="00071404">
        <w:rPr>
          <w:rFonts w:ascii="Times New Roman" w:eastAsia="Constantia" w:hAnsi="Times New Roman" w:cs="Times New Roman"/>
          <w:bCs/>
          <w:iCs/>
          <w:kern w:val="0"/>
          <w:sz w:val="28"/>
          <w:szCs w:val="32"/>
        </w:rPr>
        <w:t>ых</w:t>
      </w:r>
      <w:r w:rsidRPr="004B16C6">
        <w:rPr>
          <w:rFonts w:ascii="Times New Roman" w:eastAsia="Constantia" w:hAnsi="Times New Roman" w:cs="Times New Roman"/>
          <w:bCs/>
          <w:iCs/>
          <w:kern w:val="0"/>
          <w:sz w:val="28"/>
          <w:szCs w:val="32"/>
        </w:rPr>
        <w:t xml:space="preserve"> показател</w:t>
      </w:r>
      <w:r w:rsidR="00071404">
        <w:rPr>
          <w:rFonts w:ascii="Times New Roman" w:eastAsia="Constantia" w:hAnsi="Times New Roman" w:cs="Times New Roman"/>
          <w:bCs/>
          <w:iCs/>
          <w:kern w:val="0"/>
          <w:sz w:val="28"/>
          <w:szCs w:val="32"/>
        </w:rPr>
        <w:t>ей</w:t>
      </w:r>
      <w:r w:rsidRPr="004B16C6">
        <w:rPr>
          <w:rFonts w:ascii="Times New Roman" w:eastAsia="Constantia" w:hAnsi="Times New Roman" w:cs="Times New Roman"/>
          <w:bCs/>
          <w:iCs/>
          <w:kern w:val="0"/>
          <w:sz w:val="28"/>
          <w:szCs w:val="32"/>
        </w:rPr>
        <w:t xml:space="preserve"> развития конкуренции в определенной сфере, но и получить эффект – удовлетворенность потребителей качеством товаров, работ и услуг, а также удовлетворенность бизнес-сообщества действиями власти.</w:t>
      </w:r>
    </w:p>
    <w:p w:rsidR="004B16C6" w:rsidRPr="004B16C6" w:rsidRDefault="004B16C6" w:rsidP="004B16C6">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4B16C6">
        <w:rPr>
          <w:rFonts w:ascii="Times New Roman" w:eastAsia="Constantia" w:hAnsi="Times New Roman" w:cs="Times New Roman"/>
          <w:bCs/>
          <w:iCs/>
          <w:kern w:val="0"/>
          <w:sz w:val="28"/>
          <w:szCs w:val="32"/>
        </w:rPr>
        <w:t xml:space="preserve">Муниципальное образование город Новороссийск одним из первых в Краснодарском крае, при непосредственном взаимодействии с органами исполнительной власти, активно включился в работу по содействию развитию конкуренции и недопущению монополистической деятельности. </w:t>
      </w:r>
    </w:p>
    <w:p w:rsidR="00580BD3" w:rsidRDefault="00071404" w:rsidP="004B16C6">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В 2020 году актуализирован</w:t>
      </w:r>
      <w:r w:rsidRPr="00071404">
        <w:rPr>
          <w:rFonts w:ascii="Times New Roman" w:eastAsia="Times New Roman" w:hAnsi="Times New Roman" w:cs="Times New Roman"/>
          <w:kern w:val="0"/>
          <w:sz w:val="28"/>
          <w:szCs w:val="28"/>
          <w:lang w:eastAsia="ru-RU"/>
        </w:rPr>
        <w:t xml:space="preserve"> </w:t>
      </w:r>
      <w:r w:rsidRPr="00071404">
        <w:rPr>
          <w:rFonts w:ascii="Times New Roman" w:eastAsia="Constantia" w:hAnsi="Times New Roman" w:cs="Times New Roman"/>
          <w:bCs/>
          <w:iCs/>
          <w:kern w:val="0"/>
          <w:sz w:val="28"/>
          <w:szCs w:val="32"/>
        </w:rPr>
        <w:t>План мероприятий («дорожн</w:t>
      </w:r>
      <w:r>
        <w:rPr>
          <w:rFonts w:ascii="Times New Roman" w:eastAsia="Constantia" w:hAnsi="Times New Roman" w:cs="Times New Roman"/>
          <w:bCs/>
          <w:iCs/>
          <w:kern w:val="0"/>
          <w:sz w:val="28"/>
          <w:szCs w:val="32"/>
        </w:rPr>
        <w:t>ая</w:t>
      </w:r>
      <w:r w:rsidRPr="00071404">
        <w:rPr>
          <w:rFonts w:ascii="Times New Roman" w:eastAsia="Constantia" w:hAnsi="Times New Roman" w:cs="Times New Roman"/>
          <w:bCs/>
          <w:iCs/>
          <w:kern w:val="0"/>
          <w:sz w:val="28"/>
          <w:szCs w:val="32"/>
        </w:rPr>
        <w:t xml:space="preserve"> карт</w:t>
      </w:r>
      <w:r>
        <w:rPr>
          <w:rFonts w:ascii="Times New Roman" w:eastAsia="Constantia" w:hAnsi="Times New Roman" w:cs="Times New Roman"/>
          <w:bCs/>
          <w:iCs/>
          <w:kern w:val="0"/>
          <w:sz w:val="28"/>
          <w:szCs w:val="32"/>
        </w:rPr>
        <w:t>а</w:t>
      </w:r>
      <w:r w:rsidRPr="00071404">
        <w:rPr>
          <w:rFonts w:ascii="Times New Roman" w:eastAsia="Constantia" w:hAnsi="Times New Roman" w:cs="Times New Roman"/>
          <w:bCs/>
          <w:iCs/>
          <w:kern w:val="0"/>
          <w:sz w:val="28"/>
          <w:szCs w:val="32"/>
        </w:rPr>
        <w:t>») по содействию развитию конкуренции и по развитию конкурентной среды на территории муниципального образования город Новороссийск</w:t>
      </w:r>
      <w:r>
        <w:rPr>
          <w:rFonts w:ascii="Times New Roman" w:eastAsia="Constantia" w:hAnsi="Times New Roman" w:cs="Times New Roman"/>
          <w:bCs/>
          <w:iCs/>
          <w:kern w:val="0"/>
          <w:sz w:val="28"/>
          <w:szCs w:val="32"/>
        </w:rPr>
        <w:t xml:space="preserve">. </w:t>
      </w:r>
    </w:p>
    <w:p w:rsidR="004B16C6" w:rsidRPr="004B16C6" w:rsidRDefault="00071404" w:rsidP="004B16C6">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Перечень товарных рынков дополнен 5</w:t>
      </w:r>
      <w:r w:rsidR="00580BD3">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новыми товарными рынками</w:t>
      </w:r>
      <w:r w:rsidR="00580BD3">
        <w:rPr>
          <w:rFonts w:ascii="Times New Roman" w:eastAsia="Constantia" w:hAnsi="Times New Roman" w:cs="Times New Roman"/>
          <w:bCs/>
          <w:iCs/>
          <w:kern w:val="0"/>
          <w:sz w:val="28"/>
          <w:szCs w:val="32"/>
        </w:rPr>
        <w:t xml:space="preserve"> и составил 43</w:t>
      </w:r>
      <w:r w:rsidR="004B16C6" w:rsidRPr="004B16C6">
        <w:rPr>
          <w:rFonts w:ascii="Times New Roman" w:eastAsia="Constantia" w:hAnsi="Times New Roman" w:cs="Times New Roman"/>
          <w:bCs/>
          <w:iCs/>
          <w:kern w:val="0"/>
          <w:sz w:val="28"/>
          <w:szCs w:val="32"/>
        </w:rPr>
        <w:t xml:space="preserve"> приоритетных и социально значимых товарных рынка для содействия развитию конкуренции на территории муниципального образования город Новороссийск, в том числе </w:t>
      </w:r>
      <w:r w:rsidR="00580BD3">
        <w:rPr>
          <w:rFonts w:ascii="Times New Roman" w:eastAsia="Constantia" w:hAnsi="Times New Roman" w:cs="Times New Roman"/>
          <w:bCs/>
          <w:iCs/>
          <w:kern w:val="0"/>
          <w:sz w:val="28"/>
          <w:szCs w:val="32"/>
        </w:rPr>
        <w:t>11</w:t>
      </w:r>
      <w:r w:rsidR="004B16C6" w:rsidRPr="004B16C6">
        <w:rPr>
          <w:rFonts w:ascii="Times New Roman" w:eastAsia="Constantia" w:hAnsi="Times New Roman" w:cs="Times New Roman"/>
          <w:bCs/>
          <w:iCs/>
          <w:kern w:val="0"/>
          <w:sz w:val="28"/>
          <w:szCs w:val="32"/>
        </w:rPr>
        <w:t xml:space="preserve"> индивидуальных товарных рынков с учетом географического положения, территориальных особенностей, а также приоритетов социально-экономичес</w:t>
      </w:r>
      <w:r w:rsidR="00580BD3">
        <w:rPr>
          <w:rFonts w:ascii="Times New Roman" w:eastAsia="Constantia" w:hAnsi="Times New Roman" w:cs="Times New Roman"/>
          <w:bCs/>
          <w:iCs/>
          <w:kern w:val="0"/>
          <w:sz w:val="28"/>
          <w:szCs w:val="32"/>
        </w:rPr>
        <w:t>кого и инвестиционного развития.</w:t>
      </w:r>
    </w:p>
    <w:p w:rsidR="004054AB" w:rsidRDefault="00D37992" w:rsidP="004054AB">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Pr>
          <w:rFonts w:ascii="Times New Roman" w:eastAsia="Constantia" w:hAnsi="Times New Roman" w:cs="Times New Roman"/>
          <w:bCs/>
          <w:iCs/>
          <w:kern w:val="0"/>
          <w:sz w:val="28"/>
          <w:szCs w:val="32"/>
        </w:rPr>
        <w:t xml:space="preserve">В течении года проведено </w:t>
      </w:r>
      <w:r w:rsidR="00580BD3">
        <w:rPr>
          <w:rFonts w:ascii="Times New Roman" w:eastAsia="Constantia" w:hAnsi="Times New Roman" w:cs="Times New Roman"/>
          <w:bCs/>
          <w:iCs/>
          <w:kern w:val="0"/>
          <w:sz w:val="28"/>
          <w:szCs w:val="32"/>
        </w:rPr>
        <w:t>1</w:t>
      </w:r>
      <w:r w:rsidR="00990DF4">
        <w:rPr>
          <w:rFonts w:ascii="Times New Roman" w:eastAsia="Constantia" w:hAnsi="Times New Roman" w:cs="Times New Roman"/>
          <w:bCs/>
          <w:iCs/>
          <w:kern w:val="0"/>
          <w:sz w:val="28"/>
          <w:szCs w:val="32"/>
        </w:rPr>
        <w:t>1</w:t>
      </w:r>
      <w:r>
        <w:rPr>
          <w:rFonts w:ascii="Times New Roman" w:eastAsia="Constantia" w:hAnsi="Times New Roman" w:cs="Times New Roman"/>
          <w:bCs/>
          <w:iCs/>
          <w:kern w:val="0"/>
          <w:sz w:val="28"/>
          <w:szCs w:val="32"/>
        </w:rPr>
        <w:t xml:space="preserve"> заседаний рабочей группы </w:t>
      </w:r>
      <w:r w:rsidRPr="002655FD">
        <w:rPr>
          <w:rFonts w:ascii="Times New Roman" w:eastAsia="Constantia" w:hAnsi="Times New Roman" w:cs="Times New Roman"/>
          <w:bCs/>
          <w:iCs/>
          <w:kern w:val="0"/>
          <w:sz w:val="28"/>
          <w:szCs w:val="32"/>
        </w:rPr>
        <w:t>на которых рассматривались вопросы реализации плана мероприятий («дорожной карты) по содействию развитию конкуренции и по развитию конкурентной среды на территории муниципального образования город Новороссийск за 201</w:t>
      </w:r>
      <w:r w:rsidR="00580BD3">
        <w:rPr>
          <w:rFonts w:ascii="Times New Roman" w:eastAsia="Constantia" w:hAnsi="Times New Roman" w:cs="Times New Roman"/>
          <w:bCs/>
          <w:iCs/>
          <w:kern w:val="0"/>
          <w:sz w:val="28"/>
          <w:szCs w:val="32"/>
        </w:rPr>
        <w:t>9</w:t>
      </w:r>
      <w:r w:rsidRPr="002655FD">
        <w:rPr>
          <w:rFonts w:ascii="Times New Roman" w:eastAsia="Constantia" w:hAnsi="Times New Roman" w:cs="Times New Roman"/>
          <w:bCs/>
          <w:iCs/>
          <w:kern w:val="0"/>
          <w:sz w:val="28"/>
          <w:szCs w:val="32"/>
        </w:rPr>
        <w:t xml:space="preserve"> год</w:t>
      </w:r>
      <w:r w:rsidR="00DB5C5B" w:rsidRPr="002655FD">
        <w:rPr>
          <w:rFonts w:ascii="Times New Roman" w:eastAsia="Constantia" w:hAnsi="Times New Roman" w:cs="Times New Roman"/>
          <w:bCs/>
          <w:iCs/>
          <w:kern w:val="0"/>
          <w:sz w:val="28"/>
          <w:szCs w:val="32"/>
        </w:rPr>
        <w:t>, организация работы по достижению ключевых показателей развития конкуренции</w:t>
      </w:r>
      <w:r w:rsidR="006B0F64" w:rsidRPr="002655FD">
        <w:rPr>
          <w:rFonts w:ascii="Times New Roman" w:eastAsia="Constantia" w:hAnsi="Times New Roman" w:cs="Times New Roman"/>
          <w:bCs/>
          <w:iCs/>
          <w:kern w:val="0"/>
          <w:sz w:val="28"/>
          <w:szCs w:val="32"/>
        </w:rPr>
        <w:t xml:space="preserve"> в 20</w:t>
      </w:r>
      <w:r w:rsidR="00580BD3">
        <w:rPr>
          <w:rFonts w:ascii="Times New Roman" w:eastAsia="Constantia" w:hAnsi="Times New Roman" w:cs="Times New Roman"/>
          <w:bCs/>
          <w:iCs/>
          <w:kern w:val="0"/>
          <w:sz w:val="28"/>
          <w:szCs w:val="32"/>
        </w:rPr>
        <w:t>20</w:t>
      </w:r>
      <w:r w:rsidR="006B0F64" w:rsidRPr="002655FD">
        <w:rPr>
          <w:rFonts w:ascii="Times New Roman" w:eastAsia="Constantia" w:hAnsi="Times New Roman" w:cs="Times New Roman"/>
          <w:bCs/>
          <w:iCs/>
          <w:kern w:val="0"/>
          <w:sz w:val="28"/>
          <w:szCs w:val="32"/>
        </w:rPr>
        <w:t xml:space="preserve"> году, актуализация</w:t>
      </w:r>
      <w:r w:rsidRPr="002655FD">
        <w:rPr>
          <w:rFonts w:ascii="Times New Roman" w:eastAsia="Constantia" w:hAnsi="Times New Roman" w:cs="Times New Roman"/>
          <w:bCs/>
          <w:iCs/>
          <w:kern w:val="0"/>
          <w:sz w:val="28"/>
          <w:szCs w:val="32"/>
        </w:rPr>
        <w:t xml:space="preserve"> план</w:t>
      </w:r>
      <w:r w:rsidR="006B0F64" w:rsidRPr="002655FD">
        <w:rPr>
          <w:rFonts w:ascii="Times New Roman" w:eastAsia="Constantia" w:hAnsi="Times New Roman" w:cs="Times New Roman"/>
          <w:bCs/>
          <w:iCs/>
          <w:kern w:val="0"/>
          <w:sz w:val="28"/>
          <w:szCs w:val="32"/>
        </w:rPr>
        <w:t>а</w:t>
      </w:r>
      <w:r w:rsidRPr="002655FD">
        <w:rPr>
          <w:rFonts w:ascii="Times New Roman" w:eastAsia="Constantia" w:hAnsi="Times New Roman" w:cs="Times New Roman"/>
          <w:bCs/>
          <w:iCs/>
          <w:kern w:val="0"/>
          <w:sz w:val="28"/>
          <w:szCs w:val="32"/>
        </w:rPr>
        <w:t xml:space="preserve"> мероприятий «дорожн</w:t>
      </w:r>
      <w:r w:rsidR="006B0F64" w:rsidRPr="002655FD">
        <w:rPr>
          <w:rFonts w:ascii="Times New Roman" w:eastAsia="Constantia" w:hAnsi="Times New Roman" w:cs="Times New Roman"/>
          <w:bCs/>
          <w:iCs/>
          <w:kern w:val="0"/>
          <w:sz w:val="28"/>
          <w:szCs w:val="32"/>
        </w:rPr>
        <w:t>ой</w:t>
      </w:r>
      <w:r w:rsidRPr="002655FD">
        <w:rPr>
          <w:rFonts w:ascii="Times New Roman" w:eastAsia="Constantia" w:hAnsi="Times New Roman" w:cs="Times New Roman"/>
          <w:bCs/>
          <w:iCs/>
          <w:kern w:val="0"/>
          <w:sz w:val="28"/>
          <w:szCs w:val="32"/>
        </w:rPr>
        <w:t xml:space="preserve"> карт</w:t>
      </w:r>
      <w:r w:rsidR="006B0F64" w:rsidRPr="002655FD">
        <w:rPr>
          <w:rFonts w:ascii="Times New Roman" w:eastAsia="Constantia" w:hAnsi="Times New Roman" w:cs="Times New Roman"/>
          <w:bCs/>
          <w:iCs/>
          <w:kern w:val="0"/>
          <w:sz w:val="28"/>
          <w:szCs w:val="32"/>
        </w:rPr>
        <w:t>ы</w:t>
      </w:r>
      <w:r w:rsidRPr="002655FD">
        <w:rPr>
          <w:rFonts w:ascii="Times New Roman" w:eastAsia="Constantia" w:hAnsi="Times New Roman" w:cs="Times New Roman"/>
          <w:bCs/>
          <w:iCs/>
          <w:kern w:val="0"/>
          <w:sz w:val="28"/>
          <w:szCs w:val="32"/>
        </w:rPr>
        <w:t>» по содействию развитию конкуренции и по развитию конкурентной среды</w:t>
      </w:r>
      <w:r w:rsidR="00946409" w:rsidRPr="002655FD">
        <w:rPr>
          <w:rFonts w:ascii="Times New Roman" w:eastAsia="Constantia" w:hAnsi="Times New Roman" w:cs="Times New Roman"/>
          <w:bCs/>
          <w:iCs/>
          <w:kern w:val="0"/>
          <w:sz w:val="28"/>
          <w:szCs w:val="32"/>
        </w:rPr>
        <w:t xml:space="preserve">, </w:t>
      </w:r>
      <w:r w:rsidRPr="002655FD">
        <w:rPr>
          <w:rFonts w:ascii="Times New Roman" w:eastAsia="Constantia" w:hAnsi="Times New Roman" w:cs="Times New Roman"/>
          <w:bCs/>
          <w:iCs/>
          <w:kern w:val="0"/>
          <w:sz w:val="28"/>
          <w:szCs w:val="32"/>
        </w:rPr>
        <w:t>содействи</w:t>
      </w:r>
      <w:r w:rsidR="00946409" w:rsidRPr="002655FD">
        <w:rPr>
          <w:rFonts w:ascii="Times New Roman" w:eastAsia="Constantia" w:hAnsi="Times New Roman" w:cs="Times New Roman"/>
          <w:bCs/>
          <w:iCs/>
          <w:kern w:val="0"/>
          <w:sz w:val="28"/>
          <w:szCs w:val="32"/>
        </w:rPr>
        <w:t>е</w:t>
      </w:r>
      <w:r w:rsidRPr="002655FD">
        <w:rPr>
          <w:rFonts w:ascii="Times New Roman" w:eastAsia="Constantia" w:hAnsi="Times New Roman" w:cs="Times New Roman"/>
          <w:bCs/>
          <w:iCs/>
          <w:kern w:val="0"/>
          <w:sz w:val="28"/>
          <w:szCs w:val="32"/>
        </w:rPr>
        <w:t xml:space="preserve"> в проведении </w:t>
      </w:r>
      <w:r w:rsidR="002655FD" w:rsidRPr="002655FD">
        <w:rPr>
          <w:rFonts w:ascii="Times New Roman" w:eastAsia="Constantia" w:hAnsi="Times New Roman" w:cs="Times New Roman"/>
          <w:bCs/>
          <w:iCs/>
          <w:kern w:val="0"/>
          <w:sz w:val="28"/>
          <w:szCs w:val="32"/>
        </w:rPr>
        <w:t>о</w:t>
      </w:r>
      <w:r w:rsidRPr="002655FD">
        <w:rPr>
          <w:rFonts w:ascii="Times New Roman" w:eastAsia="Constantia" w:hAnsi="Times New Roman" w:cs="Times New Roman"/>
          <w:bCs/>
          <w:iCs/>
          <w:kern w:val="0"/>
          <w:sz w:val="28"/>
          <w:szCs w:val="32"/>
        </w:rPr>
        <w:t xml:space="preserve">проса субъектов предпринимательской деятельности и потребителей товаров и услуг по разработанным анкетам, в целях внедрения Стандарта развития конкуренции в субъектах Российской Федерации. </w:t>
      </w:r>
      <w:r w:rsidR="00946409" w:rsidRPr="002655FD">
        <w:rPr>
          <w:rFonts w:ascii="Times New Roman" w:eastAsia="Constantia" w:hAnsi="Times New Roman" w:cs="Times New Roman"/>
          <w:bCs/>
          <w:iCs/>
          <w:kern w:val="0"/>
          <w:sz w:val="28"/>
          <w:szCs w:val="32"/>
        </w:rPr>
        <w:t>П</w:t>
      </w:r>
      <w:r w:rsidRPr="002655FD">
        <w:rPr>
          <w:rFonts w:ascii="Times New Roman" w:eastAsia="Constantia" w:hAnsi="Times New Roman" w:cs="Times New Roman"/>
          <w:bCs/>
          <w:iCs/>
          <w:kern w:val="0"/>
          <w:sz w:val="28"/>
          <w:szCs w:val="32"/>
        </w:rPr>
        <w:t xml:space="preserve">ротоколы </w:t>
      </w:r>
      <w:r w:rsidR="00946409" w:rsidRPr="002655FD">
        <w:rPr>
          <w:rFonts w:ascii="Times New Roman" w:eastAsia="Constantia" w:hAnsi="Times New Roman" w:cs="Times New Roman"/>
          <w:bCs/>
          <w:iCs/>
          <w:kern w:val="0"/>
          <w:sz w:val="28"/>
          <w:szCs w:val="32"/>
        </w:rPr>
        <w:t xml:space="preserve">заседания рабочей группы </w:t>
      </w:r>
      <w:r w:rsidRPr="002655FD">
        <w:rPr>
          <w:rFonts w:ascii="Times New Roman" w:eastAsia="Constantia" w:hAnsi="Times New Roman" w:cs="Times New Roman"/>
          <w:bCs/>
          <w:iCs/>
          <w:kern w:val="0"/>
          <w:sz w:val="28"/>
          <w:szCs w:val="32"/>
        </w:rPr>
        <w:t xml:space="preserve">размещены на официальном сайте администрации муниципального образования город Новороссийск в разделе </w:t>
      </w:r>
      <w:r w:rsidRPr="002655FD">
        <w:rPr>
          <w:rFonts w:ascii="Times New Roman" w:eastAsia="Constantia" w:hAnsi="Times New Roman" w:cs="Times New Roman"/>
          <w:bCs/>
          <w:iCs/>
          <w:kern w:val="0"/>
          <w:sz w:val="28"/>
          <w:szCs w:val="32"/>
        </w:rPr>
        <w:lastRenderedPageBreak/>
        <w:t>«Стандарт развития конкуренции» в подразделе «Рабочая группа</w:t>
      </w:r>
      <w:r w:rsidR="002655FD" w:rsidRPr="002655FD">
        <w:rPr>
          <w:rFonts w:ascii="Times New Roman" w:eastAsia="Constantia" w:hAnsi="Times New Roman" w:cs="Times New Roman"/>
          <w:bCs/>
          <w:iCs/>
          <w:kern w:val="0"/>
          <w:sz w:val="28"/>
          <w:szCs w:val="32"/>
        </w:rPr>
        <w:t xml:space="preserve"> по содействию развитию конкуренции</w:t>
      </w:r>
      <w:r w:rsidRPr="002655FD">
        <w:rPr>
          <w:rFonts w:ascii="Times New Roman" w:eastAsia="Constantia" w:hAnsi="Times New Roman" w:cs="Times New Roman"/>
          <w:bCs/>
          <w:iCs/>
          <w:kern w:val="0"/>
          <w:sz w:val="28"/>
          <w:szCs w:val="32"/>
        </w:rPr>
        <w:t>»</w:t>
      </w:r>
      <w:r w:rsidR="004054AB">
        <w:rPr>
          <w:rFonts w:ascii="Times New Roman" w:eastAsia="Constantia" w:hAnsi="Times New Roman" w:cs="Times New Roman"/>
          <w:bCs/>
          <w:iCs/>
          <w:kern w:val="0"/>
          <w:sz w:val="28"/>
          <w:szCs w:val="32"/>
        </w:rPr>
        <w:t xml:space="preserve">                                                                              </w:t>
      </w:r>
      <w:r w:rsidR="002655FD" w:rsidRPr="002655FD">
        <w:rPr>
          <w:rFonts w:ascii="Times New Roman" w:eastAsia="Constantia" w:hAnsi="Times New Roman" w:cs="Times New Roman"/>
          <w:bCs/>
          <w:iCs/>
          <w:kern w:val="0"/>
          <w:sz w:val="28"/>
          <w:szCs w:val="32"/>
        </w:rPr>
        <w:t xml:space="preserve"> </w:t>
      </w:r>
    </w:p>
    <w:p w:rsidR="00D37992" w:rsidRPr="00D37992" w:rsidRDefault="002655FD" w:rsidP="004054AB">
      <w:pPr>
        <w:suppressAutoHyphens w:val="0"/>
        <w:spacing w:after="0" w:line="240" w:lineRule="auto"/>
        <w:ind w:right="-1"/>
        <w:jc w:val="both"/>
        <w:textAlignment w:val="auto"/>
        <w:rPr>
          <w:rFonts w:ascii="Times New Roman" w:eastAsia="Constantia" w:hAnsi="Times New Roman" w:cs="Times New Roman"/>
          <w:bCs/>
          <w:iCs/>
          <w:kern w:val="0"/>
          <w:sz w:val="28"/>
          <w:szCs w:val="32"/>
        </w:rPr>
      </w:pPr>
      <w:r w:rsidRPr="002655FD">
        <w:rPr>
          <w:rFonts w:ascii="Times New Roman" w:eastAsia="Constantia" w:hAnsi="Times New Roman" w:cs="Times New Roman"/>
          <w:bCs/>
          <w:iCs/>
          <w:kern w:val="0"/>
          <w:sz w:val="28"/>
          <w:szCs w:val="32"/>
        </w:rPr>
        <w:t>(</w:t>
      </w:r>
      <w:r w:rsidR="00580BD3" w:rsidRPr="00580BD3">
        <w:rPr>
          <w:rFonts w:ascii="Times New Roman" w:eastAsia="Constantia" w:hAnsi="Times New Roman" w:cs="Times New Roman"/>
          <w:bCs/>
          <w:iCs/>
          <w:kern w:val="0"/>
          <w:sz w:val="28"/>
          <w:szCs w:val="32"/>
        </w:rPr>
        <w:t>https://www.admnvrsk.ru/podrazdeleniya/upravleniya/upravlenie-jekonomicheskogo-razvitija/standart-razvitiya-konkurentsii/rabota-soveta/</w:t>
      </w:r>
      <w:r w:rsidR="00D37992" w:rsidRPr="002655FD">
        <w:rPr>
          <w:rFonts w:ascii="Times New Roman" w:eastAsia="Constantia" w:hAnsi="Times New Roman" w:cs="Times New Roman"/>
          <w:bCs/>
          <w:iCs/>
          <w:kern w:val="0"/>
          <w:sz w:val="28"/>
          <w:szCs w:val="32"/>
        </w:rPr>
        <w:t>).</w:t>
      </w:r>
    </w:p>
    <w:p w:rsidR="00CB19F8" w:rsidRDefault="00CC6962" w:rsidP="004054AB">
      <w:pPr>
        <w:suppressAutoHyphens w:val="0"/>
        <w:spacing w:after="0" w:line="240" w:lineRule="auto"/>
        <w:ind w:right="-1" w:firstLine="708"/>
        <w:jc w:val="both"/>
        <w:textAlignment w:val="auto"/>
        <w:rPr>
          <w:rFonts w:ascii="Times New Roman" w:eastAsia="Constantia" w:hAnsi="Times New Roman" w:cs="Times New Roman"/>
          <w:bCs/>
          <w:iCs/>
          <w:kern w:val="0"/>
          <w:sz w:val="28"/>
          <w:szCs w:val="32"/>
        </w:rPr>
      </w:pPr>
      <w:r w:rsidRPr="00CC6962">
        <w:rPr>
          <w:rFonts w:ascii="Times New Roman" w:eastAsia="Constantia" w:hAnsi="Times New Roman" w:cs="Times New Roman"/>
          <w:bCs/>
          <w:iCs/>
          <w:kern w:val="0"/>
          <w:sz w:val="28"/>
          <w:szCs w:val="32"/>
        </w:rPr>
        <w:t xml:space="preserve">Проведен анализ сфер деятельности органов местного самоуправления на наличие рисков возможных нарушений антимонопольного законодательства, </w:t>
      </w:r>
      <w:r w:rsidR="004054AB">
        <w:rPr>
          <w:rFonts w:ascii="Times New Roman" w:eastAsia="Constantia" w:hAnsi="Times New Roman" w:cs="Times New Roman"/>
          <w:bCs/>
          <w:iCs/>
          <w:kern w:val="0"/>
          <w:sz w:val="28"/>
          <w:szCs w:val="32"/>
        </w:rPr>
        <w:t>исполнение</w:t>
      </w:r>
      <w:r w:rsidRPr="00CC6962">
        <w:rPr>
          <w:rFonts w:ascii="Times New Roman" w:eastAsia="Constantia" w:hAnsi="Times New Roman" w:cs="Times New Roman"/>
          <w:bCs/>
          <w:iCs/>
          <w:kern w:val="0"/>
          <w:sz w:val="28"/>
          <w:szCs w:val="32"/>
        </w:rPr>
        <w:t xml:space="preserve"> план</w:t>
      </w:r>
      <w:r w:rsidR="004054AB">
        <w:rPr>
          <w:rFonts w:ascii="Times New Roman" w:eastAsia="Constantia" w:hAnsi="Times New Roman" w:cs="Times New Roman"/>
          <w:bCs/>
          <w:iCs/>
          <w:kern w:val="0"/>
          <w:sz w:val="28"/>
          <w:szCs w:val="32"/>
        </w:rPr>
        <w:t>а</w:t>
      </w:r>
      <w:r w:rsidRPr="00CC6962">
        <w:rPr>
          <w:rFonts w:ascii="Times New Roman" w:eastAsia="Constantia" w:hAnsi="Times New Roman" w:cs="Times New Roman"/>
          <w:bCs/>
          <w:iCs/>
          <w:kern w:val="0"/>
          <w:sz w:val="28"/>
          <w:szCs w:val="32"/>
        </w:rPr>
        <w:t xml:space="preserve"> мероприятий («дорожн</w:t>
      </w:r>
      <w:r w:rsidR="004054AB">
        <w:rPr>
          <w:rFonts w:ascii="Times New Roman" w:eastAsia="Constantia" w:hAnsi="Times New Roman" w:cs="Times New Roman"/>
          <w:bCs/>
          <w:iCs/>
          <w:kern w:val="0"/>
          <w:sz w:val="28"/>
          <w:szCs w:val="32"/>
        </w:rPr>
        <w:t>ой</w:t>
      </w:r>
      <w:r w:rsidRPr="00CC6962">
        <w:rPr>
          <w:rFonts w:ascii="Times New Roman" w:eastAsia="Constantia" w:hAnsi="Times New Roman" w:cs="Times New Roman"/>
          <w:bCs/>
          <w:iCs/>
          <w:kern w:val="0"/>
          <w:sz w:val="28"/>
          <w:szCs w:val="32"/>
        </w:rPr>
        <w:t xml:space="preserve"> карт</w:t>
      </w:r>
      <w:r w:rsidR="004054AB">
        <w:rPr>
          <w:rFonts w:ascii="Times New Roman" w:eastAsia="Constantia" w:hAnsi="Times New Roman" w:cs="Times New Roman"/>
          <w:bCs/>
          <w:iCs/>
          <w:kern w:val="0"/>
          <w:sz w:val="28"/>
          <w:szCs w:val="32"/>
        </w:rPr>
        <w:t>ы</w:t>
      </w:r>
      <w:r w:rsidRPr="00CC6962">
        <w:rPr>
          <w:rFonts w:ascii="Times New Roman" w:eastAsia="Constantia" w:hAnsi="Times New Roman" w:cs="Times New Roman"/>
          <w:bCs/>
          <w:iCs/>
          <w:kern w:val="0"/>
          <w:sz w:val="28"/>
          <w:szCs w:val="32"/>
        </w:rPr>
        <w:t xml:space="preserve">») по снижению </w:t>
      </w:r>
      <w:proofErr w:type="spellStart"/>
      <w:r w:rsidRPr="00CC6962">
        <w:rPr>
          <w:rFonts w:ascii="Times New Roman" w:eastAsia="Constantia" w:hAnsi="Times New Roman" w:cs="Times New Roman"/>
          <w:bCs/>
          <w:iCs/>
          <w:kern w:val="0"/>
          <w:sz w:val="28"/>
          <w:szCs w:val="32"/>
        </w:rPr>
        <w:t>комплаенс</w:t>
      </w:r>
      <w:proofErr w:type="spellEnd"/>
      <w:r w:rsidRPr="00CC6962">
        <w:rPr>
          <w:rFonts w:ascii="Times New Roman" w:eastAsia="Constantia" w:hAnsi="Times New Roman" w:cs="Times New Roman"/>
          <w:bCs/>
          <w:iCs/>
          <w:kern w:val="0"/>
          <w:sz w:val="28"/>
          <w:szCs w:val="32"/>
        </w:rPr>
        <w:t>-рисков.</w:t>
      </w:r>
    </w:p>
    <w:p w:rsidR="004054AB" w:rsidRDefault="008373DE" w:rsidP="008373DE">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373DE">
        <w:rPr>
          <w:rFonts w:ascii="Times New Roman" w:eastAsia="Calibri" w:hAnsi="Times New Roman" w:cs="Times New Roman"/>
          <w:kern w:val="0"/>
          <w:sz w:val="28"/>
          <w:szCs w:val="28"/>
          <w:lang w:eastAsia="en-US"/>
        </w:rPr>
        <w:t xml:space="preserve">При содействии министерства экономики Краснодарского края для структурных подразделений, ответственных за работу по содействию развитию конкуренции проведен цикл обучающих мероприятий по содействию развитию конкуренции в формате онлайн-семинаров. </w:t>
      </w:r>
    </w:p>
    <w:p w:rsidR="008373DE" w:rsidRPr="008373DE" w:rsidRDefault="008373DE" w:rsidP="008373DE">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373DE">
        <w:rPr>
          <w:rFonts w:ascii="Times New Roman" w:eastAsia="Calibri" w:hAnsi="Times New Roman" w:cs="Times New Roman"/>
          <w:kern w:val="0"/>
          <w:sz w:val="28"/>
          <w:szCs w:val="28"/>
          <w:lang w:eastAsia="en-US"/>
        </w:rPr>
        <w:t xml:space="preserve">В части внедрения антимонопольного </w:t>
      </w:r>
      <w:proofErr w:type="spellStart"/>
      <w:r w:rsidRPr="008373DE">
        <w:rPr>
          <w:rFonts w:ascii="Times New Roman" w:eastAsia="Calibri" w:hAnsi="Times New Roman" w:cs="Times New Roman"/>
          <w:kern w:val="0"/>
          <w:sz w:val="28"/>
          <w:szCs w:val="28"/>
          <w:lang w:eastAsia="en-US"/>
        </w:rPr>
        <w:t>комплаенса</w:t>
      </w:r>
      <w:proofErr w:type="spellEnd"/>
      <w:r w:rsidRPr="008373DE">
        <w:rPr>
          <w:rFonts w:ascii="Times New Roman" w:eastAsia="Calibri" w:hAnsi="Times New Roman" w:cs="Times New Roman"/>
          <w:kern w:val="0"/>
          <w:sz w:val="28"/>
          <w:szCs w:val="28"/>
          <w:lang w:eastAsia="en-US"/>
        </w:rPr>
        <w:t xml:space="preserve"> </w:t>
      </w:r>
      <w:r w:rsidR="004054AB">
        <w:rPr>
          <w:rFonts w:ascii="Times New Roman" w:eastAsia="Calibri" w:hAnsi="Times New Roman" w:cs="Times New Roman"/>
          <w:kern w:val="0"/>
          <w:sz w:val="28"/>
          <w:szCs w:val="28"/>
          <w:lang w:eastAsia="en-US"/>
        </w:rPr>
        <w:t xml:space="preserve">6 </w:t>
      </w:r>
      <w:r w:rsidRPr="008373DE">
        <w:rPr>
          <w:rFonts w:ascii="Times New Roman" w:eastAsia="Calibri" w:hAnsi="Times New Roman" w:cs="Times New Roman"/>
          <w:kern w:val="0"/>
          <w:sz w:val="28"/>
          <w:szCs w:val="28"/>
          <w:lang w:eastAsia="en-US"/>
        </w:rPr>
        <w:t>ответственны</w:t>
      </w:r>
      <w:r w:rsidR="004054AB">
        <w:rPr>
          <w:rFonts w:ascii="Times New Roman" w:eastAsia="Calibri" w:hAnsi="Times New Roman" w:cs="Times New Roman"/>
          <w:kern w:val="0"/>
          <w:sz w:val="28"/>
          <w:szCs w:val="28"/>
          <w:lang w:eastAsia="en-US"/>
        </w:rPr>
        <w:t>х от структурных подразделений</w:t>
      </w:r>
      <w:r w:rsidRPr="008373DE">
        <w:rPr>
          <w:rFonts w:ascii="Times New Roman" w:eastAsia="Calibri" w:hAnsi="Times New Roman" w:cs="Times New Roman"/>
          <w:kern w:val="0"/>
          <w:sz w:val="28"/>
          <w:szCs w:val="28"/>
          <w:lang w:eastAsia="en-US"/>
        </w:rPr>
        <w:t xml:space="preserve"> специалист</w:t>
      </w:r>
      <w:r w:rsidR="004054AB">
        <w:rPr>
          <w:rFonts w:ascii="Times New Roman" w:eastAsia="Calibri" w:hAnsi="Times New Roman" w:cs="Times New Roman"/>
          <w:kern w:val="0"/>
          <w:sz w:val="28"/>
          <w:szCs w:val="28"/>
          <w:lang w:eastAsia="en-US"/>
        </w:rPr>
        <w:t>ов</w:t>
      </w:r>
      <w:r w:rsidRPr="008373DE">
        <w:rPr>
          <w:rFonts w:ascii="Times New Roman" w:eastAsia="Calibri" w:hAnsi="Times New Roman" w:cs="Times New Roman"/>
          <w:kern w:val="0"/>
          <w:sz w:val="28"/>
          <w:szCs w:val="28"/>
          <w:lang w:eastAsia="en-US"/>
        </w:rPr>
        <w:t xml:space="preserve"> прошли обучение </w:t>
      </w:r>
      <w:r w:rsidR="004054AB">
        <w:rPr>
          <w:rFonts w:ascii="Times New Roman" w:eastAsia="Calibri" w:hAnsi="Times New Roman" w:cs="Times New Roman"/>
          <w:kern w:val="0"/>
          <w:sz w:val="28"/>
          <w:szCs w:val="28"/>
          <w:lang w:eastAsia="en-US"/>
        </w:rPr>
        <w:t>по программе повышения квалификации</w:t>
      </w:r>
      <w:r w:rsidRPr="008373DE">
        <w:rPr>
          <w:rFonts w:ascii="Times New Roman" w:eastAsia="Calibri" w:hAnsi="Times New Roman" w:cs="Times New Roman"/>
          <w:kern w:val="0"/>
          <w:sz w:val="28"/>
          <w:szCs w:val="28"/>
          <w:lang w:eastAsia="en-US"/>
        </w:rPr>
        <w:t xml:space="preserve">. </w:t>
      </w:r>
    </w:p>
    <w:p w:rsidR="008373DE" w:rsidRPr="008373DE" w:rsidRDefault="008373DE" w:rsidP="008373DE">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p w:rsidR="005871DB" w:rsidRPr="00772CE2" w:rsidRDefault="00772CE2" w:rsidP="00772CE2">
      <w:pPr>
        <w:suppressAutoHyphens w:val="0"/>
        <w:spacing w:after="0" w:line="240" w:lineRule="auto"/>
        <w:ind w:right="-1"/>
        <w:jc w:val="both"/>
        <w:textAlignment w:val="auto"/>
        <w:rPr>
          <w:rFonts w:ascii="Times New Roman" w:eastAsia="Constantia" w:hAnsi="Times New Roman" w:cs="Times New Roman"/>
          <w:b/>
          <w:kern w:val="0"/>
          <w:sz w:val="28"/>
          <w:szCs w:val="32"/>
        </w:rPr>
      </w:pPr>
      <w:r>
        <w:rPr>
          <w:rFonts w:ascii="Times New Roman" w:eastAsia="Constantia" w:hAnsi="Times New Roman" w:cs="Times New Roman"/>
          <w:kern w:val="0"/>
          <w:sz w:val="28"/>
          <w:szCs w:val="32"/>
        </w:rPr>
        <w:tab/>
      </w:r>
      <w:r w:rsidRPr="00772CE2">
        <w:rPr>
          <w:rFonts w:ascii="Times New Roman" w:eastAsia="Constantia" w:hAnsi="Times New Roman" w:cs="Times New Roman"/>
          <w:b/>
          <w:kern w:val="0"/>
          <w:sz w:val="28"/>
          <w:szCs w:val="32"/>
        </w:rPr>
        <w:t>К приоритетным и социально значимым отнесены следующие товарные рынки:</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дошкольного образования</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общего образования</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детского отдыха и оздоровления</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дополнительного образования детей</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 xml:space="preserve">Рынок социальных услуг </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Розничная торговля</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связи, в том числе услуг по предоставлению широкополосного доступа к информационно-телекоммуникационной сети «Интернет»</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 xml:space="preserve">Рынок реализации сельскохозяйственной продукции </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бытовых услуг</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санаторно-курортных и туристических услуг</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пищевой продукции</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легкой промышленности</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вылова водных биоресурсов</w:t>
      </w:r>
    </w:p>
    <w:p w:rsidR="00772CE2" w:rsidRPr="00FD4D99"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переработки водных биоресурсов</w:t>
      </w:r>
    </w:p>
    <w:p w:rsidR="00772CE2" w:rsidRDefault="00772CE2" w:rsidP="001957CB">
      <w:pPr>
        <w:pStyle w:val="a7"/>
        <w:numPr>
          <w:ilvl w:val="0"/>
          <w:numId w:val="1"/>
        </w:numPr>
        <w:suppressAutoHyphens w:val="0"/>
        <w:spacing w:after="20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финансовых услуг</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производства бетона</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 xml:space="preserve">Рынок строительства объектов капитального строительства, за исключением </w:t>
      </w:r>
      <w:r w:rsidR="008217EA">
        <w:rPr>
          <w:rFonts w:ascii="Times New Roman" w:hAnsi="Times New Roman" w:cs="Times New Roman"/>
          <w:sz w:val="28"/>
          <w:szCs w:val="24"/>
        </w:rPr>
        <w:t xml:space="preserve">жилищного и </w:t>
      </w:r>
      <w:r w:rsidRPr="00FD4D99">
        <w:rPr>
          <w:rFonts w:ascii="Times New Roman" w:hAnsi="Times New Roman" w:cs="Times New Roman"/>
          <w:sz w:val="28"/>
          <w:szCs w:val="24"/>
        </w:rPr>
        <w:t>дорожного строительства</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жилищного строительства</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теплоснабжения (производство тепловой энергии)</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водоснабжения и водоотведения</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услуг по перевозке пассажиров и багажа легковым такси</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дорожной деятельности, за исключением проектирования</w:t>
      </w:r>
    </w:p>
    <w:p w:rsidR="00772CE2" w:rsidRPr="00FD4D99" w:rsidRDefault="00772CE2" w:rsidP="00772CE2">
      <w:pPr>
        <w:pStyle w:val="a7"/>
        <w:spacing w:after="0" w:line="240" w:lineRule="auto"/>
        <w:rPr>
          <w:rFonts w:ascii="Times New Roman" w:hAnsi="Times New Roman" w:cs="Times New Roman"/>
          <w:sz w:val="6"/>
          <w:szCs w:val="24"/>
          <w:highlight w:val="yellow"/>
        </w:rPr>
      </w:pP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lastRenderedPageBreak/>
        <w:t>Рынок оказания услуг по перевозке пассажиров автомобильным транспортом по муниципальным маршрутам регулярных перевозок</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Сфера наружной рекламы</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ритуальных услуг</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выполнения работ по содержанию и текущему ремонту общего имущества собственников помещений в многоквартирном доме</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выполнения работ по благоустройству городской среды</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поставки сжиженного газа в баллонах</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оказания услуг по ремонту автотранспортных средств</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архитектурно-строительного проектирования</w:t>
      </w:r>
    </w:p>
    <w:p w:rsidR="00772CE2" w:rsidRPr="00FD4D99"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кадастровых и землеустроительных работ</w:t>
      </w:r>
    </w:p>
    <w:p w:rsidR="00772CE2"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FD4D99">
        <w:rPr>
          <w:rFonts w:ascii="Times New Roman" w:hAnsi="Times New Roman" w:cs="Times New Roman"/>
          <w:sz w:val="28"/>
          <w:szCs w:val="24"/>
        </w:rPr>
        <w:t>Рынок нефтепродуктов, включая газомоторное топливо</w:t>
      </w:r>
    </w:p>
    <w:p w:rsidR="00772CE2" w:rsidRPr="00772CE2" w:rsidRDefault="00772CE2" w:rsidP="00772CE2">
      <w:pPr>
        <w:pStyle w:val="a7"/>
        <w:suppressAutoHyphens w:val="0"/>
        <w:spacing w:after="0" w:line="240" w:lineRule="auto"/>
        <w:textAlignment w:val="auto"/>
        <w:rPr>
          <w:rFonts w:ascii="Times New Roman" w:hAnsi="Times New Roman" w:cs="Times New Roman"/>
          <w:b/>
          <w:i/>
          <w:sz w:val="28"/>
          <w:szCs w:val="24"/>
        </w:rPr>
      </w:pPr>
      <w:r w:rsidRPr="00772CE2">
        <w:rPr>
          <w:rFonts w:ascii="Times New Roman" w:hAnsi="Times New Roman" w:cs="Times New Roman"/>
          <w:b/>
          <w:i/>
          <w:sz w:val="28"/>
          <w:szCs w:val="24"/>
        </w:rPr>
        <w:t>Индивидуальные товарные рынки:</w:t>
      </w:r>
    </w:p>
    <w:p w:rsidR="00772CE2" w:rsidRPr="00FD4D99" w:rsidRDefault="00772CE2" w:rsidP="00772CE2">
      <w:pPr>
        <w:spacing w:after="0" w:line="240" w:lineRule="auto"/>
        <w:rPr>
          <w:rFonts w:ascii="Times New Roman" w:hAnsi="Times New Roman" w:cs="Times New Roman"/>
          <w:sz w:val="4"/>
          <w:szCs w:val="24"/>
          <w:highlight w:val="yellow"/>
        </w:rPr>
      </w:pPr>
    </w:p>
    <w:p w:rsidR="00772CE2" w:rsidRPr="00772CE2"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услуг в сфере культуры</w:t>
      </w:r>
    </w:p>
    <w:p w:rsidR="00772CE2" w:rsidRPr="00772CE2"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овощной и плодово-ягодной продукции</w:t>
      </w:r>
    </w:p>
    <w:p w:rsidR="00772CE2" w:rsidRPr="00772CE2"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животноводческой продукции</w:t>
      </w:r>
    </w:p>
    <w:p w:rsidR="00772CE2" w:rsidRPr="00772CE2"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 xml:space="preserve">Рынок устройства и обслуживания систем </w:t>
      </w:r>
      <w:proofErr w:type="spellStart"/>
      <w:r w:rsidRPr="00772CE2">
        <w:rPr>
          <w:rFonts w:ascii="Times New Roman" w:hAnsi="Times New Roman" w:cs="Times New Roman"/>
          <w:sz w:val="28"/>
          <w:szCs w:val="24"/>
        </w:rPr>
        <w:t>ливнеотведения</w:t>
      </w:r>
      <w:proofErr w:type="spellEnd"/>
      <w:r w:rsidRPr="00772CE2">
        <w:rPr>
          <w:rFonts w:ascii="Times New Roman" w:hAnsi="Times New Roman" w:cs="Times New Roman"/>
          <w:sz w:val="28"/>
          <w:szCs w:val="24"/>
        </w:rPr>
        <w:t xml:space="preserve">      </w:t>
      </w:r>
    </w:p>
    <w:p w:rsidR="00772CE2" w:rsidRPr="00772CE2" w:rsidRDefault="00772CE2" w:rsidP="001957CB">
      <w:pPr>
        <w:pStyle w:val="a7"/>
        <w:numPr>
          <w:ilvl w:val="0"/>
          <w:numId w:val="1"/>
        </w:numPr>
        <w:suppressAutoHyphens w:val="0"/>
        <w:spacing w:after="0" w:line="240"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виноградарства и виноделия</w:t>
      </w:r>
    </w:p>
    <w:p w:rsidR="00772CE2" w:rsidRDefault="00772CE2" w:rsidP="001957CB">
      <w:pPr>
        <w:pStyle w:val="a7"/>
        <w:numPr>
          <w:ilvl w:val="0"/>
          <w:numId w:val="1"/>
        </w:numPr>
        <w:suppressAutoHyphens w:val="0"/>
        <w:spacing w:after="200" w:line="276" w:lineRule="auto"/>
        <w:textAlignment w:val="auto"/>
        <w:rPr>
          <w:rFonts w:ascii="Times New Roman" w:hAnsi="Times New Roman" w:cs="Times New Roman"/>
          <w:sz w:val="28"/>
          <w:szCs w:val="24"/>
        </w:rPr>
      </w:pPr>
      <w:r w:rsidRPr="00772CE2">
        <w:rPr>
          <w:rFonts w:ascii="Times New Roman" w:hAnsi="Times New Roman" w:cs="Times New Roman"/>
          <w:sz w:val="28"/>
          <w:szCs w:val="24"/>
        </w:rPr>
        <w:t>Рынок страховых услуг</w:t>
      </w:r>
    </w:p>
    <w:p w:rsidR="004054AB" w:rsidRPr="004054AB" w:rsidRDefault="004054AB" w:rsidP="001957CB">
      <w:pPr>
        <w:pStyle w:val="a7"/>
        <w:numPr>
          <w:ilvl w:val="0"/>
          <w:numId w:val="1"/>
        </w:numPr>
        <w:suppressAutoHyphens w:val="0"/>
        <w:spacing w:after="200" w:line="276" w:lineRule="auto"/>
        <w:textAlignment w:val="auto"/>
        <w:rPr>
          <w:rFonts w:ascii="Times New Roman" w:hAnsi="Times New Roman" w:cs="Times New Roman"/>
          <w:sz w:val="28"/>
          <w:szCs w:val="24"/>
        </w:rPr>
      </w:pPr>
      <w:r w:rsidRPr="004054AB">
        <w:rPr>
          <w:rFonts w:ascii="Times New Roman" w:hAnsi="Times New Roman" w:cs="Times New Roman"/>
          <w:sz w:val="28"/>
          <w:szCs w:val="24"/>
        </w:rPr>
        <w:t>Рынок услуг в сфере физической культуры и спорта</w:t>
      </w:r>
    </w:p>
    <w:p w:rsidR="004054AB" w:rsidRPr="004054AB" w:rsidRDefault="004054AB" w:rsidP="001957CB">
      <w:pPr>
        <w:pStyle w:val="a7"/>
        <w:numPr>
          <w:ilvl w:val="0"/>
          <w:numId w:val="1"/>
        </w:numPr>
        <w:suppressAutoHyphens w:val="0"/>
        <w:spacing w:after="200" w:line="276" w:lineRule="auto"/>
        <w:textAlignment w:val="auto"/>
        <w:rPr>
          <w:rFonts w:ascii="Times New Roman" w:hAnsi="Times New Roman" w:cs="Times New Roman"/>
          <w:sz w:val="28"/>
          <w:szCs w:val="24"/>
        </w:rPr>
      </w:pPr>
      <w:r w:rsidRPr="004054AB">
        <w:rPr>
          <w:rFonts w:ascii="Times New Roman" w:hAnsi="Times New Roman" w:cs="Times New Roman"/>
          <w:sz w:val="28"/>
          <w:szCs w:val="24"/>
        </w:rPr>
        <w:t>Рынок химической продукции</w:t>
      </w:r>
    </w:p>
    <w:p w:rsidR="004054AB" w:rsidRPr="004054AB" w:rsidRDefault="004054AB" w:rsidP="001957CB">
      <w:pPr>
        <w:pStyle w:val="a7"/>
        <w:numPr>
          <w:ilvl w:val="0"/>
          <w:numId w:val="1"/>
        </w:numPr>
        <w:suppressAutoHyphens w:val="0"/>
        <w:spacing w:after="200" w:line="276" w:lineRule="auto"/>
        <w:textAlignment w:val="auto"/>
        <w:rPr>
          <w:rFonts w:ascii="Times New Roman" w:hAnsi="Times New Roman" w:cs="Times New Roman"/>
          <w:sz w:val="28"/>
          <w:szCs w:val="24"/>
        </w:rPr>
      </w:pPr>
      <w:r w:rsidRPr="004054AB">
        <w:rPr>
          <w:rFonts w:ascii="Times New Roman" w:hAnsi="Times New Roman" w:cs="Times New Roman"/>
          <w:sz w:val="28"/>
          <w:szCs w:val="24"/>
        </w:rPr>
        <w:t>Рынок экскурсионного обслуживания населения</w:t>
      </w:r>
    </w:p>
    <w:p w:rsidR="004054AB" w:rsidRPr="004054AB" w:rsidRDefault="004054AB" w:rsidP="001957CB">
      <w:pPr>
        <w:pStyle w:val="a7"/>
        <w:numPr>
          <w:ilvl w:val="0"/>
          <w:numId w:val="1"/>
        </w:numPr>
        <w:suppressAutoHyphens w:val="0"/>
        <w:spacing w:after="200" w:line="276" w:lineRule="auto"/>
        <w:textAlignment w:val="auto"/>
        <w:rPr>
          <w:rFonts w:ascii="Times New Roman" w:hAnsi="Times New Roman" w:cs="Times New Roman"/>
          <w:sz w:val="28"/>
          <w:szCs w:val="24"/>
        </w:rPr>
      </w:pPr>
      <w:r w:rsidRPr="004054AB">
        <w:rPr>
          <w:rFonts w:ascii="Times New Roman" w:hAnsi="Times New Roman" w:cs="Times New Roman"/>
          <w:sz w:val="28"/>
          <w:szCs w:val="24"/>
        </w:rPr>
        <w:t>Рынок объектов придорожного сервиса</w:t>
      </w:r>
    </w:p>
    <w:p w:rsidR="004054AB" w:rsidRPr="004054AB" w:rsidRDefault="004054AB" w:rsidP="001957CB">
      <w:pPr>
        <w:pStyle w:val="a7"/>
        <w:numPr>
          <w:ilvl w:val="0"/>
          <w:numId w:val="1"/>
        </w:numPr>
        <w:suppressAutoHyphens w:val="0"/>
        <w:spacing w:after="200" w:line="276" w:lineRule="auto"/>
        <w:textAlignment w:val="auto"/>
        <w:rPr>
          <w:rFonts w:ascii="Times New Roman" w:hAnsi="Times New Roman" w:cs="Times New Roman"/>
          <w:sz w:val="28"/>
          <w:szCs w:val="24"/>
        </w:rPr>
      </w:pPr>
      <w:r w:rsidRPr="004054AB">
        <w:rPr>
          <w:rFonts w:ascii="Times New Roman" w:hAnsi="Times New Roman" w:cs="Times New Roman"/>
          <w:sz w:val="28"/>
          <w:szCs w:val="24"/>
        </w:rPr>
        <w:t>Рынок театрально-концертного обслуживания населения</w:t>
      </w:r>
      <w:r>
        <w:rPr>
          <w:rFonts w:ascii="Times New Roman" w:hAnsi="Times New Roman" w:cs="Times New Roman"/>
          <w:sz w:val="28"/>
          <w:szCs w:val="24"/>
        </w:rPr>
        <w:t>.</w:t>
      </w:r>
    </w:p>
    <w:p w:rsidR="00772CE2" w:rsidRPr="00772CE2" w:rsidRDefault="00772CE2" w:rsidP="00772CE2">
      <w:pPr>
        <w:suppressAutoHyphens w:val="0"/>
        <w:spacing w:after="0" w:line="240" w:lineRule="auto"/>
        <w:jc w:val="center"/>
        <w:textAlignment w:val="auto"/>
        <w:rPr>
          <w:rFonts w:ascii="Times New Roman" w:eastAsia="Calibri" w:hAnsi="Times New Roman" w:cs="Times New Roman"/>
          <w:b/>
          <w:kern w:val="0"/>
          <w:sz w:val="28"/>
          <w:lang w:eastAsia="en-US"/>
        </w:rPr>
      </w:pPr>
      <w:r w:rsidRPr="00772CE2">
        <w:rPr>
          <w:rFonts w:ascii="Times New Roman" w:eastAsia="Calibri" w:hAnsi="Times New Roman" w:cs="Times New Roman"/>
          <w:b/>
          <w:kern w:val="0"/>
          <w:sz w:val="28"/>
          <w:lang w:eastAsia="en-US"/>
        </w:rPr>
        <w:t>1.  Рынок услуг дошкольного образования</w:t>
      </w:r>
    </w:p>
    <w:p w:rsidR="00772CE2" w:rsidRPr="00772CE2" w:rsidRDefault="00772CE2" w:rsidP="00772CE2">
      <w:pPr>
        <w:suppressAutoHyphens w:val="0"/>
        <w:spacing w:after="0" w:line="240" w:lineRule="auto"/>
        <w:ind w:firstLine="993"/>
        <w:jc w:val="both"/>
        <w:textAlignment w:val="auto"/>
        <w:rPr>
          <w:rFonts w:ascii="Times New Roman" w:eastAsia="Calibri" w:hAnsi="Times New Roman" w:cs="Times New Roman"/>
          <w:b/>
          <w:kern w:val="0"/>
          <w:sz w:val="20"/>
          <w:lang w:eastAsia="en-US"/>
        </w:rPr>
      </w:pPr>
    </w:p>
    <w:p w:rsidR="00393A17" w:rsidRDefault="00990E9A" w:rsidP="00393A17">
      <w:pPr>
        <w:suppressAutoHyphens w:val="0"/>
        <w:spacing w:after="0" w:line="240" w:lineRule="auto"/>
        <w:ind w:firstLine="708"/>
        <w:contextualSpacing/>
        <w:jc w:val="both"/>
        <w:textAlignment w:val="auto"/>
        <w:rPr>
          <w:rFonts w:ascii="Times New Roman" w:eastAsia="Times New Roman" w:hAnsi="Times New Roman" w:cs="Times New Roman"/>
          <w:kern w:val="0"/>
          <w:sz w:val="28"/>
          <w:szCs w:val="20"/>
          <w:lang w:eastAsia="ru-RU"/>
        </w:rPr>
      </w:pPr>
      <w:r w:rsidRPr="00990E9A">
        <w:rPr>
          <w:rFonts w:ascii="Times New Roman" w:eastAsia="Times New Roman" w:hAnsi="Times New Roman" w:cs="Times New Roman"/>
          <w:kern w:val="0"/>
          <w:sz w:val="28"/>
          <w:szCs w:val="20"/>
          <w:lang w:eastAsia="ru-RU"/>
        </w:rPr>
        <w:t xml:space="preserve">В муниципальном образовании город Новороссийск расположено </w:t>
      </w:r>
      <w:r>
        <w:rPr>
          <w:rFonts w:ascii="Times New Roman" w:eastAsia="Times New Roman" w:hAnsi="Times New Roman" w:cs="Times New Roman"/>
          <w:kern w:val="0"/>
          <w:sz w:val="28"/>
          <w:szCs w:val="20"/>
          <w:lang w:eastAsia="ru-RU"/>
        </w:rPr>
        <w:t xml:space="preserve">                        </w:t>
      </w:r>
      <w:r w:rsidRPr="00990E9A">
        <w:rPr>
          <w:rFonts w:ascii="Times New Roman" w:eastAsia="Times New Roman" w:hAnsi="Times New Roman" w:cs="Times New Roman"/>
          <w:kern w:val="0"/>
          <w:sz w:val="28"/>
          <w:szCs w:val="20"/>
          <w:lang w:eastAsia="ru-RU"/>
        </w:rPr>
        <w:t xml:space="preserve">62 </w:t>
      </w:r>
      <w:r>
        <w:rPr>
          <w:rFonts w:ascii="Times New Roman" w:eastAsia="Times New Roman" w:hAnsi="Times New Roman" w:cs="Times New Roman"/>
          <w:kern w:val="0"/>
          <w:sz w:val="28"/>
          <w:szCs w:val="20"/>
          <w:lang w:eastAsia="ru-RU"/>
        </w:rPr>
        <w:t>организации, оказывающие услуги дошкольного образования</w:t>
      </w:r>
      <w:r w:rsidRPr="00990E9A">
        <w:rPr>
          <w:rFonts w:ascii="Times New Roman" w:eastAsia="Times New Roman" w:hAnsi="Times New Roman" w:cs="Times New Roman"/>
          <w:kern w:val="0"/>
          <w:sz w:val="28"/>
          <w:szCs w:val="20"/>
          <w:lang w:eastAsia="ru-RU"/>
        </w:rPr>
        <w:t xml:space="preserve">, в том </w:t>
      </w:r>
      <w:proofErr w:type="gramStart"/>
      <w:r w:rsidRPr="00990E9A">
        <w:rPr>
          <w:rFonts w:ascii="Times New Roman" w:eastAsia="Times New Roman" w:hAnsi="Times New Roman" w:cs="Times New Roman"/>
          <w:kern w:val="0"/>
          <w:sz w:val="28"/>
          <w:szCs w:val="20"/>
          <w:lang w:eastAsia="ru-RU"/>
        </w:rPr>
        <w:t xml:space="preserve">числе: </w:t>
      </w:r>
      <w:r>
        <w:rPr>
          <w:rFonts w:ascii="Times New Roman" w:eastAsia="Times New Roman" w:hAnsi="Times New Roman" w:cs="Times New Roman"/>
          <w:kern w:val="0"/>
          <w:sz w:val="28"/>
          <w:szCs w:val="20"/>
          <w:lang w:eastAsia="ru-RU"/>
        </w:rPr>
        <w:t xml:space="preserve">  </w:t>
      </w:r>
      <w:proofErr w:type="gramEnd"/>
      <w:r>
        <w:rPr>
          <w:rFonts w:ascii="Times New Roman" w:eastAsia="Times New Roman" w:hAnsi="Times New Roman" w:cs="Times New Roman"/>
          <w:kern w:val="0"/>
          <w:sz w:val="28"/>
          <w:szCs w:val="20"/>
          <w:lang w:eastAsia="ru-RU"/>
        </w:rPr>
        <w:t xml:space="preserve">         </w:t>
      </w:r>
      <w:r w:rsidRPr="00990E9A">
        <w:rPr>
          <w:rFonts w:ascii="Times New Roman" w:eastAsia="Times New Roman" w:hAnsi="Times New Roman" w:cs="Times New Roman"/>
          <w:kern w:val="0"/>
          <w:sz w:val="28"/>
          <w:szCs w:val="20"/>
          <w:lang w:eastAsia="ru-RU"/>
        </w:rPr>
        <w:t>58 – муниципальных, 2 частных организации предоставляющие услуги по дошкольному воспитанию детей и 2 организации, имеющие дошкольные группы.</w:t>
      </w:r>
      <w:r w:rsidR="00393A17" w:rsidRPr="00393A17">
        <w:rPr>
          <w:rFonts w:ascii="Times New Roman" w:eastAsia="Times New Roman" w:hAnsi="Times New Roman" w:cs="Times New Roman"/>
          <w:kern w:val="0"/>
          <w:sz w:val="28"/>
          <w:szCs w:val="20"/>
          <w:lang w:eastAsia="ru-RU"/>
        </w:rPr>
        <w:t xml:space="preserve"> </w:t>
      </w:r>
    </w:p>
    <w:p w:rsidR="00636933" w:rsidRDefault="00393A17" w:rsidP="00636933">
      <w:pPr>
        <w:suppressAutoHyphens w:val="0"/>
        <w:spacing w:after="200" w:line="276" w:lineRule="auto"/>
        <w:ind w:firstLine="708"/>
        <w:contextualSpacing/>
        <w:jc w:val="both"/>
        <w:textAlignment w:val="auto"/>
        <w:rPr>
          <w:rFonts w:ascii="Times New Roman" w:eastAsia="Times New Roman" w:hAnsi="Times New Roman" w:cs="Times New Roman"/>
          <w:kern w:val="0"/>
          <w:sz w:val="28"/>
          <w:szCs w:val="20"/>
          <w:lang w:eastAsia="ru-RU"/>
        </w:rPr>
      </w:pPr>
      <w:r w:rsidRPr="00772CE2">
        <w:rPr>
          <w:rFonts w:ascii="Times New Roman" w:eastAsia="Times New Roman" w:hAnsi="Times New Roman" w:cs="Times New Roman"/>
          <w:kern w:val="0"/>
          <w:sz w:val="28"/>
          <w:szCs w:val="20"/>
          <w:lang w:eastAsia="ru-RU"/>
        </w:rPr>
        <w:t xml:space="preserve"> </w:t>
      </w:r>
    </w:p>
    <w:p w:rsidR="00AA3AE9" w:rsidRPr="00772CE2" w:rsidRDefault="00AA3AE9" w:rsidP="00AA3AE9">
      <w:pPr>
        <w:suppressAutoHyphens w:val="0"/>
        <w:spacing w:after="200" w:line="276" w:lineRule="auto"/>
        <w:ind w:firstLine="708"/>
        <w:contextualSpacing/>
        <w:jc w:val="both"/>
        <w:textAlignment w:val="auto"/>
        <w:rPr>
          <w:rFonts w:ascii="Times New Roman" w:eastAsia="Times New Roman" w:hAnsi="Times New Roman" w:cs="Times New Roman"/>
          <w:kern w:val="0"/>
          <w:sz w:val="28"/>
          <w:szCs w:val="20"/>
          <w:lang w:eastAsia="ru-RU"/>
        </w:rPr>
      </w:pPr>
      <w:r w:rsidRPr="00772CE2">
        <w:rPr>
          <w:rFonts w:eastAsia="Calibri" w:cs="Times New Roman"/>
          <w:noProof/>
          <w:kern w:val="0"/>
          <w:lang w:eastAsia="ru-RU"/>
        </w:rPr>
        <w:drawing>
          <wp:anchor distT="0" distB="0" distL="114300" distR="114300" simplePos="0" relativeHeight="251683840" behindDoc="0" locked="0" layoutInCell="1" allowOverlap="1" wp14:anchorId="6B5DDD1A" wp14:editId="0AF80DD5">
            <wp:simplePos x="0" y="0"/>
            <wp:positionH relativeFrom="column">
              <wp:posOffset>53315</wp:posOffset>
            </wp:positionH>
            <wp:positionV relativeFrom="paragraph">
              <wp:posOffset>-14061</wp:posOffset>
            </wp:positionV>
            <wp:extent cx="2666010" cy="1875790"/>
            <wp:effectExtent l="0" t="0" r="0" b="0"/>
            <wp:wrapSquare wrapText="bothSides"/>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Pr="00772CE2">
        <w:rPr>
          <w:rFonts w:ascii="Times New Roman" w:eastAsia="Times New Roman" w:hAnsi="Times New Roman" w:cs="Times New Roman"/>
          <w:kern w:val="0"/>
          <w:sz w:val="28"/>
          <w:szCs w:val="20"/>
          <w:lang w:eastAsia="ru-RU"/>
        </w:rPr>
        <w:t xml:space="preserve">В муниципальном образовании проживают более 22 тысяч детей от </w:t>
      </w:r>
      <w:r>
        <w:rPr>
          <w:rFonts w:ascii="Times New Roman" w:eastAsia="Times New Roman" w:hAnsi="Times New Roman" w:cs="Times New Roman"/>
          <w:kern w:val="0"/>
          <w:sz w:val="28"/>
          <w:szCs w:val="20"/>
          <w:lang w:eastAsia="ru-RU"/>
        </w:rPr>
        <w:t xml:space="preserve">                     </w:t>
      </w:r>
      <w:r w:rsidRPr="00772CE2">
        <w:rPr>
          <w:rFonts w:ascii="Times New Roman" w:eastAsia="Times New Roman" w:hAnsi="Times New Roman" w:cs="Times New Roman"/>
          <w:kern w:val="0"/>
          <w:sz w:val="28"/>
          <w:szCs w:val="20"/>
          <w:lang w:eastAsia="ru-RU"/>
        </w:rPr>
        <w:t>0 до 7 лет.</w:t>
      </w:r>
      <w:r>
        <w:rPr>
          <w:rFonts w:ascii="Times New Roman" w:eastAsia="Times New Roman" w:hAnsi="Times New Roman" w:cs="Times New Roman"/>
          <w:kern w:val="0"/>
          <w:sz w:val="28"/>
          <w:szCs w:val="20"/>
          <w:lang w:eastAsia="ru-RU"/>
        </w:rPr>
        <w:t xml:space="preserve"> </w:t>
      </w:r>
      <w:r w:rsidRPr="00772CE2">
        <w:rPr>
          <w:rFonts w:ascii="Times New Roman" w:eastAsia="Times New Roman" w:hAnsi="Times New Roman" w:cs="Times New Roman"/>
          <w:kern w:val="0"/>
          <w:sz w:val="28"/>
          <w:szCs w:val="20"/>
          <w:lang w:eastAsia="ru-RU"/>
        </w:rPr>
        <w:t>Численность детей дошкольного возраста, охваченных услугами дошкольного образования в 20</w:t>
      </w:r>
      <w:r>
        <w:rPr>
          <w:rFonts w:ascii="Times New Roman" w:eastAsia="Times New Roman" w:hAnsi="Times New Roman" w:cs="Times New Roman"/>
          <w:kern w:val="0"/>
          <w:sz w:val="28"/>
          <w:szCs w:val="20"/>
          <w:lang w:eastAsia="ru-RU"/>
        </w:rPr>
        <w:t>20</w:t>
      </w:r>
      <w:r w:rsidRPr="00772CE2">
        <w:rPr>
          <w:rFonts w:ascii="Times New Roman" w:eastAsia="Times New Roman" w:hAnsi="Times New Roman" w:cs="Times New Roman"/>
          <w:kern w:val="0"/>
          <w:sz w:val="28"/>
          <w:szCs w:val="20"/>
          <w:lang w:eastAsia="ru-RU"/>
        </w:rPr>
        <w:t xml:space="preserve"> году</w:t>
      </w:r>
      <w:r>
        <w:rPr>
          <w:rFonts w:ascii="Times New Roman" w:eastAsia="Times New Roman" w:hAnsi="Times New Roman" w:cs="Times New Roman"/>
          <w:kern w:val="0"/>
          <w:sz w:val="28"/>
          <w:szCs w:val="20"/>
          <w:lang w:eastAsia="ru-RU"/>
        </w:rPr>
        <w:t xml:space="preserve"> выросла по отношению к предыдущему году на 2,6% и</w:t>
      </w:r>
      <w:r w:rsidRPr="00772CE2">
        <w:rPr>
          <w:rFonts w:ascii="Times New Roman" w:eastAsia="Times New Roman" w:hAnsi="Times New Roman" w:cs="Times New Roman"/>
          <w:kern w:val="0"/>
          <w:sz w:val="28"/>
          <w:szCs w:val="20"/>
          <w:lang w:eastAsia="ru-RU"/>
        </w:rPr>
        <w:t xml:space="preserve"> составила 16 </w:t>
      </w:r>
      <w:r>
        <w:rPr>
          <w:rFonts w:ascii="Times New Roman" w:eastAsia="Times New Roman" w:hAnsi="Times New Roman" w:cs="Times New Roman"/>
          <w:kern w:val="0"/>
          <w:sz w:val="28"/>
          <w:szCs w:val="20"/>
          <w:lang w:eastAsia="ru-RU"/>
        </w:rPr>
        <w:t>434</w:t>
      </w:r>
      <w:r w:rsidRPr="00772CE2">
        <w:rPr>
          <w:rFonts w:ascii="Times New Roman" w:eastAsia="Times New Roman" w:hAnsi="Times New Roman" w:cs="Times New Roman"/>
          <w:kern w:val="0"/>
          <w:sz w:val="28"/>
          <w:szCs w:val="20"/>
          <w:lang w:eastAsia="ru-RU"/>
        </w:rPr>
        <w:t xml:space="preserve"> детей</w:t>
      </w:r>
      <w:r>
        <w:rPr>
          <w:rFonts w:ascii="Times New Roman" w:eastAsia="Times New Roman" w:hAnsi="Times New Roman" w:cs="Times New Roman"/>
          <w:kern w:val="0"/>
          <w:sz w:val="28"/>
          <w:szCs w:val="20"/>
          <w:lang w:eastAsia="ru-RU"/>
        </w:rPr>
        <w:t>.</w:t>
      </w:r>
    </w:p>
    <w:p w:rsidR="00393A17" w:rsidRDefault="00990E9A" w:rsidP="00393A17">
      <w:pPr>
        <w:suppressAutoHyphens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990E9A">
        <w:rPr>
          <w:rFonts w:ascii="Times New Roman" w:eastAsia="Times New Roman" w:hAnsi="Times New Roman" w:cs="Times New Roman"/>
          <w:kern w:val="0"/>
          <w:sz w:val="28"/>
          <w:szCs w:val="20"/>
          <w:lang w:eastAsia="ru-RU"/>
        </w:rPr>
        <w:t xml:space="preserve">Количество детей, получающих услуги дошкольного образования </w:t>
      </w:r>
      <w:r w:rsidRPr="00990E9A">
        <w:rPr>
          <w:rFonts w:ascii="Times New Roman" w:eastAsia="Times New Roman" w:hAnsi="Times New Roman" w:cs="Times New Roman"/>
          <w:kern w:val="0"/>
          <w:sz w:val="28"/>
          <w:szCs w:val="20"/>
          <w:lang w:eastAsia="ru-RU"/>
        </w:rPr>
        <w:lastRenderedPageBreak/>
        <w:t xml:space="preserve">составляет </w:t>
      </w:r>
      <w:r w:rsidR="00393A17" w:rsidRPr="00393A17">
        <w:rPr>
          <w:rFonts w:ascii="Times New Roman" w:eastAsia="Times New Roman" w:hAnsi="Times New Roman" w:cs="Times New Roman"/>
          <w:b/>
          <w:kern w:val="0"/>
          <w:sz w:val="28"/>
          <w:szCs w:val="20"/>
          <w:lang w:eastAsia="ru-RU"/>
        </w:rPr>
        <w:t>16 </w:t>
      </w:r>
      <w:proofErr w:type="gramStart"/>
      <w:r w:rsidR="00393A17" w:rsidRPr="00393A17">
        <w:rPr>
          <w:rFonts w:ascii="Times New Roman" w:eastAsia="Times New Roman" w:hAnsi="Times New Roman" w:cs="Times New Roman"/>
          <w:b/>
          <w:kern w:val="0"/>
          <w:sz w:val="28"/>
          <w:szCs w:val="20"/>
          <w:lang w:eastAsia="ru-RU"/>
        </w:rPr>
        <w:t xml:space="preserve">124  </w:t>
      </w:r>
      <w:r w:rsidRPr="00990E9A">
        <w:rPr>
          <w:rFonts w:ascii="Times New Roman" w:eastAsia="Times New Roman" w:hAnsi="Times New Roman" w:cs="Times New Roman"/>
          <w:kern w:val="0"/>
          <w:sz w:val="28"/>
          <w:szCs w:val="20"/>
          <w:lang w:eastAsia="ru-RU"/>
        </w:rPr>
        <w:t>человек</w:t>
      </w:r>
      <w:proofErr w:type="gramEnd"/>
      <w:r w:rsidRPr="00990E9A">
        <w:rPr>
          <w:rFonts w:ascii="Times New Roman" w:eastAsia="Times New Roman" w:hAnsi="Times New Roman" w:cs="Times New Roman"/>
          <w:kern w:val="0"/>
          <w:sz w:val="28"/>
          <w:szCs w:val="20"/>
          <w:lang w:eastAsia="ru-RU"/>
        </w:rPr>
        <w:t xml:space="preserve">, частные образовательные организации посещают </w:t>
      </w:r>
      <w:r>
        <w:rPr>
          <w:rFonts w:ascii="Times New Roman" w:eastAsia="Times New Roman" w:hAnsi="Times New Roman" w:cs="Times New Roman"/>
          <w:kern w:val="0"/>
          <w:sz w:val="28"/>
          <w:szCs w:val="20"/>
          <w:lang w:eastAsia="ru-RU"/>
        </w:rPr>
        <w:t xml:space="preserve">          </w:t>
      </w:r>
      <w:r w:rsidR="00393A17">
        <w:rPr>
          <w:rFonts w:ascii="Times New Roman" w:eastAsia="Times New Roman" w:hAnsi="Times New Roman" w:cs="Times New Roman"/>
          <w:kern w:val="0"/>
          <w:sz w:val="28"/>
          <w:szCs w:val="20"/>
          <w:lang w:eastAsia="ru-RU"/>
        </w:rPr>
        <w:t>310 воспитанников</w:t>
      </w:r>
      <w:r w:rsidR="00393A17" w:rsidRPr="00393A17">
        <w:rPr>
          <w:rFonts w:ascii="Times New Roman" w:eastAsia="Times New Roman" w:hAnsi="Times New Roman" w:cs="Times New Roman"/>
          <w:kern w:val="0"/>
          <w:sz w:val="28"/>
          <w:szCs w:val="20"/>
          <w:lang w:eastAsia="ru-RU"/>
        </w:rPr>
        <w:t>, из них:</w:t>
      </w:r>
    </w:p>
    <w:p w:rsidR="00393A17" w:rsidRPr="00393A17" w:rsidRDefault="00393A17" w:rsidP="00393A17">
      <w:pPr>
        <w:suppressAutoHyphens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393A17">
        <w:rPr>
          <w:rFonts w:ascii="Times New Roman" w:eastAsia="Times New Roman" w:hAnsi="Times New Roman" w:cs="Times New Roman"/>
          <w:kern w:val="0"/>
          <w:sz w:val="28"/>
          <w:szCs w:val="20"/>
          <w:lang w:eastAsia="ru-RU"/>
        </w:rPr>
        <w:t xml:space="preserve">- на полный </w:t>
      </w:r>
      <w:proofErr w:type="gramStart"/>
      <w:r w:rsidRPr="00393A17">
        <w:rPr>
          <w:rFonts w:ascii="Times New Roman" w:eastAsia="Times New Roman" w:hAnsi="Times New Roman" w:cs="Times New Roman"/>
          <w:kern w:val="0"/>
          <w:sz w:val="28"/>
          <w:szCs w:val="20"/>
          <w:lang w:eastAsia="ru-RU"/>
        </w:rPr>
        <w:t>день  -</w:t>
      </w:r>
      <w:proofErr w:type="gramEnd"/>
      <w:r w:rsidRPr="00393A17">
        <w:rPr>
          <w:rFonts w:ascii="Times New Roman" w:eastAsia="Times New Roman" w:hAnsi="Times New Roman" w:cs="Times New Roman"/>
          <w:kern w:val="0"/>
          <w:sz w:val="28"/>
          <w:szCs w:val="20"/>
          <w:lang w:eastAsia="ru-RU"/>
        </w:rPr>
        <w:t xml:space="preserve"> 15</w:t>
      </w:r>
      <w:r>
        <w:rPr>
          <w:rFonts w:ascii="Times New Roman" w:eastAsia="Times New Roman" w:hAnsi="Times New Roman" w:cs="Times New Roman"/>
          <w:kern w:val="0"/>
          <w:sz w:val="28"/>
          <w:szCs w:val="20"/>
          <w:lang w:eastAsia="ru-RU"/>
        </w:rPr>
        <w:t> 37</w:t>
      </w:r>
      <w:r w:rsidRPr="00393A17">
        <w:rPr>
          <w:rFonts w:ascii="Times New Roman" w:eastAsia="Times New Roman" w:hAnsi="Times New Roman" w:cs="Times New Roman"/>
          <w:kern w:val="0"/>
          <w:sz w:val="28"/>
          <w:szCs w:val="20"/>
          <w:lang w:eastAsia="ru-RU"/>
        </w:rPr>
        <w:t>2</w:t>
      </w:r>
      <w:r>
        <w:rPr>
          <w:rFonts w:ascii="Times New Roman" w:eastAsia="Times New Roman" w:hAnsi="Times New Roman" w:cs="Times New Roman"/>
          <w:kern w:val="0"/>
          <w:sz w:val="28"/>
          <w:szCs w:val="20"/>
          <w:lang w:eastAsia="ru-RU"/>
        </w:rPr>
        <w:t xml:space="preserve"> детей,</w:t>
      </w:r>
    </w:p>
    <w:p w:rsidR="00393A17" w:rsidRPr="00393A17" w:rsidRDefault="00393A17" w:rsidP="00393A17">
      <w:pPr>
        <w:suppressAutoHyphens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393A17">
        <w:rPr>
          <w:rFonts w:ascii="Times New Roman" w:eastAsia="Times New Roman" w:hAnsi="Times New Roman" w:cs="Times New Roman"/>
          <w:kern w:val="0"/>
          <w:sz w:val="28"/>
          <w:szCs w:val="20"/>
          <w:lang w:eastAsia="ru-RU"/>
        </w:rPr>
        <w:t xml:space="preserve">- кратковременное </w:t>
      </w:r>
      <w:proofErr w:type="gramStart"/>
      <w:r w:rsidRPr="00393A17">
        <w:rPr>
          <w:rFonts w:ascii="Times New Roman" w:eastAsia="Times New Roman" w:hAnsi="Times New Roman" w:cs="Times New Roman"/>
          <w:kern w:val="0"/>
          <w:sz w:val="28"/>
          <w:szCs w:val="20"/>
          <w:lang w:eastAsia="ru-RU"/>
        </w:rPr>
        <w:t>пребывание  -</w:t>
      </w:r>
      <w:proofErr w:type="gramEnd"/>
      <w:r w:rsidRPr="00393A17">
        <w:rPr>
          <w:rFonts w:ascii="Times New Roman" w:eastAsia="Times New Roman" w:hAnsi="Times New Roman" w:cs="Times New Roman"/>
          <w:kern w:val="0"/>
          <w:sz w:val="28"/>
          <w:szCs w:val="20"/>
          <w:lang w:eastAsia="ru-RU"/>
        </w:rPr>
        <w:t xml:space="preserve"> 1</w:t>
      </w:r>
      <w:r>
        <w:rPr>
          <w:rFonts w:ascii="Times New Roman" w:eastAsia="Times New Roman" w:hAnsi="Times New Roman" w:cs="Times New Roman"/>
          <w:kern w:val="0"/>
          <w:sz w:val="28"/>
          <w:szCs w:val="20"/>
          <w:lang w:eastAsia="ru-RU"/>
        </w:rPr>
        <w:t> </w:t>
      </w:r>
      <w:r w:rsidRPr="00393A17">
        <w:rPr>
          <w:rFonts w:ascii="Times New Roman" w:eastAsia="Times New Roman" w:hAnsi="Times New Roman" w:cs="Times New Roman"/>
          <w:kern w:val="0"/>
          <w:sz w:val="28"/>
          <w:szCs w:val="20"/>
          <w:lang w:eastAsia="ru-RU"/>
        </w:rPr>
        <w:t>047</w:t>
      </w:r>
      <w:r>
        <w:rPr>
          <w:rFonts w:ascii="Times New Roman" w:eastAsia="Times New Roman" w:hAnsi="Times New Roman" w:cs="Times New Roman"/>
          <w:kern w:val="0"/>
          <w:sz w:val="28"/>
          <w:szCs w:val="20"/>
          <w:lang w:eastAsia="ru-RU"/>
        </w:rPr>
        <w:t xml:space="preserve"> детей,</w:t>
      </w:r>
    </w:p>
    <w:p w:rsidR="00393A17" w:rsidRDefault="00393A17" w:rsidP="00393A17">
      <w:pPr>
        <w:suppressAutoHyphens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393A17">
        <w:rPr>
          <w:rFonts w:ascii="Times New Roman" w:eastAsia="Times New Roman" w:hAnsi="Times New Roman" w:cs="Times New Roman"/>
          <w:kern w:val="0"/>
          <w:sz w:val="28"/>
          <w:szCs w:val="20"/>
          <w:lang w:eastAsia="ru-RU"/>
        </w:rPr>
        <w:t xml:space="preserve">- семейные группы -  15 </w:t>
      </w:r>
      <w:r>
        <w:rPr>
          <w:rFonts w:ascii="Times New Roman" w:eastAsia="Times New Roman" w:hAnsi="Times New Roman" w:cs="Times New Roman"/>
          <w:kern w:val="0"/>
          <w:sz w:val="28"/>
          <w:szCs w:val="20"/>
          <w:lang w:eastAsia="ru-RU"/>
        </w:rPr>
        <w:t>детей.</w:t>
      </w:r>
    </w:p>
    <w:p w:rsidR="00990E9A" w:rsidRPr="00772CE2" w:rsidRDefault="00393A17" w:rsidP="00990E9A">
      <w:pPr>
        <w:suppressAutoHyphens w:val="0"/>
        <w:spacing w:after="0" w:line="240" w:lineRule="auto"/>
        <w:ind w:firstLine="708"/>
        <w:jc w:val="both"/>
        <w:textAlignment w:val="auto"/>
        <w:rPr>
          <w:rFonts w:ascii="Times New Roman" w:eastAsia="Calibri" w:hAnsi="Times New Roman" w:cs="Times New Roman"/>
          <w:kern w:val="0"/>
          <w:sz w:val="28"/>
          <w:lang w:eastAsia="ru-RU"/>
        </w:rPr>
      </w:pPr>
      <w:r w:rsidRPr="00990E9A">
        <w:rPr>
          <w:rFonts w:ascii="Times New Roman" w:eastAsia="Times New Roman" w:hAnsi="Times New Roman" w:cs="Times New Roman"/>
          <w:kern w:val="0"/>
          <w:sz w:val="28"/>
          <w:szCs w:val="20"/>
          <w:lang w:eastAsia="ru-RU"/>
        </w:rPr>
        <w:t>Доступность дошкольного образования для детей в возрасте с 3 до 7 лет – 100 %.</w:t>
      </w:r>
    </w:p>
    <w:tbl>
      <w:tblPr>
        <w:tblStyle w:val="12"/>
        <w:tblW w:w="0" w:type="auto"/>
        <w:tblLook w:val="04A0" w:firstRow="1" w:lastRow="0" w:firstColumn="1" w:lastColumn="0" w:noHBand="0" w:noVBand="1"/>
      </w:tblPr>
      <w:tblGrid>
        <w:gridCol w:w="3397"/>
        <w:gridCol w:w="1276"/>
        <w:gridCol w:w="1134"/>
        <w:gridCol w:w="1290"/>
        <w:gridCol w:w="2474"/>
      </w:tblGrid>
      <w:tr w:rsidR="00772CE2" w:rsidRPr="00772CE2" w:rsidTr="001A4627">
        <w:trPr>
          <w:trHeight w:val="1183"/>
        </w:trPr>
        <w:tc>
          <w:tcPr>
            <w:tcW w:w="3397" w:type="dxa"/>
            <w:shd w:val="clear" w:color="auto" w:fill="DEEAF6" w:themeFill="accent1" w:themeFillTint="33"/>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Наименование</w:t>
            </w:r>
          </w:p>
        </w:tc>
        <w:tc>
          <w:tcPr>
            <w:tcW w:w="1276" w:type="dxa"/>
            <w:shd w:val="clear" w:color="auto" w:fill="DEEAF6" w:themeFill="accent1" w:themeFillTint="33"/>
            <w:vAlign w:val="center"/>
          </w:tcPr>
          <w:p w:rsidR="00772CE2" w:rsidRPr="00772CE2" w:rsidRDefault="00772CE2" w:rsidP="00990E9A">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w:t>
            </w:r>
            <w:r w:rsidR="00990E9A">
              <w:rPr>
                <w:rFonts w:ascii="Times New Roman" w:eastAsia="Calibri" w:hAnsi="Times New Roman" w:cs="Times New Roman"/>
                <w:b/>
                <w:color w:val="000000"/>
                <w:kern w:val="0"/>
                <w:sz w:val="24"/>
                <w:lang w:eastAsia="ru-RU"/>
              </w:rPr>
              <w:t>8</w:t>
            </w:r>
            <w:r w:rsidRPr="00772CE2">
              <w:rPr>
                <w:rFonts w:ascii="Times New Roman" w:eastAsia="Calibri" w:hAnsi="Times New Roman" w:cs="Times New Roman"/>
                <w:b/>
                <w:color w:val="000000"/>
                <w:kern w:val="0"/>
                <w:sz w:val="24"/>
                <w:lang w:eastAsia="ru-RU"/>
              </w:rPr>
              <w:t>г</w:t>
            </w:r>
          </w:p>
        </w:tc>
        <w:tc>
          <w:tcPr>
            <w:tcW w:w="1134" w:type="dxa"/>
            <w:shd w:val="clear" w:color="auto" w:fill="DEEAF6" w:themeFill="accent1" w:themeFillTint="33"/>
            <w:vAlign w:val="center"/>
          </w:tcPr>
          <w:p w:rsidR="00772CE2" w:rsidRPr="00772CE2" w:rsidRDefault="00772CE2" w:rsidP="00990E9A">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w:t>
            </w:r>
            <w:r w:rsidR="00990E9A">
              <w:rPr>
                <w:rFonts w:ascii="Times New Roman" w:eastAsia="Calibri" w:hAnsi="Times New Roman" w:cs="Times New Roman"/>
                <w:b/>
                <w:color w:val="000000"/>
                <w:kern w:val="0"/>
                <w:sz w:val="24"/>
                <w:lang w:eastAsia="ru-RU"/>
              </w:rPr>
              <w:t>9</w:t>
            </w:r>
            <w:r w:rsidRPr="00772CE2">
              <w:rPr>
                <w:rFonts w:ascii="Times New Roman" w:eastAsia="Calibri" w:hAnsi="Times New Roman" w:cs="Times New Roman"/>
                <w:b/>
                <w:color w:val="000000"/>
                <w:kern w:val="0"/>
                <w:sz w:val="24"/>
                <w:lang w:eastAsia="ru-RU"/>
              </w:rPr>
              <w:t>г.</w:t>
            </w:r>
          </w:p>
        </w:tc>
        <w:tc>
          <w:tcPr>
            <w:tcW w:w="1290" w:type="dxa"/>
            <w:shd w:val="clear" w:color="auto" w:fill="DEEAF6" w:themeFill="accent1" w:themeFillTint="33"/>
            <w:vAlign w:val="center"/>
          </w:tcPr>
          <w:p w:rsidR="00772CE2" w:rsidRPr="00772CE2" w:rsidRDefault="00772CE2" w:rsidP="00990E9A">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w:t>
            </w:r>
            <w:r w:rsidR="00990E9A">
              <w:rPr>
                <w:rFonts w:ascii="Times New Roman" w:eastAsia="Calibri" w:hAnsi="Times New Roman" w:cs="Times New Roman"/>
                <w:b/>
                <w:color w:val="000000"/>
                <w:kern w:val="0"/>
                <w:sz w:val="24"/>
                <w:lang w:eastAsia="ru-RU"/>
              </w:rPr>
              <w:t>20</w:t>
            </w:r>
            <w:r w:rsidRPr="00772CE2">
              <w:rPr>
                <w:rFonts w:ascii="Times New Roman" w:eastAsia="Calibri" w:hAnsi="Times New Roman" w:cs="Times New Roman"/>
                <w:b/>
                <w:color w:val="000000"/>
                <w:kern w:val="0"/>
                <w:sz w:val="24"/>
                <w:lang w:eastAsia="ru-RU"/>
              </w:rPr>
              <w:t>г.</w:t>
            </w:r>
          </w:p>
        </w:tc>
        <w:tc>
          <w:tcPr>
            <w:tcW w:w="2474" w:type="dxa"/>
            <w:shd w:val="clear" w:color="auto" w:fill="DEEAF6" w:themeFill="accent1" w:themeFillTint="33"/>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Times New Roman" w:hAnsi="Times New Roman" w:cs="Times New Roman"/>
                <w:kern w:val="0"/>
                <w:sz w:val="24"/>
                <w:lang w:eastAsia="ru-RU"/>
              </w:rPr>
              <w:t>Доля в общем обороте хозяйствующих субъектов (оценка)</w:t>
            </w:r>
          </w:p>
        </w:tc>
      </w:tr>
      <w:tr w:rsidR="00772CE2" w:rsidRPr="00772CE2" w:rsidTr="001A4627">
        <w:tc>
          <w:tcPr>
            <w:tcW w:w="3397"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Муниципальные хозяйствующие субъекты, шт.</w:t>
            </w:r>
          </w:p>
        </w:tc>
        <w:tc>
          <w:tcPr>
            <w:tcW w:w="1276"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57</w:t>
            </w:r>
          </w:p>
        </w:tc>
        <w:tc>
          <w:tcPr>
            <w:tcW w:w="1134" w:type="dxa"/>
            <w:vAlign w:val="center"/>
          </w:tcPr>
          <w:p w:rsidR="00772CE2" w:rsidRPr="00772CE2" w:rsidRDefault="00990E9A" w:rsidP="0071217E">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w:t>
            </w:r>
            <w:r w:rsidR="0071217E">
              <w:rPr>
                <w:rFonts w:ascii="Times New Roman" w:eastAsia="Calibri" w:hAnsi="Times New Roman" w:cs="Times New Roman"/>
                <w:color w:val="000000"/>
                <w:kern w:val="0"/>
                <w:sz w:val="24"/>
                <w:lang w:eastAsia="ru-RU"/>
              </w:rPr>
              <w:t>9</w:t>
            </w:r>
          </w:p>
        </w:tc>
        <w:tc>
          <w:tcPr>
            <w:tcW w:w="1290" w:type="dxa"/>
            <w:vAlign w:val="center"/>
          </w:tcPr>
          <w:p w:rsidR="00772CE2" w:rsidRPr="00772CE2" w:rsidRDefault="0071217E" w:rsidP="00990E9A">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60</w:t>
            </w:r>
          </w:p>
        </w:tc>
        <w:tc>
          <w:tcPr>
            <w:tcW w:w="2474" w:type="dxa"/>
            <w:vAlign w:val="center"/>
          </w:tcPr>
          <w:p w:rsidR="00772CE2" w:rsidRPr="00772CE2" w:rsidRDefault="00F473E5" w:rsidP="00393A17">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96,</w:t>
            </w:r>
            <w:r w:rsidR="00393A17">
              <w:rPr>
                <w:rFonts w:ascii="Times New Roman" w:eastAsia="Calibri" w:hAnsi="Times New Roman" w:cs="Times New Roman"/>
                <w:color w:val="000000"/>
                <w:kern w:val="0"/>
                <w:sz w:val="24"/>
                <w:lang w:eastAsia="ru-RU"/>
              </w:rPr>
              <w:t>8</w:t>
            </w:r>
            <w:r w:rsidR="00772CE2" w:rsidRPr="00772CE2">
              <w:rPr>
                <w:rFonts w:ascii="Times New Roman" w:eastAsia="Calibri" w:hAnsi="Times New Roman" w:cs="Times New Roman"/>
                <w:color w:val="000000"/>
                <w:kern w:val="0"/>
                <w:sz w:val="24"/>
                <w:lang w:eastAsia="ru-RU"/>
              </w:rPr>
              <w:t>%</w:t>
            </w:r>
          </w:p>
        </w:tc>
      </w:tr>
      <w:tr w:rsidR="00772CE2" w:rsidRPr="00772CE2" w:rsidTr="001A4627">
        <w:trPr>
          <w:trHeight w:val="994"/>
        </w:trPr>
        <w:tc>
          <w:tcPr>
            <w:tcW w:w="3397"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Коммерческие хозяйствующие субъекты шт.</w:t>
            </w:r>
          </w:p>
        </w:tc>
        <w:tc>
          <w:tcPr>
            <w:tcW w:w="1276" w:type="dxa"/>
            <w:vAlign w:val="center"/>
          </w:tcPr>
          <w:p w:rsidR="00772CE2" w:rsidRPr="00772CE2" w:rsidRDefault="00772CE2"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1</w:t>
            </w:r>
          </w:p>
        </w:tc>
        <w:tc>
          <w:tcPr>
            <w:tcW w:w="1134" w:type="dxa"/>
            <w:vAlign w:val="center"/>
          </w:tcPr>
          <w:p w:rsidR="00772CE2" w:rsidRPr="00772CE2" w:rsidRDefault="00990E9A"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1290" w:type="dxa"/>
            <w:vAlign w:val="center"/>
          </w:tcPr>
          <w:p w:rsidR="00772CE2" w:rsidRPr="00772CE2" w:rsidRDefault="00F473E5" w:rsidP="00772CE2">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2474" w:type="dxa"/>
            <w:vAlign w:val="center"/>
          </w:tcPr>
          <w:p w:rsidR="00772CE2" w:rsidRPr="00772CE2" w:rsidRDefault="00F473E5" w:rsidP="00393A17">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w:t>
            </w:r>
            <w:r w:rsidR="00393A17">
              <w:rPr>
                <w:rFonts w:ascii="Times New Roman" w:eastAsia="Calibri" w:hAnsi="Times New Roman" w:cs="Times New Roman"/>
                <w:color w:val="000000"/>
                <w:kern w:val="0"/>
                <w:sz w:val="24"/>
                <w:lang w:eastAsia="ru-RU"/>
              </w:rPr>
              <w:t>2</w:t>
            </w:r>
            <w:r w:rsidR="00772CE2" w:rsidRPr="00772CE2">
              <w:rPr>
                <w:rFonts w:ascii="Times New Roman" w:eastAsia="Calibri" w:hAnsi="Times New Roman" w:cs="Times New Roman"/>
                <w:color w:val="000000"/>
                <w:kern w:val="0"/>
                <w:sz w:val="24"/>
                <w:lang w:eastAsia="ru-RU"/>
              </w:rPr>
              <w:t>%</w:t>
            </w:r>
          </w:p>
        </w:tc>
      </w:tr>
    </w:tbl>
    <w:p w:rsidR="00393A17" w:rsidRPr="00990E9A" w:rsidRDefault="00393A17" w:rsidP="00393A17">
      <w:pPr>
        <w:suppressAutoHyphens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990E9A">
        <w:rPr>
          <w:rFonts w:ascii="Times New Roman" w:eastAsia="Times New Roman" w:hAnsi="Times New Roman" w:cs="Times New Roman"/>
          <w:kern w:val="0"/>
          <w:sz w:val="28"/>
          <w:szCs w:val="20"/>
          <w:lang w:eastAsia="ru-RU"/>
        </w:rPr>
        <w:t>Конкурентная среда на рынке услуг дошкольного образования характеризуется:</w:t>
      </w:r>
    </w:p>
    <w:p w:rsidR="00393A17" w:rsidRPr="00990E9A" w:rsidRDefault="00393A17" w:rsidP="00393A17">
      <w:pPr>
        <w:suppressAutoHyphens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990E9A">
        <w:rPr>
          <w:rFonts w:ascii="Times New Roman" w:eastAsia="Times New Roman" w:hAnsi="Times New Roman" w:cs="Times New Roman"/>
          <w:kern w:val="0"/>
          <w:sz w:val="28"/>
          <w:szCs w:val="20"/>
          <w:lang w:eastAsia="ru-RU"/>
        </w:rPr>
        <w:t>- процессами укрупнения организаций с одновременным увеличением численности контингента, пользующихся услугами рынка;</w:t>
      </w:r>
    </w:p>
    <w:p w:rsidR="00393A17" w:rsidRPr="00990E9A" w:rsidRDefault="00393A17" w:rsidP="00393A17">
      <w:pPr>
        <w:suppressAutoHyphens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990E9A">
        <w:rPr>
          <w:rFonts w:ascii="Times New Roman" w:eastAsia="Times New Roman" w:hAnsi="Times New Roman" w:cs="Times New Roman"/>
          <w:kern w:val="0"/>
          <w:sz w:val="28"/>
          <w:szCs w:val="20"/>
          <w:lang w:eastAsia="ru-RU"/>
        </w:rPr>
        <w:t>- существенным доминированием муниципальных образовательных организаций над негосударственными (частными) организациями;</w:t>
      </w:r>
    </w:p>
    <w:p w:rsidR="00393A17" w:rsidRPr="00990E9A" w:rsidRDefault="00393A17" w:rsidP="00393A17">
      <w:pPr>
        <w:suppressAutoHyphens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990E9A">
        <w:rPr>
          <w:rFonts w:ascii="Times New Roman" w:eastAsia="Times New Roman" w:hAnsi="Times New Roman" w:cs="Times New Roman"/>
          <w:kern w:val="0"/>
          <w:sz w:val="28"/>
          <w:szCs w:val="20"/>
          <w:lang w:eastAsia="ru-RU"/>
        </w:rPr>
        <w:t>-наибольшей концентрацией числа дошкольных организаций в городе Новороссийск, а не в сельской местности.</w:t>
      </w:r>
    </w:p>
    <w:p w:rsidR="00393A17" w:rsidRDefault="00393A17" w:rsidP="00393A17">
      <w:pPr>
        <w:suppressAutoHyphens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990E9A">
        <w:rPr>
          <w:rFonts w:ascii="Times New Roman" w:eastAsia="Times New Roman" w:hAnsi="Times New Roman" w:cs="Times New Roman"/>
          <w:kern w:val="0"/>
          <w:sz w:val="28"/>
          <w:szCs w:val="20"/>
          <w:lang w:eastAsia="ru-RU"/>
        </w:rPr>
        <w:t xml:space="preserve">Основными факторами, ограничивающими дальнейшее развитие частного сектора на рынке услуг дошкольного образования в муниципальном образовании город Новороссийск, являются </w:t>
      </w:r>
      <w:proofErr w:type="spellStart"/>
      <w:r w:rsidRPr="00990E9A">
        <w:rPr>
          <w:rFonts w:ascii="Times New Roman" w:eastAsia="Times New Roman" w:hAnsi="Times New Roman" w:cs="Times New Roman"/>
          <w:kern w:val="0"/>
          <w:sz w:val="28"/>
          <w:szCs w:val="20"/>
          <w:lang w:eastAsia="ru-RU"/>
        </w:rPr>
        <w:t>спросовые</w:t>
      </w:r>
      <w:proofErr w:type="spellEnd"/>
      <w:r w:rsidRPr="00990E9A">
        <w:rPr>
          <w:rFonts w:ascii="Times New Roman" w:eastAsia="Times New Roman" w:hAnsi="Times New Roman" w:cs="Times New Roman"/>
          <w:kern w:val="0"/>
          <w:sz w:val="28"/>
          <w:szCs w:val="20"/>
          <w:lang w:eastAsia="ru-RU"/>
        </w:rPr>
        <w:t xml:space="preserve"> ограничения на платные услуги, трудности с получением лицензии на образовательную деятельность в связи с дефицитом помещений, соответствующих современным санитарным и противопожарным требованиям к организации детских садов.</w:t>
      </w:r>
    </w:p>
    <w:p w:rsidR="008651B8" w:rsidRDefault="008651B8" w:rsidP="00772CE2">
      <w:pPr>
        <w:tabs>
          <w:tab w:val="left" w:pos="1576"/>
        </w:tabs>
        <w:suppressAutoHyphens w:val="0"/>
        <w:spacing w:after="0" w:line="240" w:lineRule="auto"/>
        <w:ind w:firstLine="993"/>
        <w:jc w:val="both"/>
        <w:textAlignment w:val="auto"/>
        <w:rPr>
          <w:rFonts w:ascii="Times New Roman" w:eastAsia="Calibri" w:hAnsi="Times New Roman" w:cs="Times New Roman"/>
          <w:b/>
          <w:bCs/>
          <w:i/>
          <w:iCs/>
          <w:kern w:val="0"/>
          <w:sz w:val="28"/>
          <w:lang w:eastAsia="ru-RU"/>
        </w:rPr>
      </w:pPr>
    </w:p>
    <w:p w:rsidR="00C348BF" w:rsidRDefault="00C348BF" w:rsidP="00772CE2">
      <w:pPr>
        <w:tabs>
          <w:tab w:val="left" w:pos="1576"/>
        </w:tabs>
        <w:suppressAutoHyphens w:val="0"/>
        <w:spacing w:after="0" w:line="240" w:lineRule="auto"/>
        <w:ind w:firstLine="993"/>
        <w:jc w:val="both"/>
        <w:textAlignment w:val="auto"/>
        <w:rPr>
          <w:rFonts w:ascii="Times New Roman" w:eastAsia="Calibri" w:hAnsi="Times New Roman" w:cs="Times New Roman"/>
          <w:kern w:val="0"/>
          <w:sz w:val="28"/>
          <w:lang w:eastAsia="ru-RU"/>
        </w:rPr>
      </w:pPr>
      <w:r w:rsidRPr="00C348BF">
        <w:rPr>
          <w:rFonts w:ascii="Times New Roman" w:eastAsia="Calibri" w:hAnsi="Times New Roman" w:cs="Times New Roman"/>
          <w:b/>
          <w:bCs/>
          <w:i/>
          <w:iCs/>
          <w:kern w:val="0"/>
          <w:sz w:val="28"/>
          <w:lang w:eastAsia="ru-RU"/>
        </w:rPr>
        <w:t>Характеристика удовлетворенности населения</w:t>
      </w:r>
    </w:p>
    <w:p w:rsidR="00FE6B41" w:rsidRDefault="00FE6B41" w:rsidP="00FE6B41">
      <w:pPr>
        <w:tabs>
          <w:tab w:val="left" w:pos="2145"/>
        </w:tabs>
        <w:spacing w:after="0" w:line="240" w:lineRule="auto"/>
        <w:ind w:firstLine="851"/>
        <w:jc w:val="both"/>
        <w:rPr>
          <w:rFonts w:ascii="Times New Roman" w:hAnsi="Times New Roman" w:cs="Times New Roman"/>
          <w:b/>
          <w:sz w:val="28"/>
          <w:szCs w:val="28"/>
        </w:rPr>
      </w:pPr>
    </w:p>
    <w:p w:rsidR="008651B8" w:rsidRDefault="008651B8" w:rsidP="008651B8">
      <w:pPr>
        <w:tabs>
          <w:tab w:val="left" w:pos="2145"/>
        </w:tabs>
        <w:spacing w:after="0" w:line="240" w:lineRule="auto"/>
        <w:ind w:firstLine="851"/>
        <w:jc w:val="both"/>
        <w:rPr>
          <w:rFonts w:ascii="Times New Roman" w:hAnsi="Times New Roman" w:cs="Times New Roman"/>
          <w:sz w:val="28"/>
          <w:szCs w:val="28"/>
        </w:rPr>
      </w:pPr>
      <w:r w:rsidRPr="00FE6B41">
        <w:rPr>
          <w:rFonts w:ascii="Times New Roman" w:hAnsi="Times New Roman" w:cs="Times New Roman"/>
          <w:sz w:val="28"/>
          <w:szCs w:val="28"/>
        </w:rPr>
        <w:t>По результатам опроса жителей муниципального образования город Новороссийск о состоянии рынка услуг дошкольного образования –</w:t>
      </w:r>
      <w:r w:rsidRPr="00BB6D58">
        <w:rPr>
          <w:rFonts w:ascii="Times New Roman" w:hAnsi="Times New Roman" w:cs="Times New Roman"/>
          <w:sz w:val="28"/>
          <w:szCs w:val="28"/>
        </w:rPr>
        <w:t xml:space="preserve"> </w:t>
      </w:r>
      <w:r>
        <w:rPr>
          <w:rFonts w:ascii="Times New Roman" w:hAnsi="Times New Roman" w:cs="Times New Roman"/>
          <w:sz w:val="28"/>
          <w:szCs w:val="28"/>
        </w:rPr>
        <w:t xml:space="preserve">46 % </w:t>
      </w:r>
      <w:r w:rsidRPr="00BB6D58">
        <w:rPr>
          <w:rFonts w:ascii="Times New Roman" w:hAnsi="Times New Roman" w:cs="Times New Roman"/>
          <w:sz w:val="28"/>
          <w:szCs w:val="28"/>
        </w:rPr>
        <w:t xml:space="preserve">опрошенных считают, что услуг </w:t>
      </w:r>
      <w:r>
        <w:rPr>
          <w:rFonts w:ascii="Times New Roman" w:hAnsi="Times New Roman" w:cs="Times New Roman"/>
          <w:sz w:val="28"/>
          <w:szCs w:val="28"/>
        </w:rPr>
        <w:t>дошкольного образования</w:t>
      </w:r>
      <w:r w:rsidRPr="00BB6D58">
        <w:rPr>
          <w:rFonts w:ascii="Times New Roman" w:hAnsi="Times New Roman" w:cs="Times New Roman"/>
          <w:sz w:val="28"/>
          <w:szCs w:val="28"/>
        </w:rPr>
        <w:t xml:space="preserve"> «достаточно»,</w:t>
      </w:r>
      <w:r>
        <w:rPr>
          <w:rFonts w:ascii="Times New Roman" w:hAnsi="Times New Roman" w:cs="Times New Roman"/>
          <w:sz w:val="28"/>
          <w:szCs w:val="28"/>
        </w:rPr>
        <w:t xml:space="preserve"> 24 %</w:t>
      </w:r>
      <w:r w:rsidRPr="00BB6D58">
        <w:t xml:space="preserve"> </w:t>
      </w:r>
      <w:r w:rsidRPr="00BB6D58">
        <w:rPr>
          <w:rFonts w:ascii="Times New Roman" w:hAnsi="Times New Roman" w:cs="Times New Roman"/>
          <w:sz w:val="28"/>
          <w:szCs w:val="28"/>
        </w:rPr>
        <w:t>считают, что рынок услуг</w:t>
      </w:r>
      <w:r>
        <w:rPr>
          <w:rFonts w:ascii="Times New Roman" w:hAnsi="Times New Roman" w:cs="Times New Roman"/>
          <w:sz w:val="28"/>
          <w:szCs w:val="28"/>
        </w:rPr>
        <w:t xml:space="preserve"> дошкольного образования </w:t>
      </w:r>
      <w:r w:rsidRPr="00BB6D58">
        <w:rPr>
          <w:rFonts w:ascii="Times New Roman" w:hAnsi="Times New Roman" w:cs="Times New Roman"/>
          <w:sz w:val="28"/>
          <w:szCs w:val="28"/>
        </w:rPr>
        <w:t>«избыточен»,</w:t>
      </w:r>
      <w:r>
        <w:rPr>
          <w:rFonts w:ascii="Times New Roman" w:hAnsi="Times New Roman" w:cs="Times New Roman"/>
          <w:sz w:val="28"/>
          <w:szCs w:val="28"/>
        </w:rPr>
        <w:t xml:space="preserve"> 11 </w:t>
      </w:r>
      <w:proofErr w:type="gramStart"/>
      <w:r>
        <w:rPr>
          <w:rFonts w:ascii="Times New Roman" w:hAnsi="Times New Roman" w:cs="Times New Roman"/>
          <w:sz w:val="28"/>
          <w:szCs w:val="28"/>
        </w:rPr>
        <w:t xml:space="preserve">% </w:t>
      </w:r>
      <w:r w:rsidRPr="00BB6D58">
        <w:t xml:space="preserve"> </w:t>
      </w:r>
      <w:r w:rsidRPr="00BB6D58">
        <w:rPr>
          <w:rFonts w:ascii="Times New Roman" w:hAnsi="Times New Roman" w:cs="Times New Roman"/>
          <w:sz w:val="28"/>
          <w:szCs w:val="28"/>
        </w:rPr>
        <w:t>считают</w:t>
      </w:r>
      <w:proofErr w:type="gramEnd"/>
      <w:r w:rsidRPr="00BB6D58">
        <w:rPr>
          <w:rFonts w:ascii="Times New Roman" w:hAnsi="Times New Roman" w:cs="Times New Roman"/>
          <w:sz w:val="28"/>
          <w:szCs w:val="28"/>
        </w:rPr>
        <w:t>, что данных услуг «мало»</w:t>
      </w:r>
      <w:r>
        <w:rPr>
          <w:rFonts w:ascii="Times New Roman" w:hAnsi="Times New Roman" w:cs="Times New Roman"/>
          <w:sz w:val="28"/>
          <w:szCs w:val="28"/>
        </w:rPr>
        <w:t xml:space="preserve"> и 3 % опрошенных считают, </w:t>
      </w:r>
      <w:r w:rsidRPr="00BB6D58">
        <w:t xml:space="preserve"> </w:t>
      </w:r>
      <w:r w:rsidRPr="00BB6D58">
        <w:rPr>
          <w:rFonts w:ascii="Times New Roman" w:hAnsi="Times New Roman" w:cs="Times New Roman"/>
          <w:sz w:val="28"/>
          <w:szCs w:val="28"/>
        </w:rPr>
        <w:t>что рынка услуг до</w:t>
      </w:r>
      <w:r>
        <w:rPr>
          <w:rFonts w:ascii="Times New Roman" w:hAnsi="Times New Roman" w:cs="Times New Roman"/>
          <w:sz w:val="28"/>
          <w:szCs w:val="28"/>
        </w:rPr>
        <w:t xml:space="preserve">школьного образования </w:t>
      </w:r>
      <w:r w:rsidRPr="00BB6D58">
        <w:rPr>
          <w:rFonts w:ascii="Times New Roman" w:hAnsi="Times New Roman" w:cs="Times New Roman"/>
          <w:sz w:val="28"/>
          <w:szCs w:val="28"/>
        </w:rPr>
        <w:t>«нет совсем».</w:t>
      </w:r>
      <w:r>
        <w:rPr>
          <w:rFonts w:ascii="Times New Roman" w:hAnsi="Times New Roman" w:cs="Times New Roman"/>
          <w:sz w:val="28"/>
          <w:szCs w:val="28"/>
        </w:rPr>
        <w:t xml:space="preserve"> </w:t>
      </w:r>
    </w:p>
    <w:p w:rsidR="00F973B4" w:rsidRDefault="00F973B4" w:rsidP="00A26E60">
      <w:pPr>
        <w:tabs>
          <w:tab w:val="left" w:pos="2145"/>
        </w:tabs>
        <w:spacing w:after="0" w:line="240" w:lineRule="auto"/>
        <w:ind w:firstLine="142"/>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53125" cy="3013544"/>
            <wp:effectExtent l="0" t="0" r="9525"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973B4" w:rsidRDefault="00F973B4" w:rsidP="008651B8">
      <w:pPr>
        <w:tabs>
          <w:tab w:val="left" w:pos="2145"/>
        </w:tabs>
        <w:spacing w:after="0" w:line="240" w:lineRule="auto"/>
        <w:ind w:firstLine="851"/>
        <w:jc w:val="both"/>
        <w:rPr>
          <w:rFonts w:ascii="Times New Roman" w:hAnsi="Times New Roman" w:cs="Times New Roman"/>
          <w:sz w:val="28"/>
          <w:szCs w:val="28"/>
        </w:rPr>
      </w:pPr>
    </w:p>
    <w:p w:rsidR="008651B8" w:rsidRDefault="00F40978" w:rsidP="008651B8">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w:t>
      </w:r>
      <w:r w:rsidR="008651B8" w:rsidRPr="00CA54D0">
        <w:rPr>
          <w:rFonts w:ascii="Times New Roman" w:hAnsi="Times New Roman" w:cs="Times New Roman"/>
          <w:sz w:val="28"/>
          <w:szCs w:val="28"/>
        </w:rPr>
        <w:t xml:space="preserve"> сравнении с 201</w:t>
      </w:r>
      <w:r w:rsidR="008651B8">
        <w:rPr>
          <w:rFonts w:ascii="Times New Roman" w:hAnsi="Times New Roman" w:cs="Times New Roman"/>
          <w:sz w:val="28"/>
          <w:szCs w:val="28"/>
        </w:rPr>
        <w:t>9</w:t>
      </w:r>
      <w:r w:rsidR="008651B8" w:rsidRPr="00CA54D0">
        <w:rPr>
          <w:rFonts w:ascii="Times New Roman" w:hAnsi="Times New Roman" w:cs="Times New Roman"/>
          <w:sz w:val="28"/>
          <w:szCs w:val="28"/>
        </w:rPr>
        <w:t xml:space="preserve"> годом процент опрошенных, считающих что услуг дошкольного образования «достаточно» </w:t>
      </w:r>
      <w:r w:rsidR="008651B8">
        <w:rPr>
          <w:rFonts w:ascii="Times New Roman" w:hAnsi="Times New Roman" w:cs="Times New Roman"/>
          <w:sz w:val="28"/>
          <w:szCs w:val="28"/>
        </w:rPr>
        <w:t xml:space="preserve">увеличился </w:t>
      </w:r>
      <w:r w:rsidR="008651B8" w:rsidRPr="00CA54D0">
        <w:rPr>
          <w:rFonts w:ascii="Times New Roman" w:hAnsi="Times New Roman" w:cs="Times New Roman"/>
          <w:sz w:val="28"/>
          <w:szCs w:val="28"/>
        </w:rPr>
        <w:t xml:space="preserve">на </w:t>
      </w:r>
      <w:r w:rsidR="008651B8">
        <w:rPr>
          <w:rFonts w:ascii="Times New Roman" w:hAnsi="Times New Roman" w:cs="Times New Roman"/>
          <w:sz w:val="28"/>
          <w:szCs w:val="28"/>
        </w:rPr>
        <w:t>17</w:t>
      </w:r>
      <w:r w:rsidR="008651B8" w:rsidRPr="00CA54D0">
        <w:rPr>
          <w:rFonts w:ascii="Times New Roman" w:hAnsi="Times New Roman" w:cs="Times New Roman"/>
          <w:sz w:val="28"/>
          <w:szCs w:val="28"/>
        </w:rPr>
        <w:t>,1 %,</w:t>
      </w:r>
      <w:r w:rsidR="008651B8">
        <w:rPr>
          <w:rFonts w:ascii="Times New Roman" w:hAnsi="Times New Roman" w:cs="Times New Roman"/>
          <w:sz w:val="28"/>
          <w:szCs w:val="28"/>
        </w:rPr>
        <w:t xml:space="preserve"> снизился на                 34,1 %, считающих что услуг «избыточно», на 1,3 %, что услуг «мало», увеличился процент респондентов, считающих что данных услуг «нет </w:t>
      </w:r>
      <w:proofErr w:type="gramStart"/>
      <w:r w:rsidR="008651B8">
        <w:rPr>
          <w:rFonts w:ascii="Times New Roman" w:hAnsi="Times New Roman" w:cs="Times New Roman"/>
          <w:sz w:val="28"/>
          <w:szCs w:val="28"/>
        </w:rPr>
        <w:t>совсем»</w:t>
      </w:r>
      <w:r w:rsidR="008651B8" w:rsidRPr="00CA54D0">
        <w:rPr>
          <w:rFonts w:ascii="Times New Roman" w:hAnsi="Times New Roman" w:cs="Times New Roman"/>
          <w:sz w:val="28"/>
          <w:szCs w:val="28"/>
        </w:rPr>
        <w:t xml:space="preserve"> </w:t>
      </w:r>
      <w:r w:rsidR="008651B8">
        <w:rPr>
          <w:rFonts w:ascii="Times New Roman" w:hAnsi="Times New Roman" w:cs="Times New Roman"/>
          <w:sz w:val="28"/>
          <w:szCs w:val="28"/>
        </w:rPr>
        <w:t xml:space="preserve">  </w:t>
      </w:r>
      <w:proofErr w:type="gramEnd"/>
      <w:r w:rsidR="008651B8">
        <w:rPr>
          <w:rFonts w:ascii="Times New Roman" w:hAnsi="Times New Roman" w:cs="Times New Roman"/>
          <w:sz w:val="28"/>
          <w:szCs w:val="28"/>
        </w:rPr>
        <w:t>на 2,5 %.</w:t>
      </w:r>
    </w:p>
    <w:p w:rsidR="005B6692" w:rsidRPr="005B6692" w:rsidRDefault="005F1FD6" w:rsidP="005B6692">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За трехлетний период реализации Национального плана развития конкуренции в Российской Федерации на 2018-2020 годы </w:t>
      </w:r>
      <w:r w:rsidR="005B6692" w:rsidRPr="005B6692">
        <w:rPr>
          <w:rFonts w:ascii="Times New Roman" w:hAnsi="Times New Roman" w:cs="Times New Roman"/>
          <w:sz w:val="28"/>
          <w:szCs w:val="28"/>
        </w:rPr>
        <w:t xml:space="preserve">процент опрошенных, считающих что услуг дошкольного образования «достаточно» увеличился на </w:t>
      </w:r>
      <w:r w:rsidR="005B6692">
        <w:rPr>
          <w:rFonts w:ascii="Times New Roman" w:hAnsi="Times New Roman" w:cs="Times New Roman"/>
          <w:sz w:val="28"/>
          <w:szCs w:val="28"/>
        </w:rPr>
        <w:t xml:space="preserve">               </w:t>
      </w:r>
      <w:r w:rsidR="005B6692" w:rsidRPr="005B6692">
        <w:rPr>
          <w:rFonts w:ascii="Times New Roman" w:hAnsi="Times New Roman" w:cs="Times New Roman"/>
          <w:sz w:val="28"/>
          <w:szCs w:val="28"/>
        </w:rPr>
        <w:t>1 %, считающих что услуг «избыточно»</w:t>
      </w:r>
      <w:r w:rsidR="005B6692">
        <w:rPr>
          <w:rFonts w:ascii="Times New Roman" w:hAnsi="Times New Roman" w:cs="Times New Roman"/>
          <w:sz w:val="28"/>
          <w:szCs w:val="28"/>
        </w:rPr>
        <w:t xml:space="preserve"> снизился на 3</w:t>
      </w:r>
      <w:r w:rsidR="005B6692" w:rsidRPr="005B6692">
        <w:rPr>
          <w:rFonts w:ascii="Times New Roman" w:hAnsi="Times New Roman" w:cs="Times New Roman"/>
          <w:sz w:val="28"/>
          <w:szCs w:val="28"/>
        </w:rPr>
        <w:t xml:space="preserve"> %, </w:t>
      </w:r>
      <w:r w:rsidR="005B6692">
        <w:rPr>
          <w:rFonts w:ascii="Times New Roman" w:hAnsi="Times New Roman" w:cs="Times New Roman"/>
          <w:sz w:val="28"/>
          <w:szCs w:val="28"/>
        </w:rPr>
        <w:t xml:space="preserve">доля </w:t>
      </w:r>
      <w:r w:rsidR="005B6692" w:rsidRPr="005B6692">
        <w:rPr>
          <w:rFonts w:ascii="Times New Roman" w:hAnsi="Times New Roman" w:cs="Times New Roman"/>
          <w:sz w:val="28"/>
          <w:szCs w:val="28"/>
        </w:rPr>
        <w:t>считающих что услуг</w:t>
      </w:r>
      <w:r w:rsidR="005B6692">
        <w:rPr>
          <w:rFonts w:ascii="Times New Roman" w:hAnsi="Times New Roman" w:cs="Times New Roman"/>
          <w:sz w:val="28"/>
          <w:szCs w:val="28"/>
        </w:rPr>
        <w:t xml:space="preserve"> </w:t>
      </w:r>
      <w:r w:rsidR="005B6692" w:rsidRPr="005B6692">
        <w:rPr>
          <w:rFonts w:ascii="Times New Roman" w:hAnsi="Times New Roman" w:cs="Times New Roman"/>
          <w:sz w:val="28"/>
          <w:szCs w:val="28"/>
        </w:rPr>
        <w:t>«мало»</w:t>
      </w:r>
      <w:r w:rsidR="005B6692">
        <w:rPr>
          <w:rFonts w:ascii="Times New Roman" w:hAnsi="Times New Roman" w:cs="Times New Roman"/>
          <w:sz w:val="28"/>
          <w:szCs w:val="28"/>
        </w:rPr>
        <w:t xml:space="preserve"> снизилась на 16%</w:t>
      </w:r>
      <w:r w:rsidR="005B6692" w:rsidRPr="005B6692">
        <w:rPr>
          <w:rFonts w:ascii="Times New Roman" w:hAnsi="Times New Roman" w:cs="Times New Roman"/>
          <w:sz w:val="28"/>
          <w:szCs w:val="28"/>
        </w:rPr>
        <w:t xml:space="preserve">, считающих что данных услуг «нет </w:t>
      </w:r>
      <w:proofErr w:type="gramStart"/>
      <w:r w:rsidR="005B6692" w:rsidRPr="005B6692">
        <w:rPr>
          <w:rFonts w:ascii="Times New Roman" w:hAnsi="Times New Roman" w:cs="Times New Roman"/>
          <w:sz w:val="28"/>
          <w:szCs w:val="28"/>
        </w:rPr>
        <w:t xml:space="preserve">совсем»  </w:t>
      </w:r>
      <w:r w:rsidR="005B6692">
        <w:rPr>
          <w:rFonts w:ascii="Times New Roman" w:hAnsi="Times New Roman" w:cs="Times New Roman"/>
          <w:sz w:val="28"/>
          <w:szCs w:val="28"/>
        </w:rPr>
        <w:t>увеличилась</w:t>
      </w:r>
      <w:proofErr w:type="gramEnd"/>
      <w:r w:rsidR="005B6692" w:rsidRPr="005B6692">
        <w:rPr>
          <w:rFonts w:ascii="Times New Roman" w:hAnsi="Times New Roman" w:cs="Times New Roman"/>
          <w:sz w:val="28"/>
          <w:szCs w:val="28"/>
        </w:rPr>
        <w:t xml:space="preserve"> на </w:t>
      </w:r>
      <w:r w:rsidR="005B6692">
        <w:rPr>
          <w:rFonts w:ascii="Times New Roman" w:hAnsi="Times New Roman" w:cs="Times New Roman"/>
          <w:sz w:val="28"/>
          <w:szCs w:val="28"/>
        </w:rPr>
        <w:t>2</w:t>
      </w:r>
      <w:r w:rsidR="005B6692" w:rsidRPr="005B6692">
        <w:rPr>
          <w:rFonts w:ascii="Times New Roman" w:hAnsi="Times New Roman" w:cs="Times New Roman"/>
          <w:sz w:val="28"/>
          <w:szCs w:val="28"/>
        </w:rPr>
        <w:t xml:space="preserve"> %.</w:t>
      </w:r>
    </w:p>
    <w:p w:rsidR="00772CE2" w:rsidRPr="00772CE2" w:rsidRDefault="005B6692" w:rsidP="00772CE2">
      <w:pPr>
        <w:tabs>
          <w:tab w:val="left" w:pos="1576"/>
        </w:tabs>
        <w:suppressAutoHyphens w:val="0"/>
        <w:spacing w:after="0" w:line="240" w:lineRule="auto"/>
        <w:ind w:firstLine="992"/>
        <w:jc w:val="both"/>
        <w:textAlignment w:val="auto"/>
        <w:rPr>
          <w:rFonts w:ascii="Times New Roman" w:eastAsia="Calibri" w:hAnsi="Times New Roman" w:cs="Times New Roman"/>
          <w:spacing w:val="-6"/>
          <w:kern w:val="16"/>
          <w:sz w:val="28"/>
          <w:szCs w:val="28"/>
          <w:lang w:eastAsia="en-US"/>
        </w:rPr>
      </w:pPr>
      <w:proofErr w:type="gramStart"/>
      <w:r>
        <w:rPr>
          <w:rFonts w:ascii="Times New Roman" w:eastAsia="Calibri" w:hAnsi="Times New Roman" w:cs="Times New Roman"/>
          <w:spacing w:val="-6"/>
          <w:kern w:val="16"/>
          <w:sz w:val="28"/>
          <w:szCs w:val="28"/>
          <w:lang w:eastAsia="en-US"/>
        </w:rPr>
        <w:t>Результат  опроса</w:t>
      </w:r>
      <w:proofErr w:type="gramEnd"/>
      <w:r>
        <w:rPr>
          <w:rFonts w:ascii="Times New Roman" w:eastAsia="Calibri" w:hAnsi="Times New Roman" w:cs="Times New Roman"/>
          <w:spacing w:val="-6"/>
          <w:kern w:val="16"/>
          <w:sz w:val="28"/>
          <w:szCs w:val="28"/>
          <w:lang w:eastAsia="en-US"/>
        </w:rPr>
        <w:t xml:space="preserve"> жителей показывает, что</w:t>
      </w:r>
      <w:r w:rsidR="009B3BD4">
        <w:rPr>
          <w:rFonts w:ascii="Times New Roman" w:eastAsia="Calibri" w:hAnsi="Times New Roman" w:cs="Times New Roman"/>
          <w:spacing w:val="-6"/>
          <w:kern w:val="16"/>
          <w:sz w:val="28"/>
          <w:szCs w:val="28"/>
          <w:lang w:eastAsia="en-US"/>
        </w:rPr>
        <w:t xml:space="preserve"> в муниципальном образовании присутствует</w:t>
      </w:r>
      <w:r w:rsidR="00772CE2" w:rsidRPr="00772CE2">
        <w:rPr>
          <w:rFonts w:ascii="Times New Roman" w:eastAsia="Calibri" w:hAnsi="Times New Roman" w:cs="Times New Roman"/>
          <w:spacing w:val="-6"/>
          <w:kern w:val="16"/>
          <w:sz w:val="28"/>
          <w:szCs w:val="28"/>
          <w:lang w:eastAsia="en-US"/>
        </w:rPr>
        <w:t xml:space="preserve"> </w:t>
      </w:r>
      <w:r w:rsidR="009B3BD4">
        <w:rPr>
          <w:rFonts w:ascii="Times New Roman" w:eastAsia="Calibri" w:hAnsi="Times New Roman" w:cs="Times New Roman"/>
          <w:spacing w:val="-6"/>
          <w:kern w:val="16"/>
          <w:sz w:val="28"/>
          <w:szCs w:val="28"/>
          <w:lang w:eastAsia="en-US"/>
        </w:rPr>
        <w:t xml:space="preserve">потребность в </w:t>
      </w:r>
      <w:r w:rsidR="00772CE2" w:rsidRPr="00772CE2">
        <w:rPr>
          <w:rFonts w:ascii="Times New Roman" w:eastAsia="Calibri" w:hAnsi="Times New Roman" w:cs="Times New Roman"/>
          <w:spacing w:val="-6"/>
          <w:kern w:val="16"/>
          <w:sz w:val="28"/>
          <w:szCs w:val="28"/>
          <w:lang w:eastAsia="en-US"/>
        </w:rPr>
        <w:t>развити</w:t>
      </w:r>
      <w:r w:rsidR="009B3BD4">
        <w:rPr>
          <w:rFonts w:ascii="Times New Roman" w:eastAsia="Calibri" w:hAnsi="Times New Roman" w:cs="Times New Roman"/>
          <w:spacing w:val="-6"/>
          <w:kern w:val="16"/>
          <w:sz w:val="28"/>
          <w:szCs w:val="28"/>
          <w:lang w:eastAsia="en-US"/>
        </w:rPr>
        <w:t>и</w:t>
      </w:r>
      <w:r w:rsidR="00772CE2" w:rsidRPr="00772CE2">
        <w:rPr>
          <w:rFonts w:ascii="Times New Roman" w:eastAsia="Calibri" w:hAnsi="Times New Roman" w:cs="Times New Roman"/>
          <w:spacing w:val="-6"/>
          <w:kern w:val="16"/>
          <w:sz w:val="28"/>
          <w:szCs w:val="28"/>
          <w:lang w:eastAsia="en-US"/>
        </w:rPr>
        <w:t xml:space="preserve"> конкуренции на рынке поставщиков в сфере</w:t>
      </w:r>
      <w:r w:rsidR="009B3BD4">
        <w:rPr>
          <w:rFonts w:ascii="Times New Roman" w:eastAsia="Calibri" w:hAnsi="Times New Roman" w:cs="Times New Roman"/>
          <w:spacing w:val="-6"/>
          <w:kern w:val="16"/>
          <w:sz w:val="28"/>
          <w:szCs w:val="28"/>
          <w:lang w:eastAsia="en-US"/>
        </w:rPr>
        <w:t xml:space="preserve"> услуг</w:t>
      </w:r>
      <w:r w:rsidR="00772CE2" w:rsidRPr="00772CE2">
        <w:rPr>
          <w:rFonts w:ascii="Times New Roman" w:eastAsia="Calibri" w:hAnsi="Times New Roman" w:cs="Times New Roman"/>
          <w:spacing w:val="-6"/>
          <w:kern w:val="16"/>
          <w:sz w:val="28"/>
          <w:szCs w:val="28"/>
          <w:lang w:eastAsia="en-US"/>
        </w:rPr>
        <w:t xml:space="preserve"> дошкольного образования. Спрос на услуги дошкольно</w:t>
      </w:r>
      <w:r w:rsidR="009B3BD4">
        <w:rPr>
          <w:rFonts w:ascii="Times New Roman" w:eastAsia="Calibri" w:hAnsi="Times New Roman" w:cs="Times New Roman"/>
          <w:spacing w:val="-6"/>
          <w:kern w:val="16"/>
          <w:sz w:val="28"/>
          <w:szCs w:val="28"/>
          <w:lang w:eastAsia="en-US"/>
        </w:rPr>
        <w:t>го</w:t>
      </w:r>
      <w:r w:rsidR="00772CE2" w:rsidRPr="00772CE2">
        <w:rPr>
          <w:rFonts w:ascii="Times New Roman" w:eastAsia="Calibri" w:hAnsi="Times New Roman" w:cs="Times New Roman"/>
          <w:spacing w:val="-6"/>
          <w:kern w:val="16"/>
          <w:sz w:val="28"/>
          <w:szCs w:val="28"/>
          <w:lang w:eastAsia="en-US"/>
        </w:rPr>
        <w:t xml:space="preserve"> образовани</w:t>
      </w:r>
      <w:r w:rsidR="009B3BD4">
        <w:rPr>
          <w:rFonts w:ascii="Times New Roman" w:eastAsia="Calibri" w:hAnsi="Times New Roman" w:cs="Times New Roman"/>
          <w:spacing w:val="-6"/>
          <w:kern w:val="16"/>
          <w:sz w:val="28"/>
          <w:szCs w:val="28"/>
          <w:lang w:eastAsia="en-US"/>
        </w:rPr>
        <w:t>я,</w:t>
      </w:r>
      <w:r w:rsidR="00772CE2" w:rsidRPr="00772CE2">
        <w:rPr>
          <w:rFonts w:ascii="Times New Roman" w:eastAsia="Calibri" w:hAnsi="Times New Roman" w:cs="Times New Roman"/>
          <w:spacing w:val="-6"/>
          <w:kern w:val="16"/>
          <w:sz w:val="28"/>
          <w:szCs w:val="28"/>
          <w:lang w:eastAsia="en-US"/>
        </w:rPr>
        <w:t xml:space="preserve"> присмотр</w:t>
      </w:r>
      <w:r w:rsidR="009B3BD4">
        <w:rPr>
          <w:rFonts w:ascii="Times New Roman" w:eastAsia="Calibri" w:hAnsi="Times New Roman" w:cs="Times New Roman"/>
          <w:spacing w:val="-6"/>
          <w:kern w:val="16"/>
          <w:sz w:val="28"/>
          <w:szCs w:val="28"/>
          <w:lang w:eastAsia="en-US"/>
        </w:rPr>
        <w:t>а</w:t>
      </w:r>
      <w:r w:rsidR="00772CE2" w:rsidRPr="00772CE2">
        <w:rPr>
          <w:rFonts w:ascii="Times New Roman" w:eastAsia="Calibri" w:hAnsi="Times New Roman" w:cs="Times New Roman"/>
          <w:spacing w:val="-6"/>
          <w:kern w:val="16"/>
          <w:sz w:val="28"/>
          <w:szCs w:val="28"/>
          <w:lang w:eastAsia="en-US"/>
        </w:rPr>
        <w:t xml:space="preserve"> и уход</w:t>
      </w:r>
      <w:r w:rsidR="009B3BD4">
        <w:rPr>
          <w:rFonts w:ascii="Times New Roman" w:eastAsia="Calibri" w:hAnsi="Times New Roman" w:cs="Times New Roman"/>
          <w:spacing w:val="-6"/>
          <w:kern w:val="16"/>
          <w:sz w:val="28"/>
          <w:szCs w:val="28"/>
          <w:lang w:eastAsia="en-US"/>
        </w:rPr>
        <w:t>а за детьми</w:t>
      </w:r>
      <w:r w:rsidR="00772CE2" w:rsidRPr="00772CE2">
        <w:rPr>
          <w:rFonts w:ascii="Times New Roman" w:eastAsia="Calibri" w:hAnsi="Times New Roman" w:cs="Times New Roman"/>
          <w:spacing w:val="-6"/>
          <w:kern w:val="16"/>
          <w:sz w:val="28"/>
          <w:szCs w:val="28"/>
          <w:lang w:eastAsia="en-US"/>
        </w:rPr>
        <w:t xml:space="preserve"> удовлетворен не в полной мере (количество муниципальных и государственных дошкольных организаций недостаточное).</w:t>
      </w:r>
    </w:p>
    <w:p w:rsidR="005B6692" w:rsidRDefault="005B6692" w:rsidP="006B7256">
      <w:pPr>
        <w:suppressAutoHyphens w:val="0"/>
        <w:spacing w:after="200" w:line="276" w:lineRule="auto"/>
        <w:textAlignment w:val="auto"/>
        <w:rPr>
          <w:rFonts w:ascii="Times New Roman" w:hAnsi="Times New Roman" w:cs="Times New Roman"/>
          <w:b/>
          <w:i/>
          <w:sz w:val="28"/>
          <w:szCs w:val="24"/>
        </w:rPr>
      </w:pPr>
    </w:p>
    <w:p w:rsidR="006B7256" w:rsidRPr="006B7256" w:rsidRDefault="006B7256" w:rsidP="006B7256">
      <w:pPr>
        <w:suppressAutoHyphens w:val="0"/>
        <w:spacing w:after="200" w:line="276" w:lineRule="auto"/>
        <w:textAlignment w:val="auto"/>
        <w:rPr>
          <w:rFonts w:ascii="Times New Roman" w:hAnsi="Times New Roman" w:cs="Times New Roman"/>
          <w:b/>
          <w:i/>
          <w:sz w:val="28"/>
          <w:szCs w:val="24"/>
        </w:rPr>
      </w:pPr>
      <w:r w:rsidRPr="006B7256">
        <w:rPr>
          <w:rFonts w:ascii="Times New Roman" w:hAnsi="Times New Roman" w:cs="Times New Roman"/>
          <w:b/>
          <w:i/>
          <w:sz w:val="28"/>
          <w:szCs w:val="24"/>
        </w:rPr>
        <w:t>Факторы, ограничивающие конкуренцию на рынке</w:t>
      </w:r>
    </w:p>
    <w:p w:rsidR="006B7256" w:rsidRPr="006B7256" w:rsidRDefault="006B7256" w:rsidP="006B7256">
      <w:pPr>
        <w:suppressAutoHyphens w:val="0"/>
        <w:spacing w:after="0" w:line="240" w:lineRule="auto"/>
        <w:jc w:val="both"/>
        <w:textAlignment w:val="auto"/>
        <w:rPr>
          <w:rFonts w:ascii="Times New Roman" w:hAnsi="Times New Roman" w:cs="Times New Roman"/>
          <w:sz w:val="28"/>
          <w:szCs w:val="24"/>
          <w:u w:val="single"/>
        </w:rPr>
      </w:pPr>
      <w:r w:rsidRPr="006B7256">
        <w:rPr>
          <w:rFonts w:ascii="Times New Roman" w:hAnsi="Times New Roman" w:cs="Times New Roman"/>
          <w:sz w:val="28"/>
          <w:szCs w:val="24"/>
          <w:u w:val="single"/>
        </w:rPr>
        <w:t>Административные барьеры</w:t>
      </w:r>
    </w:p>
    <w:p w:rsidR="006B7256" w:rsidRPr="006B7256" w:rsidRDefault="006B7256" w:rsidP="006B7256">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t>Образовательная деятельность может осуществляться только при наличии лицензии, в связи с чем предоставление услуг в сфере дошкольного образования вызывает определенные трудности у предпринимателей. Проблематика заключается не только в получении лицензии, но и в последующем контроле и надзоре со стороны уполномоченных органов государственной власти.</w:t>
      </w:r>
    </w:p>
    <w:p w:rsidR="006B7256" w:rsidRPr="006B7256" w:rsidRDefault="006B7256" w:rsidP="006B7256">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t>Также имеется профессиональная специфика в кадровых вопросах – от требований к квалификации сотрудников до обязательности организации регулярного прохождения медицинских осмотров.</w:t>
      </w:r>
    </w:p>
    <w:p w:rsidR="006B7256" w:rsidRPr="006B7256" w:rsidRDefault="006B7256" w:rsidP="006B7256">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lastRenderedPageBreak/>
        <w:t>Таким образом, деятельность в данной сфере является малопривлекательной для предпринимателей в связи с большой зависимостью от степени успешности и своевременности прохождения многочисленных регламентов и процедур.</w:t>
      </w:r>
    </w:p>
    <w:p w:rsidR="006B7256" w:rsidRDefault="006B7256" w:rsidP="006B7256">
      <w:pPr>
        <w:suppressAutoHyphens w:val="0"/>
        <w:spacing w:after="0" w:line="240" w:lineRule="auto"/>
        <w:jc w:val="both"/>
        <w:textAlignment w:val="auto"/>
        <w:rPr>
          <w:rFonts w:ascii="Times New Roman" w:hAnsi="Times New Roman" w:cs="Times New Roman"/>
          <w:sz w:val="28"/>
          <w:szCs w:val="24"/>
        </w:rPr>
      </w:pPr>
    </w:p>
    <w:p w:rsidR="006B7256" w:rsidRPr="006B7256" w:rsidRDefault="006B7256" w:rsidP="006B7256">
      <w:pPr>
        <w:suppressAutoHyphens w:val="0"/>
        <w:spacing w:after="0" w:line="240" w:lineRule="auto"/>
        <w:jc w:val="both"/>
        <w:textAlignment w:val="auto"/>
        <w:rPr>
          <w:rFonts w:ascii="Times New Roman" w:hAnsi="Times New Roman" w:cs="Times New Roman"/>
          <w:sz w:val="28"/>
          <w:szCs w:val="24"/>
          <w:u w:val="single"/>
        </w:rPr>
      </w:pPr>
      <w:r w:rsidRPr="006B7256">
        <w:rPr>
          <w:rFonts w:ascii="Times New Roman" w:hAnsi="Times New Roman" w:cs="Times New Roman"/>
          <w:sz w:val="28"/>
          <w:szCs w:val="24"/>
          <w:u w:val="single"/>
        </w:rPr>
        <w:t>Экономические барьеры</w:t>
      </w:r>
    </w:p>
    <w:p w:rsidR="006B7256" w:rsidRPr="006B7256" w:rsidRDefault="006B7256" w:rsidP="006B7256">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t>Основными барьерами, препятствующими развитию частного сектора в дошкольном образовании, являются:</w:t>
      </w:r>
    </w:p>
    <w:p w:rsidR="006B7256" w:rsidRPr="006B7256" w:rsidRDefault="006B7256" w:rsidP="00690629">
      <w:pPr>
        <w:suppressAutoHyphens w:val="0"/>
        <w:spacing w:after="0" w:line="240" w:lineRule="auto"/>
        <w:ind w:firstLine="708"/>
        <w:jc w:val="both"/>
        <w:textAlignment w:val="auto"/>
        <w:rPr>
          <w:rFonts w:ascii="Times New Roman" w:hAnsi="Times New Roman" w:cs="Times New Roman"/>
          <w:sz w:val="28"/>
          <w:szCs w:val="24"/>
        </w:rPr>
      </w:pPr>
      <w:r>
        <w:rPr>
          <w:rFonts w:ascii="Times New Roman" w:hAnsi="Times New Roman" w:cs="Times New Roman"/>
          <w:sz w:val="28"/>
          <w:szCs w:val="24"/>
        </w:rPr>
        <w:t xml:space="preserve">- </w:t>
      </w:r>
      <w:r w:rsidRPr="006B7256">
        <w:rPr>
          <w:rFonts w:ascii="Times New Roman" w:hAnsi="Times New Roman" w:cs="Times New Roman"/>
          <w:sz w:val="28"/>
          <w:szCs w:val="24"/>
        </w:rPr>
        <w:t>недостаточность собственных средств у предпринимателей и дороговизна кредитов,</w:t>
      </w:r>
    </w:p>
    <w:p w:rsidR="006B7256" w:rsidRPr="006B7256" w:rsidRDefault="006B7256" w:rsidP="00690629">
      <w:pPr>
        <w:suppressAutoHyphens w:val="0"/>
        <w:spacing w:after="0" w:line="240" w:lineRule="auto"/>
        <w:ind w:firstLine="708"/>
        <w:jc w:val="both"/>
        <w:textAlignment w:val="auto"/>
        <w:rPr>
          <w:rFonts w:ascii="Times New Roman" w:hAnsi="Times New Roman" w:cs="Times New Roman"/>
          <w:sz w:val="28"/>
          <w:szCs w:val="24"/>
        </w:rPr>
      </w:pPr>
      <w:r>
        <w:rPr>
          <w:rFonts w:ascii="Times New Roman" w:hAnsi="Times New Roman" w:cs="Times New Roman"/>
          <w:sz w:val="28"/>
          <w:szCs w:val="24"/>
        </w:rPr>
        <w:t xml:space="preserve">- </w:t>
      </w:r>
      <w:r w:rsidRPr="006B7256">
        <w:rPr>
          <w:rFonts w:ascii="Times New Roman" w:hAnsi="Times New Roman" w:cs="Times New Roman"/>
          <w:sz w:val="28"/>
          <w:szCs w:val="24"/>
        </w:rPr>
        <w:t>нехватка помещений, отвечающих установленным требованиям,</w:t>
      </w:r>
    </w:p>
    <w:p w:rsidR="006B7256" w:rsidRPr="006B7256" w:rsidRDefault="006B7256" w:rsidP="00690629">
      <w:pPr>
        <w:suppressAutoHyphens w:val="0"/>
        <w:spacing w:after="0" w:line="240" w:lineRule="auto"/>
        <w:ind w:firstLine="708"/>
        <w:jc w:val="both"/>
        <w:textAlignment w:val="auto"/>
        <w:rPr>
          <w:rFonts w:ascii="Times New Roman" w:hAnsi="Times New Roman" w:cs="Times New Roman"/>
          <w:sz w:val="28"/>
          <w:szCs w:val="24"/>
        </w:rPr>
      </w:pPr>
      <w:r>
        <w:rPr>
          <w:rFonts w:ascii="Times New Roman" w:hAnsi="Times New Roman" w:cs="Times New Roman"/>
          <w:sz w:val="28"/>
          <w:szCs w:val="24"/>
        </w:rPr>
        <w:t xml:space="preserve">- </w:t>
      </w:r>
      <w:r w:rsidRPr="006B7256">
        <w:rPr>
          <w:rFonts w:ascii="Times New Roman" w:hAnsi="Times New Roman" w:cs="Times New Roman"/>
          <w:sz w:val="28"/>
          <w:szCs w:val="24"/>
        </w:rPr>
        <w:t xml:space="preserve">высокая </w:t>
      </w:r>
      <w:proofErr w:type="spellStart"/>
      <w:r w:rsidRPr="006B7256">
        <w:rPr>
          <w:rFonts w:ascii="Times New Roman" w:hAnsi="Times New Roman" w:cs="Times New Roman"/>
          <w:sz w:val="28"/>
          <w:szCs w:val="24"/>
        </w:rPr>
        <w:t>затратность</w:t>
      </w:r>
      <w:proofErr w:type="spellEnd"/>
      <w:r w:rsidRPr="006B7256">
        <w:rPr>
          <w:rFonts w:ascii="Times New Roman" w:hAnsi="Times New Roman" w:cs="Times New Roman"/>
          <w:sz w:val="28"/>
          <w:szCs w:val="24"/>
        </w:rPr>
        <w:t xml:space="preserve"> (аренда, коммунальные услуги, содержание помещений, оборудования и территории, расходные материалы и пр.),</w:t>
      </w:r>
    </w:p>
    <w:p w:rsidR="006B7256" w:rsidRPr="006B7256" w:rsidRDefault="006B7256" w:rsidP="00690629">
      <w:pPr>
        <w:suppressAutoHyphens w:val="0"/>
        <w:spacing w:after="0" w:line="240" w:lineRule="auto"/>
        <w:ind w:firstLine="708"/>
        <w:jc w:val="both"/>
        <w:textAlignment w:val="auto"/>
        <w:rPr>
          <w:rFonts w:ascii="Times New Roman" w:hAnsi="Times New Roman" w:cs="Times New Roman"/>
          <w:sz w:val="28"/>
          <w:szCs w:val="24"/>
        </w:rPr>
      </w:pPr>
      <w:r>
        <w:rPr>
          <w:rFonts w:ascii="Times New Roman" w:hAnsi="Times New Roman" w:cs="Times New Roman"/>
          <w:sz w:val="28"/>
          <w:szCs w:val="24"/>
        </w:rPr>
        <w:t xml:space="preserve">- </w:t>
      </w:r>
      <w:r w:rsidRPr="006B7256">
        <w:rPr>
          <w:rFonts w:ascii="Times New Roman" w:hAnsi="Times New Roman" w:cs="Times New Roman"/>
          <w:sz w:val="28"/>
          <w:szCs w:val="24"/>
        </w:rPr>
        <w:t>недостаточность платежеспособного спроса.</w:t>
      </w:r>
    </w:p>
    <w:p w:rsidR="00772CE2" w:rsidRPr="00772CE2" w:rsidRDefault="006B7256" w:rsidP="00542C54">
      <w:pPr>
        <w:suppressAutoHyphens w:val="0"/>
        <w:spacing w:after="0" w:line="240" w:lineRule="auto"/>
        <w:ind w:firstLine="708"/>
        <w:jc w:val="both"/>
        <w:textAlignment w:val="auto"/>
        <w:rPr>
          <w:rFonts w:ascii="Times New Roman" w:hAnsi="Times New Roman" w:cs="Times New Roman"/>
          <w:sz w:val="28"/>
          <w:szCs w:val="24"/>
        </w:rPr>
      </w:pPr>
      <w:r w:rsidRPr="006B7256">
        <w:rPr>
          <w:rFonts w:ascii="Times New Roman" w:hAnsi="Times New Roman" w:cs="Times New Roman"/>
          <w:sz w:val="28"/>
          <w:szCs w:val="24"/>
        </w:rPr>
        <w:t>В этой связи, предпринимательская и инвестиционная деятельность на данном рынке имеют</w:t>
      </w:r>
      <w:r w:rsidR="00542C54">
        <w:rPr>
          <w:rFonts w:ascii="Times New Roman" w:hAnsi="Times New Roman" w:cs="Times New Roman"/>
          <w:sz w:val="28"/>
          <w:szCs w:val="24"/>
        </w:rPr>
        <w:t xml:space="preserve"> минимальный потенциал развития, </w:t>
      </w:r>
      <w:r w:rsidRPr="006B7256">
        <w:rPr>
          <w:rFonts w:ascii="Times New Roman" w:hAnsi="Times New Roman" w:cs="Times New Roman"/>
          <w:sz w:val="28"/>
          <w:szCs w:val="24"/>
        </w:rPr>
        <w:t>у предпринимателей в ближайшей перспективе потенциально отсутствует возможность конкурировать «на равных» с муниципальными бюджетными образовательными учреждениями.</w:t>
      </w:r>
    </w:p>
    <w:p w:rsidR="00542C54" w:rsidRDefault="00542C54" w:rsidP="00772CE2">
      <w:pPr>
        <w:suppressAutoHyphens w:val="0"/>
        <w:spacing w:after="0" w:line="240" w:lineRule="auto"/>
        <w:ind w:right="-1" w:firstLine="993"/>
        <w:jc w:val="both"/>
        <w:textAlignment w:val="auto"/>
        <w:rPr>
          <w:rFonts w:ascii="Times New Roman" w:eastAsia="Constantia" w:hAnsi="Times New Roman" w:cs="Times New Roman"/>
          <w:b/>
          <w:kern w:val="0"/>
          <w:sz w:val="28"/>
          <w:szCs w:val="32"/>
        </w:rPr>
      </w:pPr>
    </w:p>
    <w:p w:rsidR="00772CE2" w:rsidRPr="00772CE2" w:rsidRDefault="00772CE2" w:rsidP="00772CE2">
      <w:pPr>
        <w:suppressAutoHyphens w:val="0"/>
        <w:spacing w:after="0" w:line="240" w:lineRule="auto"/>
        <w:ind w:right="-1" w:firstLine="993"/>
        <w:jc w:val="both"/>
        <w:textAlignment w:val="auto"/>
        <w:rPr>
          <w:rFonts w:ascii="Times New Roman" w:eastAsia="Constantia" w:hAnsi="Times New Roman" w:cs="Times New Roman"/>
          <w:b/>
          <w:kern w:val="0"/>
          <w:sz w:val="28"/>
          <w:szCs w:val="32"/>
        </w:rPr>
      </w:pPr>
      <w:r>
        <w:rPr>
          <w:rFonts w:ascii="Times New Roman" w:eastAsia="Constantia" w:hAnsi="Times New Roman" w:cs="Times New Roman"/>
          <w:b/>
          <w:kern w:val="0"/>
          <w:sz w:val="28"/>
          <w:szCs w:val="32"/>
        </w:rPr>
        <w:t>2</w:t>
      </w:r>
      <w:r w:rsidRPr="00772CE2">
        <w:rPr>
          <w:rFonts w:ascii="Times New Roman" w:eastAsia="Constantia" w:hAnsi="Times New Roman" w:cs="Times New Roman"/>
          <w:b/>
          <w:kern w:val="0"/>
          <w:sz w:val="28"/>
          <w:szCs w:val="32"/>
        </w:rPr>
        <w:t xml:space="preserve">.  Рынок услуг </w:t>
      </w:r>
      <w:r>
        <w:rPr>
          <w:rFonts w:ascii="Times New Roman" w:eastAsia="Constantia" w:hAnsi="Times New Roman" w:cs="Times New Roman"/>
          <w:b/>
          <w:kern w:val="0"/>
          <w:sz w:val="28"/>
          <w:szCs w:val="32"/>
        </w:rPr>
        <w:t>общего</w:t>
      </w:r>
      <w:r w:rsidRPr="00772CE2">
        <w:rPr>
          <w:rFonts w:ascii="Times New Roman" w:eastAsia="Constantia" w:hAnsi="Times New Roman" w:cs="Times New Roman"/>
          <w:b/>
          <w:kern w:val="0"/>
          <w:sz w:val="28"/>
          <w:szCs w:val="32"/>
        </w:rPr>
        <w:t xml:space="preserve"> образования</w:t>
      </w:r>
    </w:p>
    <w:p w:rsidR="005871DB" w:rsidRDefault="005871DB"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lang w:val="x-none"/>
        </w:rPr>
      </w:pPr>
    </w:p>
    <w:p w:rsidR="00C2286D" w:rsidRDefault="00C2286D" w:rsidP="002E15A7">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В 20</w:t>
      </w:r>
      <w:r w:rsidR="00B0014B">
        <w:rPr>
          <w:rFonts w:ascii="Times New Roman" w:eastAsia="Constantia" w:hAnsi="Times New Roman" w:cs="Times New Roman"/>
          <w:kern w:val="0"/>
          <w:sz w:val="28"/>
          <w:szCs w:val="32"/>
        </w:rPr>
        <w:t>20</w:t>
      </w:r>
      <w:r w:rsidRPr="00C2286D">
        <w:rPr>
          <w:rFonts w:ascii="Times New Roman" w:eastAsia="Constantia" w:hAnsi="Times New Roman" w:cs="Times New Roman"/>
          <w:kern w:val="0"/>
          <w:sz w:val="28"/>
          <w:szCs w:val="32"/>
        </w:rPr>
        <w:t xml:space="preserve"> учебном году в сфере услуг </w:t>
      </w:r>
      <w:r w:rsidR="00B0014B">
        <w:rPr>
          <w:rFonts w:ascii="Times New Roman" w:eastAsia="Constantia" w:hAnsi="Times New Roman" w:cs="Times New Roman"/>
          <w:kern w:val="0"/>
          <w:sz w:val="28"/>
          <w:szCs w:val="32"/>
        </w:rPr>
        <w:t xml:space="preserve">общего образования </w:t>
      </w:r>
      <w:r w:rsidRPr="00C2286D">
        <w:rPr>
          <w:rFonts w:ascii="Times New Roman" w:eastAsia="Constantia" w:hAnsi="Times New Roman" w:cs="Times New Roman"/>
          <w:kern w:val="0"/>
          <w:sz w:val="28"/>
          <w:szCs w:val="32"/>
        </w:rPr>
        <w:t>на территории муниципального образования город Новороссийск осуществляли деятельность 38 общеобразовательных организаций, в том числе 2 государственных и 3 негосударственных (частных)</w:t>
      </w:r>
      <w:r w:rsidR="00B0014B">
        <w:rPr>
          <w:rFonts w:ascii="Times New Roman" w:eastAsia="Constantia" w:hAnsi="Times New Roman" w:cs="Times New Roman"/>
          <w:kern w:val="0"/>
          <w:sz w:val="28"/>
          <w:szCs w:val="32"/>
        </w:rPr>
        <w:t xml:space="preserve"> школы</w:t>
      </w:r>
      <w:r w:rsidRPr="00C2286D">
        <w:rPr>
          <w:rFonts w:ascii="Times New Roman" w:eastAsia="Constantia" w:hAnsi="Times New Roman" w:cs="Times New Roman"/>
          <w:kern w:val="0"/>
          <w:sz w:val="28"/>
          <w:szCs w:val="32"/>
        </w:rPr>
        <w:t>, что составляет соответственно 5,</w:t>
      </w:r>
      <w:r w:rsidR="00B51F7B">
        <w:rPr>
          <w:rFonts w:ascii="Times New Roman" w:eastAsia="Constantia" w:hAnsi="Times New Roman" w:cs="Times New Roman"/>
          <w:kern w:val="0"/>
          <w:sz w:val="28"/>
          <w:szCs w:val="32"/>
        </w:rPr>
        <w:t>3</w:t>
      </w:r>
      <w:r w:rsidRPr="00C2286D">
        <w:rPr>
          <w:rFonts w:ascii="Times New Roman" w:eastAsia="Constantia" w:hAnsi="Times New Roman" w:cs="Times New Roman"/>
          <w:kern w:val="0"/>
          <w:sz w:val="28"/>
          <w:szCs w:val="32"/>
        </w:rPr>
        <w:t xml:space="preserve"> % и </w:t>
      </w:r>
      <w:r w:rsidR="00B0014B">
        <w:rPr>
          <w:rFonts w:ascii="Times New Roman" w:eastAsia="Constantia" w:hAnsi="Times New Roman" w:cs="Times New Roman"/>
          <w:kern w:val="0"/>
          <w:sz w:val="28"/>
          <w:szCs w:val="32"/>
        </w:rPr>
        <w:t xml:space="preserve">              </w:t>
      </w:r>
      <w:r w:rsidRPr="00C2286D">
        <w:rPr>
          <w:rFonts w:ascii="Times New Roman" w:eastAsia="Constantia" w:hAnsi="Times New Roman" w:cs="Times New Roman"/>
          <w:kern w:val="0"/>
          <w:sz w:val="28"/>
          <w:szCs w:val="32"/>
        </w:rPr>
        <w:t>7,</w:t>
      </w:r>
      <w:r w:rsidR="00B51F7B">
        <w:rPr>
          <w:rFonts w:ascii="Times New Roman" w:eastAsia="Constantia" w:hAnsi="Times New Roman" w:cs="Times New Roman"/>
          <w:kern w:val="0"/>
          <w:sz w:val="28"/>
          <w:szCs w:val="32"/>
        </w:rPr>
        <w:t>9</w:t>
      </w:r>
      <w:r w:rsidRPr="00C2286D">
        <w:rPr>
          <w:rFonts w:ascii="Times New Roman" w:eastAsia="Constantia" w:hAnsi="Times New Roman" w:cs="Times New Roman"/>
          <w:kern w:val="0"/>
          <w:sz w:val="28"/>
          <w:szCs w:val="32"/>
        </w:rPr>
        <w:t xml:space="preserve"> % от общего числа организаций</w:t>
      </w:r>
      <w:r w:rsidR="00B0014B">
        <w:rPr>
          <w:rFonts w:ascii="Times New Roman" w:eastAsia="Constantia" w:hAnsi="Times New Roman" w:cs="Times New Roman"/>
          <w:kern w:val="0"/>
          <w:sz w:val="28"/>
          <w:szCs w:val="32"/>
        </w:rPr>
        <w:t>, осуществляющих деятельность на товарном рынке</w:t>
      </w:r>
      <w:r w:rsidRPr="00C2286D">
        <w:rPr>
          <w:rFonts w:ascii="Times New Roman" w:eastAsia="Constantia" w:hAnsi="Times New Roman" w:cs="Times New Roman"/>
          <w:kern w:val="0"/>
          <w:sz w:val="28"/>
          <w:szCs w:val="32"/>
        </w:rPr>
        <w:t>.</w:t>
      </w:r>
    </w:p>
    <w:tbl>
      <w:tblPr>
        <w:tblStyle w:val="12"/>
        <w:tblW w:w="9497" w:type="dxa"/>
        <w:tblInd w:w="137" w:type="dxa"/>
        <w:tblLook w:val="04A0" w:firstRow="1" w:lastRow="0" w:firstColumn="1" w:lastColumn="0" w:noHBand="0" w:noVBand="1"/>
      </w:tblPr>
      <w:tblGrid>
        <w:gridCol w:w="3827"/>
        <w:gridCol w:w="1276"/>
        <w:gridCol w:w="1134"/>
        <w:gridCol w:w="3260"/>
      </w:tblGrid>
      <w:tr w:rsidR="003D6BAE" w:rsidRPr="00772CE2" w:rsidTr="003D6BAE">
        <w:trPr>
          <w:trHeight w:val="1183"/>
        </w:trPr>
        <w:tc>
          <w:tcPr>
            <w:tcW w:w="3827" w:type="dxa"/>
            <w:shd w:val="clear" w:color="auto" w:fill="DEEAF6" w:themeFill="accent1" w:themeFillTint="33"/>
            <w:vAlign w:val="center"/>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Наименование</w:t>
            </w:r>
          </w:p>
        </w:tc>
        <w:tc>
          <w:tcPr>
            <w:tcW w:w="1276" w:type="dxa"/>
            <w:shd w:val="clear" w:color="auto" w:fill="DEEAF6" w:themeFill="accent1" w:themeFillTint="33"/>
            <w:vAlign w:val="center"/>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w:t>
            </w:r>
            <w:r>
              <w:rPr>
                <w:rFonts w:ascii="Times New Roman" w:eastAsia="Calibri" w:hAnsi="Times New Roman" w:cs="Times New Roman"/>
                <w:b/>
                <w:color w:val="000000"/>
                <w:kern w:val="0"/>
                <w:sz w:val="24"/>
                <w:lang w:eastAsia="ru-RU"/>
              </w:rPr>
              <w:t>9</w:t>
            </w:r>
            <w:r w:rsidRPr="00772CE2">
              <w:rPr>
                <w:rFonts w:ascii="Times New Roman" w:eastAsia="Calibri" w:hAnsi="Times New Roman" w:cs="Times New Roman"/>
                <w:b/>
                <w:color w:val="000000"/>
                <w:kern w:val="0"/>
                <w:sz w:val="24"/>
                <w:lang w:eastAsia="ru-RU"/>
              </w:rPr>
              <w:t>г.</w:t>
            </w:r>
          </w:p>
        </w:tc>
        <w:tc>
          <w:tcPr>
            <w:tcW w:w="1134" w:type="dxa"/>
            <w:shd w:val="clear" w:color="auto" w:fill="DEEAF6" w:themeFill="accent1" w:themeFillTint="33"/>
            <w:vAlign w:val="center"/>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w:t>
            </w:r>
            <w:r>
              <w:rPr>
                <w:rFonts w:ascii="Times New Roman" w:eastAsia="Calibri" w:hAnsi="Times New Roman" w:cs="Times New Roman"/>
                <w:b/>
                <w:color w:val="000000"/>
                <w:kern w:val="0"/>
                <w:sz w:val="24"/>
                <w:lang w:eastAsia="ru-RU"/>
              </w:rPr>
              <w:t>20</w:t>
            </w:r>
            <w:r w:rsidRPr="00772CE2">
              <w:rPr>
                <w:rFonts w:ascii="Times New Roman" w:eastAsia="Calibri" w:hAnsi="Times New Roman" w:cs="Times New Roman"/>
                <w:b/>
                <w:color w:val="000000"/>
                <w:kern w:val="0"/>
                <w:sz w:val="24"/>
                <w:lang w:eastAsia="ru-RU"/>
              </w:rPr>
              <w:t>г.</w:t>
            </w:r>
          </w:p>
        </w:tc>
        <w:tc>
          <w:tcPr>
            <w:tcW w:w="3260" w:type="dxa"/>
            <w:shd w:val="clear" w:color="auto" w:fill="DEEAF6" w:themeFill="accent1" w:themeFillTint="33"/>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Times New Roman" w:hAnsi="Times New Roman" w:cs="Times New Roman"/>
                <w:kern w:val="0"/>
                <w:sz w:val="24"/>
                <w:lang w:eastAsia="ru-RU"/>
              </w:rPr>
              <w:t>Доля в общем обороте хозяйствующих субъектов (оценка)</w:t>
            </w:r>
          </w:p>
        </w:tc>
      </w:tr>
      <w:tr w:rsidR="003D6BAE" w:rsidRPr="00772CE2" w:rsidTr="003D6BAE">
        <w:tc>
          <w:tcPr>
            <w:tcW w:w="3827" w:type="dxa"/>
            <w:vAlign w:val="center"/>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Муниципальные хозяйствующие субъекты, шт.</w:t>
            </w:r>
          </w:p>
        </w:tc>
        <w:tc>
          <w:tcPr>
            <w:tcW w:w="1276" w:type="dxa"/>
            <w:vAlign w:val="center"/>
          </w:tcPr>
          <w:p w:rsidR="003D6BAE" w:rsidRPr="00772CE2" w:rsidRDefault="00E56851" w:rsidP="003D6BAE">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33</w:t>
            </w:r>
          </w:p>
        </w:tc>
        <w:tc>
          <w:tcPr>
            <w:tcW w:w="1134" w:type="dxa"/>
            <w:vAlign w:val="center"/>
          </w:tcPr>
          <w:p w:rsidR="003D6BAE" w:rsidRPr="00772CE2" w:rsidRDefault="00E56851" w:rsidP="003D6BAE">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33</w:t>
            </w:r>
          </w:p>
        </w:tc>
        <w:tc>
          <w:tcPr>
            <w:tcW w:w="3260" w:type="dxa"/>
            <w:vAlign w:val="center"/>
          </w:tcPr>
          <w:p w:rsidR="003D6BAE" w:rsidRPr="00772CE2" w:rsidRDefault="00E5685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86,8</w:t>
            </w:r>
            <w:r w:rsidR="003D6BAE" w:rsidRPr="00772CE2">
              <w:rPr>
                <w:rFonts w:ascii="Times New Roman" w:eastAsia="Calibri" w:hAnsi="Times New Roman" w:cs="Times New Roman"/>
                <w:color w:val="000000"/>
                <w:kern w:val="0"/>
                <w:sz w:val="24"/>
                <w:lang w:eastAsia="ru-RU"/>
              </w:rPr>
              <w:t>%</w:t>
            </w:r>
          </w:p>
        </w:tc>
      </w:tr>
      <w:tr w:rsidR="003D6BAE" w:rsidRPr="00772CE2" w:rsidTr="003D6BAE">
        <w:tc>
          <w:tcPr>
            <w:tcW w:w="3827" w:type="dxa"/>
            <w:vAlign w:val="center"/>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Государственные</w:t>
            </w:r>
            <w:r w:rsidRPr="003D6BAE">
              <w:rPr>
                <w:rFonts w:ascii="Times New Roman" w:eastAsia="Calibri" w:hAnsi="Times New Roman" w:cs="Times New Roman"/>
                <w:color w:val="000000"/>
                <w:kern w:val="0"/>
                <w:sz w:val="24"/>
                <w:lang w:eastAsia="ru-RU"/>
              </w:rPr>
              <w:t xml:space="preserve"> хозяйствующие субъекты, шт.</w:t>
            </w:r>
          </w:p>
        </w:tc>
        <w:tc>
          <w:tcPr>
            <w:tcW w:w="1276" w:type="dxa"/>
            <w:vAlign w:val="center"/>
          </w:tcPr>
          <w:p w:rsidR="003D6BAE"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1134" w:type="dxa"/>
            <w:vAlign w:val="center"/>
          </w:tcPr>
          <w:p w:rsidR="003D6BAE"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3260" w:type="dxa"/>
            <w:vAlign w:val="center"/>
          </w:tcPr>
          <w:p w:rsidR="003D6BAE"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5,3</w:t>
            </w:r>
          </w:p>
        </w:tc>
      </w:tr>
      <w:tr w:rsidR="003D6BAE" w:rsidRPr="00772CE2" w:rsidTr="003D6BAE">
        <w:trPr>
          <w:trHeight w:val="481"/>
        </w:trPr>
        <w:tc>
          <w:tcPr>
            <w:tcW w:w="3827" w:type="dxa"/>
            <w:vAlign w:val="center"/>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Коммерческие хозяйствующие субъекты шт.</w:t>
            </w:r>
          </w:p>
        </w:tc>
        <w:tc>
          <w:tcPr>
            <w:tcW w:w="1276" w:type="dxa"/>
            <w:vAlign w:val="center"/>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w:t>
            </w:r>
          </w:p>
        </w:tc>
        <w:tc>
          <w:tcPr>
            <w:tcW w:w="1134" w:type="dxa"/>
            <w:vAlign w:val="center"/>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w:t>
            </w:r>
          </w:p>
        </w:tc>
        <w:tc>
          <w:tcPr>
            <w:tcW w:w="3260" w:type="dxa"/>
            <w:vAlign w:val="center"/>
          </w:tcPr>
          <w:p w:rsidR="003D6BAE" w:rsidRPr="00772CE2" w:rsidRDefault="003D6BAE"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7,9</w:t>
            </w:r>
            <w:r w:rsidRPr="00772CE2">
              <w:rPr>
                <w:rFonts w:ascii="Times New Roman" w:eastAsia="Calibri" w:hAnsi="Times New Roman" w:cs="Times New Roman"/>
                <w:color w:val="000000"/>
                <w:kern w:val="0"/>
                <w:sz w:val="24"/>
                <w:lang w:eastAsia="ru-RU"/>
              </w:rPr>
              <w:t>%</w:t>
            </w:r>
          </w:p>
        </w:tc>
      </w:tr>
    </w:tbl>
    <w:p w:rsidR="003D6BAE" w:rsidRDefault="003D6BAE" w:rsidP="002E15A7">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p>
    <w:p w:rsidR="00410FD4" w:rsidRDefault="00410FD4" w:rsidP="002E15A7">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proofErr w:type="gramStart"/>
      <w:r>
        <w:rPr>
          <w:rFonts w:ascii="Times New Roman" w:eastAsia="Constantia" w:hAnsi="Times New Roman" w:cs="Times New Roman"/>
          <w:kern w:val="0"/>
          <w:sz w:val="28"/>
          <w:szCs w:val="32"/>
        </w:rPr>
        <w:t>П</w:t>
      </w:r>
      <w:r w:rsidRPr="00410FD4">
        <w:rPr>
          <w:rFonts w:ascii="Times New Roman" w:eastAsia="Constantia" w:hAnsi="Times New Roman" w:cs="Times New Roman"/>
          <w:kern w:val="0"/>
          <w:sz w:val="28"/>
          <w:szCs w:val="32"/>
        </w:rPr>
        <w:t xml:space="preserve">олучают  </w:t>
      </w:r>
      <w:r>
        <w:rPr>
          <w:rFonts w:ascii="Times New Roman" w:eastAsia="Constantia" w:hAnsi="Times New Roman" w:cs="Times New Roman"/>
          <w:kern w:val="0"/>
          <w:sz w:val="28"/>
          <w:szCs w:val="32"/>
        </w:rPr>
        <w:t>услугу</w:t>
      </w:r>
      <w:proofErr w:type="gramEnd"/>
      <w:r>
        <w:rPr>
          <w:rFonts w:ascii="Times New Roman" w:eastAsia="Constantia" w:hAnsi="Times New Roman" w:cs="Times New Roman"/>
          <w:kern w:val="0"/>
          <w:sz w:val="28"/>
          <w:szCs w:val="32"/>
        </w:rPr>
        <w:t xml:space="preserve"> общего</w:t>
      </w:r>
      <w:r w:rsidRPr="00410FD4">
        <w:rPr>
          <w:rFonts w:ascii="Times New Roman" w:eastAsia="Constantia" w:hAnsi="Times New Roman" w:cs="Times New Roman"/>
          <w:kern w:val="0"/>
          <w:sz w:val="28"/>
          <w:szCs w:val="32"/>
        </w:rPr>
        <w:t xml:space="preserve"> образовани</w:t>
      </w:r>
      <w:r>
        <w:rPr>
          <w:rFonts w:ascii="Times New Roman" w:eastAsia="Constantia" w:hAnsi="Times New Roman" w:cs="Times New Roman"/>
          <w:kern w:val="0"/>
          <w:sz w:val="28"/>
          <w:szCs w:val="32"/>
        </w:rPr>
        <w:t>я</w:t>
      </w:r>
      <w:r w:rsidRPr="00410FD4">
        <w:rPr>
          <w:rFonts w:ascii="Times New Roman" w:eastAsia="Constantia" w:hAnsi="Times New Roman" w:cs="Times New Roman"/>
          <w:kern w:val="0"/>
          <w:sz w:val="28"/>
          <w:szCs w:val="32"/>
        </w:rPr>
        <w:t xml:space="preserve"> </w:t>
      </w:r>
      <w:r w:rsidR="00E56851" w:rsidRPr="00E56851">
        <w:rPr>
          <w:rFonts w:ascii="Times New Roman" w:eastAsia="Constantia" w:hAnsi="Times New Roman" w:cs="Times New Roman"/>
          <w:kern w:val="0"/>
          <w:sz w:val="28"/>
          <w:szCs w:val="32"/>
        </w:rPr>
        <w:t>38 637 человек</w:t>
      </w:r>
      <w:r w:rsidRPr="00410FD4">
        <w:rPr>
          <w:rFonts w:ascii="Times New Roman" w:eastAsia="Constantia" w:hAnsi="Times New Roman" w:cs="Times New Roman"/>
          <w:kern w:val="0"/>
          <w:sz w:val="28"/>
          <w:szCs w:val="32"/>
        </w:rPr>
        <w:t>.</w:t>
      </w:r>
    </w:p>
    <w:p w:rsidR="00410FD4" w:rsidRPr="00410FD4" w:rsidRDefault="00410FD4" w:rsidP="00410FD4">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410FD4">
        <w:rPr>
          <w:rFonts w:ascii="Times New Roman" w:eastAsia="Constantia" w:hAnsi="Times New Roman" w:cs="Times New Roman"/>
          <w:kern w:val="0"/>
          <w:sz w:val="28"/>
          <w:szCs w:val="32"/>
        </w:rPr>
        <w:t xml:space="preserve">В 2020 году завершено строительство пристройки СОШ № 24 на 400 мест (начальная школа). </w:t>
      </w:r>
    </w:p>
    <w:p w:rsidR="00410FD4" w:rsidRPr="00410FD4" w:rsidRDefault="00410FD4" w:rsidP="00410FD4">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410FD4">
        <w:rPr>
          <w:rFonts w:ascii="Times New Roman" w:eastAsia="Constantia" w:hAnsi="Times New Roman" w:cs="Times New Roman"/>
          <w:kern w:val="0"/>
          <w:sz w:val="28"/>
          <w:szCs w:val="32"/>
        </w:rPr>
        <w:t xml:space="preserve">Начато </w:t>
      </w:r>
      <w:proofErr w:type="gramStart"/>
      <w:r w:rsidRPr="00410FD4">
        <w:rPr>
          <w:rFonts w:ascii="Times New Roman" w:eastAsia="Constantia" w:hAnsi="Times New Roman" w:cs="Times New Roman"/>
          <w:kern w:val="0"/>
          <w:sz w:val="28"/>
          <w:szCs w:val="32"/>
        </w:rPr>
        <w:t>строительство  новых</w:t>
      </w:r>
      <w:proofErr w:type="gramEnd"/>
      <w:r w:rsidRPr="00410FD4">
        <w:rPr>
          <w:rFonts w:ascii="Times New Roman" w:eastAsia="Constantia" w:hAnsi="Times New Roman" w:cs="Times New Roman"/>
          <w:kern w:val="0"/>
          <w:sz w:val="28"/>
          <w:szCs w:val="32"/>
        </w:rPr>
        <w:t xml:space="preserve">  школ в 16- микрорайоне на 1550 мест и в </w:t>
      </w:r>
      <w:r>
        <w:rPr>
          <w:rFonts w:ascii="Times New Roman" w:eastAsia="Constantia" w:hAnsi="Times New Roman" w:cs="Times New Roman"/>
          <w:kern w:val="0"/>
          <w:sz w:val="28"/>
          <w:szCs w:val="32"/>
        </w:rPr>
        <w:t xml:space="preserve">           </w:t>
      </w:r>
      <w:r w:rsidRPr="00410FD4">
        <w:rPr>
          <w:rFonts w:ascii="Times New Roman" w:eastAsia="Constantia" w:hAnsi="Times New Roman" w:cs="Times New Roman"/>
          <w:kern w:val="0"/>
          <w:sz w:val="28"/>
          <w:szCs w:val="32"/>
        </w:rPr>
        <w:t xml:space="preserve">15- микрорайоне на 1100 мест.  </w:t>
      </w:r>
    </w:p>
    <w:p w:rsidR="00B0014B" w:rsidRDefault="00410FD4" w:rsidP="00410FD4">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410FD4">
        <w:rPr>
          <w:rFonts w:ascii="Times New Roman" w:eastAsia="Constantia" w:hAnsi="Times New Roman" w:cs="Times New Roman"/>
          <w:kern w:val="0"/>
          <w:sz w:val="28"/>
          <w:szCs w:val="32"/>
        </w:rPr>
        <w:lastRenderedPageBreak/>
        <w:t xml:space="preserve">Подготовлена сметно-проектная документация </w:t>
      </w:r>
      <w:proofErr w:type="gramStart"/>
      <w:r w:rsidRPr="00410FD4">
        <w:rPr>
          <w:rFonts w:ascii="Times New Roman" w:eastAsia="Constantia" w:hAnsi="Times New Roman" w:cs="Times New Roman"/>
          <w:kern w:val="0"/>
          <w:sz w:val="28"/>
          <w:szCs w:val="32"/>
        </w:rPr>
        <w:t>на  пристройки</w:t>
      </w:r>
      <w:proofErr w:type="gramEnd"/>
      <w:r w:rsidRPr="00410FD4">
        <w:rPr>
          <w:rFonts w:ascii="Times New Roman" w:eastAsia="Constantia" w:hAnsi="Times New Roman" w:cs="Times New Roman"/>
          <w:kern w:val="0"/>
          <w:sz w:val="28"/>
          <w:szCs w:val="32"/>
        </w:rPr>
        <w:t xml:space="preserve"> на 400 мест   СОШ  № 10</w:t>
      </w:r>
      <w:r>
        <w:rPr>
          <w:rFonts w:ascii="Times New Roman" w:eastAsia="Constantia" w:hAnsi="Times New Roman" w:cs="Times New Roman"/>
          <w:kern w:val="0"/>
          <w:sz w:val="28"/>
          <w:szCs w:val="32"/>
        </w:rPr>
        <w:t xml:space="preserve"> и</w:t>
      </w:r>
      <w:r w:rsidRPr="00410FD4">
        <w:rPr>
          <w:rFonts w:ascii="Times New Roman" w:eastAsia="Constantia" w:hAnsi="Times New Roman" w:cs="Times New Roman"/>
          <w:kern w:val="0"/>
          <w:sz w:val="28"/>
          <w:szCs w:val="32"/>
        </w:rPr>
        <w:t xml:space="preserve">  </w:t>
      </w:r>
      <w:r>
        <w:rPr>
          <w:rFonts w:ascii="Times New Roman" w:eastAsia="Constantia" w:hAnsi="Times New Roman" w:cs="Times New Roman"/>
          <w:kern w:val="0"/>
          <w:sz w:val="28"/>
          <w:szCs w:val="32"/>
        </w:rPr>
        <w:t xml:space="preserve">№ </w:t>
      </w:r>
      <w:r w:rsidRPr="00410FD4">
        <w:rPr>
          <w:rFonts w:ascii="Times New Roman" w:eastAsia="Constantia" w:hAnsi="Times New Roman" w:cs="Times New Roman"/>
          <w:kern w:val="0"/>
          <w:sz w:val="28"/>
          <w:szCs w:val="32"/>
        </w:rPr>
        <w:t>28, начало строительство планируется на 2021 год.</w:t>
      </w:r>
    </w:p>
    <w:p w:rsidR="00C2286D" w:rsidRPr="00C2286D"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Конкурентная среда на рынке услуг общего образования характеризуется:</w:t>
      </w:r>
    </w:p>
    <w:p w:rsidR="00C2286D" w:rsidRPr="00C2286D"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 стабильной численностью контингента, пользующего услугами рынка;</w:t>
      </w:r>
    </w:p>
    <w:p w:rsidR="00C2286D" w:rsidRPr="00C2286D"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 существенным доминированием муниципальных образовательных организаций над негосударственными (частными) организациями;</w:t>
      </w:r>
    </w:p>
    <w:p w:rsidR="00C2286D" w:rsidRPr="00C2286D"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 концентрацией негосударственных (частных) образовательных организаций в городе Новороссийск, а не в сельской местности.</w:t>
      </w:r>
    </w:p>
    <w:p w:rsidR="00690629" w:rsidRPr="00690629" w:rsidRDefault="00690629" w:rsidP="00690629">
      <w:pPr>
        <w:suppressAutoHyphens w:val="0"/>
        <w:spacing w:after="0" w:line="240" w:lineRule="auto"/>
        <w:ind w:right="-1" w:firstLine="709"/>
        <w:jc w:val="both"/>
        <w:textAlignment w:val="auto"/>
        <w:rPr>
          <w:rFonts w:ascii="Times New Roman" w:eastAsia="Constantia" w:hAnsi="Times New Roman" w:cs="Times New Roman"/>
          <w:b/>
          <w:i/>
          <w:kern w:val="0"/>
          <w:sz w:val="28"/>
          <w:szCs w:val="32"/>
        </w:rPr>
      </w:pPr>
      <w:r w:rsidRPr="00690629">
        <w:rPr>
          <w:rFonts w:ascii="Times New Roman" w:eastAsia="Constantia" w:hAnsi="Times New Roman" w:cs="Times New Roman"/>
          <w:b/>
          <w:i/>
          <w:kern w:val="0"/>
          <w:sz w:val="28"/>
          <w:szCs w:val="32"/>
        </w:rPr>
        <w:t>Факторы, ограничивающие конкуренцию на рынке</w:t>
      </w:r>
    </w:p>
    <w:p w:rsidR="00690629" w:rsidRDefault="00C2286D"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Основными факторами, ограничивающими развитие частного сектора на рынке услуг общего образования в городе,</w:t>
      </w:r>
      <w:r w:rsidR="00690629">
        <w:rPr>
          <w:rFonts w:ascii="Times New Roman" w:eastAsia="Constantia" w:hAnsi="Times New Roman" w:cs="Times New Roman"/>
          <w:kern w:val="0"/>
          <w:sz w:val="28"/>
          <w:szCs w:val="32"/>
        </w:rPr>
        <w:t xml:space="preserve"> аналогично факторам рынка услуг дошкольного образования:</w:t>
      </w:r>
    </w:p>
    <w:p w:rsidR="00690629" w:rsidRDefault="00690629"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w:t>
      </w:r>
      <w:r w:rsidR="00C2286D" w:rsidRPr="00C2286D">
        <w:rPr>
          <w:rFonts w:ascii="Times New Roman" w:eastAsia="Constantia" w:hAnsi="Times New Roman" w:cs="Times New Roman"/>
          <w:kern w:val="0"/>
          <w:sz w:val="28"/>
          <w:szCs w:val="32"/>
        </w:rPr>
        <w:t xml:space="preserve"> ограничен</w:t>
      </w:r>
      <w:r>
        <w:rPr>
          <w:rFonts w:ascii="Times New Roman" w:eastAsia="Constantia" w:hAnsi="Times New Roman" w:cs="Times New Roman"/>
          <w:kern w:val="0"/>
          <w:sz w:val="28"/>
          <w:szCs w:val="32"/>
        </w:rPr>
        <w:t>ный платежеспособный спрос</w:t>
      </w:r>
      <w:r w:rsidR="00C2286D" w:rsidRPr="00C2286D">
        <w:rPr>
          <w:rFonts w:ascii="Times New Roman" w:eastAsia="Constantia" w:hAnsi="Times New Roman" w:cs="Times New Roman"/>
          <w:kern w:val="0"/>
          <w:sz w:val="28"/>
          <w:szCs w:val="32"/>
        </w:rPr>
        <w:t xml:space="preserve"> – общедоступность и бесплатность образования в муниципальных учреждениях общего образования, право обучающихся на выбор организации, осуществляющей деятельность, гарантированное законод</w:t>
      </w:r>
      <w:r>
        <w:rPr>
          <w:rFonts w:ascii="Times New Roman" w:eastAsia="Constantia" w:hAnsi="Times New Roman" w:cs="Times New Roman"/>
          <w:kern w:val="0"/>
          <w:sz w:val="28"/>
          <w:szCs w:val="32"/>
        </w:rPr>
        <w:t>ательством Российской Федерации;</w:t>
      </w:r>
    </w:p>
    <w:p w:rsidR="00690629" w:rsidRDefault="00690629"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w:t>
      </w:r>
      <w:r>
        <w:rPr>
          <w:rFonts w:ascii="Times New Roman" w:eastAsia="Constantia" w:hAnsi="Times New Roman" w:cs="Times New Roman"/>
          <w:kern w:val="0"/>
          <w:sz w:val="28"/>
          <w:szCs w:val="32"/>
        </w:rPr>
        <w:tab/>
      </w:r>
      <w:r w:rsidRPr="00690629">
        <w:rPr>
          <w:rFonts w:ascii="Times New Roman" w:eastAsia="Constantia" w:hAnsi="Times New Roman" w:cs="Times New Roman"/>
          <w:kern w:val="0"/>
          <w:sz w:val="28"/>
          <w:szCs w:val="32"/>
        </w:rPr>
        <w:t xml:space="preserve">наличии лицензии, в связи с чем предоставление услуг в сфере </w:t>
      </w:r>
      <w:r>
        <w:rPr>
          <w:rFonts w:ascii="Times New Roman" w:eastAsia="Constantia" w:hAnsi="Times New Roman" w:cs="Times New Roman"/>
          <w:kern w:val="0"/>
          <w:sz w:val="28"/>
          <w:szCs w:val="32"/>
        </w:rPr>
        <w:t>общего</w:t>
      </w:r>
      <w:r w:rsidRPr="00690629">
        <w:rPr>
          <w:rFonts w:ascii="Times New Roman" w:eastAsia="Constantia" w:hAnsi="Times New Roman" w:cs="Times New Roman"/>
          <w:kern w:val="0"/>
          <w:sz w:val="28"/>
          <w:szCs w:val="32"/>
        </w:rPr>
        <w:t xml:space="preserve"> образования вызывает определенные трудности у </w:t>
      </w:r>
      <w:r>
        <w:rPr>
          <w:rFonts w:ascii="Times New Roman" w:eastAsia="Constantia" w:hAnsi="Times New Roman" w:cs="Times New Roman"/>
          <w:kern w:val="0"/>
          <w:sz w:val="28"/>
          <w:szCs w:val="32"/>
        </w:rPr>
        <w:t>частного бизнеса;</w:t>
      </w:r>
    </w:p>
    <w:p w:rsidR="00C2286D" w:rsidRDefault="00690629"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 xml:space="preserve">- </w:t>
      </w:r>
      <w:r w:rsidR="00C2286D" w:rsidRPr="00C2286D">
        <w:rPr>
          <w:rFonts w:ascii="Times New Roman" w:eastAsia="Constantia" w:hAnsi="Times New Roman" w:cs="Times New Roman"/>
          <w:kern w:val="0"/>
          <w:sz w:val="28"/>
          <w:szCs w:val="32"/>
        </w:rPr>
        <w:t>дефицит помещений, соответствующих современным санитарным нормам и противопожарным требованиям к организации образовательной деятельности.</w:t>
      </w:r>
    </w:p>
    <w:p w:rsidR="00483CF6" w:rsidRPr="00C2286D" w:rsidRDefault="00483CF6" w:rsidP="00690629">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p>
    <w:p w:rsidR="00CE3895" w:rsidRDefault="00483CF6" w:rsidP="00FD4E3D">
      <w:pPr>
        <w:suppressAutoHyphens w:val="0"/>
        <w:spacing w:after="0" w:line="240" w:lineRule="auto"/>
        <w:ind w:right="-1" w:firstLine="993"/>
        <w:jc w:val="both"/>
        <w:textAlignment w:val="auto"/>
        <w:rPr>
          <w:rFonts w:ascii="Times New Roman" w:eastAsia="Constantia" w:hAnsi="Times New Roman" w:cs="Times New Roman"/>
          <w:b/>
          <w:bCs/>
          <w:i/>
          <w:iCs/>
          <w:kern w:val="0"/>
          <w:sz w:val="28"/>
          <w:szCs w:val="32"/>
        </w:rPr>
      </w:pPr>
      <w:r w:rsidRPr="00483CF6">
        <w:rPr>
          <w:rFonts w:ascii="Times New Roman" w:eastAsia="Constantia" w:hAnsi="Times New Roman" w:cs="Times New Roman"/>
          <w:b/>
          <w:bCs/>
          <w:i/>
          <w:iCs/>
          <w:kern w:val="0"/>
          <w:sz w:val="28"/>
          <w:szCs w:val="32"/>
        </w:rPr>
        <w:t>Характеристика удовлетворенности населения</w:t>
      </w:r>
    </w:p>
    <w:p w:rsidR="00483CF6" w:rsidRDefault="00483CF6" w:rsidP="00FD4E3D">
      <w:pPr>
        <w:suppressAutoHyphens w:val="0"/>
        <w:spacing w:after="0" w:line="240" w:lineRule="auto"/>
        <w:ind w:right="-1" w:firstLine="993"/>
        <w:jc w:val="both"/>
        <w:textAlignment w:val="auto"/>
        <w:rPr>
          <w:rFonts w:ascii="Times New Roman" w:eastAsia="Constantia" w:hAnsi="Times New Roman" w:cs="Times New Roman"/>
          <w:b/>
          <w:bCs/>
          <w:i/>
          <w:iCs/>
          <w:kern w:val="0"/>
          <w:sz w:val="28"/>
          <w:szCs w:val="32"/>
        </w:rPr>
      </w:pPr>
    </w:p>
    <w:p w:rsidR="00483CF6" w:rsidRDefault="00483CF6" w:rsidP="00483CF6">
      <w:pPr>
        <w:tabs>
          <w:tab w:val="left" w:pos="2145"/>
        </w:tabs>
        <w:spacing w:after="0" w:line="240" w:lineRule="auto"/>
        <w:ind w:firstLine="851"/>
        <w:jc w:val="both"/>
        <w:rPr>
          <w:rFonts w:ascii="Times New Roman" w:hAnsi="Times New Roman" w:cs="Times New Roman"/>
          <w:sz w:val="28"/>
          <w:szCs w:val="28"/>
        </w:rPr>
      </w:pPr>
      <w:r w:rsidRPr="00483CF6">
        <w:rPr>
          <w:rFonts w:ascii="Times New Roman" w:hAnsi="Times New Roman" w:cs="Times New Roman"/>
          <w:sz w:val="28"/>
          <w:szCs w:val="28"/>
        </w:rPr>
        <w:t>По результату опроса жителей муниципального образования город Новороссийск о состоянии рынка услуг общего образования</w:t>
      </w:r>
      <w:r w:rsidRPr="00C53F87">
        <w:rPr>
          <w:rFonts w:ascii="Times New Roman" w:hAnsi="Times New Roman" w:cs="Times New Roman"/>
          <w:b/>
          <w:sz w:val="28"/>
          <w:szCs w:val="28"/>
        </w:rPr>
        <w:t xml:space="preserve"> – </w:t>
      </w:r>
      <w:r w:rsidR="00740160">
        <w:rPr>
          <w:rFonts w:ascii="Times New Roman" w:hAnsi="Times New Roman" w:cs="Times New Roman"/>
          <w:sz w:val="28"/>
          <w:szCs w:val="28"/>
        </w:rPr>
        <w:t>50</w:t>
      </w:r>
      <w:r w:rsidRPr="00C53F87">
        <w:rPr>
          <w:rFonts w:ascii="Times New Roman" w:hAnsi="Times New Roman" w:cs="Times New Roman"/>
          <w:sz w:val="28"/>
          <w:szCs w:val="28"/>
        </w:rPr>
        <w:t xml:space="preserve"> %</w:t>
      </w:r>
      <w:r w:rsidRPr="00C53F87">
        <w:rPr>
          <w:rFonts w:ascii="Times New Roman" w:hAnsi="Times New Roman" w:cs="Times New Roman"/>
          <w:b/>
          <w:sz w:val="28"/>
          <w:szCs w:val="28"/>
        </w:rPr>
        <w:t xml:space="preserve"> </w:t>
      </w:r>
      <w:r w:rsidRPr="00C53F87">
        <w:rPr>
          <w:rFonts w:ascii="Times New Roman" w:hAnsi="Times New Roman" w:cs="Times New Roman"/>
          <w:sz w:val="28"/>
          <w:szCs w:val="28"/>
        </w:rPr>
        <w:t xml:space="preserve">опрошенных считают, что услуг общего образования «достаточно», </w:t>
      </w:r>
      <w:r w:rsidR="00740160">
        <w:rPr>
          <w:rFonts w:ascii="Times New Roman" w:hAnsi="Times New Roman" w:cs="Times New Roman"/>
          <w:sz w:val="28"/>
          <w:szCs w:val="28"/>
        </w:rPr>
        <w:t>20</w:t>
      </w:r>
      <w:r w:rsidRPr="00C53F87">
        <w:rPr>
          <w:rFonts w:ascii="Times New Roman" w:hAnsi="Times New Roman" w:cs="Times New Roman"/>
          <w:sz w:val="28"/>
          <w:szCs w:val="28"/>
        </w:rPr>
        <w:t xml:space="preserve"> % считают, что рынок услуг общего образования «избыточен», </w:t>
      </w:r>
      <w:r>
        <w:rPr>
          <w:rFonts w:ascii="Times New Roman" w:hAnsi="Times New Roman" w:cs="Times New Roman"/>
          <w:sz w:val="28"/>
          <w:szCs w:val="28"/>
        </w:rPr>
        <w:t>1</w:t>
      </w:r>
      <w:r w:rsidR="00740160">
        <w:rPr>
          <w:rFonts w:ascii="Times New Roman" w:hAnsi="Times New Roman" w:cs="Times New Roman"/>
          <w:sz w:val="28"/>
          <w:szCs w:val="28"/>
        </w:rPr>
        <w:t>1</w:t>
      </w:r>
      <w:r>
        <w:rPr>
          <w:rFonts w:ascii="Times New Roman" w:hAnsi="Times New Roman" w:cs="Times New Roman"/>
          <w:sz w:val="28"/>
          <w:szCs w:val="28"/>
        </w:rPr>
        <w:t xml:space="preserve"> % </w:t>
      </w:r>
      <w:r w:rsidR="00740160">
        <w:rPr>
          <w:rFonts w:ascii="Times New Roman" w:hAnsi="Times New Roman" w:cs="Times New Roman"/>
          <w:sz w:val="28"/>
          <w:szCs w:val="28"/>
        </w:rPr>
        <w:t xml:space="preserve">опрошенных </w:t>
      </w:r>
      <w:r w:rsidRPr="00C53F87">
        <w:rPr>
          <w:rFonts w:ascii="Times New Roman" w:hAnsi="Times New Roman" w:cs="Times New Roman"/>
          <w:sz w:val="28"/>
          <w:szCs w:val="28"/>
        </w:rPr>
        <w:t xml:space="preserve">считают, что данных услуг </w:t>
      </w:r>
      <w:r>
        <w:rPr>
          <w:rFonts w:ascii="Times New Roman" w:hAnsi="Times New Roman" w:cs="Times New Roman"/>
          <w:sz w:val="28"/>
          <w:szCs w:val="28"/>
        </w:rPr>
        <w:t>«</w:t>
      </w:r>
      <w:r w:rsidRPr="00C53F87">
        <w:rPr>
          <w:rFonts w:ascii="Times New Roman" w:hAnsi="Times New Roman" w:cs="Times New Roman"/>
          <w:sz w:val="28"/>
          <w:szCs w:val="28"/>
        </w:rPr>
        <w:t>мало</w:t>
      </w:r>
      <w:r>
        <w:rPr>
          <w:rFonts w:ascii="Times New Roman" w:hAnsi="Times New Roman" w:cs="Times New Roman"/>
          <w:sz w:val="28"/>
          <w:szCs w:val="28"/>
        </w:rPr>
        <w:t xml:space="preserve">» и </w:t>
      </w:r>
      <w:r w:rsidR="00740160">
        <w:rPr>
          <w:rFonts w:ascii="Times New Roman" w:hAnsi="Times New Roman" w:cs="Times New Roman"/>
          <w:sz w:val="28"/>
          <w:szCs w:val="28"/>
        </w:rPr>
        <w:t>4</w:t>
      </w:r>
      <w:r>
        <w:rPr>
          <w:rFonts w:ascii="Times New Roman" w:hAnsi="Times New Roman" w:cs="Times New Roman"/>
          <w:sz w:val="28"/>
          <w:szCs w:val="28"/>
        </w:rPr>
        <w:t xml:space="preserve"> % опрошенных считают, что рынка услуг общего образования «нет совсем».</w:t>
      </w:r>
      <w:r w:rsidRPr="00C53F87">
        <w:rPr>
          <w:rFonts w:ascii="Times New Roman" w:hAnsi="Times New Roman" w:cs="Times New Roman"/>
          <w:sz w:val="28"/>
          <w:szCs w:val="28"/>
        </w:rPr>
        <w:t xml:space="preserve"> </w:t>
      </w:r>
    </w:p>
    <w:p w:rsidR="00483CF6" w:rsidRDefault="00740160" w:rsidP="00483CF6">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7643930" wp14:editId="2AF28F33">
            <wp:extent cx="5953125" cy="2572603"/>
            <wp:effectExtent l="0" t="0" r="9525" b="1841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46BE9" w:rsidRDefault="00946BE9" w:rsidP="00483CF6">
      <w:pPr>
        <w:tabs>
          <w:tab w:val="left" w:pos="2145"/>
        </w:tabs>
        <w:spacing w:after="0" w:line="240" w:lineRule="auto"/>
        <w:ind w:firstLine="851"/>
        <w:jc w:val="both"/>
        <w:rPr>
          <w:rFonts w:ascii="Times New Roman" w:hAnsi="Times New Roman" w:cs="Times New Roman"/>
          <w:sz w:val="28"/>
          <w:szCs w:val="28"/>
        </w:rPr>
      </w:pPr>
    </w:p>
    <w:p w:rsidR="00483CF6" w:rsidRDefault="0042463C" w:rsidP="00555AA9">
      <w:pPr>
        <w:suppressAutoHyphens w:val="0"/>
        <w:spacing w:after="0" w:line="240" w:lineRule="auto"/>
        <w:ind w:right="-1" w:firstLine="851"/>
        <w:jc w:val="both"/>
        <w:textAlignment w:val="auto"/>
        <w:rPr>
          <w:rFonts w:ascii="Times New Roman" w:eastAsia="Constantia" w:hAnsi="Times New Roman" w:cs="Times New Roman"/>
          <w:kern w:val="0"/>
          <w:sz w:val="28"/>
          <w:szCs w:val="32"/>
          <w:lang w:val="x-none"/>
        </w:rPr>
      </w:pPr>
      <w:r>
        <w:rPr>
          <w:rFonts w:ascii="Times New Roman" w:eastAsia="Constantia" w:hAnsi="Times New Roman" w:cs="Times New Roman"/>
          <w:bCs/>
          <w:iCs/>
          <w:kern w:val="0"/>
          <w:sz w:val="28"/>
          <w:szCs w:val="32"/>
        </w:rPr>
        <w:lastRenderedPageBreak/>
        <w:t>Рынок услуг общего образования впервые введен в 2019 году в Перечень товарных рынков муниципального образования для содействия развитию конкуренции в соответствии с актуализированным</w:t>
      </w:r>
      <w:r w:rsidRPr="0042463C">
        <w:rPr>
          <w:rFonts w:ascii="Times New Roman" w:eastAsia="Constantia" w:hAnsi="Times New Roman" w:cs="Times New Roman"/>
          <w:bCs/>
          <w:iCs/>
          <w:kern w:val="0"/>
          <w:sz w:val="28"/>
          <w:szCs w:val="32"/>
        </w:rPr>
        <w:t xml:space="preserve"> </w:t>
      </w:r>
      <w:r>
        <w:rPr>
          <w:rFonts w:ascii="Times New Roman" w:eastAsia="Constantia" w:hAnsi="Times New Roman" w:cs="Times New Roman"/>
          <w:bCs/>
          <w:iCs/>
          <w:kern w:val="0"/>
          <w:sz w:val="28"/>
          <w:szCs w:val="32"/>
        </w:rPr>
        <w:t>С</w:t>
      </w:r>
      <w:r w:rsidRPr="0042463C">
        <w:rPr>
          <w:rFonts w:ascii="Times New Roman" w:eastAsia="Constantia" w:hAnsi="Times New Roman" w:cs="Times New Roman"/>
          <w:bCs/>
          <w:iCs/>
          <w:kern w:val="0"/>
          <w:sz w:val="28"/>
          <w:szCs w:val="32"/>
        </w:rPr>
        <w:t>тандарт</w:t>
      </w:r>
      <w:r>
        <w:rPr>
          <w:rFonts w:ascii="Times New Roman" w:eastAsia="Constantia" w:hAnsi="Times New Roman" w:cs="Times New Roman"/>
          <w:bCs/>
          <w:iCs/>
          <w:kern w:val="0"/>
          <w:sz w:val="28"/>
          <w:szCs w:val="32"/>
        </w:rPr>
        <w:t>ом</w:t>
      </w:r>
      <w:r w:rsidRPr="0042463C">
        <w:rPr>
          <w:rFonts w:ascii="Times New Roman" w:eastAsia="Constantia" w:hAnsi="Times New Roman" w:cs="Times New Roman"/>
          <w:bCs/>
          <w:iCs/>
          <w:kern w:val="0"/>
          <w:sz w:val="28"/>
          <w:szCs w:val="32"/>
        </w:rPr>
        <w:t xml:space="preserve"> развития конкуренции в субъектах Российской Федерации</w:t>
      </w:r>
      <w:r>
        <w:rPr>
          <w:rFonts w:ascii="Times New Roman" w:eastAsia="Constantia" w:hAnsi="Times New Roman" w:cs="Times New Roman"/>
          <w:bCs/>
          <w:iCs/>
          <w:kern w:val="0"/>
          <w:sz w:val="28"/>
          <w:szCs w:val="32"/>
        </w:rPr>
        <w:t>, утвержденным</w:t>
      </w:r>
      <w:r w:rsidRPr="0042463C">
        <w:rPr>
          <w:rFonts w:ascii="Times New Roman" w:eastAsia="Constantia" w:hAnsi="Times New Roman" w:cs="Times New Roman"/>
          <w:bCs/>
          <w:iCs/>
          <w:kern w:val="0"/>
          <w:sz w:val="28"/>
          <w:szCs w:val="32"/>
        </w:rPr>
        <w:t xml:space="preserve"> Распоряжение</w:t>
      </w:r>
      <w:r>
        <w:rPr>
          <w:rFonts w:ascii="Times New Roman" w:eastAsia="Constantia" w:hAnsi="Times New Roman" w:cs="Times New Roman"/>
          <w:bCs/>
          <w:iCs/>
          <w:kern w:val="0"/>
          <w:sz w:val="28"/>
          <w:szCs w:val="32"/>
        </w:rPr>
        <w:t>м</w:t>
      </w:r>
      <w:r w:rsidRPr="0042463C">
        <w:rPr>
          <w:rFonts w:ascii="Times New Roman" w:eastAsia="Constantia" w:hAnsi="Times New Roman" w:cs="Times New Roman"/>
          <w:bCs/>
          <w:iCs/>
          <w:kern w:val="0"/>
          <w:sz w:val="28"/>
          <w:szCs w:val="32"/>
        </w:rPr>
        <w:t xml:space="preserve"> Правительства РФ от 17</w:t>
      </w:r>
      <w:r>
        <w:rPr>
          <w:rFonts w:ascii="Times New Roman" w:eastAsia="Constantia" w:hAnsi="Times New Roman" w:cs="Times New Roman"/>
          <w:bCs/>
          <w:iCs/>
          <w:kern w:val="0"/>
          <w:sz w:val="28"/>
          <w:szCs w:val="32"/>
        </w:rPr>
        <w:t xml:space="preserve"> апреля </w:t>
      </w:r>
      <w:r w:rsidRPr="0042463C">
        <w:rPr>
          <w:rFonts w:ascii="Times New Roman" w:eastAsia="Constantia" w:hAnsi="Times New Roman" w:cs="Times New Roman"/>
          <w:bCs/>
          <w:iCs/>
          <w:kern w:val="0"/>
          <w:sz w:val="28"/>
          <w:szCs w:val="32"/>
        </w:rPr>
        <w:t xml:space="preserve">2019 </w:t>
      </w:r>
      <w:r>
        <w:rPr>
          <w:rFonts w:ascii="Times New Roman" w:eastAsia="Constantia" w:hAnsi="Times New Roman" w:cs="Times New Roman"/>
          <w:bCs/>
          <w:iCs/>
          <w:kern w:val="0"/>
          <w:sz w:val="28"/>
          <w:szCs w:val="32"/>
        </w:rPr>
        <w:t>№</w:t>
      </w:r>
      <w:r w:rsidRPr="0042463C">
        <w:rPr>
          <w:rFonts w:ascii="Times New Roman" w:eastAsia="Constantia" w:hAnsi="Times New Roman" w:cs="Times New Roman"/>
          <w:bCs/>
          <w:iCs/>
          <w:kern w:val="0"/>
          <w:sz w:val="28"/>
          <w:szCs w:val="32"/>
        </w:rPr>
        <w:t xml:space="preserve"> 768-р</w:t>
      </w:r>
      <w:r w:rsidR="00D54DA7">
        <w:rPr>
          <w:rFonts w:ascii="Times New Roman" w:eastAsia="Constantia" w:hAnsi="Times New Roman" w:cs="Times New Roman"/>
          <w:bCs/>
          <w:iCs/>
          <w:kern w:val="0"/>
          <w:sz w:val="28"/>
          <w:szCs w:val="32"/>
        </w:rPr>
        <w:t>, в связи с социальной необходимостью</w:t>
      </w:r>
      <w:r w:rsidR="00BC2A5D">
        <w:rPr>
          <w:rFonts w:ascii="Times New Roman" w:eastAsia="Constantia" w:hAnsi="Times New Roman" w:cs="Times New Roman"/>
          <w:bCs/>
          <w:iCs/>
          <w:kern w:val="0"/>
          <w:sz w:val="28"/>
          <w:szCs w:val="32"/>
        </w:rPr>
        <w:t>.</w:t>
      </w:r>
    </w:p>
    <w:p w:rsidR="00EB16D3" w:rsidRDefault="00EB16D3" w:rsidP="00555AA9">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EB16D3">
        <w:rPr>
          <w:rFonts w:ascii="Times New Roman" w:eastAsia="Constantia" w:hAnsi="Times New Roman" w:cs="Times New Roman"/>
          <w:kern w:val="0"/>
          <w:sz w:val="28"/>
          <w:szCs w:val="32"/>
        </w:rPr>
        <w:t xml:space="preserve">В сравнении с 2019 годом </w:t>
      </w:r>
      <w:r>
        <w:rPr>
          <w:rFonts w:ascii="Times New Roman" w:eastAsia="Constantia" w:hAnsi="Times New Roman" w:cs="Times New Roman"/>
          <w:kern w:val="0"/>
          <w:sz w:val="28"/>
          <w:szCs w:val="32"/>
        </w:rPr>
        <w:t xml:space="preserve">в отчетном году одновременно увеличился </w:t>
      </w:r>
      <w:r w:rsidRPr="00EB16D3">
        <w:rPr>
          <w:rFonts w:ascii="Times New Roman" w:eastAsia="Constantia" w:hAnsi="Times New Roman" w:cs="Times New Roman"/>
          <w:kern w:val="0"/>
          <w:sz w:val="28"/>
          <w:szCs w:val="32"/>
        </w:rPr>
        <w:t xml:space="preserve">процент опрошенных, считающих что услуг </w:t>
      </w:r>
      <w:r w:rsidR="009801DF">
        <w:rPr>
          <w:rFonts w:ascii="Times New Roman" w:eastAsia="Constantia" w:hAnsi="Times New Roman" w:cs="Times New Roman"/>
          <w:kern w:val="0"/>
          <w:sz w:val="28"/>
          <w:szCs w:val="32"/>
        </w:rPr>
        <w:t>общего</w:t>
      </w:r>
      <w:r w:rsidRPr="00EB16D3">
        <w:rPr>
          <w:rFonts w:ascii="Times New Roman" w:eastAsia="Constantia" w:hAnsi="Times New Roman" w:cs="Times New Roman"/>
          <w:kern w:val="0"/>
          <w:sz w:val="28"/>
          <w:szCs w:val="32"/>
        </w:rPr>
        <w:t xml:space="preserve"> образования «достаточно» на </w:t>
      </w:r>
      <w:r w:rsidR="009801DF">
        <w:rPr>
          <w:rFonts w:ascii="Times New Roman" w:eastAsia="Constantia" w:hAnsi="Times New Roman" w:cs="Times New Roman"/>
          <w:kern w:val="0"/>
          <w:sz w:val="28"/>
          <w:szCs w:val="32"/>
        </w:rPr>
        <w:t xml:space="preserve">22 % и на </w:t>
      </w:r>
      <w:r w:rsidRPr="00EB16D3">
        <w:rPr>
          <w:rFonts w:ascii="Times New Roman" w:eastAsia="Constantia" w:hAnsi="Times New Roman" w:cs="Times New Roman"/>
          <w:kern w:val="0"/>
          <w:sz w:val="28"/>
          <w:szCs w:val="32"/>
        </w:rPr>
        <w:t>3</w:t>
      </w:r>
      <w:r w:rsidR="009801DF">
        <w:rPr>
          <w:rFonts w:ascii="Times New Roman" w:eastAsia="Constantia" w:hAnsi="Times New Roman" w:cs="Times New Roman"/>
          <w:kern w:val="0"/>
          <w:sz w:val="28"/>
          <w:szCs w:val="32"/>
        </w:rPr>
        <w:t xml:space="preserve"> %</w:t>
      </w:r>
      <w:r w:rsidRPr="00EB16D3">
        <w:rPr>
          <w:rFonts w:ascii="Times New Roman" w:eastAsia="Constantia" w:hAnsi="Times New Roman" w:cs="Times New Roman"/>
          <w:kern w:val="0"/>
          <w:sz w:val="28"/>
          <w:szCs w:val="32"/>
        </w:rPr>
        <w:t xml:space="preserve"> считающих что услуг </w:t>
      </w:r>
      <w:r w:rsidR="009801DF" w:rsidRPr="00EB16D3">
        <w:rPr>
          <w:rFonts w:ascii="Times New Roman" w:eastAsia="Constantia" w:hAnsi="Times New Roman" w:cs="Times New Roman"/>
          <w:kern w:val="0"/>
          <w:sz w:val="28"/>
          <w:szCs w:val="32"/>
        </w:rPr>
        <w:t>«нет совсем»</w:t>
      </w:r>
      <w:r w:rsidR="009801DF">
        <w:rPr>
          <w:rFonts w:ascii="Times New Roman" w:eastAsia="Constantia" w:hAnsi="Times New Roman" w:cs="Times New Roman"/>
          <w:kern w:val="0"/>
          <w:sz w:val="28"/>
          <w:szCs w:val="32"/>
        </w:rPr>
        <w:t xml:space="preserve">, доля считающих, что </w:t>
      </w:r>
      <w:proofErr w:type="gramStart"/>
      <w:r w:rsidR="009801DF">
        <w:rPr>
          <w:rFonts w:ascii="Times New Roman" w:eastAsia="Constantia" w:hAnsi="Times New Roman" w:cs="Times New Roman"/>
          <w:kern w:val="0"/>
          <w:sz w:val="28"/>
          <w:szCs w:val="32"/>
        </w:rPr>
        <w:t xml:space="preserve">услуг </w:t>
      </w:r>
      <w:r w:rsidR="009801DF" w:rsidRPr="00EB16D3">
        <w:rPr>
          <w:rFonts w:ascii="Times New Roman" w:eastAsia="Constantia" w:hAnsi="Times New Roman" w:cs="Times New Roman"/>
          <w:kern w:val="0"/>
          <w:sz w:val="28"/>
          <w:szCs w:val="32"/>
        </w:rPr>
        <w:t xml:space="preserve"> </w:t>
      </w:r>
      <w:r w:rsidRPr="00EB16D3">
        <w:rPr>
          <w:rFonts w:ascii="Times New Roman" w:eastAsia="Constantia" w:hAnsi="Times New Roman" w:cs="Times New Roman"/>
          <w:kern w:val="0"/>
          <w:sz w:val="28"/>
          <w:szCs w:val="32"/>
        </w:rPr>
        <w:t>«</w:t>
      </w:r>
      <w:proofErr w:type="gramEnd"/>
      <w:r w:rsidRPr="00EB16D3">
        <w:rPr>
          <w:rFonts w:ascii="Times New Roman" w:eastAsia="Constantia" w:hAnsi="Times New Roman" w:cs="Times New Roman"/>
          <w:kern w:val="0"/>
          <w:sz w:val="28"/>
          <w:szCs w:val="32"/>
        </w:rPr>
        <w:t>избыточно»</w:t>
      </w:r>
      <w:r w:rsidR="009801DF">
        <w:rPr>
          <w:rFonts w:ascii="Times New Roman" w:eastAsia="Constantia" w:hAnsi="Times New Roman" w:cs="Times New Roman"/>
          <w:kern w:val="0"/>
          <w:sz w:val="28"/>
          <w:szCs w:val="32"/>
        </w:rPr>
        <w:t xml:space="preserve"> снизилась н</w:t>
      </w:r>
      <w:r w:rsidRPr="00EB16D3">
        <w:rPr>
          <w:rFonts w:ascii="Times New Roman" w:eastAsia="Constantia" w:hAnsi="Times New Roman" w:cs="Times New Roman"/>
          <w:kern w:val="0"/>
          <w:sz w:val="28"/>
          <w:szCs w:val="32"/>
        </w:rPr>
        <w:t xml:space="preserve">а </w:t>
      </w:r>
      <w:r w:rsidR="009801DF">
        <w:rPr>
          <w:rFonts w:ascii="Times New Roman" w:eastAsia="Constantia" w:hAnsi="Times New Roman" w:cs="Times New Roman"/>
          <w:kern w:val="0"/>
          <w:sz w:val="28"/>
          <w:szCs w:val="32"/>
        </w:rPr>
        <w:t xml:space="preserve">40 </w:t>
      </w:r>
      <w:r w:rsidRPr="00EB16D3">
        <w:rPr>
          <w:rFonts w:ascii="Times New Roman" w:eastAsia="Constantia" w:hAnsi="Times New Roman" w:cs="Times New Roman"/>
          <w:kern w:val="0"/>
          <w:sz w:val="28"/>
          <w:szCs w:val="32"/>
        </w:rPr>
        <w:t xml:space="preserve">%, </w:t>
      </w:r>
      <w:r w:rsidR="009801DF">
        <w:rPr>
          <w:rFonts w:ascii="Times New Roman" w:eastAsia="Constantia" w:hAnsi="Times New Roman" w:cs="Times New Roman"/>
          <w:kern w:val="0"/>
          <w:sz w:val="28"/>
          <w:szCs w:val="32"/>
        </w:rPr>
        <w:t>также снизился процент опрошенных, считающих, что</w:t>
      </w:r>
      <w:r w:rsidRPr="00EB16D3">
        <w:rPr>
          <w:rFonts w:ascii="Times New Roman" w:eastAsia="Constantia" w:hAnsi="Times New Roman" w:cs="Times New Roman"/>
          <w:kern w:val="0"/>
          <w:sz w:val="28"/>
          <w:szCs w:val="32"/>
        </w:rPr>
        <w:t xml:space="preserve"> услуг «мало»</w:t>
      </w:r>
      <w:r w:rsidR="009801DF">
        <w:rPr>
          <w:rFonts w:ascii="Times New Roman" w:eastAsia="Constantia" w:hAnsi="Times New Roman" w:cs="Times New Roman"/>
          <w:kern w:val="0"/>
          <w:sz w:val="28"/>
          <w:szCs w:val="32"/>
        </w:rPr>
        <w:t xml:space="preserve"> на 1%. </w:t>
      </w:r>
    </w:p>
    <w:p w:rsidR="007C5D97" w:rsidRPr="007C5D97" w:rsidRDefault="007C5D97" w:rsidP="00555AA9">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7C5D97">
        <w:rPr>
          <w:rFonts w:ascii="Times New Roman" w:eastAsia="Constantia" w:hAnsi="Times New Roman" w:cs="Times New Roman"/>
          <w:kern w:val="0"/>
          <w:sz w:val="28"/>
          <w:szCs w:val="32"/>
        </w:rPr>
        <w:t xml:space="preserve">В целях развития негосударственного сектора в образовании управлением образования </w:t>
      </w:r>
      <w:r>
        <w:rPr>
          <w:rFonts w:ascii="Times New Roman" w:eastAsia="Constantia" w:hAnsi="Times New Roman" w:cs="Times New Roman"/>
          <w:kern w:val="0"/>
          <w:sz w:val="28"/>
          <w:szCs w:val="32"/>
        </w:rPr>
        <w:t>в отчетном году</w:t>
      </w:r>
      <w:r w:rsidRPr="007C5D97">
        <w:rPr>
          <w:rFonts w:ascii="Times New Roman" w:eastAsia="Constantia" w:hAnsi="Times New Roman" w:cs="Times New Roman"/>
          <w:kern w:val="0"/>
          <w:sz w:val="28"/>
          <w:szCs w:val="32"/>
        </w:rPr>
        <w:t xml:space="preserve"> проводил</w:t>
      </w:r>
      <w:r>
        <w:rPr>
          <w:rFonts w:ascii="Times New Roman" w:eastAsia="Constantia" w:hAnsi="Times New Roman" w:cs="Times New Roman"/>
          <w:kern w:val="0"/>
          <w:sz w:val="28"/>
          <w:szCs w:val="32"/>
        </w:rPr>
        <w:t>и</w:t>
      </w:r>
      <w:r w:rsidRPr="007C5D97">
        <w:rPr>
          <w:rFonts w:ascii="Times New Roman" w:eastAsia="Constantia" w:hAnsi="Times New Roman" w:cs="Times New Roman"/>
          <w:kern w:val="0"/>
          <w:sz w:val="28"/>
          <w:szCs w:val="32"/>
        </w:rPr>
        <w:t>сь встреч</w:t>
      </w:r>
      <w:r>
        <w:rPr>
          <w:rFonts w:ascii="Times New Roman" w:eastAsia="Constantia" w:hAnsi="Times New Roman" w:cs="Times New Roman"/>
          <w:kern w:val="0"/>
          <w:sz w:val="28"/>
          <w:szCs w:val="32"/>
        </w:rPr>
        <w:t>и</w:t>
      </w:r>
      <w:r w:rsidRPr="007C5D97">
        <w:rPr>
          <w:rFonts w:ascii="Times New Roman" w:eastAsia="Constantia" w:hAnsi="Times New Roman" w:cs="Times New Roman"/>
          <w:kern w:val="0"/>
          <w:sz w:val="28"/>
          <w:szCs w:val="32"/>
        </w:rPr>
        <w:t xml:space="preserve"> с представителями </w:t>
      </w:r>
      <w:r>
        <w:rPr>
          <w:rFonts w:ascii="Times New Roman" w:eastAsia="Constantia" w:hAnsi="Times New Roman" w:cs="Times New Roman"/>
          <w:kern w:val="0"/>
          <w:sz w:val="28"/>
          <w:szCs w:val="32"/>
        </w:rPr>
        <w:t>малого бизнеса</w:t>
      </w:r>
      <w:r w:rsidRPr="007C5D97">
        <w:rPr>
          <w:rFonts w:ascii="Times New Roman" w:eastAsia="Constantia" w:hAnsi="Times New Roman" w:cs="Times New Roman"/>
          <w:kern w:val="0"/>
          <w:sz w:val="28"/>
          <w:szCs w:val="32"/>
        </w:rPr>
        <w:t xml:space="preserve"> для оказания содействия в подготовке и прохождении процедуры лицензирования с целью получения субвенции из краевого бюджета. На встречу приглашались представители </w:t>
      </w:r>
      <w:proofErr w:type="spellStart"/>
      <w:r w:rsidRPr="007C5D97">
        <w:rPr>
          <w:rFonts w:ascii="Times New Roman" w:eastAsia="Constantia" w:hAnsi="Times New Roman" w:cs="Times New Roman"/>
          <w:kern w:val="0"/>
          <w:sz w:val="28"/>
          <w:szCs w:val="32"/>
        </w:rPr>
        <w:t>пожнадзора</w:t>
      </w:r>
      <w:proofErr w:type="spellEnd"/>
      <w:r w:rsidRPr="007C5D97">
        <w:rPr>
          <w:rFonts w:ascii="Times New Roman" w:eastAsia="Constantia" w:hAnsi="Times New Roman" w:cs="Times New Roman"/>
          <w:kern w:val="0"/>
          <w:sz w:val="28"/>
          <w:szCs w:val="32"/>
        </w:rPr>
        <w:t xml:space="preserve"> и </w:t>
      </w:r>
      <w:proofErr w:type="spellStart"/>
      <w:r w:rsidRPr="007C5D97">
        <w:rPr>
          <w:rFonts w:ascii="Times New Roman" w:eastAsia="Constantia" w:hAnsi="Times New Roman" w:cs="Times New Roman"/>
          <w:kern w:val="0"/>
          <w:sz w:val="28"/>
          <w:szCs w:val="32"/>
        </w:rPr>
        <w:t>роспотребнадзора</w:t>
      </w:r>
      <w:proofErr w:type="spellEnd"/>
      <w:r w:rsidRPr="007C5D97">
        <w:rPr>
          <w:rFonts w:ascii="Times New Roman" w:eastAsia="Constantia" w:hAnsi="Times New Roman" w:cs="Times New Roman"/>
          <w:kern w:val="0"/>
          <w:sz w:val="28"/>
          <w:szCs w:val="32"/>
        </w:rPr>
        <w:t>.</w:t>
      </w:r>
    </w:p>
    <w:p w:rsidR="007C5D97" w:rsidRPr="007C5D97" w:rsidRDefault="007C5D97" w:rsidP="00555AA9">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7C5D97">
        <w:rPr>
          <w:rFonts w:ascii="Times New Roman" w:eastAsia="Constantia" w:hAnsi="Times New Roman" w:cs="Times New Roman"/>
          <w:kern w:val="0"/>
          <w:sz w:val="28"/>
          <w:szCs w:val="32"/>
        </w:rPr>
        <w:t>Основные проблемы:</w:t>
      </w:r>
    </w:p>
    <w:p w:rsidR="007C5D97" w:rsidRPr="007C5D97" w:rsidRDefault="007C5D97" w:rsidP="00555AA9">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7C5D97">
        <w:rPr>
          <w:rFonts w:ascii="Times New Roman" w:eastAsia="Constantia" w:hAnsi="Times New Roman" w:cs="Times New Roman"/>
          <w:kern w:val="0"/>
          <w:sz w:val="28"/>
          <w:szCs w:val="32"/>
        </w:rPr>
        <w:t>- отсутствие собственных помещений (независимо от сроков аренды).</w:t>
      </w:r>
    </w:p>
    <w:p w:rsidR="00CE3895" w:rsidRPr="00EB16D3" w:rsidRDefault="007C5D97" w:rsidP="00555AA9">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7C5D97">
        <w:rPr>
          <w:rFonts w:ascii="Times New Roman" w:eastAsia="Constantia" w:hAnsi="Times New Roman" w:cs="Times New Roman"/>
          <w:kern w:val="0"/>
          <w:sz w:val="28"/>
          <w:szCs w:val="32"/>
        </w:rPr>
        <w:t xml:space="preserve">- отсутствие средств, для открытия деятельности. </w:t>
      </w:r>
      <w:r w:rsidR="00555AA9">
        <w:rPr>
          <w:rFonts w:ascii="Times New Roman" w:eastAsia="Constantia" w:hAnsi="Times New Roman" w:cs="Times New Roman"/>
          <w:kern w:val="0"/>
          <w:sz w:val="28"/>
          <w:szCs w:val="32"/>
        </w:rPr>
        <w:t>Федеральные и краевые п</w:t>
      </w:r>
      <w:r w:rsidRPr="007C5D97">
        <w:rPr>
          <w:rFonts w:ascii="Times New Roman" w:eastAsia="Constantia" w:hAnsi="Times New Roman" w:cs="Times New Roman"/>
          <w:kern w:val="0"/>
          <w:sz w:val="28"/>
          <w:szCs w:val="32"/>
        </w:rPr>
        <w:t>рограмм</w:t>
      </w:r>
      <w:r w:rsidR="00555AA9">
        <w:rPr>
          <w:rFonts w:ascii="Times New Roman" w:eastAsia="Constantia" w:hAnsi="Times New Roman" w:cs="Times New Roman"/>
          <w:kern w:val="0"/>
          <w:sz w:val="28"/>
          <w:szCs w:val="32"/>
        </w:rPr>
        <w:t>ы</w:t>
      </w:r>
      <w:r w:rsidRPr="007C5D97">
        <w:rPr>
          <w:rFonts w:ascii="Times New Roman" w:eastAsia="Constantia" w:hAnsi="Times New Roman" w:cs="Times New Roman"/>
          <w:kern w:val="0"/>
          <w:sz w:val="28"/>
          <w:szCs w:val="32"/>
        </w:rPr>
        <w:t xml:space="preserve"> поддержки</w:t>
      </w:r>
      <w:r w:rsidR="00555AA9">
        <w:rPr>
          <w:rFonts w:ascii="Times New Roman" w:eastAsia="Constantia" w:hAnsi="Times New Roman" w:cs="Times New Roman"/>
          <w:kern w:val="0"/>
          <w:sz w:val="28"/>
          <w:szCs w:val="32"/>
        </w:rPr>
        <w:t xml:space="preserve"> </w:t>
      </w:r>
      <w:r w:rsidRPr="007C5D97">
        <w:rPr>
          <w:rFonts w:ascii="Times New Roman" w:eastAsia="Constantia" w:hAnsi="Times New Roman" w:cs="Times New Roman"/>
          <w:kern w:val="0"/>
          <w:sz w:val="28"/>
          <w:szCs w:val="32"/>
        </w:rPr>
        <w:t>направлен</w:t>
      </w:r>
      <w:r w:rsidR="00555AA9">
        <w:rPr>
          <w:rFonts w:ascii="Times New Roman" w:eastAsia="Constantia" w:hAnsi="Times New Roman" w:cs="Times New Roman"/>
          <w:kern w:val="0"/>
          <w:sz w:val="28"/>
          <w:szCs w:val="32"/>
        </w:rPr>
        <w:t>ы</w:t>
      </w:r>
      <w:r w:rsidRPr="007C5D97">
        <w:rPr>
          <w:rFonts w:ascii="Times New Roman" w:eastAsia="Constantia" w:hAnsi="Times New Roman" w:cs="Times New Roman"/>
          <w:kern w:val="0"/>
          <w:sz w:val="28"/>
          <w:szCs w:val="32"/>
        </w:rPr>
        <w:t xml:space="preserve"> на уже лицензированные детские сады. </w:t>
      </w:r>
      <w:r w:rsidR="00EB16D3">
        <w:rPr>
          <w:rFonts w:ascii="Times New Roman" w:eastAsia="Constantia" w:hAnsi="Times New Roman" w:cs="Times New Roman"/>
          <w:kern w:val="0"/>
          <w:sz w:val="28"/>
          <w:szCs w:val="32"/>
        </w:rPr>
        <w:t xml:space="preserve"> </w:t>
      </w:r>
    </w:p>
    <w:p w:rsidR="00EB16D3" w:rsidRDefault="00EB16D3" w:rsidP="00FD4E3D">
      <w:pPr>
        <w:suppressAutoHyphens w:val="0"/>
        <w:spacing w:after="0" w:line="240" w:lineRule="auto"/>
        <w:ind w:right="-1" w:firstLine="993"/>
        <w:jc w:val="both"/>
        <w:textAlignment w:val="auto"/>
        <w:rPr>
          <w:rFonts w:ascii="Times New Roman" w:eastAsia="Constantia" w:hAnsi="Times New Roman" w:cs="Times New Roman"/>
          <w:kern w:val="0"/>
          <w:sz w:val="28"/>
          <w:szCs w:val="32"/>
          <w:lang w:val="x-none"/>
        </w:rPr>
      </w:pPr>
    </w:p>
    <w:p w:rsidR="00772CE2" w:rsidRPr="006D394E" w:rsidRDefault="00772CE2" w:rsidP="00772CE2">
      <w:pPr>
        <w:tabs>
          <w:tab w:val="left" w:pos="1576"/>
        </w:tabs>
        <w:ind w:firstLine="993"/>
        <w:jc w:val="both"/>
        <w:rPr>
          <w:rFonts w:ascii="Times New Roman" w:hAnsi="Times New Roman" w:cs="Times New Roman"/>
          <w:b/>
          <w:sz w:val="28"/>
          <w:lang w:eastAsia="ru-RU"/>
        </w:rPr>
      </w:pPr>
      <w:r>
        <w:rPr>
          <w:rFonts w:ascii="Times New Roman" w:hAnsi="Times New Roman" w:cs="Times New Roman"/>
          <w:b/>
          <w:sz w:val="28"/>
          <w:lang w:eastAsia="ru-RU"/>
        </w:rPr>
        <w:t>3.</w:t>
      </w:r>
      <w:r>
        <w:rPr>
          <w:rFonts w:ascii="Times New Roman" w:hAnsi="Times New Roman" w:cs="Times New Roman"/>
          <w:b/>
          <w:sz w:val="28"/>
          <w:lang w:eastAsia="ru-RU"/>
        </w:rPr>
        <w:tab/>
      </w:r>
      <w:r w:rsidRPr="006D394E">
        <w:rPr>
          <w:rFonts w:ascii="Times New Roman" w:hAnsi="Times New Roman" w:cs="Times New Roman"/>
          <w:b/>
          <w:sz w:val="28"/>
          <w:lang w:eastAsia="ru-RU"/>
        </w:rPr>
        <w:t>Рынок услуг детского отдыха и оздоровления.</w:t>
      </w:r>
    </w:p>
    <w:p w:rsidR="005C04BF" w:rsidRDefault="005C04BF" w:rsidP="006002A9">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О</w:t>
      </w:r>
      <w:r w:rsidRPr="005C04BF">
        <w:rPr>
          <w:rFonts w:ascii="Times New Roman" w:eastAsia="Times New Roman" w:hAnsi="Times New Roman" w:cs="Times New Roman"/>
          <w:sz w:val="28"/>
          <w:szCs w:val="20"/>
          <w:lang w:eastAsia="ru-RU"/>
        </w:rPr>
        <w:t>рганизация отдыха и оздоровления детей является составной частью социальной политики</w:t>
      </w:r>
      <w:r>
        <w:rPr>
          <w:rFonts w:ascii="Times New Roman" w:eastAsia="Times New Roman" w:hAnsi="Times New Roman" w:cs="Times New Roman"/>
          <w:sz w:val="28"/>
          <w:szCs w:val="20"/>
          <w:lang w:eastAsia="ru-RU"/>
        </w:rPr>
        <w:t xml:space="preserve"> города</w:t>
      </w:r>
      <w:r w:rsidRPr="005C04BF">
        <w:rPr>
          <w:rFonts w:ascii="Times New Roman" w:eastAsia="Times New Roman" w:hAnsi="Times New Roman" w:cs="Times New Roman"/>
          <w:sz w:val="28"/>
          <w:szCs w:val="20"/>
          <w:lang w:eastAsia="ru-RU"/>
        </w:rPr>
        <w:t xml:space="preserve">, одной из важных составляющих в решении задач по укреплению здоровья и воспитанию подрастающего поколения. Поднимаемые вопросы в сфере отдыха и оздоровления детей еще раз актуализируют проблемы повышения качества и безопасности оказываемых услуг в этой сфере и удовлетворенности детей и их родителей (законных представителей) такими услугами. </w:t>
      </w:r>
      <w:r w:rsidR="006002A9">
        <w:rPr>
          <w:rFonts w:ascii="Times New Roman" w:eastAsia="Times New Roman" w:hAnsi="Times New Roman" w:cs="Times New Roman"/>
          <w:sz w:val="28"/>
          <w:szCs w:val="20"/>
          <w:lang w:eastAsia="ru-RU"/>
        </w:rPr>
        <w:t>В</w:t>
      </w:r>
      <w:r w:rsidRPr="005C04BF">
        <w:rPr>
          <w:rFonts w:ascii="Times New Roman" w:eastAsia="Times New Roman" w:hAnsi="Times New Roman" w:cs="Times New Roman"/>
          <w:sz w:val="28"/>
          <w:szCs w:val="20"/>
          <w:lang w:eastAsia="ru-RU"/>
        </w:rPr>
        <w:t>ажн</w:t>
      </w:r>
      <w:r w:rsidR="006002A9">
        <w:rPr>
          <w:rFonts w:ascii="Times New Roman" w:eastAsia="Times New Roman" w:hAnsi="Times New Roman" w:cs="Times New Roman"/>
          <w:sz w:val="28"/>
          <w:szCs w:val="20"/>
          <w:lang w:eastAsia="ru-RU"/>
        </w:rPr>
        <w:t>о</w:t>
      </w:r>
      <w:r w:rsidRPr="005C04BF">
        <w:rPr>
          <w:rFonts w:ascii="Times New Roman" w:eastAsia="Times New Roman" w:hAnsi="Times New Roman" w:cs="Times New Roman"/>
          <w:sz w:val="28"/>
          <w:szCs w:val="20"/>
          <w:lang w:eastAsia="ru-RU"/>
        </w:rPr>
        <w:t xml:space="preserve"> не только обеспечение доступности данных услуг потребителю, но и повышение их качества. </w:t>
      </w:r>
    </w:p>
    <w:p w:rsidR="00114330" w:rsidRDefault="00114330" w:rsidP="00114330">
      <w:pPr>
        <w:spacing w:after="0" w:line="240" w:lineRule="auto"/>
        <w:ind w:firstLine="708"/>
        <w:jc w:val="both"/>
        <w:rPr>
          <w:rFonts w:ascii="Times New Roman" w:eastAsia="Times New Roman" w:hAnsi="Times New Roman" w:cs="Times New Roman"/>
          <w:sz w:val="28"/>
          <w:szCs w:val="20"/>
          <w:lang w:eastAsia="ru-RU"/>
        </w:rPr>
      </w:pPr>
    </w:p>
    <w:p w:rsidR="007102DC" w:rsidRPr="007102DC" w:rsidRDefault="00114330" w:rsidP="00114330">
      <w:pPr>
        <w:spacing w:after="0" w:line="240" w:lineRule="auto"/>
        <w:ind w:firstLine="708"/>
        <w:jc w:val="both"/>
        <w:rPr>
          <w:rFonts w:ascii="Times New Roman" w:eastAsia="Times New Roman" w:hAnsi="Times New Roman" w:cs="Times New Roman"/>
          <w:sz w:val="28"/>
          <w:szCs w:val="20"/>
          <w:lang w:eastAsia="ru-RU"/>
        </w:rPr>
      </w:pPr>
      <w:r w:rsidRPr="00114330">
        <w:rPr>
          <w:rFonts w:ascii="Times New Roman" w:eastAsia="Times New Roman" w:hAnsi="Times New Roman" w:cs="Times New Roman"/>
          <w:noProof/>
          <w:sz w:val="28"/>
          <w:szCs w:val="20"/>
          <w:lang w:eastAsia="ru-RU"/>
        </w:rPr>
        <w:drawing>
          <wp:anchor distT="0" distB="0" distL="114300" distR="114300" simplePos="0" relativeHeight="251684864" behindDoc="0" locked="0" layoutInCell="1" allowOverlap="1">
            <wp:simplePos x="0" y="0"/>
            <wp:positionH relativeFrom="column">
              <wp:posOffset>3382645</wp:posOffset>
            </wp:positionH>
            <wp:positionV relativeFrom="paragraph">
              <wp:posOffset>1270</wp:posOffset>
            </wp:positionV>
            <wp:extent cx="2733675" cy="2122170"/>
            <wp:effectExtent l="0" t="0" r="9525" b="0"/>
            <wp:wrapSquare wrapText="bothSides"/>
            <wp:docPr id="301" name="Рисунок 301" descr="D:\1\Desktop\Уюткина И.Г\Конкурентная среда\2020 год\Отчет - итоги 2020 год\От структур\Опека\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Desktop\Уюткина И.Г\Конкурентная среда\2020 год\Отчет - итоги 2020 год\От структур\Опека\IMG_296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33675" cy="2122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102DC" w:rsidRPr="007102DC">
        <w:rPr>
          <w:rFonts w:ascii="Times New Roman" w:eastAsia="Times New Roman" w:hAnsi="Times New Roman" w:cs="Times New Roman"/>
          <w:sz w:val="28"/>
          <w:szCs w:val="20"/>
          <w:lang w:eastAsia="ru-RU"/>
        </w:rPr>
        <w:t>В муниципальном образовании город Новороссийск в 2020 году 6</w:t>
      </w:r>
      <w:r w:rsidR="0066619B">
        <w:rPr>
          <w:rFonts w:ascii="Times New Roman" w:eastAsia="Times New Roman" w:hAnsi="Times New Roman" w:cs="Times New Roman"/>
          <w:sz w:val="28"/>
          <w:szCs w:val="20"/>
          <w:lang w:eastAsia="ru-RU"/>
        </w:rPr>
        <w:t xml:space="preserve"> </w:t>
      </w:r>
      <w:r w:rsidR="007102DC" w:rsidRPr="007102DC">
        <w:rPr>
          <w:rFonts w:ascii="Times New Roman" w:eastAsia="Times New Roman" w:hAnsi="Times New Roman" w:cs="Times New Roman"/>
          <w:sz w:val="28"/>
          <w:szCs w:val="20"/>
          <w:lang w:eastAsia="ru-RU"/>
        </w:rPr>
        <w:t>организаций представляют рынок услуг детского отдыха и оздоровления (в</w:t>
      </w:r>
      <w:r w:rsidR="0066619B">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 xml:space="preserve">сравнении в 2018 году – </w:t>
      </w:r>
      <w:r w:rsidR="007102DC" w:rsidRPr="007102DC">
        <w:rPr>
          <w:rFonts w:ascii="Times New Roman" w:eastAsia="Times New Roman" w:hAnsi="Times New Roman" w:cs="Times New Roman"/>
          <w:sz w:val="28"/>
          <w:szCs w:val="20"/>
          <w:lang w:eastAsia="ru-RU"/>
        </w:rPr>
        <w:t>6 орган</w:t>
      </w:r>
      <w:r>
        <w:rPr>
          <w:rFonts w:ascii="Times New Roman" w:eastAsia="Times New Roman" w:hAnsi="Times New Roman" w:cs="Times New Roman"/>
          <w:sz w:val="28"/>
          <w:szCs w:val="20"/>
          <w:lang w:eastAsia="ru-RU"/>
        </w:rPr>
        <w:t>изаций, в 2019 году - 7):</w:t>
      </w:r>
    </w:p>
    <w:p w:rsidR="007102DC" w:rsidRPr="007102DC" w:rsidRDefault="007102DC" w:rsidP="00114330">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детский лагерь «Горный родник»</w:t>
      </w:r>
    </w:p>
    <w:p w:rsidR="007102DC" w:rsidRPr="007102DC" w:rsidRDefault="007102DC" w:rsidP="00114330">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детский лагерь «Академия Лидерства»</w:t>
      </w:r>
    </w:p>
    <w:p w:rsidR="007102DC" w:rsidRPr="007102DC" w:rsidRDefault="007102DC" w:rsidP="00114330">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база отдыха «Голубой Факел»</w:t>
      </w:r>
    </w:p>
    <w:p w:rsidR="007102DC" w:rsidRPr="007102DC" w:rsidRDefault="007102DC" w:rsidP="00114330">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ДСОЛ «Искра»</w:t>
      </w:r>
    </w:p>
    <w:p w:rsidR="007102DC" w:rsidRPr="007102DC" w:rsidRDefault="007102DC" w:rsidP="00114330">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база отдыха «Горизонт»</w:t>
      </w:r>
    </w:p>
    <w:p w:rsidR="007102DC" w:rsidRPr="007102DC" w:rsidRDefault="007102DC" w:rsidP="00114330">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ДСОЛКД «Глобус».</w:t>
      </w:r>
    </w:p>
    <w:p w:rsidR="007102DC" w:rsidRPr="007102DC" w:rsidRDefault="007102DC" w:rsidP="0066619B">
      <w:pPr>
        <w:spacing w:after="0" w:line="240" w:lineRule="auto"/>
        <w:ind w:firstLine="708"/>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lastRenderedPageBreak/>
        <w:t>Таким образом доля присутствия на товарном рынке частного бизнеса,</w:t>
      </w:r>
      <w:r w:rsidR="0066619B">
        <w:rPr>
          <w:rFonts w:ascii="Times New Roman" w:eastAsia="Times New Roman" w:hAnsi="Times New Roman" w:cs="Times New Roman"/>
          <w:sz w:val="28"/>
          <w:szCs w:val="20"/>
          <w:lang w:eastAsia="ru-RU"/>
        </w:rPr>
        <w:t xml:space="preserve"> </w:t>
      </w:r>
      <w:r w:rsidRPr="007102DC">
        <w:rPr>
          <w:rFonts w:ascii="Times New Roman" w:eastAsia="Times New Roman" w:hAnsi="Times New Roman" w:cs="Times New Roman"/>
          <w:sz w:val="28"/>
          <w:szCs w:val="20"/>
          <w:lang w:eastAsia="ru-RU"/>
        </w:rPr>
        <w:t>в процентах 83 %.</w:t>
      </w:r>
    </w:p>
    <w:p w:rsidR="007102DC" w:rsidRPr="007102DC" w:rsidRDefault="007102DC" w:rsidP="007102DC">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В 2020 году из-за действующих ограничительный мер из 6-ти</w:t>
      </w:r>
      <w:r w:rsidR="0066619B">
        <w:rPr>
          <w:rFonts w:ascii="Times New Roman" w:eastAsia="Times New Roman" w:hAnsi="Times New Roman" w:cs="Times New Roman"/>
          <w:sz w:val="28"/>
          <w:szCs w:val="20"/>
          <w:lang w:eastAsia="ru-RU"/>
        </w:rPr>
        <w:t xml:space="preserve"> </w:t>
      </w:r>
      <w:r w:rsidRPr="007102DC">
        <w:rPr>
          <w:rFonts w:ascii="Times New Roman" w:eastAsia="Times New Roman" w:hAnsi="Times New Roman" w:cs="Times New Roman"/>
          <w:sz w:val="28"/>
          <w:szCs w:val="20"/>
          <w:lang w:eastAsia="ru-RU"/>
        </w:rPr>
        <w:t>организаций принимали детей только 4 организации - доля присутствия</w:t>
      </w:r>
      <w:r w:rsidR="0066619B">
        <w:rPr>
          <w:rFonts w:ascii="Times New Roman" w:eastAsia="Times New Roman" w:hAnsi="Times New Roman" w:cs="Times New Roman"/>
          <w:sz w:val="28"/>
          <w:szCs w:val="20"/>
          <w:lang w:eastAsia="ru-RU"/>
        </w:rPr>
        <w:t xml:space="preserve"> </w:t>
      </w:r>
      <w:r w:rsidRPr="007102DC">
        <w:rPr>
          <w:rFonts w:ascii="Times New Roman" w:eastAsia="Times New Roman" w:hAnsi="Times New Roman" w:cs="Times New Roman"/>
          <w:sz w:val="28"/>
          <w:szCs w:val="20"/>
          <w:lang w:eastAsia="ru-RU"/>
        </w:rPr>
        <w:t>(организации приема детей на оздоровление) на товарном рынке частного</w:t>
      </w:r>
      <w:r w:rsidR="0066619B">
        <w:rPr>
          <w:rFonts w:ascii="Times New Roman" w:eastAsia="Times New Roman" w:hAnsi="Times New Roman" w:cs="Times New Roman"/>
          <w:sz w:val="28"/>
          <w:szCs w:val="20"/>
          <w:lang w:eastAsia="ru-RU"/>
        </w:rPr>
        <w:t xml:space="preserve"> </w:t>
      </w:r>
      <w:r w:rsidRPr="007102DC">
        <w:rPr>
          <w:rFonts w:ascii="Times New Roman" w:eastAsia="Times New Roman" w:hAnsi="Times New Roman" w:cs="Times New Roman"/>
          <w:sz w:val="28"/>
          <w:szCs w:val="20"/>
          <w:lang w:eastAsia="ru-RU"/>
        </w:rPr>
        <w:t>бизнеса, в процентах 75 %.</w:t>
      </w:r>
    </w:p>
    <w:p w:rsidR="007102DC" w:rsidRPr="007102DC" w:rsidRDefault="007102DC" w:rsidP="007102DC">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детский лагерь «Горный родник» - 381 чел.</w:t>
      </w:r>
    </w:p>
    <w:p w:rsidR="007102DC" w:rsidRPr="007102DC" w:rsidRDefault="007102DC" w:rsidP="007102DC">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детский лагерь «Академия Лидерства» - 720 чел.</w:t>
      </w:r>
    </w:p>
    <w:p w:rsidR="007102DC" w:rsidRPr="007102DC" w:rsidRDefault="007102DC" w:rsidP="007102DC">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ДСОЛ «Искра» - 283 чел.</w:t>
      </w:r>
    </w:p>
    <w:p w:rsidR="007102DC" w:rsidRPr="007102DC" w:rsidRDefault="007102DC" w:rsidP="007102DC">
      <w:pPr>
        <w:spacing w:after="0" w:line="240" w:lineRule="auto"/>
        <w:ind w:firstLine="708"/>
        <w:jc w:val="both"/>
        <w:rPr>
          <w:rFonts w:ascii="Times New Roman" w:eastAsia="Times New Roman" w:hAnsi="Times New Roman" w:cs="Times New Roman"/>
          <w:sz w:val="28"/>
          <w:szCs w:val="20"/>
          <w:lang w:eastAsia="ru-RU"/>
        </w:rPr>
      </w:pPr>
      <w:r w:rsidRPr="007102DC">
        <w:rPr>
          <w:rFonts w:ascii="Times New Roman" w:eastAsia="Times New Roman" w:hAnsi="Times New Roman" w:cs="Times New Roman"/>
          <w:sz w:val="28"/>
          <w:szCs w:val="20"/>
          <w:lang w:eastAsia="ru-RU"/>
        </w:rPr>
        <w:t>- ДСОЛКД «Глобус» - 700 чел.</w:t>
      </w:r>
    </w:p>
    <w:p w:rsidR="008C2464" w:rsidRDefault="00E879AF" w:rsidP="00E879AF">
      <w:pPr>
        <w:spacing w:after="0" w:line="240" w:lineRule="auto"/>
        <w:ind w:firstLine="708"/>
        <w:jc w:val="both"/>
        <w:rPr>
          <w:rFonts w:ascii="Times New Roman" w:eastAsia="Times New Roman" w:hAnsi="Times New Roman" w:cs="Times New Roman"/>
          <w:sz w:val="28"/>
          <w:szCs w:val="20"/>
          <w:lang w:eastAsia="ru-RU"/>
        </w:rPr>
      </w:pPr>
      <w:r w:rsidRPr="00E879AF">
        <w:rPr>
          <w:rFonts w:ascii="Times New Roman" w:eastAsia="Times New Roman" w:hAnsi="Times New Roman" w:cs="Times New Roman"/>
          <w:sz w:val="28"/>
          <w:szCs w:val="20"/>
          <w:lang w:eastAsia="ru-RU"/>
        </w:rPr>
        <w:t xml:space="preserve">Детская оздоровительная кампания в муниципальном образовании город Новороссийск носит сезонный характер. </w:t>
      </w:r>
    </w:p>
    <w:p w:rsidR="00E879AF" w:rsidRPr="00E879AF" w:rsidRDefault="00E879AF" w:rsidP="00E879AF">
      <w:pPr>
        <w:spacing w:after="0" w:line="240" w:lineRule="auto"/>
        <w:ind w:firstLine="708"/>
        <w:jc w:val="both"/>
        <w:rPr>
          <w:rFonts w:ascii="Times New Roman" w:eastAsia="Times New Roman" w:hAnsi="Times New Roman" w:cs="Times New Roman"/>
          <w:b/>
          <w:sz w:val="28"/>
          <w:szCs w:val="20"/>
          <w:lang w:eastAsia="ru-RU"/>
        </w:rPr>
      </w:pPr>
      <w:r w:rsidRPr="00E879AF">
        <w:rPr>
          <w:rFonts w:ascii="Times New Roman" w:eastAsia="Times New Roman" w:hAnsi="Times New Roman" w:cs="Times New Roman"/>
          <w:sz w:val="28"/>
          <w:szCs w:val="20"/>
          <w:lang w:eastAsia="ru-RU"/>
        </w:rPr>
        <w:t>Количество детей в возрасте от 7 до 17 лет, воспользовавшихся компенсацией части стоимости путевки на отдых детей и их оздоровления по всем типам организации отдыха детей и их оздоровления в 2018 г. составило – 541 человек из 559, в 2019 г – 1065 человек из 1168, в 2020 г.</w:t>
      </w:r>
      <w:r w:rsidRPr="00E879AF">
        <w:rPr>
          <w:rFonts w:ascii="Times New Roman" w:eastAsia="Times New Roman" w:hAnsi="Times New Roman" w:cs="Times New Roman"/>
          <w:b/>
          <w:sz w:val="28"/>
          <w:szCs w:val="20"/>
          <w:lang w:eastAsia="ru-RU"/>
        </w:rPr>
        <w:t xml:space="preserve"> – </w:t>
      </w:r>
      <w:r w:rsidRPr="00E879AF">
        <w:rPr>
          <w:rFonts w:ascii="Times New Roman" w:eastAsia="Times New Roman" w:hAnsi="Times New Roman" w:cs="Times New Roman"/>
          <w:sz w:val="28"/>
          <w:szCs w:val="20"/>
          <w:lang w:eastAsia="ru-RU"/>
        </w:rPr>
        <w:t>420 человек из 469.</w:t>
      </w:r>
    </w:p>
    <w:p w:rsidR="008C2464" w:rsidRDefault="00E879AF" w:rsidP="008C2464">
      <w:pPr>
        <w:spacing w:after="0" w:line="240" w:lineRule="auto"/>
        <w:ind w:firstLine="708"/>
        <w:jc w:val="both"/>
        <w:rPr>
          <w:rFonts w:ascii="Times New Roman" w:eastAsia="Times New Roman" w:hAnsi="Times New Roman" w:cs="Times New Roman"/>
          <w:bCs/>
          <w:sz w:val="28"/>
          <w:szCs w:val="20"/>
          <w:lang w:eastAsia="ru-RU"/>
        </w:rPr>
      </w:pPr>
      <w:r w:rsidRPr="00E879AF">
        <w:rPr>
          <w:rFonts w:ascii="Times New Roman" w:eastAsia="Times New Roman" w:hAnsi="Times New Roman" w:cs="Times New Roman"/>
          <w:sz w:val="28"/>
          <w:szCs w:val="20"/>
          <w:lang w:eastAsia="ru-RU"/>
        </w:rPr>
        <w:t>В 2020 году различными формами отдыха, оздоровления и занятости, за счет муниципального бюджета, было охвачено 1 827</w:t>
      </w:r>
      <w:r w:rsidRPr="00E879AF">
        <w:rPr>
          <w:rFonts w:ascii="Times New Roman" w:eastAsia="Times New Roman" w:hAnsi="Times New Roman" w:cs="Times New Roman"/>
          <w:bCs/>
          <w:sz w:val="28"/>
          <w:szCs w:val="20"/>
          <w:lang w:eastAsia="ru-RU"/>
        </w:rPr>
        <w:t xml:space="preserve"> ребят, проживающий на территории города Новороссийска. </w:t>
      </w:r>
    </w:p>
    <w:p w:rsidR="00E879AF" w:rsidRPr="00E879AF" w:rsidRDefault="00E879AF" w:rsidP="008C2464">
      <w:pPr>
        <w:spacing w:after="0" w:line="240" w:lineRule="auto"/>
        <w:ind w:firstLine="708"/>
        <w:jc w:val="both"/>
        <w:rPr>
          <w:rFonts w:ascii="Times New Roman" w:eastAsia="Times New Roman" w:hAnsi="Times New Roman" w:cs="Times New Roman"/>
          <w:sz w:val="28"/>
          <w:szCs w:val="20"/>
          <w:lang w:eastAsia="ru-RU"/>
        </w:rPr>
      </w:pPr>
      <w:r w:rsidRPr="00E879AF">
        <w:rPr>
          <w:rFonts w:ascii="Times New Roman" w:eastAsia="Times New Roman" w:hAnsi="Times New Roman" w:cs="Times New Roman"/>
          <w:bCs/>
          <w:sz w:val="28"/>
          <w:szCs w:val="20"/>
          <w:lang w:eastAsia="ru-RU"/>
        </w:rPr>
        <w:t xml:space="preserve">Для проведения детской оздоровительной кампании направлено </w:t>
      </w:r>
      <w:r w:rsidR="008C2464">
        <w:rPr>
          <w:rFonts w:ascii="Times New Roman" w:eastAsia="Times New Roman" w:hAnsi="Times New Roman" w:cs="Times New Roman"/>
          <w:bCs/>
          <w:sz w:val="28"/>
          <w:szCs w:val="20"/>
          <w:lang w:eastAsia="ru-RU"/>
        </w:rPr>
        <w:t xml:space="preserve">                            </w:t>
      </w:r>
      <w:r w:rsidRPr="00E879AF">
        <w:rPr>
          <w:rFonts w:ascii="Times New Roman" w:eastAsia="Times New Roman" w:hAnsi="Times New Roman" w:cs="Times New Roman"/>
          <w:bCs/>
          <w:sz w:val="28"/>
          <w:szCs w:val="20"/>
          <w:lang w:eastAsia="ru-RU"/>
        </w:rPr>
        <w:t>24</w:t>
      </w:r>
      <w:r w:rsidRPr="00E879AF">
        <w:rPr>
          <w:rFonts w:ascii="Times New Roman" w:eastAsia="Times New Roman" w:hAnsi="Times New Roman" w:cs="Times New Roman"/>
          <w:sz w:val="28"/>
          <w:szCs w:val="20"/>
          <w:lang w:eastAsia="ru-RU"/>
        </w:rPr>
        <w:t xml:space="preserve"> млн. 11 тыс. рублей из средств муниципального бюджета.</w:t>
      </w:r>
    </w:p>
    <w:p w:rsidR="00E879AF" w:rsidRDefault="00E879AF" w:rsidP="00E879AF">
      <w:pPr>
        <w:spacing w:after="0" w:line="240" w:lineRule="auto"/>
        <w:ind w:firstLine="708"/>
        <w:jc w:val="both"/>
        <w:rPr>
          <w:rFonts w:ascii="Times New Roman" w:eastAsia="Times New Roman" w:hAnsi="Times New Roman" w:cs="Times New Roman"/>
          <w:sz w:val="28"/>
          <w:szCs w:val="20"/>
          <w:lang w:eastAsia="ru-RU"/>
        </w:rPr>
      </w:pPr>
      <w:r w:rsidRPr="00E879AF">
        <w:rPr>
          <w:rFonts w:ascii="Times New Roman" w:eastAsia="Times New Roman" w:hAnsi="Times New Roman" w:cs="Times New Roman"/>
          <w:sz w:val="28"/>
          <w:szCs w:val="20"/>
          <w:lang w:eastAsia="ru-RU"/>
        </w:rPr>
        <w:t xml:space="preserve">В 2020 году на территории города Новороссийска функционировало </w:t>
      </w:r>
      <w:r w:rsidR="008C2464">
        <w:rPr>
          <w:rFonts w:ascii="Times New Roman" w:eastAsia="Times New Roman" w:hAnsi="Times New Roman" w:cs="Times New Roman"/>
          <w:sz w:val="28"/>
          <w:szCs w:val="20"/>
          <w:lang w:eastAsia="ru-RU"/>
        </w:rPr>
        <w:t xml:space="preserve">                       </w:t>
      </w:r>
      <w:r w:rsidRPr="00E879AF">
        <w:rPr>
          <w:rFonts w:ascii="Times New Roman" w:eastAsia="Times New Roman" w:hAnsi="Times New Roman" w:cs="Times New Roman"/>
          <w:sz w:val="28"/>
          <w:szCs w:val="20"/>
          <w:lang w:eastAsia="ru-RU"/>
        </w:rPr>
        <w:t xml:space="preserve">4 загородных стационарных лагерей, в которых отдохнуло </w:t>
      </w:r>
      <w:r w:rsidRPr="00E879AF">
        <w:rPr>
          <w:rFonts w:ascii="Times New Roman" w:eastAsia="Times New Roman" w:hAnsi="Times New Roman" w:cs="Times New Roman"/>
          <w:bCs/>
          <w:sz w:val="28"/>
          <w:szCs w:val="20"/>
          <w:lang w:eastAsia="ru-RU"/>
        </w:rPr>
        <w:t>2 084 несовершеннолетних.</w:t>
      </w:r>
    </w:p>
    <w:tbl>
      <w:tblPr>
        <w:tblStyle w:val="12"/>
        <w:tblW w:w="9497" w:type="dxa"/>
        <w:tblInd w:w="137" w:type="dxa"/>
        <w:tblLook w:val="04A0" w:firstRow="1" w:lastRow="0" w:firstColumn="1" w:lastColumn="0" w:noHBand="0" w:noVBand="1"/>
      </w:tblPr>
      <w:tblGrid>
        <w:gridCol w:w="3686"/>
        <w:gridCol w:w="1134"/>
        <w:gridCol w:w="992"/>
        <w:gridCol w:w="1134"/>
        <w:gridCol w:w="2551"/>
      </w:tblGrid>
      <w:tr w:rsidR="00167871" w:rsidRPr="00772CE2" w:rsidTr="00167871">
        <w:trPr>
          <w:trHeight w:val="1012"/>
        </w:trPr>
        <w:tc>
          <w:tcPr>
            <w:tcW w:w="3686" w:type="dxa"/>
            <w:shd w:val="clear" w:color="auto" w:fill="DEEAF6" w:themeFill="accent1" w:themeFillTint="33"/>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Наименование</w:t>
            </w:r>
          </w:p>
        </w:tc>
        <w:tc>
          <w:tcPr>
            <w:tcW w:w="1134" w:type="dxa"/>
            <w:shd w:val="clear" w:color="auto" w:fill="DEEAF6" w:themeFill="accent1" w:themeFillTint="33"/>
            <w:vAlign w:val="center"/>
          </w:tcPr>
          <w:p w:rsidR="00167871" w:rsidRPr="00772CE2" w:rsidRDefault="00167871" w:rsidP="00167871">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w:t>
            </w:r>
            <w:r>
              <w:rPr>
                <w:rFonts w:ascii="Times New Roman" w:eastAsia="Calibri" w:hAnsi="Times New Roman" w:cs="Times New Roman"/>
                <w:b/>
                <w:color w:val="000000"/>
                <w:kern w:val="0"/>
                <w:sz w:val="24"/>
                <w:lang w:eastAsia="ru-RU"/>
              </w:rPr>
              <w:t>8</w:t>
            </w:r>
            <w:r w:rsidRPr="00772CE2">
              <w:rPr>
                <w:rFonts w:ascii="Times New Roman" w:eastAsia="Calibri" w:hAnsi="Times New Roman" w:cs="Times New Roman"/>
                <w:b/>
                <w:color w:val="000000"/>
                <w:kern w:val="0"/>
                <w:sz w:val="24"/>
                <w:lang w:eastAsia="ru-RU"/>
              </w:rPr>
              <w:t>г.</w:t>
            </w:r>
          </w:p>
        </w:tc>
        <w:tc>
          <w:tcPr>
            <w:tcW w:w="992" w:type="dxa"/>
            <w:shd w:val="clear" w:color="auto" w:fill="DEEAF6" w:themeFill="accent1" w:themeFillTint="33"/>
            <w:vAlign w:val="center"/>
          </w:tcPr>
          <w:p w:rsidR="00167871" w:rsidRPr="00772CE2" w:rsidRDefault="00167871" w:rsidP="00167871">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Pr>
                <w:rFonts w:ascii="Times New Roman" w:eastAsia="Calibri" w:hAnsi="Times New Roman" w:cs="Times New Roman"/>
                <w:b/>
                <w:color w:val="000000"/>
                <w:kern w:val="0"/>
                <w:sz w:val="24"/>
                <w:lang w:eastAsia="ru-RU"/>
              </w:rPr>
              <w:t>2019 г.</w:t>
            </w:r>
          </w:p>
        </w:tc>
        <w:tc>
          <w:tcPr>
            <w:tcW w:w="1134" w:type="dxa"/>
            <w:shd w:val="clear" w:color="auto" w:fill="DEEAF6" w:themeFill="accent1" w:themeFillTint="33"/>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w:t>
            </w:r>
            <w:r>
              <w:rPr>
                <w:rFonts w:ascii="Times New Roman" w:eastAsia="Calibri" w:hAnsi="Times New Roman" w:cs="Times New Roman"/>
                <w:b/>
                <w:color w:val="000000"/>
                <w:kern w:val="0"/>
                <w:sz w:val="24"/>
                <w:lang w:eastAsia="ru-RU"/>
              </w:rPr>
              <w:t>20</w:t>
            </w:r>
            <w:r w:rsidRPr="00772CE2">
              <w:rPr>
                <w:rFonts w:ascii="Times New Roman" w:eastAsia="Calibri" w:hAnsi="Times New Roman" w:cs="Times New Roman"/>
                <w:b/>
                <w:color w:val="000000"/>
                <w:kern w:val="0"/>
                <w:sz w:val="24"/>
                <w:lang w:eastAsia="ru-RU"/>
              </w:rPr>
              <w:t>г.</w:t>
            </w:r>
          </w:p>
        </w:tc>
        <w:tc>
          <w:tcPr>
            <w:tcW w:w="2551" w:type="dxa"/>
            <w:shd w:val="clear" w:color="auto" w:fill="DEEAF6" w:themeFill="accent1" w:themeFillTint="33"/>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Times New Roman" w:hAnsi="Times New Roman" w:cs="Times New Roman"/>
                <w:kern w:val="0"/>
                <w:sz w:val="24"/>
                <w:lang w:eastAsia="ru-RU"/>
              </w:rPr>
              <w:t>Доля в общем обороте хозяйствующих субъектов (оценка)</w:t>
            </w:r>
          </w:p>
        </w:tc>
      </w:tr>
      <w:tr w:rsidR="00167871" w:rsidRPr="00772CE2" w:rsidTr="00167871">
        <w:tc>
          <w:tcPr>
            <w:tcW w:w="3686" w:type="dxa"/>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Муниципальные хозяйствующие субъекты, шт.</w:t>
            </w:r>
          </w:p>
        </w:tc>
        <w:tc>
          <w:tcPr>
            <w:tcW w:w="1134" w:type="dxa"/>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w:t>
            </w:r>
          </w:p>
        </w:tc>
        <w:tc>
          <w:tcPr>
            <w:tcW w:w="992" w:type="dxa"/>
            <w:vAlign w:val="center"/>
          </w:tcPr>
          <w:p w:rsidR="00167871"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1</w:t>
            </w:r>
          </w:p>
        </w:tc>
        <w:tc>
          <w:tcPr>
            <w:tcW w:w="1134" w:type="dxa"/>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1</w:t>
            </w:r>
          </w:p>
        </w:tc>
        <w:tc>
          <w:tcPr>
            <w:tcW w:w="2551" w:type="dxa"/>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16,7</w:t>
            </w:r>
            <w:r w:rsidRPr="00772CE2">
              <w:rPr>
                <w:rFonts w:ascii="Times New Roman" w:eastAsia="Calibri" w:hAnsi="Times New Roman" w:cs="Times New Roman"/>
                <w:color w:val="000000"/>
                <w:kern w:val="0"/>
                <w:sz w:val="24"/>
                <w:lang w:eastAsia="ru-RU"/>
              </w:rPr>
              <w:t>%</w:t>
            </w:r>
          </w:p>
        </w:tc>
      </w:tr>
      <w:tr w:rsidR="00167871" w:rsidRPr="00772CE2" w:rsidTr="00167871">
        <w:trPr>
          <w:trHeight w:val="481"/>
        </w:trPr>
        <w:tc>
          <w:tcPr>
            <w:tcW w:w="3686" w:type="dxa"/>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Коммерческие хозяйствующие субъекты шт.</w:t>
            </w:r>
          </w:p>
        </w:tc>
        <w:tc>
          <w:tcPr>
            <w:tcW w:w="1134" w:type="dxa"/>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6</w:t>
            </w:r>
          </w:p>
        </w:tc>
        <w:tc>
          <w:tcPr>
            <w:tcW w:w="992" w:type="dxa"/>
            <w:vAlign w:val="center"/>
          </w:tcPr>
          <w:p w:rsidR="00167871"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6</w:t>
            </w:r>
          </w:p>
        </w:tc>
        <w:tc>
          <w:tcPr>
            <w:tcW w:w="1134" w:type="dxa"/>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w:t>
            </w:r>
          </w:p>
        </w:tc>
        <w:tc>
          <w:tcPr>
            <w:tcW w:w="2551" w:type="dxa"/>
            <w:vAlign w:val="center"/>
          </w:tcPr>
          <w:p w:rsidR="00167871" w:rsidRPr="00772CE2" w:rsidRDefault="001678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83,3</w:t>
            </w:r>
            <w:r w:rsidRPr="00772CE2">
              <w:rPr>
                <w:rFonts w:ascii="Times New Roman" w:eastAsia="Calibri" w:hAnsi="Times New Roman" w:cs="Times New Roman"/>
                <w:color w:val="000000"/>
                <w:kern w:val="0"/>
                <w:sz w:val="24"/>
                <w:lang w:eastAsia="ru-RU"/>
              </w:rPr>
              <w:t>%</w:t>
            </w:r>
          </w:p>
        </w:tc>
      </w:tr>
    </w:tbl>
    <w:p w:rsidR="00772CE2" w:rsidRPr="00910124" w:rsidRDefault="00772CE2" w:rsidP="00772CE2">
      <w:pPr>
        <w:spacing w:after="0" w:line="240" w:lineRule="auto"/>
        <w:jc w:val="both"/>
        <w:rPr>
          <w:rFonts w:ascii="Times New Roman" w:eastAsia="Times New Roman" w:hAnsi="Times New Roman" w:cs="Times New Roman"/>
          <w:sz w:val="28"/>
          <w:szCs w:val="20"/>
          <w:lang w:eastAsia="ru-RU"/>
        </w:rPr>
      </w:pPr>
    </w:p>
    <w:p w:rsidR="003472BA" w:rsidRPr="003472BA" w:rsidRDefault="003472BA" w:rsidP="003472BA">
      <w:pPr>
        <w:tabs>
          <w:tab w:val="left" w:pos="1195"/>
        </w:tabs>
        <w:spacing w:after="0" w:line="240" w:lineRule="auto"/>
        <w:jc w:val="both"/>
        <w:rPr>
          <w:rFonts w:ascii="Times New Roman" w:hAnsi="Times New Roman" w:cs="Times New Roman"/>
          <w:b/>
          <w:bCs/>
          <w:i/>
          <w:iCs/>
          <w:sz w:val="28"/>
          <w:lang w:eastAsia="ru-RU"/>
        </w:rPr>
      </w:pPr>
      <w:r>
        <w:rPr>
          <w:rFonts w:ascii="Times New Roman" w:hAnsi="Times New Roman" w:cs="Times New Roman"/>
          <w:b/>
          <w:bCs/>
          <w:i/>
          <w:iCs/>
          <w:sz w:val="28"/>
          <w:lang w:eastAsia="ru-RU"/>
        </w:rPr>
        <w:t xml:space="preserve">         </w:t>
      </w:r>
      <w:r w:rsidRPr="003472BA">
        <w:rPr>
          <w:rFonts w:ascii="Times New Roman" w:hAnsi="Times New Roman" w:cs="Times New Roman"/>
          <w:b/>
          <w:bCs/>
          <w:i/>
          <w:iCs/>
          <w:sz w:val="28"/>
          <w:lang w:eastAsia="ru-RU"/>
        </w:rPr>
        <w:t>Факторы, ограничивающие конкуренцию на рынке</w:t>
      </w:r>
    </w:p>
    <w:p w:rsidR="003472BA" w:rsidRPr="003472BA" w:rsidRDefault="003472BA" w:rsidP="003472BA">
      <w:pPr>
        <w:tabs>
          <w:tab w:val="left" w:pos="1195"/>
        </w:tabs>
        <w:spacing w:after="0" w:line="240" w:lineRule="auto"/>
        <w:jc w:val="both"/>
        <w:rPr>
          <w:rFonts w:ascii="Times New Roman" w:hAnsi="Times New Roman" w:cs="Times New Roman"/>
          <w:bCs/>
          <w:iCs/>
          <w:sz w:val="28"/>
          <w:u w:val="single"/>
          <w:lang w:eastAsia="ru-RU"/>
        </w:rPr>
      </w:pPr>
      <w:r w:rsidRPr="003472BA">
        <w:rPr>
          <w:rFonts w:ascii="Times New Roman" w:hAnsi="Times New Roman" w:cs="Times New Roman"/>
          <w:bCs/>
          <w:iCs/>
          <w:sz w:val="28"/>
          <w:u w:val="single"/>
          <w:lang w:eastAsia="ru-RU"/>
        </w:rPr>
        <w:t>Административные барьеры</w:t>
      </w:r>
    </w:p>
    <w:p w:rsidR="003472BA" w:rsidRDefault="003472BA" w:rsidP="003472BA">
      <w:pPr>
        <w:tabs>
          <w:tab w:val="left" w:pos="1195"/>
        </w:tabs>
        <w:spacing w:after="0" w:line="240" w:lineRule="auto"/>
        <w:jc w:val="both"/>
        <w:rPr>
          <w:rFonts w:ascii="Times New Roman" w:hAnsi="Times New Roman" w:cs="Times New Roman"/>
          <w:bCs/>
          <w:iCs/>
          <w:sz w:val="28"/>
          <w:lang w:eastAsia="ru-RU"/>
        </w:rPr>
      </w:pPr>
      <w:r>
        <w:rPr>
          <w:rFonts w:ascii="Times New Roman" w:hAnsi="Times New Roman" w:cs="Times New Roman"/>
          <w:bCs/>
          <w:iCs/>
          <w:sz w:val="28"/>
          <w:lang w:eastAsia="ru-RU"/>
        </w:rPr>
        <w:t xml:space="preserve">          </w:t>
      </w:r>
      <w:r w:rsidRPr="003472BA">
        <w:rPr>
          <w:rFonts w:ascii="Times New Roman" w:hAnsi="Times New Roman" w:cs="Times New Roman"/>
          <w:bCs/>
          <w:iCs/>
          <w:sz w:val="28"/>
          <w:lang w:eastAsia="ru-RU"/>
        </w:rPr>
        <w:t xml:space="preserve">Расширение </w:t>
      </w:r>
      <w:r>
        <w:rPr>
          <w:rFonts w:ascii="Times New Roman" w:hAnsi="Times New Roman" w:cs="Times New Roman"/>
          <w:bCs/>
          <w:iCs/>
          <w:sz w:val="28"/>
          <w:lang w:eastAsia="ru-RU"/>
        </w:rPr>
        <w:t>частного</w:t>
      </w:r>
      <w:r w:rsidRPr="003472BA">
        <w:rPr>
          <w:rFonts w:ascii="Times New Roman" w:hAnsi="Times New Roman" w:cs="Times New Roman"/>
          <w:bCs/>
          <w:iCs/>
          <w:sz w:val="28"/>
          <w:lang w:eastAsia="ru-RU"/>
        </w:rPr>
        <w:t xml:space="preserve"> сектора на рынке отдыха и оздоровления детей зависит от степени исполнимости высоких требований стандартов качества предоставляемой услуги, возможности обеспечить соответствие современным санитарно-эпидемиологическим требованиям и нормам пожарной и антитеррористической безопасности. </w:t>
      </w:r>
    </w:p>
    <w:p w:rsidR="003472BA" w:rsidRPr="0013384D" w:rsidRDefault="00EA5101" w:rsidP="003472BA">
      <w:pPr>
        <w:tabs>
          <w:tab w:val="left" w:pos="1195"/>
        </w:tabs>
        <w:spacing w:after="0" w:line="240" w:lineRule="auto"/>
        <w:jc w:val="both"/>
        <w:rPr>
          <w:rFonts w:ascii="Times New Roman" w:hAnsi="Times New Roman" w:cs="Times New Roman"/>
          <w:bCs/>
          <w:iCs/>
          <w:sz w:val="28"/>
          <w:u w:val="single"/>
          <w:lang w:eastAsia="ru-RU"/>
        </w:rPr>
      </w:pPr>
      <w:r>
        <w:rPr>
          <w:rFonts w:ascii="Times New Roman" w:hAnsi="Times New Roman" w:cs="Times New Roman"/>
          <w:bCs/>
          <w:iCs/>
          <w:sz w:val="28"/>
          <w:lang w:eastAsia="ru-RU"/>
        </w:rPr>
        <w:t xml:space="preserve">          </w:t>
      </w:r>
      <w:r w:rsidR="003472BA" w:rsidRPr="0013384D">
        <w:rPr>
          <w:rFonts w:ascii="Times New Roman" w:hAnsi="Times New Roman" w:cs="Times New Roman"/>
          <w:bCs/>
          <w:iCs/>
          <w:sz w:val="28"/>
          <w:u w:val="single"/>
          <w:lang w:eastAsia="ru-RU"/>
        </w:rPr>
        <w:t>Экономические барьеры</w:t>
      </w:r>
    </w:p>
    <w:p w:rsidR="003472BA" w:rsidRPr="003472BA" w:rsidRDefault="0013384D" w:rsidP="003472BA">
      <w:pPr>
        <w:tabs>
          <w:tab w:val="left" w:pos="1195"/>
        </w:tabs>
        <w:spacing w:after="0" w:line="240" w:lineRule="auto"/>
        <w:jc w:val="both"/>
        <w:rPr>
          <w:rFonts w:ascii="Times New Roman" w:hAnsi="Times New Roman" w:cs="Times New Roman"/>
          <w:bCs/>
          <w:iCs/>
          <w:sz w:val="28"/>
          <w:lang w:eastAsia="ru-RU"/>
        </w:rPr>
      </w:pPr>
      <w:r>
        <w:rPr>
          <w:rFonts w:ascii="Times New Roman" w:hAnsi="Times New Roman" w:cs="Times New Roman"/>
          <w:bCs/>
          <w:iCs/>
          <w:sz w:val="28"/>
          <w:lang w:eastAsia="ru-RU"/>
        </w:rPr>
        <w:lastRenderedPageBreak/>
        <w:t xml:space="preserve">         О</w:t>
      </w:r>
      <w:r w:rsidR="003472BA" w:rsidRPr="003472BA">
        <w:rPr>
          <w:rFonts w:ascii="Times New Roman" w:hAnsi="Times New Roman" w:cs="Times New Roman"/>
          <w:bCs/>
          <w:iCs/>
          <w:sz w:val="28"/>
          <w:lang w:eastAsia="ru-RU"/>
        </w:rPr>
        <w:t>беспечение объектами инфраструктуры, отвечающими установленным требованиям: здания (помещения), территория, коммуникации, оснащение и оборудование.</w:t>
      </w:r>
    </w:p>
    <w:p w:rsidR="003472BA" w:rsidRPr="003472BA" w:rsidRDefault="0013384D" w:rsidP="003472BA">
      <w:pPr>
        <w:tabs>
          <w:tab w:val="left" w:pos="1195"/>
        </w:tabs>
        <w:spacing w:after="0" w:line="240" w:lineRule="auto"/>
        <w:jc w:val="both"/>
        <w:rPr>
          <w:rFonts w:ascii="Times New Roman" w:hAnsi="Times New Roman" w:cs="Times New Roman"/>
          <w:bCs/>
          <w:iCs/>
          <w:sz w:val="28"/>
          <w:lang w:eastAsia="ru-RU"/>
        </w:rPr>
      </w:pPr>
      <w:r>
        <w:rPr>
          <w:rFonts w:ascii="Times New Roman" w:hAnsi="Times New Roman" w:cs="Times New Roman"/>
          <w:bCs/>
          <w:iCs/>
          <w:sz w:val="28"/>
          <w:lang w:eastAsia="ru-RU"/>
        </w:rPr>
        <w:t xml:space="preserve">         С</w:t>
      </w:r>
      <w:r w:rsidR="003472BA" w:rsidRPr="003472BA">
        <w:rPr>
          <w:rFonts w:ascii="Times New Roman" w:hAnsi="Times New Roman" w:cs="Times New Roman"/>
          <w:bCs/>
          <w:iCs/>
          <w:sz w:val="28"/>
          <w:lang w:eastAsia="ru-RU"/>
        </w:rPr>
        <w:t>лабое программно-методическое и образовательно-воспитательное обеспечение, недостаточный уровень квалификации психолого-педагогических, физкультурно-спортивных, медицинских и других специалистов, владеющих технологиями оздоровления и психолого-педагогической поддержки детей во время пребывания воспитанников на отдыхе.</w:t>
      </w:r>
    </w:p>
    <w:p w:rsidR="003472BA" w:rsidRPr="003472BA" w:rsidRDefault="0013384D" w:rsidP="003472BA">
      <w:pPr>
        <w:tabs>
          <w:tab w:val="left" w:pos="1195"/>
        </w:tabs>
        <w:spacing w:after="0" w:line="240" w:lineRule="auto"/>
        <w:jc w:val="both"/>
        <w:rPr>
          <w:rFonts w:ascii="Times New Roman" w:hAnsi="Times New Roman" w:cs="Times New Roman"/>
          <w:bCs/>
          <w:iCs/>
          <w:sz w:val="28"/>
          <w:lang w:eastAsia="ru-RU"/>
        </w:rPr>
      </w:pPr>
      <w:r>
        <w:rPr>
          <w:rFonts w:ascii="Times New Roman" w:hAnsi="Times New Roman" w:cs="Times New Roman"/>
          <w:bCs/>
          <w:iCs/>
          <w:sz w:val="28"/>
          <w:lang w:eastAsia="ru-RU"/>
        </w:rPr>
        <w:t xml:space="preserve">         У</w:t>
      </w:r>
      <w:r w:rsidR="003472BA" w:rsidRPr="003472BA">
        <w:rPr>
          <w:rFonts w:ascii="Times New Roman" w:hAnsi="Times New Roman" w:cs="Times New Roman"/>
          <w:bCs/>
          <w:iCs/>
          <w:sz w:val="28"/>
          <w:lang w:eastAsia="ru-RU"/>
        </w:rPr>
        <w:t>ровень платежеспособности населения, при котором по-прежнему большинство граждан не готово нести дополнительную финансовую нагрузку при организации отдыха и оздоровления детей.</w:t>
      </w:r>
    </w:p>
    <w:p w:rsidR="003472BA" w:rsidRDefault="003472BA" w:rsidP="00772CE2">
      <w:pPr>
        <w:tabs>
          <w:tab w:val="left" w:pos="1195"/>
        </w:tabs>
        <w:spacing w:after="0" w:line="240" w:lineRule="auto"/>
        <w:jc w:val="both"/>
        <w:rPr>
          <w:rFonts w:ascii="Times New Roman" w:hAnsi="Times New Roman" w:cs="Times New Roman"/>
          <w:b/>
          <w:bCs/>
          <w:i/>
          <w:iCs/>
          <w:sz w:val="28"/>
          <w:lang w:eastAsia="ru-RU"/>
        </w:rPr>
      </w:pPr>
    </w:p>
    <w:p w:rsidR="00772CE2" w:rsidRDefault="0013384D" w:rsidP="00772CE2">
      <w:pPr>
        <w:tabs>
          <w:tab w:val="left" w:pos="1195"/>
        </w:tabs>
        <w:spacing w:after="0" w:line="240" w:lineRule="auto"/>
        <w:jc w:val="both"/>
        <w:rPr>
          <w:rFonts w:ascii="Times New Roman" w:hAnsi="Times New Roman" w:cs="Times New Roman"/>
          <w:b/>
          <w:bCs/>
          <w:i/>
          <w:iCs/>
          <w:sz w:val="28"/>
          <w:lang w:eastAsia="ru-RU"/>
        </w:rPr>
      </w:pPr>
      <w:r>
        <w:rPr>
          <w:rFonts w:ascii="Times New Roman" w:hAnsi="Times New Roman" w:cs="Times New Roman"/>
          <w:b/>
          <w:bCs/>
          <w:i/>
          <w:iCs/>
          <w:sz w:val="28"/>
          <w:lang w:eastAsia="ru-RU"/>
        </w:rPr>
        <w:t xml:space="preserve">           </w:t>
      </w:r>
      <w:r w:rsidR="00847B8E" w:rsidRPr="00847B8E">
        <w:rPr>
          <w:rFonts w:ascii="Times New Roman" w:hAnsi="Times New Roman" w:cs="Times New Roman"/>
          <w:b/>
          <w:bCs/>
          <w:i/>
          <w:iCs/>
          <w:sz w:val="28"/>
          <w:lang w:eastAsia="ru-RU"/>
        </w:rPr>
        <w:t>Характеристика удовлетворенности населения</w:t>
      </w:r>
    </w:p>
    <w:p w:rsidR="00847B8E" w:rsidRDefault="00847B8E" w:rsidP="00772CE2">
      <w:pPr>
        <w:tabs>
          <w:tab w:val="left" w:pos="1195"/>
        </w:tabs>
        <w:spacing w:after="0" w:line="240" w:lineRule="auto"/>
        <w:jc w:val="both"/>
        <w:rPr>
          <w:rFonts w:ascii="Times New Roman" w:hAnsi="Times New Roman" w:cs="Times New Roman"/>
          <w:sz w:val="28"/>
          <w:lang w:eastAsia="ru-RU"/>
        </w:rPr>
      </w:pPr>
    </w:p>
    <w:p w:rsidR="00847B8E" w:rsidRDefault="00847B8E" w:rsidP="00D35E26">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По результатам опроса жителей муниципального образования город Новороссийск о состоянии рынка услуг детского отдыха и оздоровления</w:t>
      </w:r>
      <w:r w:rsidRPr="00847B8E">
        <w:rPr>
          <w:rFonts w:ascii="Times New Roman" w:hAnsi="Times New Roman" w:cs="Times New Roman"/>
          <w:b/>
          <w:sz w:val="28"/>
          <w:lang w:eastAsia="ru-RU"/>
        </w:rPr>
        <w:t xml:space="preserve"> – </w:t>
      </w:r>
      <w:r w:rsidR="000D2DA7">
        <w:rPr>
          <w:rFonts w:ascii="Times New Roman" w:hAnsi="Times New Roman" w:cs="Times New Roman"/>
          <w:sz w:val="28"/>
          <w:lang w:eastAsia="ru-RU"/>
        </w:rPr>
        <w:t>45</w:t>
      </w:r>
      <w:r w:rsidRPr="00847B8E">
        <w:rPr>
          <w:rFonts w:ascii="Times New Roman" w:hAnsi="Times New Roman" w:cs="Times New Roman"/>
          <w:sz w:val="28"/>
          <w:lang w:eastAsia="ru-RU"/>
        </w:rPr>
        <w:t xml:space="preserve"> % опрошенных считают, что услуг детского отдыха и оздоровления «достаточно», </w:t>
      </w:r>
      <w:r w:rsidR="000D2DA7">
        <w:rPr>
          <w:rFonts w:ascii="Times New Roman" w:hAnsi="Times New Roman" w:cs="Times New Roman"/>
          <w:sz w:val="28"/>
          <w:lang w:eastAsia="ru-RU"/>
        </w:rPr>
        <w:t xml:space="preserve">20 </w:t>
      </w:r>
      <w:r w:rsidRPr="00847B8E">
        <w:rPr>
          <w:rFonts w:ascii="Times New Roman" w:hAnsi="Times New Roman" w:cs="Times New Roman"/>
          <w:sz w:val="28"/>
          <w:lang w:eastAsia="ru-RU"/>
        </w:rPr>
        <w:t>% считают, что рынок услуг детского отдыха и оздоровления «избыточен</w:t>
      </w:r>
      <w:proofErr w:type="gramStart"/>
      <w:r w:rsidRPr="00847B8E">
        <w:rPr>
          <w:rFonts w:ascii="Times New Roman" w:hAnsi="Times New Roman" w:cs="Times New Roman"/>
          <w:sz w:val="28"/>
          <w:lang w:eastAsia="ru-RU"/>
        </w:rPr>
        <w:t xml:space="preserve">», </w:t>
      </w:r>
      <w:r w:rsidR="000D2DA7">
        <w:rPr>
          <w:rFonts w:ascii="Times New Roman" w:hAnsi="Times New Roman" w:cs="Times New Roman"/>
          <w:sz w:val="28"/>
          <w:lang w:eastAsia="ru-RU"/>
        </w:rPr>
        <w:t xml:space="preserve">  </w:t>
      </w:r>
      <w:proofErr w:type="gramEnd"/>
      <w:r w:rsidR="000D2DA7">
        <w:rPr>
          <w:rFonts w:ascii="Times New Roman" w:hAnsi="Times New Roman" w:cs="Times New Roman"/>
          <w:sz w:val="28"/>
          <w:lang w:eastAsia="ru-RU"/>
        </w:rPr>
        <w:t xml:space="preserve">         </w:t>
      </w:r>
      <w:r w:rsidRPr="00847B8E">
        <w:rPr>
          <w:rFonts w:ascii="Times New Roman" w:hAnsi="Times New Roman" w:cs="Times New Roman"/>
          <w:sz w:val="28"/>
          <w:lang w:eastAsia="ru-RU"/>
        </w:rPr>
        <w:t>1</w:t>
      </w:r>
      <w:r w:rsidR="000D2DA7">
        <w:rPr>
          <w:rFonts w:ascii="Times New Roman" w:hAnsi="Times New Roman" w:cs="Times New Roman"/>
          <w:sz w:val="28"/>
          <w:lang w:eastAsia="ru-RU"/>
        </w:rPr>
        <w:t>4</w:t>
      </w:r>
      <w:r w:rsidRPr="00847B8E">
        <w:rPr>
          <w:rFonts w:ascii="Times New Roman" w:hAnsi="Times New Roman" w:cs="Times New Roman"/>
          <w:sz w:val="28"/>
          <w:lang w:eastAsia="ru-RU"/>
        </w:rPr>
        <w:t xml:space="preserve"> % считают, что данных услуг «мало» и </w:t>
      </w:r>
      <w:r w:rsidR="000D2DA7">
        <w:rPr>
          <w:rFonts w:ascii="Times New Roman" w:hAnsi="Times New Roman" w:cs="Times New Roman"/>
          <w:sz w:val="28"/>
          <w:lang w:eastAsia="ru-RU"/>
        </w:rPr>
        <w:t>5</w:t>
      </w:r>
      <w:r w:rsidRPr="00847B8E">
        <w:rPr>
          <w:rFonts w:ascii="Times New Roman" w:hAnsi="Times New Roman" w:cs="Times New Roman"/>
          <w:sz w:val="28"/>
          <w:lang w:eastAsia="ru-RU"/>
        </w:rPr>
        <w:t xml:space="preserve"> % что рынка услуг детского отдыха и оздоровления «нет совсем». </w:t>
      </w:r>
    </w:p>
    <w:p w:rsidR="000D2DA7" w:rsidRDefault="000D2DA7" w:rsidP="00D35E26">
      <w:pPr>
        <w:suppressAutoHyphens w:val="0"/>
        <w:spacing w:after="0" w:line="240" w:lineRule="auto"/>
        <w:ind w:right="-1" w:firstLine="708"/>
        <w:jc w:val="both"/>
        <w:textAlignment w:val="auto"/>
        <w:rPr>
          <w:rFonts w:ascii="Times New Roman" w:hAnsi="Times New Roman" w:cs="Times New Roman"/>
          <w:sz w:val="28"/>
          <w:lang w:eastAsia="ru-RU"/>
        </w:rPr>
      </w:pPr>
    </w:p>
    <w:p w:rsidR="000D2DA7" w:rsidRDefault="000D2DA7" w:rsidP="000D2DA7">
      <w:pPr>
        <w:suppressAutoHyphens w:val="0"/>
        <w:spacing w:after="0" w:line="240" w:lineRule="auto"/>
        <w:ind w:right="-1" w:firstLine="142"/>
        <w:jc w:val="both"/>
        <w:textAlignment w:val="auto"/>
        <w:rPr>
          <w:rFonts w:ascii="Times New Roman" w:hAnsi="Times New Roman" w:cs="Times New Roman"/>
          <w:sz w:val="28"/>
          <w:lang w:eastAsia="ru-RU"/>
        </w:rPr>
      </w:pPr>
      <w:r>
        <w:rPr>
          <w:rFonts w:ascii="Times New Roman" w:hAnsi="Times New Roman" w:cs="Times New Roman"/>
          <w:noProof/>
          <w:sz w:val="28"/>
          <w:szCs w:val="28"/>
          <w:lang w:eastAsia="ru-RU"/>
        </w:rPr>
        <w:drawing>
          <wp:inline distT="0" distB="0" distL="0" distR="0" wp14:anchorId="068E9181" wp14:editId="2670BC76">
            <wp:extent cx="5953125" cy="2572603"/>
            <wp:effectExtent l="0" t="0" r="9525" b="1841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D2DA7" w:rsidRDefault="000D2DA7" w:rsidP="00D35E26">
      <w:pPr>
        <w:suppressAutoHyphens w:val="0"/>
        <w:spacing w:after="0" w:line="240" w:lineRule="auto"/>
        <w:ind w:right="-1" w:firstLine="708"/>
        <w:jc w:val="both"/>
        <w:textAlignment w:val="auto"/>
        <w:rPr>
          <w:rFonts w:ascii="Times New Roman" w:hAnsi="Times New Roman" w:cs="Times New Roman"/>
          <w:sz w:val="28"/>
          <w:lang w:eastAsia="ru-RU"/>
        </w:rPr>
      </w:pPr>
    </w:p>
    <w:p w:rsidR="00847B8E" w:rsidRPr="00847B8E" w:rsidRDefault="00847B8E" w:rsidP="00387459">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 xml:space="preserve">В сравнении с </w:t>
      </w:r>
      <w:r w:rsidR="00FA6511">
        <w:rPr>
          <w:rFonts w:ascii="Times New Roman" w:hAnsi="Times New Roman" w:cs="Times New Roman"/>
          <w:sz w:val="28"/>
          <w:lang w:eastAsia="ru-RU"/>
        </w:rPr>
        <w:t xml:space="preserve">годом, предшествующим отчетному </w:t>
      </w:r>
      <w:r w:rsidRPr="00847B8E">
        <w:rPr>
          <w:rFonts w:ascii="Times New Roman" w:hAnsi="Times New Roman" w:cs="Times New Roman"/>
          <w:sz w:val="28"/>
          <w:lang w:eastAsia="ru-RU"/>
        </w:rPr>
        <w:t xml:space="preserve">снизился процент опрошенных, которые считают, что услуг детского отдыха и оздоровления </w:t>
      </w:r>
      <w:r w:rsidR="00FA6511" w:rsidRPr="00847B8E">
        <w:rPr>
          <w:rFonts w:ascii="Times New Roman" w:hAnsi="Times New Roman" w:cs="Times New Roman"/>
          <w:sz w:val="28"/>
          <w:lang w:eastAsia="ru-RU"/>
        </w:rPr>
        <w:t>«избыточно»</w:t>
      </w:r>
      <w:r w:rsidR="00FA6511">
        <w:rPr>
          <w:rFonts w:ascii="Times New Roman" w:hAnsi="Times New Roman" w:cs="Times New Roman"/>
          <w:sz w:val="28"/>
          <w:lang w:eastAsia="ru-RU"/>
        </w:rPr>
        <w:t xml:space="preserve"> на 42 %, считающих, что услуг «мало» на 1 %, </w:t>
      </w:r>
      <w:r w:rsidRPr="00847B8E">
        <w:rPr>
          <w:rFonts w:ascii="Times New Roman" w:hAnsi="Times New Roman" w:cs="Times New Roman"/>
          <w:sz w:val="28"/>
          <w:lang w:eastAsia="ru-RU"/>
        </w:rPr>
        <w:t xml:space="preserve">увеличился </w:t>
      </w:r>
      <w:r w:rsidR="00FA6511">
        <w:rPr>
          <w:rFonts w:ascii="Times New Roman" w:hAnsi="Times New Roman" w:cs="Times New Roman"/>
          <w:sz w:val="28"/>
          <w:lang w:eastAsia="ru-RU"/>
        </w:rPr>
        <w:t>более чем в два раза (</w:t>
      </w:r>
      <w:r w:rsidRPr="00847B8E">
        <w:rPr>
          <w:rFonts w:ascii="Times New Roman" w:hAnsi="Times New Roman" w:cs="Times New Roman"/>
          <w:sz w:val="28"/>
          <w:lang w:eastAsia="ru-RU"/>
        </w:rPr>
        <w:t xml:space="preserve">на </w:t>
      </w:r>
      <w:r w:rsidR="00FA6511">
        <w:rPr>
          <w:rFonts w:ascii="Times New Roman" w:hAnsi="Times New Roman" w:cs="Times New Roman"/>
          <w:sz w:val="28"/>
          <w:lang w:eastAsia="ru-RU"/>
        </w:rPr>
        <w:t>23</w:t>
      </w:r>
      <w:r w:rsidRPr="00847B8E">
        <w:rPr>
          <w:rFonts w:ascii="Times New Roman" w:hAnsi="Times New Roman" w:cs="Times New Roman"/>
          <w:sz w:val="28"/>
          <w:lang w:eastAsia="ru-RU"/>
        </w:rPr>
        <w:t xml:space="preserve"> %</w:t>
      </w:r>
      <w:r w:rsidR="00FA6511">
        <w:rPr>
          <w:rFonts w:ascii="Times New Roman" w:hAnsi="Times New Roman" w:cs="Times New Roman"/>
          <w:sz w:val="28"/>
          <w:lang w:eastAsia="ru-RU"/>
        </w:rPr>
        <w:t>)</w:t>
      </w:r>
      <w:r w:rsidRPr="00847B8E">
        <w:rPr>
          <w:rFonts w:ascii="Times New Roman" w:hAnsi="Times New Roman" w:cs="Times New Roman"/>
          <w:sz w:val="28"/>
          <w:lang w:eastAsia="ru-RU"/>
        </w:rPr>
        <w:t xml:space="preserve"> процент опрошенных, считающих что данных услуг</w:t>
      </w:r>
      <w:r w:rsidR="00FA6511">
        <w:rPr>
          <w:rFonts w:ascii="Times New Roman" w:hAnsi="Times New Roman" w:cs="Times New Roman"/>
          <w:sz w:val="28"/>
          <w:lang w:eastAsia="ru-RU"/>
        </w:rPr>
        <w:t xml:space="preserve"> «достаточно»</w:t>
      </w:r>
      <w:r w:rsidRPr="00847B8E">
        <w:rPr>
          <w:rFonts w:ascii="Times New Roman" w:hAnsi="Times New Roman" w:cs="Times New Roman"/>
          <w:sz w:val="28"/>
          <w:lang w:eastAsia="ru-RU"/>
        </w:rPr>
        <w:t xml:space="preserve">, </w:t>
      </w:r>
      <w:r w:rsidR="00387459" w:rsidRPr="00847B8E">
        <w:rPr>
          <w:rFonts w:ascii="Times New Roman" w:hAnsi="Times New Roman" w:cs="Times New Roman"/>
          <w:sz w:val="28"/>
          <w:lang w:eastAsia="ru-RU"/>
        </w:rPr>
        <w:t xml:space="preserve">на </w:t>
      </w:r>
      <w:r w:rsidR="00FA6511">
        <w:rPr>
          <w:rFonts w:ascii="Times New Roman" w:hAnsi="Times New Roman" w:cs="Times New Roman"/>
          <w:sz w:val="28"/>
          <w:lang w:eastAsia="ru-RU"/>
        </w:rPr>
        <w:t>4</w:t>
      </w:r>
      <w:r w:rsidR="00387459" w:rsidRPr="00847B8E">
        <w:rPr>
          <w:rFonts w:ascii="Times New Roman" w:hAnsi="Times New Roman" w:cs="Times New Roman"/>
          <w:sz w:val="28"/>
          <w:lang w:eastAsia="ru-RU"/>
        </w:rPr>
        <w:t xml:space="preserve"> %</w:t>
      </w:r>
      <w:r w:rsidR="00387459">
        <w:rPr>
          <w:rFonts w:ascii="Times New Roman" w:hAnsi="Times New Roman" w:cs="Times New Roman"/>
          <w:sz w:val="28"/>
          <w:lang w:eastAsia="ru-RU"/>
        </w:rPr>
        <w:t xml:space="preserve"> </w:t>
      </w:r>
      <w:r w:rsidRPr="00847B8E">
        <w:rPr>
          <w:rFonts w:ascii="Times New Roman" w:hAnsi="Times New Roman" w:cs="Times New Roman"/>
          <w:sz w:val="28"/>
          <w:lang w:eastAsia="ru-RU"/>
        </w:rPr>
        <w:t>считающих что услуг детского отдыха и оздоровления «нет совсем».</w:t>
      </w:r>
    </w:p>
    <w:p w:rsidR="00FA6511" w:rsidRPr="00FA6511" w:rsidRDefault="00FA6511" w:rsidP="00FA6511">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FA6511">
        <w:rPr>
          <w:rFonts w:ascii="Times New Roman" w:eastAsia="Constantia" w:hAnsi="Times New Roman" w:cs="Times New Roman"/>
          <w:kern w:val="0"/>
          <w:sz w:val="28"/>
          <w:szCs w:val="32"/>
        </w:rPr>
        <w:t xml:space="preserve">За трехлетний период 2018-2020 годы процент опрошенных, считающих что услуг детского отдыха и оздоровления «достаточно» увеличился </w:t>
      </w:r>
      <w:r>
        <w:rPr>
          <w:rFonts w:ascii="Times New Roman" w:eastAsia="Constantia" w:hAnsi="Times New Roman" w:cs="Times New Roman"/>
          <w:kern w:val="0"/>
          <w:sz w:val="28"/>
          <w:szCs w:val="32"/>
        </w:rPr>
        <w:t>на 20</w:t>
      </w:r>
      <w:r w:rsidRPr="00FA6511">
        <w:rPr>
          <w:rFonts w:ascii="Times New Roman" w:eastAsia="Constantia" w:hAnsi="Times New Roman" w:cs="Times New Roman"/>
          <w:kern w:val="0"/>
          <w:sz w:val="28"/>
          <w:szCs w:val="32"/>
        </w:rPr>
        <w:t xml:space="preserve"> %, считающих что услуг «избыточно» снизился на </w:t>
      </w:r>
      <w:r>
        <w:rPr>
          <w:rFonts w:ascii="Times New Roman" w:eastAsia="Constantia" w:hAnsi="Times New Roman" w:cs="Times New Roman"/>
          <w:kern w:val="0"/>
          <w:sz w:val="28"/>
          <w:szCs w:val="32"/>
        </w:rPr>
        <w:t>6</w:t>
      </w:r>
      <w:r w:rsidRPr="00FA6511">
        <w:rPr>
          <w:rFonts w:ascii="Times New Roman" w:eastAsia="Constantia" w:hAnsi="Times New Roman" w:cs="Times New Roman"/>
          <w:kern w:val="0"/>
          <w:sz w:val="28"/>
          <w:szCs w:val="32"/>
        </w:rPr>
        <w:t xml:space="preserve"> %, доля считающих что услуг </w:t>
      </w:r>
      <w:r w:rsidRPr="00FA6511">
        <w:rPr>
          <w:rFonts w:ascii="Times New Roman" w:eastAsia="Constantia" w:hAnsi="Times New Roman" w:cs="Times New Roman"/>
          <w:kern w:val="0"/>
          <w:sz w:val="28"/>
          <w:szCs w:val="32"/>
        </w:rPr>
        <w:lastRenderedPageBreak/>
        <w:t xml:space="preserve">«мало» снизилась на </w:t>
      </w:r>
      <w:r>
        <w:rPr>
          <w:rFonts w:ascii="Times New Roman" w:eastAsia="Constantia" w:hAnsi="Times New Roman" w:cs="Times New Roman"/>
          <w:kern w:val="0"/>
          <w:sz w:val="28"/>
          <w:szCs w:val="32"/>
        </w:rPr>
        <w:t>29</w:t>
      </w:r>
      <w:r w:rsidRPr="00FA6511">
        <w:rPr>
          <w:rFonts w:ascii="Times New Roman" w:eastAsia="Constantia" w:hAnsi="Times New Roman" w:cs="Times New Roman"/>
          <w:kern w:val="0"/>
          <w:sz w:val="28"/>
          <w:szCs w:val="32"/>
        </w:rPr>
        <w:t xml:space="preserve">%, считающих что данных услуг «нет </w:t>
      </w:r>
      <w:proofErr w:type="gramStart"/>
      <w:r w:rsidRPr="00FA6511">
        <w:rPr>
          <w:rFonts w:ascii="Times New Roman" w:eastAsia="Constantia" w:hAnsi="Times New Roman" w:cs="Times New Roman"/>
          <w:kern w:val="0"/>
          <w:sz w:val="28"/>
          <w:szCs w:val="32"/>
        </w:rPr>
        <w:t>совсем»  увеличилась</w:t>
      </w:r>
      <w:proofErr w:type="gramEnd"/>
      <w:r w:rsidRPr="00FA6511">
        <w:rPr>
          <w:rFonts w:ascii="Times New Roman" w:eastAsia="Constantia" w:hAnsi="Times New Roman" w:cs="Times New Roman"/>
          <w:kern w:val="0"/>
          <w:sz w:val="28"/>
          <w:szCs w:val="32"/>
        </w:rPr>
        <w:t xml:space="preserve"> на </w:t>
      </w:r>
      <w:r>
        <w:rPr>
          <w:rFonts w:ascii="Times New Roman" w:eastAsia="Constantia" w:hAnsi="Times New Roman" w:cs="Times New Roman"/>
          <w:kern w:val="0"/>
          <w:sz w:val="28"/>
          <w:szCs w:val="32"/>
        </w:rPr>
        <w:t>1</w:t>
      </w:r>
      <w:r w:rsidRPr="00FA6511">
        <w:rPr>
          <w:rFonts w:ascii="Times New Roman" w:eastAsia="Constantia" w:hAnsi="Times New Roman" w:cs="Times New Roman"/>
          <w:kern w:val="0"/>
          <w:sz w:val="28"/>
          <w:szCs w:val="32"/>
        </w:rPr>
        <w:t xml:space="preserve"> %.</w:t>
      </w:r>
    </w:p>
    <w:p w:rsidR="005871DB" w:rsidRDefault="00FA6511" w:rsidP="00FA6511">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FA6511">
        <w:rPr>
          <w:rFonts w:ascii="Times New Roman" w:eastAsia="Constantia" w:hAnsi="Times New Roman" w:cs="Times New Roman"/>
          <w:kern w:val="0"/>
          <w:sz w:val="28"/>
          <w:szCs w:val="32"/>
        </w:rPr>
        <w:t>Результат опроса жителей показывает, что в муниципальном образовании рын</w:t>
      </w:r>
      <w:r>
        <w:rPr>
          <w:rFonts w:ascii="Times New Roman" w:eastAsia="Constantia" w:hAnsi="Times New Roman" w:cs="Times New Roman"/>
          <w:kern w:val="0"/>
          <w:sz w:val="28"/>
          <w:szCs w:val="32"/>
        </w:rPr>
        <w:t xml:space="preserve">ок </w:t>
      </w:r>
      <w:r w:rsidRPr="00847B8E">
        <w:rPr>
          <w:rFonts w:ascii="Times New Roman" w:hAnsi="Times New Roman" w:cs="Times New Roman"/>
          <w:sz w:val="28"/>
          <w:lang w:eastAsia="ru-RU"/>
        </w:rPr>
        <w:t>услуг детского отдыха и оздоровления</w:t>
      </w:r>
      <w:r w:rsidRPr="00FA6511">
        <w:rPr>
          <w:rFonts w:ascii="Times New Roman" w:eastAsia="Constantia" w:hAnsi="Times New Roman" w:cs="Times New Roman"/>
          <w:kern w:val="0"/>
          <w:sz w:val="28"/>
          <w:szCs w:val="32"/>
        </w:rPr>
        <w:t xml:space="preserve"> </w:t>
      </w:r>
      <w:r>
        <w:rPr>
          <w:rFonts w:ascii="Times New Roman" w:eastAsia="Constantia" w:hAnsi="Times New Roman" w:cs="Times New Roman"/>
          <w:kern w:val="0"/>
          <w:sz w:val="28"/>
          <w:szCs w:val="32"/>
        </w:rPr>
        <w:t>достаточно развит</w:t>
      </w:r>
      <w:r w:rsidRPr="00FA6511">
        <w:rPr>
          <w:rFonts w:ascii="Times New Roman" w:eastAsia="Constantia" w:hAnsi="Times New Roman" w:cs="Times New Roman"/>
          <w:kern w:val="0"/>
          <w:sz w:val="28"/>
          <w:szCs w:val="32"/>
        </w:rPr>
        <w:t xml:space="preserve">. </w:t>
      </w:r>
      <w:r w:rsidR="00876354" w:rsidRPr="00876354">
        <w:rPr>
          <w:rFonts w:ascii="Times New Roman" w:eastAsia="Constantia" w:hAnsi="Times New Roman" w:cs="Times New Roman"/>
          <w:kern w:val="0"/>
          <w:sz w:val="28"/>
          <w:szCs w:val="32"/>
        </w:rPr>
        <w:t xml:space="preserve">Явных административных барьеров для входа на рынок предпринимательским сообществом не </w:t>
      </w:r>
      <w:r w:rsidR="00876354">
        <w:rPr>
          <w:rFonts w:ascii="Times New Roman" w:eastAsia="Constantia" w:hAnsi="Times New Roman" w:cs="Times New Roman"/>
          <w:kern w:val="0"/>
          <w:sz w:val="28"/>
          <w:szCs w:val="32"/>
        </w:rPr>
        <w:t>отмечено</w:t>
      </w:r>
      <w:r w:rsidR="00876354" w:rsidRPr="00876354">
        <w:rPr>
          <w:rFonts w:ascii="Times New Roman" w:eastAsia="Constantia" w:hAnsi="Times New Roman" w:cs="Times New Roman"/>
          <w:kern w:val="0"/>
          <w:sz w:val="28"/>
          <w:szCs w:val="32"/>
        </w:rPr>
        <w:t>.</w:t>
      </w:r>
    </w:p>
    <w:p w:rsidR="00E72D39" w:rsidRDefault="00E72D39" w:rsidP="0013384D">
      <w:pPr>
        <w:tabs>
          <w:tab w:val="left" w:pos="1576"/>
        </w:tabs>
        <w:jc w:val="center"/>
        <w:rPr>
          <w:rFonts w:ascii="Times New Roman" w:hAnsi="Times New Roman" w:cs="Times New Roman"/>
          <w:b/>
          <w:sz w:val="28"/>
          <w:lang w:eastAsia="ru-RU"/>
        </w:rPr>
      </w:pPr>
    </w:p>
    <w:p w:rsidR="0013384D" w:rsidRDefault="0013384D" w:rsidP="0013384D">
      <w:pPr>
        <w:tabs>
          <w:tab w:val="left" w:pos="1576"/>
        </w:tabs>
        <w:jc w:val="center"/>
        <w:rPr>
          <w:rFonts w:ascii="Times New Roman" w:hAnsi="Times New Roman" w:cs="Times New Roman"/>
          <w:b/>
          <w:sz w:val="28"/>
          <w:lang w:eastAsia="ru-RU"/>
        </w:rPr>
      </w:pPr>
      <w:r>
        <w:rPr>
          <w:rFonts w:ascii="Times New Roman" w:hAnsi="Times New Roman" w:cs="Times New Roman"/>
          <w:b/>
          <w:sz w:val="28"/>
          <w:lang w:eastAsia="ru-RU"/>
        </w:rPr>
        <w:t xml:space="preserve">4. </w:t>
      </w:r>
      <w:r w:rsidRPr="00AB6C76">
        <w:rPr>
          <w:rFonts w:ascii="Times New Roman" w:hAnsi="Times New Roman" w:cs="Times New Roman"/>
          <w:b/>
          <w:sz w:val="28"/>
          <w:lang w:eastAsia="ru-RU"/>
        </w:rPr>
        <w:t xml:space="preserve"> Рынок услуг дополнительного образования</w:t>
      </w:r>
    </w:p>
    <w:p w:rsidR="0013384D" w:rsidRPr="00104059" w:rsidRDefault="0013384D" w:rsidP="00DC7B2A">
      <w:pPr>
        <w:spacing w:after="0" w:line="240" w:lineRule="auto"/>
        <w:ind w:firstLine="709"/>
        <w:jc w:val="both"/>
        <w:rPr>
          <w:rFonts w:ascii="Times New Roman" w:hAnsi="Times New Roman"/>
          <w:sz w:val="28"/>
          <w:szCs w:val="28"/>
        </w:rPr>
      </w:pPr>
      <w:r w:rsidRPr="00104059">
        <w:rPr>
          <w:rFonts w:ascii="Times New Roman" w:hAnsi="Times New Roman"/>
          <w:sz w:val="28"/>
          <w:szCs w:val="28"/>
        </w:rPr>
        <w:t>Одним из наиболее важных показателей работы отрасли образование является создание условий для организации учебно-воспитательного процесса.</w:t>
      </w:r>
    </w:p>
    <w:p w:rsidR="0013384D" w:rsidRPr="00E76E37" w:rsidRDefault="0013384D" w:rsidP="00DC7B2A">
      <w:pPr>
        <w:spacing w:after="0" w:line="240" w:lineRule="auto"/>
        <w:ind w:firstLine="709"/>
        <w:jc w:val="both"/>
        <w:rPr>
          <w:rFonts w:ascii="Times New Roman" w:eastAsia="Times New Roman" w:hAnsi="Times New Roman" w:cs="Times New Roman"/>
          <w:sz w:val="28"/>
          <w:szCs w:val="20"/>
          <w:lang w:eastAsia="ru-RU"/>
        </w:rPr>
      </w:pPr>
      <w:r w:rsidRPr="00E76E37">
        <w:rPr>
          <w:rFonts w:ascii="Times New Roman" w:eastAsia="Times New Roman" w:hAnsi="Times New Roman" w:cs="Times New Roman"/>
          <w:sz w:val="28"/>
          <w:szCs w:val="20"/>
          <w:lang w:eastAsia="ru-RU"/>
        </w:rPr>
        <w:t xml:space="preserve">Система дополнительного образования детей позволяет удовлетворить постоянно изменяющиеся индивидуальные, социокультурные и образовательные потребности детей. </w:t>
      </w:r>
    </w:p>
    <w:p w:rsidR="0013384D" w:rsidRPr="00E76E37" w:rsidRDefault="0013384D" w:rsidP="00DC7B2A">
      <w:pPr>
        <w:spacing w:after="0" w:line="240" w:lineRule="auto"/>
        <w:ind w:firstLine="709"/>
        <w:jc w:val="both"/>
        <w:rPr>
          <w:rFonts w:ascii="Times New Roman" w:eastAsia="Times New Roman" w:hAnsi="Times New Roman" w:cs="Times New Roman"/>
          <w:sz w:val="28"/>
          <w:szCs w:val="20"/>
          <w:lang w:eastAsia="ru-RU"/>
        </w:rPr>
      </w:pPr>
      <w:r w:rsidRPr="00E76E37">
        <w:rPr>
          <w:rFonts w:ascii="Times New Roman" w:eastAsia="Times New Roman" w:hAnsi="Times New Roman" w:cs="Times New Roman"/>
          <w:sz w:val="28"/>
          <w:szCs w:val="20"/>
          <w:lang w:eastAsia="ru-RU"/>
        </w:rPr>
        <w:t>Сегодня в муниципальном образовании город-герой Новороссийск созданы достойные условия для решения сразу двух важнейших задач – развитие сети дополнительного образования и обеспечение доступной занятости каждого школьника</w:t>
      </w:r>
    </w:p>
    <w:p w:rsidR="00A251E5" w:rsidRDefault="00E72D39" w:rsidP="004124E6">
      <w:pPr>
        <w:tabs>
          <w:tab w:val="left" w:pos="1576"/>
        </w:tabs>
        <w:spacing w:after="0" w:line="240" w:lineRule="auto"/>
        <w:ind w:firstLine="709"/>
        <w:jc w:val="both"/>
        <w:rPr>
          <w:rFonts w:ascii="Times New Roman" w:eastAsia="Times New Roman" w:hAnsi="Times New Roman" w:cs="Times New Roman"/>
          <w:b/>
          <w:sz w:val="28"/>
          <w:szCs w:val="20"/>
          <w:lang w:eastAsia="ru-RU"/>
        </w:rPr>
      </w:pPr>
      <w:r w:rsidRPr="00E72D39">
        <w:rPr>
          <w:rFonts w:ascii="Times New Roman" w:eastAsia="Times New Roman" w:hAnsi="Times New Roman" w:cs="Times New Roman"/>
          <w:sz w:val="28"/>
          <w:szCs w:val="20"/>
          <w:lang w:eastAsia="ru-RU"/>
        </w:rPr>
        <w:t xml:space="preserve">На территории городского округа функционирует 38 школ </w:t>
      </w:r>
      <w:r>
        <w:rPr>
          <w:rFonts w:ascii="Times New Roman" w:eastAsia="Times New Roman" w:hAnsi="Times New Roman" w:cs="Times New Roman"/>
          <w:sz w:val="28"/>
          <w:szCs w:val="20"/>
          <w:lang w:eastAsia="ru-RU"/>
        </w:rPr>
        <w:t xml:space="preserve">                                </w:t>
      </w:r>
      <w:proofErr w:type="gramStart"/>
      <w:r>
        <w:rPr>
          <w:rFonts w:ascii="Times New Roman" w:eastAsia="Times New Roman" w:hAnsi="Times New Roman" w:cs="Times New Roman"/>
          <w:sz w:val="28"/>
          <w:szCs w:val="20"/>
          <w:lang w:eastAsia="ru-RU"/>
        </w:rPr>
        <w:t xml:space="preserve">   </w:t>
      </w:r>
      <w:r w:rsidRPr="00E72D39">
        <w:rPr>
          <w:rFonts w:ascii="Times New Roman" w:eastAsia="Times New Roman" w:hAnsi="Times New Roman" w:cs="Times New Roman"/>
          <w:sz w:val="28"/>
          <w:szCs w:val="20"/>
          <w:lang w:eastAsia="ru-RU"/>
        </w:rPr>
        <w:t>(</w:t>
      </w:r>
      <w:proofErr w:type="gramEnd"/>
      <w:r w:rsidRPr="00E72D39">
        <w:rPr>
          <w:rFonts w:ascii="Times New Roman" w:eastAsia="Times New Roman" w:hAnsi="Times New Roman" w:cs="Times New Roman"/>
          <w:sz w:val="28"/>
          <w:szCs w:val="20"/>
          <w:lang w:eastAsia="ru-RU"/>
        </w:rPr>
        <w:t>33 муниципальных, 2  государственных, 3  частных),  в   которых  получает   образование 38 637</w:t>
      </w:r>
      <w:r>
        <w:rPr>
          <w:rFonts w:ascii="Times New Roman" w:eastAsia="Times New Roman" w:hAnsi="Times New Roman" w:cs="Times New Roman"/>
          <w:sz w:val="28"/>
          <w:szCs w:val="20"/>
          <w:lang w:eastAsia="ru-RU"/>
        </w:rPr>
        <w:t xml:space="preserve"> человек.</w:t>
      </w:r>
      <w:r w:rsidR="00A251E5" w:rsidRPr="00A251E5">
        <w:rPr>
          <w:rFonts w:ascii="Times New Roman" w:eastAsia="Times New Roman" w:hAnsi="Times New Roman" w:cs="Times New Roman"/>
          <w:b/>
          <w:sz w:val="28"/>
          <w:szCs w:val="20"/>
          <w:lang w:eastAsia="ru-RU"/>
        </w:rPr>
        <w:t xml:space="preserve"> </w:t>
      </w:r>
    </w:p>
    <w:p w:rsidR="00E72D39" w:rsidRDefault="00E72D39" w:rsidP="00DC7B2A">
      <w:pPr>
        <w:tabs>
          <w:tab w:val="left" w:pos="1576"/>
        </w:tabs>
        <w:spacing w:after="0" w:line="240" w:lineRule="auto"/>
        <w:ind w:firstLine="709"/>
        <w:jc w:val="both"/>
        <w:rPr>
          <w:rFonts w:ascii="Times New Roman" w:eastAsia="Times New Roman" w:hAnsi="Times New Roman" w:cs="Times New Roman"/>
          <w:sz w:val="28"/>
          <w:szCs w:val="20"/>
          <w:lang w:eastAsia="ru-RU"/>
        </w:rPr>
      </w:pPr>
      <w:r w:rsidRPr="00E72D39">
        <w:rPr>
          <w:rFonts w:ascii="Times New Roman" w:eastAsia="Times New Roman" w:hAnsi="Times New Roman" w:cs="Times New Roman"/>
          <w:sz w:val="28"/>
          <w:szCs w:val="20"/>
          <w:lang w:eastAsia="ru-RU"/>
        </w:rPr>
        <w:t>Доля детей в возрасте 5 - 18 лет, получающих услуги по дополнительному образованию в организациях различной организационно-правовой формы и формы собственности, в общей численности детей данной возрастной группы составил</w:t>
      </w:r>
      <w:r>
        <w:rPr>
          <w:rFonts w:ascii="Times New Roman" w:eastAsia="Times New Roman" w:hAnsi="Times New Roman" w:cs="Times New Roman"/>
          <w:sz w:val="28"/>
          <w:szCs w:val="20"/>
          <w:lang w:eastAsia="ru-RU"/>
        </w:rPr>
        <w:t>а</w:t>
      </w:r>
      <w:r w:rsidRPr="00E72D39">
        <w:rPr>
          <w:rFonts w:ascii="Times New Roman" w:eastAsia="Times New Roman" w:hAnsi="Times New Roman" w:cs="Times New Roman"/>
          <w:sz w:val="28"/>
          <w:szCs w:val="20"/>
          <w:lang w:eastAsia="ru-RU"/>
        </w:rPr>
        <w:t xml:space="preserve"> в 2020 году 90 %.</w:t>
      </w:r>
    </w:p>
    <w:p w:rsidR="00A251E5" w:rsidRDefault="00A251E5" w:rsidP="00DC7B2A">
      <w:pPr>
        <w:tabs>
          <w:tab w:val="left" w:pos="1576"/>
        </w:tabs>
        <w:spacing w:after="0" w:line="240" w:lineRule="auto"/>
        <w:ind w:firstLine="709"/>
        <w:jc w:val="both"/>
        <w:rPr>
          <w:rFonts w:ascii="Times New Roman" w:eastAsia="Times New Roman" w:hAnsi="Times New Roman" w:cs="Times New Roman"/>
          <w:sz w:val="28"/>
          <w:szCs w:val="20"/>
          <w:lang w:eastAsia="ru-RU"/>
        </w:rPr>
      </w:pPr>
    </w:p>
    <w:tbl>
      <w:tblPr>
        <w:tblStyle w:val="12"/>
        <w:tblW w:w="9497" w:type="dxa"/>
        <w:tblInd w:w="137" w:type="dxa"/>
        <w:tblLook w:val="04A0" w:firstRow="1" w:lastRow="0" w:firstColumn="1" w:lastColumn="0" w:noHBand="0" w:noVBand="1"/>
      </w:tblPr>
      <w:tblGrid>
        <w:gridCol w:w="3686"/>
        <w:gridCol w:w="992"/>
        <w:gridCol w:w="1134"/>
        <w:gridCol w:w="1134"/>
        <w:gridCol w:w="2551"/>
      </w:tblGrid>
      <w:tr w:rsidR="00A251E5" w:rsidRPr="00772CE2" w:rsidTr="00A251E5">
        <w:trPr>
          <w:trHeight w:val="912"/>
        </w:trPr>
        <w:tc>
          <w:tcPr>
            <w:tcW w:w="3686" w:type="dxa"/>
            <w:shd w:val="clear" w:color="auto" w:fill="DEEAF6" w:themeFill="accent1" w:themeFillTint="33"/>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Наименование</w:t>
            </w:r>
          </w:p>
        </w:tc>
        <w:tc>
          <w:tcPr>
            <w:tcW w:w="992" w:type="dxa"/>
            <w:shd w:val="clear" w:color="auto" w:fill="DEEAF6" w:themeFill="accent1" w:themeFillTint="33"/>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Pr>
                <w:rFonts w:ascii="Times New Roman" w:eastAsia="Calibri" w:hAnsi="Times New Roman" w:cs="Times New Roman"/>
                <w:b/>
                <w:color w:val="000000"/>
                <w:kern w:val="0"/>
                <w:sz w:val="24"/>
                <w:lang w:eastAsia="ru-RU"/>
              </w:rPr>
              <w:t>2018 г.</w:t>
            </w:r>
          </w:p>
        </w:tc>
        <w:tc>
          <w:tcPr>
            <w:tcW w:w="1134" w:type="dxa"/>
            <w:shd w:val="clear" w:color="auto" w:fill="DEEAF6" w:themeFill="accent1" w:themeFillTint="33"/>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w:t>
            </w:r>
            <w:r>
              <w:rPr>
                <w:rFonts w:ascii="Times New Roman" w:eastAsia="Calibri" w:hAnsi="Times New Roman" w:cs="Times New Roman"/>
                <w:b/>
                <w:color w:val="000000"/>
                <w:kern w:val="0"/>
                <w:sz w:val="24"/>
                <w:lang w:eastAsia="ru-RU"/>
              </w:rPr>
              <w:t>9</w:t>
            </w:r>
            <w:r w:rsidRPr="00772CE2">
              <w:rPr>
                <w:rFonts w:ascii="Times New Roman" w:eastAsia="Calibri" w:hAnsi="Times New Roman" w:cs="Times New Roman"/>
                <w:b/>
                <w:color w:val="000000"/>
                <w:kern w:val="0"/>
                <w:sz w:val="24"/>
                <w:lang w:eastAsia="ru-RU"/>
              </w:rPr>
              <w:t>г.</w:t>
            </w:r>
          </w:p>
        </w:tc>
        <w:tc>
          <w:tcPr>
            <w:tcW w:w="1134" w:type="dxa"/>
            <w:shd w:val="clear" w:color="auto" w:fill="DEEAF6" w:themeFill="accent1" w:themeFillTint="33"/>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w:t>
            </w:r>
            <w:r>
              <w:rPr>
                <w:rFonts w:ascii="Times New Roman" w:eastAsia="Calibri" w:hAnsi="Times New Roman" w:cs="Times New Roman"/>
                <w:b/>
                <w:color w:val="000000"/>
                <w:kern w:val="0"/>
                <w:sz w:val="24"/>
                <w:lang w:eastAsia="ru-RU"/>
              </w:rPr>
              <w:t>20</w:t>
            </w:r>
            <w:r w:rsidRPr="00772CE2">
              <w:rPr>
                <w:rFonts w:ascii="Times New Roman" w:eastAsia="Calibri" w:hAnsi="Times New Roman" w:cs="Times New Roman"/>
                <w:b/>
                <w:color w:val="000000"/>
                <w:kern w:val="0"/>
                <w:sz w:val="24"/>
                <w:lang w:eastAsia="ru-RU"/>
              </w:rPr>
              <w:t>г.</w:t>
            </w:r>
          </w:p>
        </w:tc>
        <w:tc>
          <w:tcPr>
            <w:tcW w:w="2551" w:type="dxa"/>
            <w:shd w:val="clear" w:color="auto" w:fill="DEEAF6" w:themeFill="accent1" w:themeFillTint="33"/>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Times New Roman" w:hAnsi="Times New Roman" w:cs="Times New Roman"/>
                <w:kern w:val="0"/>
                <w:sz w:val="24"/>
                <w:lang w:eastAsia="ru-RU"/>
              </w:rPr>
              <w:t>Доля в общем обороте хозяйствующих субъектов (оценка)</w:t>
            </w:r>
          </w:p>
        </w:tc>
      </w:tr>
      <w:tr w:rsidR="00A251E5" w:rsidRPr="00772CE2" w:rsidTr="00A251E5">
        <w:trPr>
          <w:trHeight w:val="744"/>
        </w:trPr>
        <w:tc>
          <w:tcPr>
            <w:tcW w:w="3686" w:type="dxa"/>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Муниципальные хозяйствующие субъекты, шт.</w:t>
            </w:r>
          </w:p>
        </w:tc>
        <w:tc>
          <w:tcPr>
            <w:tcW w:w="992" w:type="dxa"/>
            <w:vAlign w:val="center"/>
          </w:tcPr>
          <w:p w:rsidR="00A251E5"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32</w:t>
            </w:r>
          </w:p>
        </w:tc>
        <w:tc>
          <w:tcPr>
            <w:tcW w:w="1134" w:type="dxa"/>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33</w:t>
            </w:r>
          </w:p>
        </w:tc>
        <w:tc>
          <w:tcPr>
            <w:tcW w:w="1134" w:type="dxa"/>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33</w:t>
            </w:r>
          </w:p>
        </w:tc>
        <w:tc>
          <w:tcPr>
            <w:tcW w:w="2551" w:type="dxa"/>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86,8</w:t>
            </w:r>
            <w:r w:rsidRPr="00772CE2">
              <w:rPr>
                <w:rFonts w:ascii="Times New Roman" w:eastAsia="Calibri" w:hAnsi="Times New Roman" w:cs="Times New Roman"/>
                <w:color w:val="000000"/>
                <w:kern w:val="0"/>
                <w:sz w:val="24"/>
                <w:lang w:eastAsia="ru-RU"/>
              </w:rPr>
              <w:t>%</w:t>
            </w:r>
          </w:p>
        </w:tc>
      </w:tr>
      <w:tr w:rsidR="00A251E5" w:rsidRPr="00772CE2" w:rsidTr="00A251E5">
        <w:tc>
          <w:tcPr>
            <w:tcW w:w="3686" w:type="dxa"/>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Государственные</w:t>
            </w:r>
            <w:r w:rsidRPr="003D6BAE">
              <w:rPr>
                <w:rFonts w:ascii="Times New Roman" w:eastAsia="Calibri" w:hAnsi="Times New Roman" w:cs="Times New Roman"/>
                <w:color w:val="000000"/>
                <w:kern w:val="0"/>
                <w:sz w:val="24"/>
                <w:lang w:eastAsia="ru-RU"/>
              </w:rPr>
              <w:t xml:space="preserve"> хозяйствующие субъекты, шт.</w:t>
            </w:r>
          </w:p>
        </w:tc>
        <w:tc>
          <w:tcPr>
            <w:tcW w:w="992" w:type="dxa"/>
            <w:vAlign w:val="center"/>
          </w:tcPr>
          <w:p w:rsidR="00A251E5"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1134" w:type="dxa"/>
            <w:vAlign w:val="center"/>
          </w:tcPr>
          <w:p w:rsidR="00A251E5"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1134" w:type="dxa"/>
            <w:vAlign w:val="center"/>
          </w:tcPr>
          <w:p w:rsidR="00A251E5"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2551" w:type="dxa"/>
            <w:vAlign w:val="center"/>
          </w:tcPr>
          <w:p w:rsidR="00A251E5"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5,3</w:t>
            </w:r>
          </w:p>
        </w:tc>
      </w:tr>
      <w:tr w:rsidR="00A251E5" w:rsidRPr="00772CE2" w:rsidTr="00A251E5">
        <w:trPr>
          <w:trHeight w:val="481"/>
        </w:trPr>
        <w:tc>
          <w:tcPr>
            <w:tcW w:w="3686" w:type="dxa"/>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772CE2">
              <w:rPr>
                <w:rFonts w:ascii="Times New Roman" w:eastAsia="Calibri" w:hAnsi="Times New Roman" w:cs="Times New Roman"/>
                <w:color w:val="000000"/>
                <w:kern w:val="0"/>
                <w:sz w:val="24"/>
                <w:lang w:eastAsia="ru-RU"/>
              </w:rPr>
              <w:t>Коммерческие хозяйствующие субъекты шт.</w:t>
            </w:r>
          </w:p>
        </w:tc>
        <w:tc>
          <w:tcPr>
            <w:tcW w:w="992" w:type="dxa"/>
            <w:vAlign w:val="center"/>
          </w:tcPr>
          <w:p w:rsidR="00A251E5"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w:t>
            </w:r>
          </w:p>
        </w:tc>
        <w:tc>
          <w:tcPr>
            <w:tcW w:w="1134" w:type="dxa"/>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w:t>
            </w:r>
          </w:p>
        </w:tc>
        <w:tc>
          <w:tcPr>
            <w:tcW w:w="1134" w:type="dxa"/>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w:t>
            </w:r>
          </w:p>
        </w:tc>
        <w:tc>
          <w:tcPr>
            <w:tcW w:w="2551" w:type="dxa"/>
            <w:vAlign w:val="center"/>
          </w:tcPr>
          <w:p w:rsidR="00A251E5" w:rsidRPr="00772CE2" w:rsidRDefault="00A251E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7,9</w:t>
            </w:r>
            <w:r w:rsidRPr="00772CE2">
              <w:rPr>
                <w:rFonts w:ascii="Times New Roman" w:eastAsia="Calibri" w:hAnsi="Times New Roman" w:cs="Times New Roman"/>
                <w:color w:val="000000"/>
                <w:kern w:val="0"/>
                <w:sz w:val="24"/>
                <w:lang w:eastAsia="ru-RU"/>
              </w:rPr>
              <w:t>%</w:t>
            </w:r>
          </w:p>
        </w:tc>
      </w:tr>
    </w:tbl>
    <w:p w:rsidR="00A251E5" w:rsidRDefault="00A251E5" w:rsidP="00A251E5">
      <w:pPr>
        <w:pStyle w:val="a7"/>
        <w:spacing w:after="0" w:line="240" w:lineRule="auto"/>
        <w:ind w:left="-142" w:firstLine="142"/>
        <w:jc w:val="both"/>
        <w:rPr>
          <w:rFonts w:ascii="Times New Roman" w:hAnsi="Times New Roman"/>
          <w:sz w:val="28"/>
          <w:szCs w:val="28"/>
        </w:rPr>
      </w:pPr>
    </w:p>
    <w:p w:rsidR="00A251E5" w:rsidRDefault="00A251E5" w:rsidP="00A251E5">
      <w:pPr>
        <w:pStyle w:val="a7"/>
        <w:spacing w:after="0" w:line="240" w:lineRule="auto"/>
        <w:ind w:left="0" w:firstLine="708"/>
        <w:jc w:val="both"/>
        <w:rPr>
          <w:rFonts w:ascii="Times New Roman" w:eastAsia="Times New Roman" w:hAnsi="Times New Roman" w:cs="Times New Roman"/>
          <w:sz w:val="28"/>
          <w:szCs w:val="20"/>
          <w:lang w:eastAsia="ru-RU"/>
        </w:rPr>
      </w:pPr>
      <w:r w:rsidRPr="00E76E37">
        <w:rPr>
          <w:rFonts w:ascii="Times New Roman" w:eastAsia="Times New Roman" w:hAnsi="Times New Roman" w:cs="Times New Roman"/>
          <w:sz w:val="28"/>
          <w:szCs w:val="20"/>
          <w:lang w:eastAsia="ru-RU"/>
        </w:rPr>
        <w:t>Самыми востребованными направлениями в учреждениях дополнительного образования системы образования</w:t>
      </w:r>
      <w:r>
        <w:rPr>
          <w:rFonts w:ascii="Times New Roman" w:eastAsia="Times New Roman" w:hAnsi="Times New Roman" w:cs="Times New Roman"/>
          <w:sz w:val="28"/>
          <w:szCs w:val="20"/>
          <w:lang w:eastAsia="ru-RU"/>
        </w:rPr>
        <w:t xml:space="preserve"> по-прежнему</w:t>
      </w:r>
      <w:r w:rsidRPr="00E76E37">
        <w:rPr>
          <w:rFonts w:ascii="Times New Roman" w:eastAsia="Times New Roman" w:hAnsi="Times New Roman" w:cs="Times New Roman"/>
          <w:sz w:val="28"/>
          <w:szCs w:val="20"/>
          <w:lang w:eastAsia="ru-RU"/>
        </w:rPr>
        <w:t xml:space="preserve"> остаются: физкультурно-оздоровительная работа и массовый спорт, художественное творчество, туризм. Воспитанники учреждений дополнительного образования города Новороссийска ежегодно занимают призовые места во Всероссийских, Международных и краевых конкурсах.</w:t>
      </w:r>
    </w:p>
    <w:p w:rsidR="00A251E5" w:rsidRDefault="00A251E5" w:rsidP="00A251E5">
      <w:pPr>
        <w:pStyle w:val="a7"/>
        <w:spacing w:after="0" w:line="240" w:lineRule="auto"/>
        <w:ind w:left="0" w:firstLine="708"/>
        <w:jc w:val="both"/>
        <w:rPr>
          <w:rFonts w:ascii="Times New Roman" w:hAnsi="Times New Roman"/>
          <w:sz w:val="28"/>
          <w:szCs w:val="28"/>
        </w:rPr>
      </w:pPr>
      <w:r>
        <w:rPr>
          <w:rFonts w:ascii="Times New Roman" w:hAnsi="Times New Roman"/>
          <w:sz w:val="28"/>
          <w:szCs w:val="28"/>
        </w:rPr>
        <w:lastRenderedPageBreak/>
        <w:t>В 2020 году в городе открыт филиал краевого детского технопарка «</w:t>
      </w:r>
      <w:proofErr w:type="spellStart"/>
      <w:r>
        <w:rPr>
          <w:rFonts w:ascii="Times New Roman" w:hAnsi="Times New Roman"/>
          <w:sz w:val="28"/>
          <w:szCs w:val="28"/>
        </w:rPr>
        <w:t>Кванториум</w:t>
      </w:r>
      <w:proofErr w:type="spellEnd"/>
      <w:r>
        <w:rPr>
          <w:rFonts w:ascii="Times New Roman" w:hAnsi="Times New Roman"/>
          <w:sz w:val="28"/>
          <w:szCs w:val="28"/>
        </w:rPr>
        <w:t>»</w:t>
      </w:r>
      <w:r w:rsidRPr="00A251E5">
        <w:rPr>
          <w:rFonts w:ascii="Times New Roman" w:eastAsia="Times New Roman" w:hAnsi="Times New Roman" w:cs="Times New Roman"/>
          <w:sz w:val="28"/>
          <w:szCs w:val="20"/>
          <w:lang w:eastAsia="ru-RU"/>
        </w:rPr>
        <w:t xml:space="preserve"> </w:t>
      </w:r>
      <w:r w:rsidRPr="00E72D39">
        <w:rPr>
          <w:rFonts w:ascii="Times New Roman" w:eastAsia="Times New Roman" w:hAnsi="Times New Roman" w:cs="Times New Roman"/>
          <w:sz w:val="28"/>
          <w:szCs w:val="20"/>
          <w:lang w:eastAsia="ru-RU"/>
        </w:rPr>
        <w:t>на 800 мест</w:t>
      </w:r>
      <w:r>
        <w:rPr>
          <w:rFonts w:ascii="Times New Roman" w:eastAsia="Times New Roman" w:hAnsi="Times New Roman" w:cs="Times New Roman"/>
          <w:sz w:val="28"/>
          <w:szCs w:val="20"/>
          <w:lang w:eastAsia="ru-RU"/>
        </w:rPr>
        <w:t xml:space="preserve">. </w:t>
      </w:r>
      <w:r>
        <w:rPr>
          <w:rFonts w:ascii="Times New Roman" w:hAnsi="Times New Roman"/>
          <w:sz w:val="28"/>
          <w:szCs w:val="28"/>
        </w:rPr>
        <w:t>Приобретено новое здание для ресурсного центра «Школьник», на базе которого открыт «</w:t>
      </w:r>
      <w:r>
        <w:rPr>
          <w:rFonts w:ascii="Times New Roman" w:hAnsi="Times New Roman"/>
          <w:sz w:val="28"/>
          <w:szCs w:val="28"/>
          <w:lang w:val="en-US"/>
        </w:rPr>
        <w:t>it</w:t>
      </w:r>
      <w:r w:rsidRPr="001616DA">
        <w:rPr>
          <w:rFonts w:ascii="Times New Roman" w:hAnsi="Times New Roman"/>
          <w:sz w:val="28"/>
          <w:szCs w:val="28"/>
        </w:rPr>
        <w:t xml:space="preserve">- </w:t>
      </w:r>
      <w:r>
        <w:rPr>
          <w:rFonts w:ascii="Times New Roman" w:hAnsi="Times New Roman"/>
          <w:sz w:val="28"/>
          <w:szCs w:val="28"/>
        </w:rPr>
        <w:t>центр».</w:t>
      </w:r>
      <w:r w:rsidRPr="00A251E5">
        <w:rPr>
          <w:rFonts w:ascii="Times New Roman" w:hAnsi="Times New Roman"/>
          <w:sz w:val="28"/>
          <w:szCs w:val="28"/>
        </w:rPr>
        <w:t xml:space="preserve"> </w:t>
      </w:r>
      <w:r>
        <w:rPr>
          <w:rFonts w:ascii="Times New Roman" w:hAnsi="Times New Roman"/>
          <w:sz w:val="28"/>
          <w:szCs w:val="28"/>
        </w:rPr>
        <w:t>На базе школы № 31 открыт «Центр цифрового образования и гуманитарных профилей «Точка роста».</w:t>
      </w:r>
    </w:p>
    <w:p w:rsidR="00A251E5" w:rsidRDefault="00A251E5" w:rsidP="00A251E5">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Ведется проектирование спортивного зала для спортивной школы    </w:t>
      </w:r>
      <w:proofErr w:type="gramStart"/>
      <w:r>
        <w:rPr>
          <w:rFonts w:ascii="Times New Roman" w:hAnsi="Times New Roman"/>
          <w:sz w:val="28"/>
          <w:szCs w:val="28"/>
        </w:rPr>
        <w:t xml:space="preserve">   «</w:t>
      </w:r>
      <w:proofErr w:type="gramEnd"/>
      <w:r>
        <w:rPr>
          <w:rFonts w:ascii="Times New Roman" w:hAnsi="Times New Roman"/>
          <w:sz w:val="28"/>
          <w:szCs w:val="28"/>
        </w:rPr>
        <w:t>Триумф».</w:t>
      </w:r>
    </w:p>
    <w:p w:rsidR="00BC0C8E" w:rsidRDefault="00A251E5" w:rsidP="004124E6">
      <w:pPr>
        <w:pStyle w:val="a7"/>
        <w:spacing w:after="0" w:line="240" w:lineRule="auto"/>
        <w:ind w:left="0"/>
        <w:jc w:val="both"/>
        <w:rPr>
          <w:rFonts w:ascii="Times New Roman" w:hAnsi="Times New Roman" w:cs="Times New Roman"/>
          <w:sz w:val="28"/>
          <w:lang w:eastAsia="ru-RU"/>
        </w:rPr>
      </w:pPr>
      <w:r>
        <w:rPr>
          <w:rFonts w:ascii="Times New Roman" w:hAnsi="Times New Roman"/>
          <w:sz w:val="28"/>
          <w:szCs w:val="28"/>
        </w:rPr>
        <w:t xml:space="preserve">          </w:t>
      </w:r>
      <w:r w:rsidR="00BC0C8E">
        <w:rPr>
          <w:rFonts w:ascii="Times New Roman" w:hAnsi="Times New Roman" w:cs="Times New Roman"/>
          <w:sz w:val="28"/>
          <w:lang w:eastAsia="ru-RU"/>
        </w:rPr>
        <w:t>Д</w:t>
      </w:r>
      <w:r w:rsidR="00BC0C8E" w:rsidRPr="00BC0C8E">
        <w:rPr>
          <w:rFonts w:ascii="Times New Roman" w:hAnsi="Times New Roman" w:cs="Times New Roman"/>
          <w:sz w:val="28"/>
          <w:lang w:eastAsia="ru-RU"/>
        </w:rPr>
        <w:t xml:space="preserve">ля обеспечения общедоступности дополнительного образования </w:t>
      </w:r>
      <w:r w:rsidR="00BC0C8E">
        <w:rPr>
          <w:rFonts w:ascii="Times New Roman" w:hAnsi="Times New Roman" w:cs="Times New Roman"/>
          <w:sz w:val="28"/>
          <w:lang w:eastAsia="ru-RU"/>
        </w:rPr>
        <w:t>информация о возможностях получения дополнительного образования размещается на платформе «</w:t>
      </w:r>
      <w:r w:rsidR="00BC0C8E" w:rsidRPr="00BC0C8E">
        <w:rPr>
          <w:rFonts w:ascii="Times New Roman" w:hAnsi="Times New Roman" w:cs="Times New Roman"/>
          <w:sz w:val="28"/>
          <w:lang w:eastAsia="ru-RU"/>
        </w:rPr>
        <w:t xml:space="preserve">Навигатор дополнительного образования </w:t>
      </w:r>
      <w:r w:rsidR="00BC0C8E">
        <w:rPr>
          <w:rFonts w:ascii="Times New Roman" w:hAnsi="Times New Roman" w:cs="Times New Roman"/>
          <w:sz w:val="28"/>
          <w:lang w:eastAsia="ru-RU"/>
        </w:rPr>
        <w:t>Краснодарского края»</w:t>
      </w:r>
      <w:r w:rsidR="00BC0C8E" w:rsidRPr="00BC0C8E">
        <w:rPr>
          <w:rFonts w:ascii="Times New Roman" w:hAnsi="Times New Roman" w:cs="Times New Roman"/>
          <w:sz w:val="28"/>
          <w:lang w:eastAsia="ru-RU"/>
        </w:rPr>
        <w:t xml:space="preserve">, что позволяет родителям (законным представителям) выбирать секции и кружки по интересам ребенка на всей территории </w:t>
      </w:r>
      <w:r w:rsidR="00BC0C8E">
        <w:rPr>
          <w:rFonts w:ascii="Times New Roman" w:hAnsi="Times New Roman" w:cs="Times New Roman"/>
          <w:sz w:val="28"/>
          <w:lang w:eastAsia="ru-RU"/>
        </w:rPr>
        <w:t>муниципального образования</w:t>
      </w:r>
      <w:r w:rsidR="00BC0C8E" w:rsidRPr="00BC0C8E">
        <w:rPr>
          <w:rFonts w:ascii="Times New Roman" w:hAnsi="Times New Roman" w:cs="Times New Roman"/>
          <w:sz w:val="28"/>
          <w:lang w:eastAsia="ru-RU"/>
        </w:rPr>
        <w:t xml:space="preserve">. </w:t>
      </w:r>
    </w:p>
    <w:p w:rsidR="00E72D39" w:rsidRDefault="00E72D39" w:rsidP="004124E6">
      <w:pPr>
        <w:tabs>
          <w:tab w:val="left" w:pos="1195"/>
        </w:tabs>
        <w:spacing w:after="0" w:line="240" w:lineRule="auto"/>
        <w:ind w:firstLine="709"/>
        <w:jc w:val="both"/>
        <w:rPr>
          <w:rFonts w:ascii="Times New Roman" w:hAnsi="Times New Roman" w:cs="Times New Roman"/>
          <w:sz w:val="28"/>
          <w:lang w:eastAsia="ru-RU"/>
        </w:rPr>
      </w:pPr>
      <w:r w:rsidRPr="00E72D39">
        <w:rPr>
          <w:rFonts w:ascii="Times New Roman" w:hAnsi="Times New Roman" w:cs="Times New Roman"/>
          <w:sz w:val="28"/>
          <w:lang w:eastAsia="ru-RU"/>
        </w:rPr>
        <w:t xml:space="preserve">Всего заведено на платформу 59 муниципальных и государственных учреждений. Из них образование – 10 учреждений дополнительного образования, 33 школы, 7 садов, 4 СПО, 4 учреждения культуры. Всего заведено 952 программы, из них бюджетных – 830 и 122 на платной основе. </w:t>
      </w:r>
    </w:p>
    <w:p w:rsidR="00BC0C8E" w:rsidRDefault="004124E6" w:rsidP="00BC0C8E">
      <w:pPr>
        <w:tabs>
          <w:tab w:val="left" w:pos="1195"/>
        </w:tabs>
        <w:spacing w:after="0" w:line="240" w:lineRule="auto"/>
        <w:jc w:val="both"/>
        <w:rPr>
          <w:rFonts w:ascii="Times New Roman" w:hAnsi="Times New Roman" w:cs="Times New Roman"/>
          <w:sz w:val="28"/>
          <w:lang w:eastAsia="ru-RU"/>
        </w:rPr>
      </w:pPr>
      <w:r>
        <w:rPr>
          <w:rFonts w:ascii="Times New Roman" w:hAnsi="Times New Roman" w:cs="Times New Roman"/>
          <w:sz w:val="28"/>
          <w:lang w:eastAsia="ru-RU"/>
        </w:rPr>
        <w:t xml:space="preserve">          </w:t>
      </w:r>
      <w:r w:rsidR="00BC0C8E" w:rsidRPr="00BC0C8E">
        <w:rPr>
          <w:rFonts w:ascii="Times New Roman" w:hAnsi="Times New Roman" w:cs="Times New Roman"/>
          <w:sz w:val="28"/>
          <w:lang w:eastAsia="ru-RU"/>
        </w:rPr>
        <w:t xml:space="preserve">Таким образом, в </w:t>
      </w:r>
      <w:r w:rsidR="00BC0C8E">
        <w:rPr>
          <w:rFonts w:ascii="Times New Roman" w:hAnsi="Times New Roman" w:cs="Times New Roman"/>
          <w:sz w:val="28"/>
          <w:lang w:eastAsia="ru-RU"/>
        </w:rPr>
        <w:t>городе</w:t>
      </w:r>
      <w:r w:rsidR="00BC0C8E" w:rsidRPr="00BC0C8E">
        <w:rPr>
          <w:rFonts w:ascii="Times New Roman" w:hAnsi="Times New Roman" w:cs="Times New Roman"/>
          <w:sz w:val="28"/>
          <w:lang w:eastAsia="ru-RU"/>
        </w:rPr>
        <w:t xml:space="preserve"> созданы благоприятные условия для организации и осуществления предпринимательской деятельности в сфере дополнительного образования детей. Но на большей территории </w:t>
      </w:r>
      <w:r w:rsidR="00BC0C8E">
        <w:rPr>
          <w:rFonts w:ascii="Times New Roman" w:hAnsi="Times New Roman" w:cs="Times New Roman"/>
          <w:sz w:val="28"/>
          <w:lang w:eastAsia="ru-RU"/>
        </w:rPr>
        <w:t>муниципалитета</w:t>
      </w:r>
      <w:r w:rsidR="00BC0C8E" w:rsidRPr="00BC0C8E">
        <w:rPr>
          <w:rFonts w:ascii="Times New Roman" w:hAnsi="Times New Roman" w:cs="Times New Roman"/>
          <w:sz w:val="28"/>
          <w:lang w:eastAsia="ru-RU"/>
        </w:rPr>
        <w:t xml:space="preserve">, особенно в сельских </w:t>
      </w:r>
      <w:r w:rsidR="00BC0C8E">
        <w:rPr>
          <w:rFonts w:ascii="Times New Roman" w:hAnsi="Times New Roman" w:cs="Times New Roman"/>
          <w:sz w:val="28"/>
          <w:lang w:eastAsia="ru-RU"/>
        </w:rPr>
        <w:t>округах</w:t>
      </w:r>
      <w:r w:rsidR="00BC0C8E" w:rsidRPr="00BC0C8E">
        <w:rPr>
          <w:rFonts w:ascii="Times New Roman" w:hAnsi="Times New Roman" w:cs="Times New Roman"/>
          <w:sz w:val="28"/>
          <w:lang w:eastAsia="ru-RU"/>
        </w:rPr>
        <w:t>, сохраняется главенствующее положение бюджетного сектора. И, в основном, это обусловлено уровнем платежеспособного спроса потребителей.</w:t>
      </w:r>
    </w:p>
    <w:p w:rsidR="004124E6" w:rsidRDefault="004124E6" w:rsidP="004124E6">
      <w:pPr>
        <w:suppressAutoHyphens w:val="0"/>
        <w:spacing w:after="0" w:line="240" w:lineRule="auto"/>
        <w:ind w:right="-1" w:firstLine="709"/>
        <w:jc w:val="both"/>
        <w:textAlignment w:val="auto"/>
        <w:rPr>
          <w:rFonts w:ascii="Times New Roman" w:eastAsia="Constantia" w:hAnsi="Times New Roman" w:cs="Times New Roman"/>
          <w:b/>
          <w:i/>
          <w:kern w:val="0"/>
          <w:sz w:val="28"/>
          <w:szCs w:val="32"/>
        </w:rPr>
      </w:pPr>
    </w:p>
    <w:p w:rsidR="004124E6" w:rsidRPr="00690629" w:rsidRDefault="004124E6" w:rsidP="004124E6">
      <w:pPr>
        <w:suppressAutoHyphens w:val="0"/>
        <w:spacing w:after="0" w:line="240" w:lineRule="auto"/>
        <w:ind w:right="-1" w:firstLine="709"/>
        <w:jc w:val="both"/>
        <w:textAlignment w:val="auto"/>
        <w:rPr>
          <w:rFonts w:ascii="Times New Roman" w:eastAsia="Constantia" w:hAnsi="Times New Roman" w:cs="Times New Roman"/>
          <w:b/>
          <w:i/>
          <w:kern w:val="0"/>
          <w:sz w:val="28"/>
          <w:szCs w:val="32"/>
        </w:rPr>
      </w:pPr>
      <w:r w:rsidRPr="00690629">
        <w:rPr>
          <w:rFonts w:ascii="Times New Roman" w:eastAsia="Constantia" w:hAnsi="Times New Roman" w:cs="Times New Roman"/>
          <w:b/>
          <w:i/>
          <w:kern w:val="0"/>
          <w:sz w:val="28"/>
          <w:szCs w:val="32"/>
        </w:rPr>
        <w:t>Факторы, ограничивающие конкуренцию на рынке</w:t>
      </w:r>
    </w:p>
    <w:p w:rsidR="004124E6" w:rsidRDefault="004124E6" w:rsidP="004124E6">
      <w:pPr>
        <w:suppressAutoHyphens w:val="0"/>
        <w:spacing w:after="0" w:line="240" w:lineRule="auto"/>
        <w:ind w:right="-1" w:firstLine="709"/>
        <w:jc w:val="both"/>
        <w:textAlignment w:val="auto"/>
        <w:rPr>
          <w:rFonts w:ascii="Times New Roman" w:eastAsia="Constantia" w:hAnsi="Times New Roman" w:cs="Times New Roman"/>
          <w:kern w:val="0"/>
          <w:sz w:val="28"/>
          <w:szCs w:val="32"/>
        </w:rPr>
      </w:pPr>
      <w:r w:rsidRPr="00C2286D">
        <w:rPr>
          <w:rFonts w:ascii="Times New Roman" w:eastAsia="Constantia" w:hAnsi="Times New Roman" w:cs="Times New Roman"/>
          <w:kern w:val="0"/>
          <w:sz w:val="28"/>
          <w:szCs w:val="32"/>
        </w:rPr>
        <w:t xml:space="preserve">Основными факторами, ограничивающими развитие частного сектора на рынке услуг </w:t>
      </w:r>
      <w:r w:rsidRPr="004124E6">
        <w:rPr>
          <w:rFonts w:ascii="Times New Roman" w:eastAsia="Constantia" w:hAnsi="Times New Roman" w:cs="Times New Roman"/>
          <w:kern w:val="0"/>
          <w:sz w:val="28"/>
          <w:szCs w:val="32"/>
        </w:rPr>
        <w:t>дополнительного образования детей</w:t>
      </w:r>
      <w:r w:rsidRPr="00C2286D">
        <w:rPr>
          <w:rFonts w:ascii="Times New Roman" w:eastAsia="Constantia" w:hAnsi="Times New Roman" w:cs="Times New Roman"/>
          <w:kern w:val="0"/>
          <w:sz w:val="28"/>
          <w:szCs w:val="32"/>
        </w:rPr>
        <w:t xml:space="preserve"> в городе,</w:t>
      </w:r>
      <w:r>
        <w:rPr>
          <w:rFonts w:ascii="Times New Roman" w:eastAsia="Constantia" w:hAnsi="Times New Roman" w:cs="Times New Roman"/>
          <w:kern w:val="0"/>
          <w:sz w:val="28"/>
          <w:szCs w:val="32"/>
        </w:rPr>
        <w:t xml:space="preserve"> аналогично факторам рынка услуг дошкольного образования</w:t>
      </w:r>
      <w:r w:rsidR="00D4560B">
        <w:rPr>
          <w:rFonts w:ascii="Times New Roman" w:eastAsia="Constantia" w:hAnsi="Times New Roman" w:cs="Times New Roman"/>
          <w:kern w:val="0"/>
          <w:sz w:val="28"/>
          <w:szCs w:val="32"/>
        </w:rPr>
        <w:t xml:space="preserve"> и носят экономический характер</w:t>
      </w:r>
      <w:r>
        <w:rPr>
          <w:rFonts w:ascii="Times New Roman" w:eastAsia="Constantia" w:hAnsi="Times New Roman" w:cs="Times New Roman"/>
          <w:kern w:val="0"/>
          <w:sz w:val="28"/>
          <w:szCs w:val="32"/>
        </w:rPr>
        <w:t>:</w:t>
      </w:r>
    </w:p>
    <w:p w:rsidR="00D4560B" w:rsidRPr="00D4560B" w:rsidRDefault="00D4560B" w:rsidP="00D4560B">
      <w:pPr>
        <w:spacing w:after="0" w:line="240" w:lineRule="auto"/>
        <w:jc w:val="both"/>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ab/>
      </w:r>
      <w:r w:rsidRPr="00D4560B">
        <w:rPr>
          <w:rFonts w:ascii="Times New Roman" w:eastAsia="Constantia" w:hAnsi="Times New Roman" w:cs="Times New Roman"/>
          <w:kern w:val="0"/>
          <w:sz w:val="28"/>
          <w:szCs w:val="32"/>
        </w:rPr>
        <w:t>- недостаточность собственных средств у предпринимателей и дороговизна кредитов,</w:t>
      </w:r>
    </w:p>
    <w:p w:rsidR="00D4560B" w:rsidRPr="00D4560B" w:rsidRDefault="00D4560B" w:rsidP="00D4560B">
      <w:pPr>
        <w:tabs>
          <w:tab w:val="left" w:pos="709"/>
        </w:tabs>
        <w:spacing w:after="0" w:line="240" w:lineRule="auto"/>
        <w:jc w:val="both"/>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ab/>
      </w:r>
      <w:r w:rsidRPr="00D4560B">
        <w:rPr>
          <w:rFonts w:ascii="Times New Roman" w:eastAsia="Constantia" w:hAnsi="Times New Roman" w:cs="Times New Roman"/>
          <w:kern w:val="0"/>
          <w:sz w:val="28"/>
          <w:szCs w:val="32"/>
        </w:rPr>
        <w:t>- нехватка помещений, отвечающих установленным требованиям,</w:t>
      </w:r>
    </w:p>
    <w:p w:rsidR="00D4560B" w:rsidRPr="00D4560B" w:rsidRDefault="00D4560B" w:rsidP="00D4560B">
      <w:pPr>
        <w:tabs>
          <w:tab w:val="left" w:pos="709"/>
        </w:tabs>
        <w:spacing w:after="0" w:line="240" w:lineRule="auto"/>
        <w:jc w:val="both"/>
        <w:rPr>
          <w:rFonts w:ascii="Times New Roman" w:eastAsia="Constantia" w:hAnsi="Times New Roman" w:cs="Times New Roman"/>
          <w:kern w:val="0"/>
          <w:sz w:val="28"/>
          <w:szCs w:val="32"/>
        </w:rPr>
      </w:pPr>
      <w:r>
        <w:rPr>
          <w:rFonts w:ascii="Times New Roman" w:eastAsia="Constantia" w:hAnsi="Times New Roman" w:cs="Times New Roman"/>
          <w:kern w:val="0"/>
          <w:sz w:val="28"/>
          <w:szCs w:val="32"/>
        </w:rPr>
        <w:tab/>
      </w:r>
      <w:r w:rsidRPr="00D4560B">
        <w:rPr>
          <w:rFonts w:ascii="Times New Roman" w:eastAsia="Constantia" w:hAnsi="Times New Roman" w:cs="Times New Roman"/>
          <w:kern w:val="0"/>
          <w:sz w:val="28"/>
          <w:szCs w:val="32"/>
        </w:rPr>
        <w:t xml:space="preserve">- высокая </w:t>
      </w:r>
      <w:proofErr w:type="spellStart"/>
      <w:r w:rsidRPr="00D4560B">
        <w:rPr>
          <w:rFonts w:ascii="Times New Roman" w:eastAsia="Constantia" w:hAnsi="Times New Roman" w:cs="Times New Roman"/>
          <w:kern w:val="0"/>
          <w:sz w:val="28"/>
          <w:szCs w:val="32"/>
        </w:rPr>
        <w:t>затратность</w:t>
      </w:r>
      <w:proofErr w:type="spellEnd"/>
      <w:r w:rsidRPr="00D4560B">
        <w:rPr>
          <w:rFonts w:ascii="Times New Roman" w:eastAsia="Constantia" w:hAnsi="Times New Roman" w:cs="Times New Roman"/>
          <w:kern w:val="0"/>
          <w:sz w:val="28"/>
          <w:szCs w:val="32"/>
        </w:rPr>
        <w:t xml:space="preserve"> (аренда, коммунальные услуги, содержание помещений, оборудования и территории, расходные материалы и пр.),</w:t>
      </w:r>
    </w:p>
    <w:p w:rsidR="004124E6" w:rsidRDefault="00D4560B" w:rsidP="00D4560B">
      <w:pPr>
        <w:tabs>
          <w:tab w:val="left" w:pos="709"/>
        </w:tabs>
        <w:spacing w:after="0" w:line="240" w:lineRule="auto"/>
        <w:jc w:val="both"/>
        <w:rPr>
          <w:rFonts w:ascii="Times New Roman" w:hAnsi="Times New Roman" w:cs="Times New Roman"/>
          <w:sz w:val="28"/>
          <w:lang w:eastAsia="ru-RU"/>
        </w:rPr>
      </w:pPr>
      <w:r>
        <w:rPr>
          <w:rFonts w:ascii="Times New Roman" w:eastAsia="Constantia" w:hAnsi="Times New Roman" w:cs="Times New Roman"/>
          <w:kern w:val="0"/>
          <w:sz w:val="28"/>
          <w:szCs w:val="32"/>
        </w:rPr>
        <w:tab/>
      </w:r>
      <w:r w:rsidRPr="00D4560B">
        <w:rPr>
          <w:rFonts w:ascii="Times New Roman" w:eastAsia="Constantia" w:hAnsi="Times New Roman" w:cs="Times New Roman"/>
          <w:kern w:val="0"/>
          <w:sz w:val="28"/>
          <w:szCs w:val="32"/>
        </w:rPr>
        <w:t>- недостаточность платежеспособного спроса.</w:t>
      </w:r>
    </w:p>
    <w:p w:rsidR="00FA4A89" w:rsidRDefault="00906C27" w:rsidP="0013384D">
      <w:pPr>
        <w:tabs>
          <w:tab w:val="left" w:pos="1195"/>
        </w:tabs>
        <w:spacing w:after="0" w:line="240" w:lineRule="auto"/>
        <w:jc w:val="both"/>
        <w:rPr>
          <w:rFonts w:ascii="Times New Roman" w:hAnsi="Times New Roman" w:cs="Times New Roman"/>
          <w:b/>
          <w:bCs/>
          <w:i/>
          <w:iCs/>
          <w:sz w:val="28"/>
          <w:lang w:eastAsia="ru-RU"/>
        </w:rPr>
      </w:pPr>
      <w:r>
        <w:rPr>
          <w:rFonts w:ascii="Times New Roman" w:hAnsi="Times New Roman" w:cs="Times New Roman"/>
          <w:b/>
          <w:bCs/>
          <w:i/>
          <w:iCs/>
          <w:sz w:val="28"/>
          <w:lang w:eastAsia="ru-RU"/>
        </w:rPr>
        <w:tab/>
      </w:r>
    </w:p>
    <w:p w:rsidR="00BC0C8E" w:rsidRDefault="00906C27" w:rsidP="00FA4A89">
      <w:pPr>
        <w:tabs>
          <w:tab w:val="left" w:pos="1195"/>
        </w:tabs>
        <w:spacing w:after="0" w:line="240" w:lineRule="auto"/>
        <w:jc w:val="center"/>
        <w:rPr>
          <w:rFonts w:ascii="Times New Roman" w:hAnsi="Times New Roman" w:cs="Times New Roman"/>
          <w:b/>
          <w:bCs/>
          <w:i/>
          <w:iCs/>
          <w:sz w:val="28"/>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906C27" w:rsidRDefault="00906C27" w:rsidP="0013384D">
      <w:pPr>
        <w:tabs>
          <w:tab w:val="left" w:pos="1195"/>
        </w:tabs>
        <w:spacing w:after="0" w:line="240" w:lineRule="auto"/>
        <w:jc w:val="both"/>
        <w:rPr>
          <w:rFonts w:ascii="Times New Roman" w:hAnsi="Times New Roman" w:cs="Times New Roman"/>
          <w:b/>
          <w:bCs/>
          <w:i/>
          <w:iCs/>
          <w:sz w:val="28"/>
          <w:lang w:eastAsia="ru-RU"/>
        </w:rPr>
      </w:pPr>
    </w:p>
    <w:p w:rsidR="00906C27" w:rsidRDefault="00906C27" w:rsidP="00906C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06C27">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услуг дополнительного образования детей</w:t>
      </w:r>
      <w:r w:rsidRPr="00906C27">
        <w:rPr>
          <w:rFonts w:ascii="Times New Roman" w:eastAsia="Calibri" w:hAnsi="Times New Roman" w:cs="Times New Roman"/>
          <w:b/>
          <w:kern w:val="0"/>
          <w:sz w:val="28"/>
          <w:szCs w:val="28"/>
          <w:lang w:eastAsia="en-US"/>
        </w:rPr>
        <w:t xml:space="preserve"> –</w:t>
      </w:r>
      <w:r w:rsidR="002B42AF">
        <w:rPr>
          <w:rFonts w:ascii="Times New Roman" w:eastAsia="Calibri" w:hAnsi="Times New Roman" w:cs="Times New Roman"/>
          <w:b/>
          <w:kern w:val="0"/>
          <w:sz w:val="28"/>
          <w:szCs w:val="28"/>
          <w:lang w:eastAsia="en-US"/>
        </w:rPr>
        <w:t xml:space="preserve"> </w:t>
      </w:r>
      <w:r w:rsidR="00883B2C">
        <w:rPr>
          <w:rFonts w:ascii="Times New Roman" w:eastAsia="Calibri" w:hAnsi="Times New Roman" w:cs="Times New Roman"/>
          <w:kern w:val="0"/>
          <w:sz w:val="28"/>
          <w:szCs w:val="28"/>
          <w:lang w:eastAsia="en-US"/>
        </w:rPr>
        <w:t>49</w:t>
      </w:r>
      <w:r w:rsidRPr="00906C27">
        <w:rPr>
          <w:rFonts w:ascii="Times New Roman" w:eastAsia="Calibri" w:hAnsi="Times New Roman" w:cs="Times New Roman"/>
          <w:kern w:val="0"/>
          <w:sz w:val="28"/>
          <w:szCs w:val="28"/>
          <w:lang w:eastAsia="en-US"/>
        </w:rPr>
        <w:t xml:space="preserve">% опрошенных считают, что услуг дополнительного образования детей «достаточно», </w:t>
      </w:r>
      <w:r w:rsidR="00883B2C">
        <w:rPr>
          <w:rFonts w:ascii="Times New Roman" w:eastAsia="Calibri" w:hAnsi="Times New Roman" w:cs="Times New Roman"/>
          <w:kern w:val="0"/>
          <w:sz w:val="28"/>
          <w:szCs w:val="28"/>
          <w:lang w:eastAsia="en-US"/>
        </w:rPr>
        <w:t>20</w:t>
      </w:r>
      <w:r w:rsidRPr="00906C27">
        <w:rPr>
          <w:rFonts w:ascii="Times New Roman" w:eastAsia="Calibri" w:hAnsi="Times New Roman" w:cs="Times New Roman"/>
          <w:kern w:val="0"/>
          <w:sz w:val="28"/>
          <w:szCs w:val="28"/>
          <w:lang w:eastAsia="en-US"/>
        </w:rPr>
        <w:t xml:space="preserve"> % считают, что рынок услуг дополнительного образования детей «избыточен», </w:t>
      </w:r>
      <w:r w:rsidR="00883B2C">
        <w:rPr>
          <w:rFonts w:ascii="Times New Roman" w:eastAsia="Calibri" w:hAnsi="Times New Roman" w:cs="Times New Roman"/>
          <w:kern w:val="0"/>
          <w:sz w:val="28"/>
          <w:szCs w:val="28"/>
          <w:lang w:eastAsia="en-US"/>
        </w:rPr>
        <w:t>11</w:t>
      </w:r>
      <w:r w:rsidRPr="00906C27">
        <w:rPr>
          <w:rFonts w:ascii="Times New Roman" w:eastAsia="Calibri" w:hAnsi="Times New Roman" w:cs="Times New Roman"/>
          <w:kern w:val="0"/>
          <w:sz w:val="28"/>
          <w:szCs w:val="28"/>
          <w:lang w:eastAsia="en-US"/>
        </w:rPr>
        <w:t xml:space="preserve"> % считают, что данных услуг «мало» и </w:t>
      </w:r>
      <w:r w:rsidR="00883B2C">
        <w:rPr>
          <w:rFonts w:ascii="Times New Roman" w:eastAsia="Calibri" w:hAnsi="Times New Roman" w:cs="Times New Roman"/>
          <w:kern w:val="0"/>
          <w:sz w:val="28"/>
          <w:szCs w:val="28"/>
          <w:lang w:eastAsia="en-US"/>
        </w:rPr>
        <w:t>5</w:t>
      </w:r>
      <w:r w:rsidRPr="00906C27">
        <w:rPr>
          <w:rFonts w:ascii="Times New Roman" w:eastAsia="Calibri" w:hAnsi="Times New Roman" w:cs="Times New Roman"/>
          <w:kern w:val="0"/>
          <w:sz w:val="28"/>
          <w:szCs w:val="28"/>
          <w:lang w:eastAsia="en-US"/>
        </w:rPr>
        <w:t xml:space="preserve"> % что рынка услуг дополнительного образования детей «нет совсем». </w:t>
      </w:r>
    </w:p>
    <w:p w:rsidR="00E72D39" w:rsidRPr="00906C27" w:rsidRDefault="00E72D39" w:rsidP="00FA4A89">
      <w:pPr>
        <w:tabs>
          <w:tab w:val="left" w:pos="2145"/>
        </w:tabs>
        <w:suppressAutoHyphens w:val="0"/>
        <w:spacing w:after="0" w:line="240" w:lineRule="auto"/>
        <w:ind w:firstLine="142"/>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lastRenderedPageBreak/>
        <w:drawing>
          <wp:inline distT="0" distB="0" distL="0" distR="0" wp14:anchorId="6ACDD8C0" wp14:editId="76013B40">
            <wp:extent cx="5882186" cy="2572385"/>
            <wp:effectExtent l="0" t="0" r="4445" b="18415"/>
            <wp:docPr id="302" name="Диаграмма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83B2C" w:rsidRPr="00883B2C" w:rsidRDefault="00883B2C" w:rsidP="00883B2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83B2C">
        <w:rPr>
          <w:rFonts w:ascii="Times New Roman" w:eastAsia="Calibri" w:hAnsi="Times New Roman" w:cs="Times New Roman"/>
          <w:kern w:val="0"/>
          <w:sz w:val="28"/>
          <w:szCs w:val="28"/>
          <w:lang w:eastAsia="en-US"/>
        </w:rPr>
        <w:t xml:space="preserve">В сравнении с годом, предшествующим отчетному снизился процент опрошенных, которые считают, что услуг дополнительного образования детей «избыточно» на </w:t>
      </w:r>
      <w:r>
        <w:rPr>
          <w:rFonts w:ascii="Times New Roman" w:eastAsia="Calibri" w:hAnsi="Times New Roman" w:cs="Times New Roman"/>
          <w:kern w:val="0"/>
          <w:sz w:val="28"/>
          <w:szCs w:val="28"/>
          <w:lang w:eastAsia="en-US"/>
        </w:rPr>
        <w:t>43</w:t>
      </w:r>
      <w:r w:rsidRPr="00883B2C">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 xml:space="preserve">доля респондентов, </w:t>
      </w:r>
      <w:r w:rsidRPr="00883B2C">
        <w:rPr>
          <w:rFonts w:ascii="Times New Roman" w:eastAsia="Calibri" w:hAnsi="Times New Roman" w:cs="Times New Roman"/>
          <w:kern w:val="0"/>
          <w:sz w:val="28"/>
          <w:szCs w:val="28"/>
          <w:lang w:eastAsia="en-US"/>
        </w:rPr>
        <w:t>считающих, что услуг «мало»</w:t>
      </w:r>
      <w:r>
        <w:rPr>
          <w:rFonts w:ascii="Times New Roman" w:eastAsia="Calibri" w:hAnsi="Times New Roman" w:cs="Times New Roman"/>
          <w:kern w:val="0"/>
          <w:sz w:val="28"/>
          <w:szCs w:val="28"/>
          <w:lang w:eastAsia="en-US"/>
        </w:rPr>
        <w:t xml:space="preserve"> увеличилась</w:t>
      </w:r>
      <w:r w:rsidRPr="00883B2C">
        <w:rPr>
          <w:rFonts w:ascii="Times New Roman" w:eastAsia="Calibri" w:hAnsi="Times New Roman" w:cs="Times New Roman"/>
          <w:kern w:val="0"/>
          <w:sz w:val="28"/>
          <w:szCs w:val="28"/>
          <w:lang w:eastAsia="en-US"/>
        </w:rPr>
        <w:t xml:space="preserve"> на </w:t>
      </w:r>
      <w:r>
        <w:rPr>
          <w:rFonts w:ascii="Times New Roman" w:eastAsia="Calibri" w:hAnsi="Times New Roman" w:cs="Times New Roman"/>
          <w:kern w:val="0"/>
          <w:sz w:val="28"/>
          <w:szCs w:val="28"/>
          <w:lang w:eastAsia="en-US"/>
        </w:rPr>
        <w:t>2</w:t>
      </w:r>
      <w:r w:rsidRPr="00883B2C">
        <w:rPr>
          <w:rFonts w:ascii="Times New Roman" w:eastAsia="Calibri" w:hAnsi="Times New Roman" w:cs="Times New Roman"/>
          <w:kern w:val="0"/>
          <w:sz w:val="28"/>
          <w:szCs w:val="28"/>
          <w:lang w:eastAsia="en-US"/>
        </w:rPr>
        <w:t xml:space="preserve"> %, увеличился на 2</w:t>
      </w:r>
      <w:r>
        <w:rPr>
          <w:rFonts w:ascii="Times New Roman" w:eastAsia="Calibri" w:hAnsi="Times New Roman" w:cs="Times New Roman"/>
          <w:kern w:val="0"/>
          <w:sz w:val="28"/>
          <w:szCs w:val="28"/>
          <w:lang w:eastAsia="en-US"/>
        </w:rPr>
        <w:t>1</w:t>
      </w:r>
      <w:r w:rsidRPr="00883B2C">
        <w:rPr>
          <w:rFonts w:ascii="Times New Roman" w:eastAsia="Calibri" w:hAnsi="Times New Roman" w:cs="Times New Roman"/>
          <w:kern w:val="0"/>
          <w:sz w:val="28"/>
          <w:szCs w:val="28"/>
          <w:lang w:eastAsia="en-US"/>
        </w:rPr>
        <w:t xml:space="preserve"> % процент опрошенных, считающих что данных услуг «достаточно», на 4</w:t>
      </w:r>
      <w:r>
        <w:rPr>
          <w:rFonts w:ascii="Times New Roman" w:eastAsia="Calibri" w:hAnsi="Times New Roman" w:cs="Times New Roman"/>
          <w:kern w:val="0"/>
          <w:sz w:val="28"/>
          <w:szCs w:val="28"/>
          <w:lang w:eastAsia="en-US"/>
        </w:rPr>
        <w:t>,6</w:t>
      </w:r>
      <w:r w:rsidRPr="00883B2C">
        <w:rPr>
          <w:rFonts w:ascii="Times New Roman" w:eastAsia="Calibri" w:hAnsi="Times New Roman" w:cs="Times New Roman"/>
          <w:kern w:val="0"/>
          <w:sz w:val="28"/>
          <w:szCs w:val="28"/>
          <w:lang w:eastAsia="en-US"/>
        </w:rPr>
        <w:t xml:space="preserve"> % считающих что услуг дополнительного образования детей «нет совсем».</w:t>
      </w:r>
    </w:p>
    <w:p w:rsidR="00906C27" w:rsidRPr="00906C27" w:rsidRDefault="00883B2C" w:rsidP="00906C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83B2C">
        <w:rPr>
          <w:rFonts w:ascii="Times New Roman" w:eastAsia="Calibri" w:hAnsi="Times New Roman" w:cs="Times New Roman"/>
          <w:kern w:val="0"/>
          <w:sz w:val="28"/>
          <w:szCs w:val="28"/>
          <w:lang w:eastAsia="en-US"/>
        </w:rPr>
        <w:t xml:space="preserve">За трехлетний период 2018-2020 годы процент опрошенных, считающих что услуг дополнительного образования детей «достаточно» увеличился на </w:t>
      </w:r>
      <w:r>
        <w:rPr>
          <w:rFonts w:ascii="Times New Roman" w:eastAsia="Calibri" w:hAnsi="Times New Roman" w:cs="Times New Roman"/>
          <w:kern w:val="0"/>
          <w:sz w:val="28"/>
          <w:szCs w:val="28"/>
          <w:lang w:eastAsia="en-US"/>
        </w:rPr>
        <w:t>5</w:t>
      </w:r>
      <w:r w:rsidRPr="00883B2C">
        <w:rPr>
          <w:rFonts w:ascii="Times New Roman" w:eastAsia="Calibri" w:hAnsi="Times New Roman" w:cs="Times New Roman"/>
          <w:kern w:val="0"/>
          <w:sz w:val="28"/>
          <w:szCs w:val="28"/>
          <w:lang w:eastAsia="en-US"/>
        </w:rPr>
        <w:t xml:space="preserve"> %, считающих что услуг «избыточно» снизился на </w:t>
      </w:r>
      <w:r>
        <w:rPr>
          <w:rFonts w:ascii="Times New Roman" w:eastAsia="Calibri" w:hAnsi="Times New Roman" w:cs="Times New Roman"/>
          <w:kern w:val="0"/>
          <w:sz w:val="28"/>
          <w:szCs w:val="28"/>
          <w:lang w:eastAsia="en-US"/>
        </w:rPr>
        <w:t>12</w:t>
      </w:r>
      <w:r w:rsidRPr="00883B2C">
        <w:rPr>
          <w:rFonts w:ascii="Times New Roman" w:eastAsia="Calibri" w:hAnsi="Times New Roman" w:cs="Times New Roman"/>
          <w:kern w:val="0"/>
          <w:sz w:val="28"/>
          <w:szCs w:val="28"/>
          <w:lang w:eastAsia="en-US"/>
        </w:rPr>
        <w:t xml:space="preserve"> %, доля считающих что услуг «мало» снизилась на </w:t>
      </w:r>
      <w:r>
        <w:rPr>
          <w:rFonts w:ascii="Times New Roman" w:eastAsia="Calibri" w:hAnsi="Times New Roman" w:cs="Times New Roman"/>
          <w:kern w:val="0"/>
          <w:sz w:val="28"/>
          <w:szCs w:val="28"/>
          <w:lang w:eastAsia="en-US"/>
        </w:rPr>
        <w:t>12</w:t>
      </w:r>
      <w:r w:rsidRPr="00883B2C">
        <w:rPr>
          <w:rFonts w:ascii="Times New Roman" w:eastAsia="Calibri" w:hAnsi="Times New Roman" w:cs="Times New Roman"/>
          <w:kern w:val="0"/>
          <w:sz w:val="28"/>
          <w:szCs w:val="28"/>
          <w:lang w:eastAsia="en-US"/>
        </w:rPr>
        <w:t>%, считающих что данных услуг «нет</w:t>
      </w:r>
      <w:r w:rsidR="000E6971">
        <w:rPr>
          <w:rFonts w:ascii="Times New Roman" w:eastAsia="Calibri" w:hAnsi="Times New Roman" w:cs="Times New Roman"/>
          <w:kern w:val="0"/>
          <w:sz w:val="28"/>
          <w:szCs w:val="28"/>
          <w:lang w:eastAsia="en-US"/>
        </w:rPr>
        <w:t xml:space="preserve"> </w:t>
      </w:r>
      <w:proofErr w:type="gramStart"/>
      <w:r w:rsidRPr="00883B2C">
        <w:rPr>
          <w:rFonts w:ascii="Times New Roman" w:eastAsia="Calibri" w:hAnsi="Times New Roman" w:cs="Times New Roman"/>
          <w:kern w:val="0"/>
          <w:sz w:val="28"/>
          <w:szCs w:val="28"/>
          <w:lang w:eastAsia="en-US"/>
        </w:rPr>
        <w:t>совсем»  увеличилась</w:t>
      </w:r>
      <w:proofErr w:type="gramEnd"/>
      <w:r w:rsidRPr="00883B2C">
        <w:rPr>
          <w:rFonts w:ascii="Times New Roman" w:eastAsia="Calibri" w:hAnsi="Times New Roman" w:cs="Times New Roman"/>
          <w:kern w:val="0"/>
          <w:sz w:val="28"/>
          <w:szCs w:val="28"/>
          <w:lang w:eastAsia="en-US"/>
        </w:rPr>
        <w:t xml:space="preserve"> на </w:t>
      </w:r>
      <w:r>
        <w:rPr>
          <w:rFonts w:ascii="Times New Roman" w:eastAsia="Calibri" w:hAnsi="Times New Roman" w:cs="Times New Roman"/>
          <w:kern w:val="0"/>
          <w:sz w:val="28"/>
          <w:szCs w:val="28"/>
          <w:lang w:eastAsia="en-US"/>
        </w:rPr>
        <w:t>4</w:t>
      </w:r>
      <w:r w:rsidRPr="00883B2C">
        <w:rPr>
          <w:rFonts w:ascii="Times New Roman" w:eastAsia="Calibri" w:hAnsi="Times New Roman" w:cs="Times New Roman"/>
          <w:kern w:val="0"/>
          <w:sz w:val="28"/>
          <w:szCs w:val="28"/>
          <w:lang w:eastAsia="en-US"/>
        </w:rPr>
        <w:t xml:space="preserve"> %.</w:t>
      </w:r>
    </w:p>
    <w:p w:rsidR="00906C27" w:rsidRDefault="00906C27" w:rsidP="0013384D">
      <w:pPr>
        <w:tabs>
          <w:tab w:val="left" w:pos="1195"/>
        </w:tabs>
        <w:spacing w:after="0" w:line="240" w:lineRule="auto"/>
        <w:jc w:val="both"/>
        <w:rPr>
          <w:rFonts w:ascii="Times New Roman" w:hAnsi="Times New Roman" w:cs="Times New Roman"/>
          <w:sz w:val="28"/>
          <w:lang w:eastAsia="ru-RU"/>
        </w:rPr>
      </w:pPr>
    </w:p>
    <w:p w:rsidR="00375CD0" w:rsidRDefault="00E256CF" w:rsidP="00375CD0">
      <w:pPr>
        <w:tabs>
          <w:tab w:val="left" w:pos="1576"/>
        </w:tabs>
        <w:jc w:val="center"/>
        <w:rPr>
          <w:rFonts w:ascii="Times New Roman" w:hAnsi="Times New Roman" w:cs="Times New Roman"/>
          <w:b/>
          <w:sz w:val="28"/>
          <w:lang w:eastAsia="ru-RU"/>
        </w:rPr>
      </w:pPr>
      <w:r>
        <w:rPr>
          <w:rFonts w:ascii="Times New Roman" w:hAnsi="Times New Roman" w:cs="Times New Roman"/>
          <w:b/>
          <w:sz w:val="28"/>
          <w:lang w:eastAsia="ru-RU"/>
        </w:rPr>
        <w:t>5</w:t>
      </w:r>
      <w:r w:rsidR="00375CD0">
        <w:rPr>
          <w:rFonts w:ascii="Times New Roman" w:hAnsi="Times New Roman" w:cs="Times New Roman"/>
          <w:b/>
          <w:sz w:val="28"/>
          <w:lang w:eastAsia="ru-RU"/>
        </w:rPr>
        <w:t xml:space="preserve">. </w:t>
      </w:r>
      <w:r w:rsidR="00375CD0" w:rsidRPr="00AB6C76">
        <w:rPr>
          <w:rFonts w:ascii="Times New Roman" w:hAnsi="Times New Roman" w:cs="Times New Roman"/>
          <w:b/>
          <w:sz w:val="28"/>
          <w:lang w:eastAsia="ru-RU"/>
        </w:rPr>
        <w:t xml:space="preserve"> Рынок </w:t>
      </w:r>
      <w:r>
        <w:rPr>
          <w:rFonts w:ascii="Times New Roman" w:hAnsi="Times New Roman" w:cs="Times New Roman"/>
          <w:b/>
          <w:sz w:val="28"/>
          <w:lang w:eastAsia="ru-RU"/>
        </w:rPr>
        <w:t xml:space="preserve">социальных </w:t>
      </w:r>
      <w:r w:rsidR="00375CD0" w:rsidRPr="00AB6C76">
        <w:rPr>
          <w:rFonts w:ascii="Times New Roman" w:hAnsi="Times New Roman" w:cs="Times New Roman"/>
          <w:b/>
          <w:sz w:val="28"/>
          <w:lang w:eastAsia="ru-RU"/>
        </w:rPr>
        <w:t xml:space="preserve">услуг </w:t>
      </w:r>
    </w:p>
    <w:p w:rsidR="00E256CF" w:rsidRDefault="00E256CF" w:rsidP="00E256CF">
      <w:pPr>
        <w:spacing w:after="0" w:line="240" w:lineRule="auto"/>
        <w:ind w:firstLine="708"/>
        <w:jc w:val="both"/>
        <w:rPr>
          <w:rFonts w:ascii="Times New Roman" w:eastAsia="Times New Roman" w:hAnsi="Times New Roman" w:cs="Times New Roman"/>
          <w:sz w:val="28"/>
          <w:szCs w:val="20"/>
          <w:lang w:eastAsia="ru-RU"/>
        </w:rPr>
      </w:pPr>
      <w:r w:rsidRPr="00E256CF">
        <w:rPr>
          <w:rFonts w:ascii="Times New Roman" w:eastAsia="Times New Roman" w:hAnsi="Times New Roman" w:cs="Times New Roman"/>
          <w:sz w:val="28"/>
          <w:szCs w:val="20"/>
          <w:lang w:eastAsia="ru-RU"/>
        </w:rPr>
        <w:t xml:space="preserve">На территории муниципального образования расположено 2 государственных учреждения социального обслуживания: ГКУ СО КК «Новороссийский комплексный центр реабилитации инвалидов» и ГКУ СО КК «Новороссийский краевой комплексный центр реабилитации детей и подростков с ограниченными возможностями». </w:t>
      </w:r>
    </w:p>
    <w:tbl>
      <w:tblPr>
        <w:tblStyle w:val="12"/>
        <w:tblW w:w="9497" w:type="dxa"/>
        <w:tblInd w:w="137" w:type="dxa"/>
        <w:tblLook w:val="04A0" w:firstRow="1" w:lastRow="0" w:firstColumn="1" w:lastColumn="0" w:noHBand="0" w:noVBand="1"/>
      </w:tblPr>
      <w:tblGrid>
        <w:gridCol w:w="3686"/>
        <w:gridCol w:w="992"/>
        <w:gridCol w:w="1134"/>
        <w:gridCol w:w="1134"/>
        <w:gridCol w:w="2551"/>
      </w:tblGrid>
      <w:tr w:rsidR="000E6971" w:rsidRPr="00772CE2" w:rsidTr="00FB2DD4">
        <w:trPr>
          <w:trHeight w:val="912"/>
        </w:trPr>
        <w:tc>
          <w:tcPr>
            <w:tcW w:w="3686" w:type="dxa"/>
            <w:shd w:val="clear" w:color="auto" w:fill="DEEAF6" w:themeFill="accent1" w:themeFillTint="33"/>
            <w:vAlign w:val="center"/>
          </w:tcPr>
          <w:p w:rsidR="000E6971" w:rsidRPr="00772CE2" w:rsidRDefault="000E6971"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Наименование</w:t>
            </w:r>
          </w:p>
        </w:tc>
        <w:tc>
          <w:tcPr>
            <w:tcW w:w="992" w:type="dxa"/>
            <w:shd w:val="clear" w:color="auto" w:fill="DEEAF6" w:themeFill="accent1" w:themeFillTint="33"/>
            <w:vAlign w:val="center"/>
          </w:tcPr>
          <w:p w:rsidR="000E6971" w:rsidRPr="00772CE2" w:rsidRDefault="000E6971"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Pr>
                <w:rFonts w:ascii="Times New Roman" w:eastAsia="Calibri" w:hAnsi="Times New Roman" w:cs="Times New Roman"/>
                <w:b/>
                <w:color w:val="000000"/>
                <w:kern w:val="0"/>
                <w:sz w:val="24"/>
                <w:lang w:eastAsia="ru-RU"/>
              </w:rPr>
              <w:t>2018 г.</w:t>
            </w:r>
          </w:p>
        </w:tc>
        <w:tc>
          <w:tcPr>
            <w:tcW w:w="1134" w:type="dxa"/>
            <w:shd w:val="clear" w:color="auto" w:fill="DEEAF6" w:themeFill="accent1" w:themeFillTint="33"/>
            <w:vAlign w:val="center"/>
          </w:tcPr>
          <w:p w:rsidR="000E6971" w:rsidRPr="00772CE2" w:rsidRDefault="000E6971"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w:t>
            </w:r>
            <w:r>
              <w:rPr>
                <w:rFonts w:ascii="Times New Roman" w:eastAsia="Calibri" w:hAnsi="Times New Roman" w:cs="Times New Roman"/>
                <w:b/>
                <w:color w:val="000000"/>
                <w:kern w:val="0"/>
                <w:sz w:val="24"/>
                <w:lang w:eastAsia="ru-RU"/>
              </w:rPr>
              <w:t>9</w:t>
            </w:r>
            <w:r w:rsidRPr="00772CE2">
              <w:rPr>
                <w:rFonts w:ascii="Times New Roman" w:eastAsia="Calibri" w:hAnsi="Times New Roman" w:cs="Times New Roman"/>
                <w:b/>
                <w:color w:val="000000"/>
                <w:kern w:val="0"/>
                <w:sz w:val="24"/>
                <w:lang w:eastAsia="ru-RU"/>
              </w:rPr>
              <w:t>г.</w:t>
            </w:r>
          </w:p>
        </w:tc>
        <w:tc>
          <w:tcPr>
            <w:tcW w:w="1134" w:type="dxa"/>
            <w:shd w:val="clear" w:color="auto" w:fill="DEEAF6" w:themeFill="accent1" w:themeFillTint="33"/>
            <w:vAlign w:val="center"/>
          </w:tcPr>
          <w:p w:rsidR="000E6971" w:rsidRPr="00772CE2" w:rsidRDefault="000E6971"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w:t>
            </w:r>
            <w:r>
              <w:rPr>
                <w:rFonts w:ascii="Times New Roman" w:eastAsia="Calibri" w:hAnsi="Times New Roman" w:cs="Times New Roman"/>
                <w:b/>
                <w:color w:val="000000"/>
                <w:kern w:val="0"/>
                <w:sz w:val="24"/>
                <w:lang w:eastAsia="ru-RU"/>
              </w:rPr>
              <w:t>20</w:t>
            </w:r>
            <w:r w:rsidRPr="00772CE2">
              <w:rPr>
                <w:rFonts w:ascii="Times New Roman" w:eastAsia="Calibri" w:hAnsi="Times New Roman" w:cs="Times New Roman"/>
                <w:b/>
                <w:color w:val="000000"/>
                <w:kern w:val="0"/>
                <w:sz w:val="24"/>
                <w:lang w:eastAsia="ru-RU"/>
              </w:rPr>
              <w:t>г.</w:t>
            </w:r>
          </w:p>
        </w:tc>
        <w:tc>
          <w:tcPr>
            <w:tcW w:w="2551" w:type="dxa"/>
            <w:shd w:val="clear" w:color="auto" w:fill="DEEAF6" w:themeFill="accent1" w:themeFillTint="33"/>
          </w:tcPr>
          <w:p w:rsidR="000E6971" w:rsidRPr="00772CE2" w:rsidRDefault="000E6971"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Times New Roman" w:hAnsi="Times New Roman" w:cs="Times New Roman"/>
                <w:kern w:val="0"/>
                <w:sz w:val="24"/>
                <w:lang w:eastAsia="ru-RU"/>
              </w:rPr>
              <w:t>Доля в общем обороте хозяйствующих субъектов (оценка)</w:t>
            </w:r>
          </w:p>
        </w:tc>
      </w:tr>
      <w:tr w:rsidR="000E6971" w:rsidRPr="00772CE2" w:rsidTr="00FB2DD4">
        <w:tc>
          <w:tcPr>
            <w:tcW w:w="3686" w:type="dxa"/>
            <w:vAlign w:val="center"/>
          </w:tcPr>
          <w:p w:rsidR="000E6971" w:rsidRPr="00772CE2" w:rsidRDefault="000E69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Государственные</w:t>
            </w:r>
            <w:r w:rsidRPr="003D6BAE">
              <w:rPr>
                <w:rFonts w:ascii="Times New Roman" w:eastAsia="Calibri" w:hAnsi="Times New Roman" w:cs="Times New Roman"/>
                <w:color w:val="000000"/>
                <w:kern w:val="0"/>
                <w:sz w:val="24"/>
                <w:lang w:eastAsia="ru-RU"/>
              </w:rPr>
              <w:t xml:space="preserve"> хозяйствующие субъекты, шт.</w:t>
            </w:r>
          </w:p>
        </w:tc>
        <w:tc>
          <w:tcPr>
            <w:tcW w:w="992" w:type="dxa"/>
            <w:vAlign w:val="center"/>
          </w:tcPr>
          <w:p w:rsidR="000E6971" w:rsidRDefault="00BC3D7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w:t>
            </w:r>
          </w:p>
        </w:tc>
        <w:tc>
          <w:tcPr>
            <w:tcW w:w="1134" w:type="dxa"/>
            <w:vAlign w:val="center"/>
          </w:tcPr>
          <w:p w:rsidR="000E6971" w:rsidRDefault="000E69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1134" w:type="dxa"/>
            <w:vAlign w:val="center"/>
          </w:tcPr>
          <w:p w:rsidR="000E6971" w:rsidRDefault="000E6971"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2</w:t>
            </w:r>
          </w:p>
        </w:tc>
        <w:tc>
          <w:tcPr>
            <w:tcW w:w="2551" w:type="dxa"/>
            <w:vAlign w:val="center"/>
          </w:tcPr>
          <w:p w:rsidR="000E6971" w:rsidRDefault="00BC3D7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1,3%</w:t>
            </w:r>
          </w:p>
        </w:tc>
      </w:tr>
      <w:tr w:rsidR="000E6971" w:rsidRPr="00772CE2" w:rsidTr="00FB2DD4">
        <w:trPr>
          <w:trHeight w:val="481"/>
        </w:trPr>
        <w:tc>
          <w:tcPr>
            <w:tcW w:w="3686" w:type="dxa"/>
            <w:vAlign w:val="center"/>
          </w:tcPr>
          <w:p w:rsidR="000E6971" w:rsidRPr="00772CE2" w:rsidRDefault="00BC3D75" w:rsidP="00BC3D75">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Социально ориентированные нек</w:t>
            </w:r>
            <w:r w:rsidR="000E6971" w:rsidRPr="00772CE2">
              <w:rPr>
                <w:rFonts w:ascii="Times New Roman" w:eastAsia="Calibri" w:hAnsi="Times New Roman" w:cs="Times New Roman"/>
                <w:color w:val="000000"/>
                <w:kern w:val="0"/>
                <w:sz w:val="24"/>
                <w:lang w:eastAsia="ru-RU"/>
              </w:rPr>
              <w:t xml:space="preserve">оммерческие </w:t>
            </w:r>
            <w:r>
              <w:rPr>
                <w:rFonts w:ascii="Times New Roman" w:eastAsia="Calibri" w:hAnsi="Times New Roman" w:cs="Times New Roman"/>
                <w:color w:val="000000"/>
                <w:kern w:val="0"/>
                <w:sz w:val="24"/>
                <w:lang w:eastAsia="ru-RU"/>
              </w:rPr>
              <w:t>организации</w:t>
            </w:r>
            <w:r w:rsidR="000E6971" w:rsidRPr="00772CE2">
              <w:rPr>
                <w:rFonts w:ascii="Times New Roman" w:eastAsia="Calibri" w:hAnsi="Times New Roman" w:cs="Times New Roman"/>
                <w:color w:val="000000"/>
                <w:kern w:val="0"/>
                <w:sz w:val="24"/>
                <w:lang w:eastAsia="ru-RU"/>
              </w:rPr>
              <w:t xml:space="preserve"> шт.</w:t>
            </w:r>
          </w:p>
        </w:tc>
        <w:tc>
          <w:tcPr>
            <w:tcW w:w="992" w:type="dxa"/>
            <w:vAlign w:val="center"/>
          </w:tcPr>
          <w:p w:rsidR="000E6971" w:rsidRDefault="00BC3D7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41</w:t>
            </w:r>
          </w:p>
        </w:tc>
        <w:tc>
          <w:tcPr>
            <w:tcW w:w="1134" w:type="dxa"/>
            <w:vAlign w:val="center"/>
          </w:tcPr>
          <w:p w:rsidR="000E6971" w:rsidRPr="00772CE2" w:rsidRDefault="00BC3D7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41</w:t>
            </w:r>
          </w:p>
        </w:tc>
        <w:tc>
          <w:tcPr>
            <w:tcW w:w="1134" w:type="dxa"/>
            <w:vAlign w:val="center"/>
          </w:tcPr>
          <w:p w:rsidR="000E6971" w:rsidRPr="00772CE2" w:rsidRDefault="00BC3D7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156</w:t>
            </w:r>
          </w:p>
        </w:tc>
        <w:tc>
          <w:tcPr>
            <w:tcW w:w="2551" w:type="dxa"/>
            <w:vAlign w:val="center"/>
          </w:tcPr>
          <w:p w:rsidR="000E6971" w:rsidRPr="00772CE2" w:rsidRDefault="00BC3D7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98,7</w:t>
            </w:r>
            <w:r w:rsidR="000E6971" w:rsidRPr="00772CE2">
              <w:rPr>
                <w:rFonts w:ascii="Times New Roman" w:eastAsia="Calibri" w:hAnsi="Times New Roman" w:cs="Times New Roman"/>
                <w:color w:val="000000"/>
                <w:kern w:val="0"/>
                <w:sz w:val="24"/>
                <w:lang w:eastAsia="ru-RU"/>
              </w:rPr>
              <w:t>%</w:t>
            </w:r>
          </w:p>
        </w:tc>
      </w:tr>
    </w:tbl>
    <w:p w:rsidR="0075157A" w:rsidRPr="00E256CF" w:rsidRDefault="0075157A" w:rsidP="00E256CF">
      <w:pPr>
        <w:spacing w:after="0" w:line="240" w:lineRule="auto"/>
        <w:ind w:firstLine="708"/>
        <w:jc w:val="both"/>
        <w:rPr>
          <w:rFonts w:ascii="Times New Roman" w:eastAsia="Times New Roman" w:hAnsi="Times New Roman" w:cs="Times New Roman"/>
          <w:sz w:val="28"/>
          <w:szCs w:val="20"/>
          <w:lang w:eastAsia="ru-RU"/>
        </w:rPr>
      </w:pPr>
    </w:p>
    <w:p w:rsidR="00E256CF" w:rsidRPr="00E256CF" w:rsidRDefault="00E256CF" w:rsidP="00E256CF">
      <w:pPr>
        <w:spacing w:after="0" w:line="240" w:lineRule="auto"/>
        <w:ind w:firstLine="708"/>
        <w:jc w:val="both"/>
        <w:rPr>
          <w:rFonts w:ascii="Times New Roman" w:eastAsia="Times New Roman" w:hAnsi="Times New Roman" w:cs="Times New Roman"/>
          <w:sz w:val="28"/>
          <w:szCs w:val="20"/>
          <w:lang w:eastAsia="ru-RU"/>
        </w:rPr>
      </w:pPr>
      <w:r w:rsidRPr="00E256CF">
        <w:rPr>
          <w:rFonts w:ascii="Times New Roman" w:eastAsia="Times New Roman" w:hAnsi="Times New Roman" w:cs="Times New Roman"/>
          <w:sz w:val="28"/>
          <w:szCs w:val="20"/>
          <w:lang w:eastAsia="ru-RU"/>
        </w:rPr>
        <w:t>Всего на территории муниципального образования проживает 11 041 ребенок в возрасте от 0 до 3 лет, из них детей с ограниченными возможностями здоровья – 925 человек.</w:t>
      </w:r>
    </w:p>
    <w:p w:rsidR="00E256CF" w:rsidRDefault="00E256CF" w:rsidP="00E256CF">
      <w:pPr>
        <w:spacing w:after="0" w:line="240" w:lineRule="auto"/>
        <w:ind w:firstLine="708"/>
        <w:jc w:val="both"/>
        <w:rPr>
          <w:rFonts w:ascii="Times New Roman" w:eastAsia="Times New Roman" w:hAnsi="Times New Roman" w:cs="Times New Roman"/>
          <w:sz w:val="28"/>
          <w:szCs w:val="20"/>
          <w:lang w:eastAsia="ru-RU"/>
        </w:rPr>
      </w:pPr>
      <w:r w:rsidRPr="00E256CF">
        <w:rPr>
          <w:rFonts w:ascii="Times New Roman" w:eastAsia="Times New Roman" w:hAnsi="Times New Roman" w:cs="Times New Roman"/>
          <w:sz w:val="28"/>
          <w:szCs w:val="20"/>
          <w:lang w:eastAsia="ru-RU"/>
        </w:rPr>
        <w:lastRenderedPageBreak/>
        <w:t>Необходимость осуществления психолого-педагогического сопровождения является не только ответом на социальный заказ общества, но и обусловлено цел</w:t>
      </w:r>
      <w:r w:rsidR="00F001E4">
        <w:rPr>
          <w:rFonts w:ascii="Times New Roman" w:eastAsia="Times New Roman" w:hAnsi="Times New Roman" w:cs="Times New Roman"/>
          <w:sz w:val="28"/>
          <w:szCs w:val="20"/>
          <w:lang w:eastAsia="ru-RU"/>
        </w:rPr>
        <w:t>ы</w:t>
      </w:r>
      <w:r w:rsidRPr="00E256CF">
        <w:rPr>
          <w:rFonts w:ascii="Times New Roman" w:eastAsia="Times New Roman" w:hAnsi="Times New Roman" w:cs="Times New Roman"/>
          <w:sz w:val="28"/>
          <w:szCs w:val="20"/>
          <w:lang w:eastAsia="ru-RU"/>
        </w:rPr>
        <w:t xml:space="preserve">м рядом объективных причин, в том числе: ежегодным приростом количества детей с ОВЗ, узким рынком образовательных услуг для детей с нарушениями в развитии. </w:t>
      </w:r>
    </w:p>
    <w:p w:rsidR="00F001E4" w:rsidRPr="0083161F" w:rsidRDefault="00F001E4" w:rsidP="00F001E4">
      <w:pPr>
        <w:spacing w:after="0" w:line="240" w:lineRule="auto"/>
        <w:ind w:firstLine="567"/>
        <w:jc w:val="both"/>
        <w:rPr>
          <w:rFonts w:ascii="Times New Roman" w:hAnsi="Times New Roman" w:cs="Times New Roman"/>
          <w:bCs/>
          <w:iCs/>
          <w:sz w:val="28"/>
          <w:szCs w:val="28"/>
        </w:rPr>
      </w:pPr>
      <w:r w:rsidRPr="0083161F">
        <w:rPr>
          <w:rFonts w:ascii="Times New Roman" w:hAnsi="Times New Roman" w:cs="Times New Roman"/>
          <w:sz w:val="28"/>
          <w:szCs w:val="28"/>
        </w:rPr>
        <w:t>Р</w:t>
      </w:r>
      <w:r w:rsidRPr="0083161F">
        <w:rPr>
          <w:rFonts w:ascii="Times New Roman" w:hAnsi="Times New Roman" w:cs="Times New Roman"/>
          <w:bCs/>
          <w:iCs/>
          <w:sz w:val="28"/>
          <w:szCs w:val="28"/>
        </w:rPr>
        <w:t>азвитие комплекса социальных услуг является одним из приоритетных направлений развития конкуренции в Новороссийске.</w:t>
      </w:r>
    </w:p>
    <w:p w:rsidR="00F001E4" w:rsidRPr="0083161F" w:rsidRDefault="00F001E4" w:rsidP="00F001E4">
      <w:pPr>
        <w:spacing w:after="0" w:line="240" w:lineRule="auto"/>
        <w:ind w:firstLine="567"/>
        <w:jc w:val="both"/>
        <w:rPr>
          <w:rFonts w:ascii="Times New Roman" w:hAnsi="Times New Roman" w:cs="Times New Roman"/>
          <w:bCs/>
          <w:iCs/>
          <w:sz w:val="28"/>
          <w:szCs w:val="28"/>
        </w:rPr>
      </w:pPr>
      <w:r w:rsidRPr="0083161F">
        <w:rPr>
          <w:rFonts w:ascii="Times New Roman" w:hAnsi="Times New Roman" w:cs="Times New Roman"/>
          <w:sz w:val="28"/>
          <w:szCs w:val="28"/>
        </w:rPr>
        <w:t xml:space="preserve">Большая часть товарных рынков сегодня устойчиво развиваются и являются конкурентными. </w:t>
      </w:r>
      <w:r>
        <w:rPr>
          <w:rFonts w:ascii="Times New Roman" w:hAnsi="Times New Roman" w:cs="Times New Roman"/>
          <w:sz w:val="28"/>
          <w:szCs w:val="28"/>
        </w:rPr>
        <w:t>Рынок социальных услуг</w:t>
      </w:r>
      <w:r w:rsidRPr="0083161F">
        <w:rPr>
          <w:rFonts w:ascii="Times New Roman" w:hAnsi="Times New Roman" w:cs="Times New Roman"/>
          <w:sz w:val="28"/>
          <w:szCs w:val="28"/>
        </w:rPr>
        <w:t xml:space="preserve"> </w:t>
      </w:r>
      <w:r w:rsidRPr="0083161F">
        <w:rPr>
          <w:rFonts w:ascii="Times New Roman" w:hAnsi="Times New Roman" w:cs="Times New Roman"/>
          <w:bCs/>
          <w:iCs/>
          <w:sz w:val="28"/>
          <w:szCs w:val="28"/>
        </w:rPr>
        <w:t>на протяжении многих лет формировался как государственный, именно государственные учреждения выступали в роли основного поставщика социальных услуг населению.</w:t>
      </w:r>
    </w:p>
    <w:p w:rsidR="00F001E4" w:rsidRPr="0083161F" w:rsidRDefault="00F001E4" w:rsidP="00F001E4">
      <w:pPr>
        <w:spacing w:after="0" w:line="240" w:lineRule="auto"/>
        <w:ind w:firstLine="567"/>
        <w:jc w:val="both"/>
        <w:rPr>
          <w:rFonts w:ascii="Times New Roman" w:hAnsi="Times New Roman" w:cs="Times New Roman"/>
          <w:sz w:val="28"/>
          <w:szCs w:val="28"/>
        </w:rPr>
      </w:pPr>
      <w:r>
        <w:rPr>
          <w:rFonts w:ascii="Times New Roman" w:hAnsi="Times New Roman" w:cs="Times New Roman"/>
          <w:bCs/>
          <w:iCs/>
          <w:sz w:val="28"/>
          <w:szCs w:val="28"/>
        </w:rPr>
        <w:t>Д</w:t>
      </w:r>
      <w:r w:rsidRPr="0083161F">
        <w:rPr>
          <w:rFonts w:ascii="Times New Roman" w:hAnsi="Times New Roman" w:cs="Times New Roman"/>
          <w:bCs/>
          <w:iCs/>
          <w:sz w:val="28"/>
          <w:szCs w:val="28"/>
        </w:rPr>
        <w:t>ля обеспечения доступности социальных услуг высокого качества для всех нуждающихся мы должны сделать рынок конкурентным. Рынок социальных услуг не носит коммерческий характер, не подразумевает извлечение прибыли, основан больше на патриотизме, и наша задача самим создать условия для того, чтобы на рынок зашел реальный сектор экономики, самим воспитать и взрастить такие организации.</w:t>
      </w:r>
      <w:r w:rsidRPr="0083161F">
        <w:rPr>
          <w:rFonts w:ascii="Times New Roman" w:hAnsi="Times New Roman" w:cs="Times New Roman"/>
          <w:sz w:val="28"/>
          <w:szCs w:val="28"/>
        </w:rPr>
        <w:t xml:space="preserve"> </w:t>
      </w:r>
    </w:p>
    <w:p w:rsidR="00F001E4" w:rsidRPr="0083161F" w:rsidRDefault="00F001E4" w:rsidP="00F001E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Здесь</w:t>
      </w:r>
      <w:r w:rsidRPr="0083161F">
        <w:rPr>
          <w:rFonts w:ascii="Times New Roman" w:hAnsi="Times New Roman" w:cs="Times New Roman"/>
          <w:sz w:val="28"/>
          <w:szCs w:val="28"/>
        </w:rPr>
        <w:t xml:space="preserve"> необходимо прямое участие </w:t>
      </w:r>
      <w:r>
        <w:rPr>
          <w:rFonts w:ascii="Times New Roman" w:hAnsi="Times New Roman" w:cs="Times New Roman"/>
          <w:sz w:val="28"/>
          <w:szCs w:val="28"/>
        </w:rPr>
        <w:t>государства</w:t>
      </w:r>
      <w:r w:rsidRPr="0083161F">
        <w:rPr>
          <w:rFonts w:ascii="Times New Roman" w:hAnsi="Times New Roman" w:cs="Times New Roman"/>
          <w:sz w:val="28"/>
          <w:szCs w:val="28"/>
        </w:rPr>
        <w:t xml:space="preserve"> для расширения и дальнейшего развития.</w:t>
      </w:r>
    </w:p>
    <w:p w:rsidR="00F001E4" w:rsidRDefault="00F001E4" w:rsidP="00F001E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Pr="0083161F">
        <w:rPr>
          <w:rFonts w:ascii="Times New Roman" w:hAnsi="Times New Roman" w:cs="Times New Roman"/>
          <w:sz w:val="28"/>
          <w:szCs w:val="28"/>
        </w:rPr>
        <w:t xml:space="preserve"> июн</w:t>
      </w:r>
      <w:r>
        <w:rPr>
          <w:rFonts w:ascii="Times New Roman" w:hAnsi="Times New Roman" w:cs="Times New Roman"/>
          <w:sz w:val="28"/>
          <w:szCs w:val="28"/>
        </w:rPr>
        <w:t>я</w:t>
      </w:r>
      <w:r w:rsidRPr="0083161F">
        <w:rPr>
          <w:rFonts w:ascii="Times New Roman" w:hAnsi="Times New Roman" w:cs="Times New Roman"/>
          <w:sz w:val="28"/>
          <w:szCs w:val="28"/>
        </w:rPr>
        <w:t xml:space="preserve"> </w:t>
      </w:r>
      <w:r>
        <w:rPr>
          <w:rFonts w:ascii="Times New Roman" w:hAnsi="Times New Roman" w:cs="Times New Roman"/>
          <w:sz w:val="28"/>
          <w:szCs w:val="28"/>
        </w:rPr>
        <w:t>2020</w:t>
      </w:r>
      <w:r w:rsidRPr="0083161F">
        <w:rPr>
          <w:rFonts w:ascii="Times New Roman" w:hAnsi="Times New Roman" w:cs="Times New Roman"/>
          <w:sz w:val="28"/>
          <w:szCs w:val="28"/>
        </w:rPr>
        <w:t xml:space="preserve"> года </w:t>
      </w:r>
      <w:r>
        <w:rPr>
          <w:rFonts w:ascii="Times New Roman" w:hAnsi="Times New Roman" w:cs="Times New Roman"/>
          <w:sz w:val="28"/>
          <w:szCs w:val="28"/>
        </w:rPr>
        <w:t>при поддержке муниципалитета функционирует</w:t>
      </w:r>
      <w:r w:rsidRPr="0083161F">
        <w:rPr>
          <w:rFonts w:ascii="Times New Roman" w:hAnsi="Times New Roman" w:cs="Times New Roman"/>
          <w:sz w:val="28"/>
          <w:szCs w:val="28"/>
        </w:rPr>
        <w:t xml:space="preserve"> ресурсный центр НКО МКУ «Новороссийский городской общественный центр». Сегодня в Реестре центра </w:t>
      </w:r>
      <w:r w:rsidRPr="0083161F">
        <w:rPr>
          <w:rFonts w:ascii="Times New Roman" w:hAnsi="Times New Roman" w:cs="Times New Roman"/>
          <w:b/>
          <w:sz w:val="28"/>
          <w:szCs w:val="28"/>
        </w:rPr>
        <w:t>156</w:t>
      </w:r>
      <w:r w:rsidRPr="0083161F">
        <w:rPr>
          <w:rFonts w:ascii="Times New Roman" w:hAnsi="Times New Roman" w:cs="Times New Roman"/>
          <w:sz w:val="28"/>
          <w:szCs w:val="28"/>
        </w:rPr>
        <w:t xml:space="preserve"> </w:t>
      </w:r>
      <w:r>
        <w:rPr>
          <w:rFonts w:ascii="Times New Roman" w:hAnsi="Times New Roman" w:cs="Times New Roman"/>
          <w:sz w:val="28"/>
          <w:szCs w:val="28"/>
        </w:rPr>
        <w:t>некоммерческих организаций социальной направленности</w:t>
      </w:r>
      <w:r w:rsidRPr="0083161F">
        <w:rPr>
          <w:rFonts w:ascii="Times New Roman" w:hAnsi="Times New Roman" w:cs="Times New Roman"/>
          <w:sz w:val="28"/>
          <w:szCs w:val="28"/>
        </w:rPr>
        <w:t>.</w:t>
      </w:r>
    </w:p>
    <w:p w:rsidR="00F001E4" w:rsidRPr="00842499" w:rsidRDefault="002F0158" w:rsidP="00F001E4">
      <w:pPr>
        <w:spacing w:after="0" w:line="240" w:lineRule="auto"/>
        <w:ind w:firstLine="567"/>
        <w:jc w:val="both"/>
        <w:rPr>
          <w:rFonts w:ascii="Times New Roman" w:eastAsia="Calibri" w:hAnsi="Times New Roman" w:cs="Times New Roman"/>
          <w:sz w:val="28"/>
          <w:szCs w:val="28"/>
        </w:rPr>
      </w:pPr>
      <w:r>
        <w:rPr>
          <w:rFonts w:ascii="Times New Roman" w:hAnsi="Times New Roman" w:cs="Times New Roman"/>
          <w:sz w:val="28"/>
          <w:szCs w:val="28"/>
        </w:rPr>
        <w:t>Город</w:t>
      </w:r>
      <w:r w:rsidR="00F001E4">
        <w:rPr>
          <w:rFonts w:ascii="Times New Roman" w:hAnsi="Times New Roman" w:cs="Times New Roman"/>
          <w:sz w:val="28"/>
          <w:szCs w:val="28"/>
        </w:rPr>
        <w:t xml:space="preserve"> старае</w:t>
      </w:r>
      <w:r>
        <w:rPr>
          <w:rFonts w:ascii="Times New Roman" w:hAnsi="Times New Roman" w:cs="Times New Roman"/>
          <w:sz w:val="28"/>
          <w:szCs w:val="28"/>
        </w:rPr>
        <w:t>т</w:t>
      </w:r>
      <w:r w:rsidR="00F001E4">
        <w:rPr>
          <w:rFonts w:ascii="Times New Roman" w:hAnsi="Times New Roman" w:cs="Times New Roman"/>
          <w:sz w:val="28"/>
          <w:szCs w:val="28"/>
        </w:rPr>
        <w:t xml:space="preserve">ся оказывать таким организациям всяческую поддержку, как материальную (гранты), так и информационную, и консультационную. В городском бюджете на эти цели в </w:t>
      </w:r>
      <w:r>
        <w:rPr>
          <w:rFonts w:ascii="Times New Roman" w:hAnsi="Times New Roman" w:cs="Times New Roman"/>
          <w:sz w:val="28"/>
          <w:szCs w:val="28"/>
        </w:rPr>
        <w:t xml:space="preserve">2020 году было предусмотрено 4,8 млн. рублей, в </w:t>
      </w:r>
      <w:r w:rsidR="00F001E4">
        <w:rPr>
          <w:rFonts w:ascii="Times New Roman" w:hAnsi="Times New Roman" w:cs="Times New Roman"/>
          <w:sz w:val="28"/>
          <w:szCs w:val="28"/>
        </w:rPr>
        <w:t>2021 году предусмотрено 5 млн. рублей.</w:t>
      </w:r>
    </w:p>
    <w:p w:rsidR="00F001E4" w:rsidRDefault="00F001E4" w:rsidP="00F001E4">
      <w:pPr>
        <w:ind w:firstLine="567"/>
        <w:jc w:val="both"/>
        <w:rPr>
          <w:rFonts w:ascii="Times New Roman" w:hAnsi="Times New Roman" w:cs="Times New Roman"/>
          <w:sz w:val="28"/>
          <w:szCs w:val="28"/>
        </w:rPr>
      </w:pPr>
      <w:r w:rsidRPr="0033592D">
        <w:rPr>
          <w:rFonts w:ascii="Times New Roman" w:hAnsi="Times New Roman" w:cs="Times New Roman"/>
          <w:sz w:val="28"/>
          <w:szCs w:val="28"/>
        </w:rPr>
        <w:t xml:space="preserve">Ежегодно </w:t>
      </w:r>
      <w:r>
        <w:rPr>
          <w:rFonts w:ascii="Times New Roman" w:hAnsi="Times New Roman" w:cs="Times New Roman"/>
          <w:sz w:val="28"/>
          <w:szCs w:val="28"/>
        </w:rPr>
        <w:t xml:space="preserve">наши </w:t>
      </w:r>
      <w:r w:rsidRPr="0033592D">
        <w:rPr>
          <w:rFonts w:ascii="Times New Roman" w:hAnsi="Times New Roman" w:cs="Times New Roman"/>
          <w:sz w:val="28"/>
          <w:szCs w:val="28"/>
        </w:rPr>
        <w:t xml:space="preserve">НКО становятся победителями </w:t>
      </w:r>
      <w:proofErr w:type="spellStart"/>
      <w:r w:rsidRPr="0033592D">
        <w:rPr>
          <w:rFonts w:ascii="Times New Roman" w:hAnsi="Times New Roman" w:cs="Times New Roman"/>
          <w:sz w:val="28"/>
          <w:szCs w:val="28"/>
        </w:rPr>
        <w:t>грантовых</w:t>
      </w:r>
      <w:proofErr w:type="spellEnd"/>
      <w:r w:rsidRPr="0033592D">
        <w:rPr>
          <w:rFonts w:ascii="Times New Roman" w:hAnsi="Times New Roman" w:cs="Times New Roman"/>
          <w:sz w:val="28"/>
          <w:szCs w:val="28"/>
        </w:rPr>
        <w:t xml:space="preserve"> конкурсов </w:t>
      </w:r>
      <w:r>
        <w:rPr>
          <w:rFonts w:ascii="Times New Roman" w:hAnsi="Times New Roman" w:cs="Times New Roman"/>
          <w:sz w:val="28"/>
          <w:szCs w:val="28"/>
        </w:rPr>
        <w:t>краевого и федерального</w:t>
      </w:r>
      <w:r w:rsidRPr="0033592D">
        <w:rPr>
          <w:rFonts w:ascii="Times New Roman" w:hAnsi="Times New Roman" w:cs="Times New Roman"/>
          <w:sz w:val="28"/>
          <w:szCs w:val="28"/>
        </w:rPr>
        <w:t xml:space="preserve"> уровня, в том числе Фонда президентских грантов. </w:t>
      </w:r>
    </w:p>
    <w:p w:rsidR="004967B2" w:rsidRPr="004967B2" w:rsidRDefault="00BC3D75" w:rsidP="004967B2">
      <w:pPr>
        <w:spacing w:after="0" w:line="240" w:lineRule="auto"/>
        <w:ind w:firstLine="567"/>
        <w:jc w:val="both"/>
        <w:rPr>
          <w:rFonts w:ascii="Times New Roman" w:hAnsi="Times New Roman" w:cs="Times New Roman"/>
          <w:sz w:val="28"/>
          <w:szCs w:val="28"/>
        </w:rPr>
      </w:pPr>
      <w:r w:rsidRPr="004967B2">
        <w:rPr>
          <w:rFonts w:ascii="Times New Roman" w:hAnsi="Times New Roman" w:cs="Times New Roman"/>
          <w:sz w:val="28"/>
          <w:szCs w:val="28"/>
        </w:rPr>
        <w:t xml:space="preserve">НКО </w:t>
      </w:r>
      <w:r w:rsidR="004967B2" w:rsidRPr="004967B2">
        <w:rPr>
          <w:rFonts w:ascii="Times New Roman" w:hAnsi="Times New Roman" w:cs="Times New Roman"/>
          <w:sz w:val="28"/>
          <w:szCs w:val="28"/>
        </w:rPr>
        <w:t>Новороссийск</w:t>
      </w:r>
      <w:r>
        <w:rPr>
          <w:rFonts w:ascii="Times New Roman" w:hAnsi="Times New Roman" w:cs="Times New Roman"/>
          <w:sz w:val="28"/>
          <w:szCs w:val="28"/>
        </w:rPr>
        <w:t>а</w:t>
      </w:r>
      <w:r w:rsidR="004967B2" w:rsidRPr="004967B2">
        <w:rPr>
          <w:rFonts w:ascii="Times New Roman" w:hAnsi="Times New Roman" w:cs="Times New Roman"/>
          <w:sz w:val="28"/>
          <w:szCs w:val="28"/>
        </w:rPr>
        <w:t xml:space="preserve"> можно считать «драйверами» местной филантропии и социального развития территории. Основной «костяк» фондов</w:t>
      </w:r>
      <w:r w:rsidR="004967B2">
        <w:rPr>
          <w:rFonts w:ascii="Times New Roman" w:hAnsi="Times New Roman" w:cs="Times New Roman"/>
          <w:sz w:val="28"/>
          <w:szCs w:val="28"/>
        </w:rPr>
        <w:t>,</w:t>
      </w:r>
      <w:r w:rsidR="004967B2" w:rsidRPr="004967B2">
        <w:rPr>
          <w:rFonts w:ascii="Times New Roman" w:hAnsi="Times New Roman" w:cs="Times New Roman"/>
          <w:sz w:val="28"/>
          <w:szCs w:val="28"/>
        </w:rPr>
        <w:t xml:space="preserve"> это волонтеры, это основной человеческий ресурс для реализации программ. Поэтому около 80% активно развивают волонтерское участие, организуют акции и мероприятия с участием волонтеров.</w:t>
      </w:r>
    </w:p>
    <w:p w:rsidR="004967B2" w:rsidRPr="004967B2" w:rsidRDefault="004967B2" w:rsidP="004967B2">
      <w:pPr>
        <w:spacing w:after="0" w:line="240" w:lineRule="auto"/>
        <w:ind w:firstLine="708"/>
        <w:jc w:val="both"/>
        <w:rPr>
          <w:rFonts w:ascii="Times New Roman" w:hAnsi="Times New Roman" w:cs="Times New Roman"/>
          <w:sz w:val="28"/>
          <w:szCs w:val="28"/>
        </w:rPr>
      </w:pPr>
      <w:r w:rsidRPr="004967B2">
        <w:rPr>
          <w:rFonts w:ascii="Times New Roman" w:hAnsi="Times New Roman" w:cs="Times New Roman"/>
          <w:sz w:val="28"/>
          <w:szCs w:val="28"/>
        </w:rPr>
        <w:t xml:space="preserve">Самые активные НКО в сфере благотворительности – это: </w:t>
      </w:r>
    </w:p>
    <w:p w:rsidR="004967B2" w:rsidRPr="004967B2" w:rsidRDefault="004967B2" w:rsidP="001957CB">
      <w:pPr>
        <w:numPr>
          <w:ilvl w:val="0"/>
          <w:numId w:val="4"/>
        </w:numPr>
        <w:spacing w:after="0" w:line="240" w:lineRule="auto"/>
        <w:jc w:val="both"/>
        <w:rPr>
          <w:rFonts w:ascii="Times New Roman" w:hAnsi="Times New Roman" w:cs="Times New Roman"/>
          <w:sz w:val="28"/>
          <w:szCs w:val="28"/>
        </w:rPr>
      </w:pPr>
      <w:r w:rsidRPr="004967B2">
        <w:rPr>
          <w:rFonts w:ascii="Times New Roman" w:hAnsi="Times New Roman" w:cs="Times New Roman"/>
          <w:sz w:val="28"/>
          <w:szCs w:val="28"/>
        </w:rPr>
        <w:t xml:space="preserve">Благотворительный фонд «Прекрасное далеко» </w:t>
      </w:r>
    </w:p>
    <w:p w:rsidR="004967B2" w:rsidRPr="004967B2" w:rsidRDefault="004967B2" w:rsidP="001957CB">
      <w:pPr>
        <w:numPr>
          <w:ilvl w:val="0"/>
          <w:numId w:val="4"/>
        </w:numPr>
        <w:spacing w:after="0" w:line="240" w:lineRule="auto"/>
        <w:jc w:val="both"/>
        <w:rPr>
          <w:rFonts w:ascii="Times New Roman" w:hAnsi="Times New Roman" w:cs="Times New Roman"/>
          <w:sz w:val="28"/>
          <w:szCs w:val="28"/>
        </w:rPr>
      </w:pPr>
      <w:r w:rsidRPr="004967B2">
        <w:rPr>
          <w:rFonts w:ascii="Times New Roman" w:hAnsi="Times New Roman" w:cs="Times New Roman"/>
          <w:sz w:val="28"/>
          <w:szCs w:val="28"/>
        </w:rPr>
        <w:t>Благотворительный фонд «Сердца поколений»</w:t>
      </w:r>
    </w:p>
    <w:p w:rsidR="004967B2" w:rsidRPr="004967B2" w:rsidRDefault="004967B2" w:rsidP="001957CB">
      <w:pPr>
        <w:numPr>
          <w:ilvl w:val="0"/>
          <w:numId w:val="4"/>
        </w:numPr>
        <w:spacing w:after="0" w:line="240" w:lineRule="auto"/>
        <w:jc w:val="both"/>
        <w:rPr>
          <w:rFonts w:ascii="Times New Roman" w:hAnsi="Times New Roman" w:cs="Times New Roman"/>
          <w:sz w:val="28"/>
          <w:szCs w:val="28"/>
        </w:rPr>
      </w:pPr>
      <w:r w:rsidRPr="004967B2">
        <w:rPr>
          <w:rFonts w:ascii="Times New Roman" w:hAnsi="Times New Roman" w:cs="Times New Roman"/>
          <w:sz w:val="28"/>
          <w:szCs w:val="28"/>
        </w:rPr>
        <w:t>Благотворительный фонд «Спаси и сохрани»</w:t>
      </w:r>
    </w:p>
    <w:p w:rsidR="004967B2" w:rsidRPr="004967B2" w:rsidRDefault="004967B2" w:rsidP="001957CB">
      <w:pPr>
        <w:numPr>
          <w:ilvl w:val="0"/>
          <w:numId w:val="4"/>
        </w:numPr>
        <w:spacing w:after="0" w:line="240" w:lineRule="auto"/>
        <w:jc w:val="both"/>
        <w:rPr>
          <w:rFonts w:ascii="Times New Roman" w:hAnsi="Times New Roman" w:cs="Times New Roman"/>
          <w:sz w:val="28"/>
          <w:szCs w:val="28"/>
        </w:rPr>
      </w:pPr>
      <w:r w:rsidRPr="004967B2">
        <w:rPr>
          <w:rFonts w:ascii="Times New Roman" w:hAnsi="Times New Roman" w:cs="Times New Roman"/>
          <w:sz w:val="28"/>
          <w:szCs w:val="28"/>
        </w:rPr>
        <w:t>Благотворительный фонд «Клуб добряков»</w:t>
      </w:r>
    </w:p>
    <w:p w:rsidR="004967B2" w:rsidRPr="004967B2" w:rsidRDefault="004967B2" w:rsidP="001957CB">
      <w:pPr>
        <w:numPr>
          <w:ilvl w:val="0"/>
          <w:numId w:val="4"/>
        </w:numPr>
        <w:spacing w:after="0" w:line="240" w:lineRule="auto"/>
        <w:jc w:val="both"/>
        <w:rPr>
          <w:rFonts w:ascii="Times New Roman" w:hAnsi="Times New Roman" w:cs="Times New Roman"/>
          <w:sz w:val="28"/>
          <w:szCs w:val="28"/>
        </w:rPr>
      </w:pPr>
      <w:r w:rsidRPr="004967B2">
        <w:rPr>
          <w:rFonts w:ascii="Times New Roman" w:hAnsi="Times New Roman" w:cs="Times New Roman"/>
          <w:sz w:val="28"/>
          <w:szCs w:val="28"/>
        </w:rPr>
        <w:t>АНО «Агенты доброты»</w:t>
      </w:r>
    </w:p>
    <w:p w:rsidR="004967B2" w:rsidRPr="004967B2" w:rsidRDefault="004967B2" w:rsidP="001957CB">
      <w:pPr>
        <w:numPr>
          <w:ilvl w:val="0"/>
          <w:numId w:val="4"/>
        </w:numPr>
        <w:spacing w:after="0" w:line="240" w:lineRule="auto"/>
        <w:jc w:val="both"/>
        <w:rPr>
          <w:rFonts w:ascii="Times New Roman" w:hAnsi="Times New Roman" w:cs="Times New Roman"/>
          <w:sz w:val="28"/>
          <w:szCs w:val="28"/>
        </w:rPr>
      </w:pPr>
      <w:r w:rsidRPr="004967B2">
        <w:rPr>
          <w:rFonts w:ascii="Times New Roman" w:hAnsi="Times New Roman" w:cs="Times New Roman"/>
          <w:sz w:val="28"/>
          <w:szCs w:val="28"/>
        </w:rPr>
        <w:t>НГООО «Сообщество многодетных семей «Единая семья»</w:t>
      </w:r>
    </w:p>
    <w:p w:rsidR="004967B2" w:rsidRPr="004967B2" w:rsidRDefault="004967B2" w:rsidP="001957CB">
      <w:pPr>
        <w:numPr>
          <w:ilvl w:val="0"/>
          <w:numId w:val="4"/>
        </w:numPr>
        <w:spacing w:after="0" w:line="240" w:lineRule="auto"/>
        <w:jc w:val="both"/>
        <w:rPr>
          <w:rFonts w:ascii="Times New Roman" w:hAnsi="Times New Roman" w:cs="Times New Roman"/>
          <w:sz w:val="28"/>
          <w:szCs w:val="28"/>
        </w:rPr>
      </w:pPr>
      <w:r w:rsidRPr="004967B2">
        <w:rPr>
          <w:rFonts w:ascii="Times New Roman" w:hAnsi="Times New Roman" w:cs="Times New Roman"/>
          <w:sz w:val="28"/>
          <w:szCs w:val="28"/>
        </w:rPr>
        <w:t>АНО «Город счастья»</w:t>
      </w:r>
    </w:p>
    <w:p w:rsidR="004967B2" w:rsidRPr="004967B2" w:rsidRDefault="004967B2" w:rsidP="001957CB">
      <w:pPr>
        <w:numPr>
          <w:ilvl w:val="0"/>
          <w:numId w:val="4"/>
        </w:numPr>
        <w:spacing w:after="0" w:line="240" w:lineRule="auto"/>
        <w:jc w:val="both"/>
        <w:rPr>
          <w:rFonts w:ascii="Times New Roman" w:hAnsi="Times New Roman" w:cs="Times New Roman"/>
          <w:sz w:val="28"/>
          <w:szCs w:val="28"/>
        </w:rPr>
      </w:pPr>
      <w:r w:rsidRPr="004967B2">
        <w:rPr>
          <w:rFonts w:ascii="Times New Roman" w:hAnsi="Times New Roman" w:cs="Times New Roman"/>
          <w:sz w:val="28"/>
          <w:szCs w:val="28"/>
        </w:rPr>
        <w:t>АНО «Олимп»</w:t>
      </w:r>
    </w:p>
    <w:p w:rsidR="004967B2" w:rsidRPr="004967B2" w:rsidRDefault="004967B2" w:rsidP="001957CB">
      <w:pPr>
        <w:numPr>
          <w:ilvl w:val="0"/>
          <w:numId w:val="4"/>
        </w:numPr>
        <w:spacing w:after="0" w:line="240" w:lineRule="auto"/>
        <w:jc w:val="both"/>
        <w:rPr>
          <w:rFonts w:ascii="Times New Roman" w:hAnsi="Times New Roman" w:cs="Times New Roman"/>
          <w:sz w:val="28"/>
          <w:szCs w:val="28"/>
        </w:rPr>
      </w:pPr>
      <w:r w:rsidRPr="004967B2">
        <w:rPr>
          <w:rFonts w:ascii="Times New Roman" w:hAnsi="Times New Roman" w:cs="Times New Roman"/>
          <w:sz w:val="28"/>
          <w:szCs w:val="28"/>
        </w:rPr>
        <w:t>Объединение волонтеров «Бриз».</w:t>
      </w:r>
    </w:p>
    <w:p w:rsidR="004967B2" w:rsidRDefault="004967B2" w:rsidP="00F001E4">
      <w:pPr>
        <w:spacing w:after="0" w:line="240" w:lineRule="auto"/>
        <w:ind w:firstLine="708"/>
        <w:jc w:val="both"/>
        <w:rPr>
          <w:rFonts w:ascii="Times New Roman" w:hAnsi="Times New Roman" w:cs="Times New Roman"/>
          <w:sz w:val="28"/>
          <w:szCs w:val="28"/>
        </w:rPr>
      </w:pPr>
    </w:p>
    <w:p w:rsidR="004967B2" w:rsidRDefault="004967B2" w:rsidP="00F001E4">
      <w:pPr>
        <w:spacing w:after="0" w:line="240" w:lineRule="auto"/>
        <w:ind w:firstLine="708"/>
        <w:jc w:val="both"/>
        <w:rPr>
          <w:rFonts w:ascii="Times New Roman" w:hAnsi="Times New Roman" w:cs="Times New Roman"/>
          <w:sz w:val="28"/>
          <w:szCs w:val="28"/>
        </w:rPr>
      </w:pPr>
    </w:p>
    <w:p w:rsidR="004967B2" w:rsidRDefault="004967B2" w:rsidP="00F001E4">
      <w:pPr>
        <w:spacing w:after="0" w:line="240" w:lineRule="auto"/>
        <w:ind w:firstLine="708"/>
        <w:jc w:val="both"/>
        <w:rPr>
          <w:rFonts w:ascii="Times New Roman" w:hAnsi="Times New Roman" w:cs="Times New Roman"/>
          <w:sz w:val="28"/>
          <w:szCs w:val="28"/>
        </w:rPr>
      </w:pPr>
    </w:p>
    <w:p w:rsidR="0056416A" w:rsidRPr="0056416A" w:rsidRDefault="0056416A" w:rsidP="0056416A">
      <w:pPr>
        <w:spacing w:after="0" w:line="240" w:lineRule="auto"/>
        <w:ind w:firstLine="708"/>
        <w:jc w:val="both"/>
        <w:rPr>
          <w:rFonts w:ascii="Times New Roman" w:eastAsia="Times New Roman" w:hAnsi="Times New Roman" w:cs="Times New Roman"/>
          <w:sz w:val="28"/>
          <w:szCs w:val="20"/>
          <w:lang w:eastAsia="ru-RU"/>
        </w:rPr>
      </w:pPr>
      <w:r w:rsidRPr="0056416A">
        <w:rPr>
          <w:rFonts w:ascii="Times New Roman" w:eastAsia="Times New Roman" w:hAnsi="Times New Roman" w:cs="Times New Roman"/>
          <w:sz w:val="28"/>
          <w:szCs w:val="20"/>
          <w:lang w:eastAsia="ru-RU"/>
        </w:rPr>
        <w:t>Органами местного самоуправления совместно с общественными</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объединениями и некоммерческими организациями заложены основы и</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созданы предпосылки для дальнейшего формирования и развития правовых,</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экономических и организационных условий построения гражданского</w:t>
      </w:r>
      <w:r w:rsidR="0075157A">
        <w:rPr>
          <w:rFonts w:ascii="Times New Roman" w:eastAsia="Times New Roman" w:hAnsi="Times New Roman" w:cs="Times New Roman"/>
          <w:sz w:val="28"/>
          <w:szCs w:val="20"/>
          <w:lang w:eastAsia="ru-RU"/>
        </w:rPr>
        <w:t xml:space="preserve"> </w:t>
      </w:r>
      <w:r w:rsidRPr="0056416A">
        <w:rPr>
          <w:rFonts w:ascii="Times New Roman" w:eastAsia="Times New Roman" w:hAnsi="Times New Roman" w:cs="Times New Roman"/>
          <w:sz w:val="28"/>
          <w:szCs w:val="20"/>
          <w:lang w:eastAsia="ru-RU"/>
        </w:rPr>
        <w:t>общества и его демократизации.</w:t>
      </w:r>
    </w:p>
    <w:p w:rsidR="0075157A" w:rsidRDefault="0075157A" w:rsidP="00590ABE">
      <w:pPr>
        <w:spacing w:after="0" w:line="240" w:lineRule="auto"/>
        <w:ind w:firstLine="708"/>
        <w:jc w:val="both"/>
        <w:rPr>
          <w:rFonts w:ascii="Times New Roman" w:hAnsi="Times New Roman" w:cs="Times New Roman"/>
          <w:b/>
          <w:bCs/>
          <w:i/>
          <w:iCs/>
          <w:sz w:val="28"/>
          <w:lang w:eastAsia="ru-RU"/>
        </w:rPr>
      </w:pPr>
    </w:p>
    <w:p w:rsidR="003472BA" w:rsidRDefault="0075157A" w:rsidP="00590ABE">
      <w:pPr>
        <w:spacing w:after="0" w:line="240" w:lineRule="auto"/>
        <w:ind w:firstLine="708"/>
        <w:jc w:val="both"/>
        <w:rPr>
          <w:rFonts w:ascii="Times New Roman" w:hAnsi="Times New Roman" w:cs="Times New Roman"/>
          <w:b/>
          <w:bCs/>
          <w:i/>
          <w:iCs/>
          <w:sz w:val="28"/>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75157A" w:rsidRDefault="0075157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01E6E" w:rsidRDefault="0075157A" w:rsidP="0075157A">
      <w:pPr>
        <w:tabs>
          <w:tab w:val="left" w:pos="2145"/>
        </w:tabs>
        <w:spacing w:after="0" w:line="240" w:lineRule="auto"/>
        <w:ind w:firstLine="851"/>
        <w:jc w:val="both"/>
        <w:rPr>
          <w:rFonts w:ascii="Times New Roman" w:hAnsi="Times New Roman" w:cs="Times New Roman"/>
          <w:sz w:val="28"/>
          <w:szCs w:val="28"/>
        </w:rPr>
      </w:pPr>
      <w:r w:rsidRPr="0075157A">
        <w:rPr>
          <w:rFonts w:ascii="Times New Roman" w:hAnsi="Times New Roman" w:cs="Times New Roman"/>
          <w:sz w:val="28"/>
          <w:szCs w:val="28"/>
        </w:rPr>
        <w:t>По результат</w:t>
      </w:r>
      <w:r>
        <w:rPr>
          <w:rFonts w:ascii="Times New Roman" w:hAnsi="Times New Roman" w:cs="Times New Roman"/>
          <w:sz w:val="28"/>
          <w:szCs w:val="28"/>
        </w:rPr>
        <w:t>у</w:t>
      </w:r>
      <w:r w:rsidRPr="0075157A">
        <w:rPr>
          <w:rFonts w:ascii="Times New Roman" w:hAnsi="Times New Roman" w:cs="Times New Roman"/>
          <w:sz w:val="28"/>
          <w:szCs w:val="28"/>
        </w:rPr>
        <w:t xml:space="preserve"> опроса жителей муниципального образования город Новороссийск о состоянии рынка социальных услуг </w:t>
      </w:r>
      <w:r w:rsidRPr="00B35719">
        <w:rPr>
          <w:rFonts w:ascii="Times New Roman" w:hAnsi="Times New Roman" w:cs="Times New Roman"/>
          <w:sz w:val="28"/>
          <w:szCs w:val="28"/>
        </w:rPr>
        <w:t xml:space="preserve">– </w:t>
      </w:r>
      <w:r w:rsidR="00C01E6E">
        <w:rPr>
          <w:rFonts w:ascii="Times New Roman" w:hAnsi="Times New Roman" w:cs="Times New Roman"/>
          <w:sz w:val="28"/>
          <w:szCs w:val="28"/>
        </w:rPr>
        <w:t>47</w:t>
      </w:r>
      <w:r w:rsidRPr="00B35719">
        <w:rPr>
          <w:rFonts w:ascii="Times New Roman" w:hAnsi="Times New Roman" w:cs="Times New Roman"/>
          <w:sz w:val="28"/>
          <w:szCs w:val="28"/>
        </w:rPr>
        <w:t xml:space="preserve"> % </w:t>
      </w:r>
      <w:r w:rsidRPr="00A92AEF">
        <w:rPr>
          <w:rFonts w:ascii="Times New Roman" w:hAnsi="Times New Roman" w:cs="Times New Roman"/>
          <w:sz w:val="28"/>
          <w:szCs w:val="28"/>
        </w:rPr>
        <w:t xml:space="preserve">опрошенных считают, что социальных услуг «достаточно», </w:t>
      </w:r>
      <w:r w:rsidR="00C01E6E">
        <w:rPr>
          <w:rFonts w:ascii="Times New Roman" w:hAnsi="Times New Roman" w:cs="Times New Roman"/>
          <w:sz w:val="28"/>
          <w:szCs w:val="28"/>
        </w:rPr>
        <w:t xml:space="preserve">20 </w:t>
      </w:r>
      <w:r w:rsidR="00670C18">
        <w:rPr>
          <w:rFonts w:ascii="Times New Roman" w:hAnsi="Times New Roman" w:cs="Times New Roman"/>
          <w:sz w:val="28"/>
          <w:szCs w:val="28"/>
        </w:rPr>
        <w:t xml:space="preserve">% </w:t>
      </w:r>
      <w:r w:rsidRPr="00A92AEF">
        <w:rPr>
          <w:rFonts w:ascii="Times New Roman" w:hAnsi="Times New Roman" w:cs="Times New Roman"/>
          <w:sz w:val="28"/>
          <w:szCs w:val="28"/>
        </w:rPr>
        <w:t xml:space="preserve">считают, что рынок социальных услуг «избыточен», </w:t>
      </w:r>
      <w:r w:rsidR="00C01E6E">
        <w:rPr>
          <w:rFonts w:ascii="Times New Roman" w:hAnsi="Times New Roman" w:cs="Times New Roman"/>
          <w:sz w:val="28"/>
          <w:szCs w:val="28"/>
        </w:rPr>
        <w:t>12</w:t>
      </w:r>
      <w:r w:rsidRPr="00A92AEF">
        <w:rPr>
          <w:rFonts w:ascii="Times New Roman" w:hAnsi="Times New Roman" w:cs="Times New Roman"/>
          <w:sz w:val="28"/>
          <w:szCs w:val="28"/>
        </w:rPr>
        <w:t xml:space="preserve"> %, считают, что данных услуг «мало» </w:t>
      </w:r>
      <w:proofErr w:type="gramStart"/>
      <w:r w:rsidRPr="00A92AEF">
        <w:rPr>
          <w:rFonts w:ascii="Times New Roman" w:hAnsi="Times New Roman" w:cs="Times New Roman"/>
          <w:sz w:val="28"/>
          <w:szCs w:val="28"/>
        </w:rPr>
        <w:t xml:space="preserve">и </w:t>
      </w:r>
      <w:r w:rsidR="00C01E6E">
        <w:rPr>
          <w:rFonts w:ascii="Times New Roman" w:hAnsi="Times New Roman" w:cs="Times New Roman"/>
          <w:sz w:val="28"/>
          <w:szCs w:val="28"/>
        </w:rPr>
        <w:t xml:space="preserve"> 5</w:t>
      </w:r>
      <w:proofErr w:type="gramEnd"/>
      <w:r w:rsidRPr="00A92AEF">
        <w:rPr>
          <w:rFonts w:ascii="Times New Roman" w:hAnsi="Times New Roman" w:cs="Times New Roman"/>
          <w:sz w:val="28"/>
          <w:szCs w:val="28"/>
        </w:rPr>
        <w:t xml:space="preserve"> % что рынка социальных услуг «нет совсем».</w:t>
      </w:r>
    </w:p>
    <w:p w:rsidR="00C01E6E" w:rsidRPr="00906C27" w:rsidRDefault="00C01E6E" w:rsidP="00C01E6E">
      <w:pPr>
        <w:tabs>
          <w:tab w:val="left" w:pos="2145"/>
        </w:tabs>
        <w:suppressAutoHyphens w:val="0"/>
        <w:spacing w:after="0" w:line="240" w:lineRule="auto"/>
        <w:ind w:firstLine="142"/>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3AC7A949" wp14:editId="18B615D0">
            <wp:extent cx="5882186" cy="2572385"/>
            <wp:effectExtent l="0" t="0" r="4445" b="18415"/>
            <wp:docPr id="303" name="Диаграмма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01E6E" w:rsidRDefault="00C01E6E" w:rsidP="0075157A">
      <w:pPr>
        <w:tabs>
          <w:tab w:val="left" w:pos="2145"/>
        </w:tabs>
        <w:spacing w:after="0" w:line="240" w:lineRule="auto"/>
        <w:ind w:firstLine="851"/>
        <w:jc w:val="both"/>
        <w:rPr>
          <w:rFonts w:ascii="Times New Roman" w:hAnsi="Times New Roman" w:cs="Times New Roman"/>
          <w:sz w:val="28"/>
          <w:szCs w:val="28"/>
        </w:rPr>
      </w:pPr>
    </w:p>
    <w:p w:rsidR="00CF1BE4" w:rsidRDefault="0075157A" w:rsidP="0075157A">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сравнении с 201</w:t>
      </w:r>
      <w:r w:rsidR="008A397A">
        <w:rPr>
          <w:rFonts w:ascii="Times New Roman" w:hAnsi="Times New Roman" w:cs="Times New Roman"/>
          <w:sz w:val="28"/>
          <w:szCs w:val="28"/>
        </w:rPr>
        <w:t>9</w:t>
      </w:r>
      <w:r>
        <w:rPr>
          <w:rFonts w:ascii="Times New Roman" w:hAnsi="Times New Roman" w:cs="Times New Roman"/>
          <w:sz w:val="28"/>
          <w:szCs w:val="28"/>
        </w:rPr>
        <w:t xml:space="preserve"> годом на </w:t>
      </w:r>
      <w:r w:rsidR="008A397A">
        <w:rPr>
          <w:rFonts w:ascii="Times New Roman" w:hAnsi="Times New Roman" w:cs="Times New Roman"/>
          <w:sz w:val="28"/>
          <w:szCs w:val="28"/>
        </w:rPr>
        <w:t>24</w:t>
      </w:r>
      <w:r>
        <w:rPr>
          <w:rFonts w:ascii="Times New Roman" w:hAnsi="Times New Roman" w:cs="Times New Roman"/>
          <w:sz w:val="28"/>
          <w:szCs w:val="28"/>
        </w:rPr>
        <w:t xml:space="preserve"> % </w:t>
      </w:r>
      <w:r w:rsidR="00D95CFD">
        <w:rPr>
          <w:rFonts w:ascii="Times New Roman" w:hAnsi="Times New Roman" w:cs="Times New Roman"/>
          <w:sz w:val="28"/>
          <w:szCs w:val="28"/>
        </w:rPr>
        <w:t xml:space="preserve">увеличился </w:t>
      </w:r>
      <w:r>
        <w:rPr>
          <w:rFonts w:ascii="Times New Roman" w:hAnsi="Times New Roman" w:cs="Times New Roman"/>
          <w:sz w:val="28"/>
          <w:szCs w:val="28"/>
        </w:rPr>
        <w:t xml:space="preserve">процент опрошенных респондентов, которые считают, что социальных услуг «достаточно», </w:t>
      </w:r>
      <w:r w:rsidR="00C464CA">
        <w:rPr>
          <w:rFonts w:ascii="Times New Roman" w:hAnsi="Times New Roman" w:cs="Times New Roman"/>
          <w:sz w:val="28"/>
          <w:szCs w:val="28"/>
        </w:rPr>
        <w:t xml:space="preserve">и </w:t>
      </w:r>
      <w:r w:rsidR="008A397A">
        <w:rPr>
          <w:rFonts w:ascii="Times New Roman" w:hAnsi="Times New Roman" w:cs="Times New Roman"/>
          <w:sz w:val="28"/>
          <w:szCs w:val="28"/>
        </w:rPr>
        <w:t xml:space="preserve">в то же время на 1% увеличилась доля респондентов, считающих, что услуг «мало», и на 4,6 % считающих, что социальных услуг «нет совсем», </w:t>
      </w:r>
      <w:r w:rsidR="00C464CA">
        <w:rPr>
          <w:rFonts w:ascii="Times New Roman" w:hAnsi="Times New Roman" w:cs="Times New Roman"/>
          <w:sz w:val="28"/>
          <w:szCs w:val="28"/>
        </w:rPr>
        <w:t xml:space="preserve">на </w:t>
      </w:r>
      <w:r w:rsidR="008A397A">
        <w:rPr>
          <w:rFonts w:ascii="Times New Roman" w:hAnsi="Times New Roman" w:cs="Times New Roman"/>
          <w:sz w:val="28"/>
          <w:szCs w:val="28"/>
        </w:rPr>
        <w:t>45</w:t>
      </w:r>
      <w:r w:rsidR="00C464CA">
        <w:rPr>
          <w:rFonts w:ascii="Times New Roman" w:hAnsi="Times New Roman" w:cs="Times New Roman"/>
          <w:sz w:val="28"/>
          <w:szCs w:val="28"/>
        </w:rPr>
        <w:t xml:space="preserve">% </w:t>
      </w:r>
      <w:r w:rsidR="008A397A">
        <w:rPr>
          <w:rFonts w:ascii="Times New Roman" w:hAnsi="Times New Roman" w:cs="Times New Roman"/>
          <w:sz w:val="28"/>
          <w:szCs w:val="28"/>
        </w:rPr>
        <w:t>снизился</w:t>
      </w:r>
      <w:r>
        <w:rPr>
          <w:rFonts w:ascii="Times New Roman" w:hAnsi="Times New Roman" w:cs="Times New Roman"/>
          <w:sz w:val="28"/>
          <w:szCs w:val="28"/>
        </w:rPr>
        <w:t xml:space="preserve"> процент опрошенных, которые считают, ч</w:t>
      </w:r>
      <w:r w:rsidR="00CF1BE4">
        <w:rPr>
          <w:rFonts w:ascii="Times New Roman" w:hAnsi="Times New Roman" w:cs="Times New Roman"/>
          <w:sz w:val="28"/>
          <w:szCs w:val="28"/>
        </w:rPr>
        <w:t>то социальных услуг «избыточно».</w:t>
      </w:r>
      <w:r>
        <w:rPr>
          <w:rFonts w:ascii="Times New Roman" w:hAnsi="Times New Roman" w:cs="Times New Roman"/>
          <w:sz w:val="28"/>
          <w:szCs w:val="28"/>
        </w:rPr>
        <w:t xml:space="preserve"> </w:t>
      </w:r>
    </w:p>
    <w:p w:rsidR="00CF1BE4" w:rsidRDefault="00CF1BE4" w:rsidP="0075157A">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За период 2018-2020 годы </w:t>
      </w:r>
      <w:r w:rsidRPr="00CF1BE4">
        <w:rPr>
          <w:rFonts w:ascii="Times New Roman" w:hAnsi="Times New Roman" w:cs="Times New Roman"/>
          <w:sz w:val="28"/>
          <w:szCs w:val="28"/>
        </w:rPr>
        <w:t>процент опрошенных респондентов, которые считают, что социальных услуг «достаточно»</w:t>
      </w:r>
      <w:r>
        <w:rPr>
          <w:rFonts w:ascii="Times New Roman" w:hAnsi="Times New Roman" w:cs="Times New Roman"/>
          <w:sz w:val="28"/>
          <w:szCs w:val="28"/>
        </w:rPr>
        <w:t xml:space="preserve"> снизился на 2%</w:t>
      </w:r>
      <w:r w:rsidRPr="00CF1BE4">
        <w:rPr>
          <w:rFonts w:ascii="Times New Roman" w:hAnsi="Times New Roman" w:cs="Times New Roman"/>
          <w:sz w:val="28"/>
          <w:szCs w:val="28"/>
        </w:rPr>
        <w:t xml:space="preserve">, на </w:t>
      </w:r>
      <w:r>
        <w:rPr>
          <w:rFonts w:ascii="Times New Roman" w:hAnsi="Times New Roman" w:cs="Times New Roman"/>
          <w:sz w:val="28"/>
          <w:szCs w:val="28"/>
        </w:rPr>
        <w:t>22</w:t>
      </w:r>
      <w:r w:rsidRPr="00CF1BE4">
        <w:rPr>
          <w:rFonts w:ascii="Times New Roman" w:hAnsi="Times New Roman" w:cs="Times New Roman"/>
          <w:sz w:val="28"/>
          <w:szCs w:val="28"/>
        </w:rPr>
        <w:t xml:space="preserve">% снизился процент опрошенных, </w:t>
      </w:r>
      <w:r>
        <w:rPr>
          <w:rFonts w:ascii="Times New Roman" w:hAnsi="Times New Roman" w:cs="Times New Roman"/>
          <w:sz w:val="28"/>
          <w:szCs w:val="28"/>
        </w:rPr>
        <w:t>считающих,</w:t>
      </w:r>
      <w:r w:rsidRPr="00CF1BE4">
        <w:rPr>
          <w:rFonts w:ascii="Times New Roman" w:hAnsi="Times New Roman" w:cs="Times New Roman"/>
          <w:sz w:val="28"/>
          <w:szCs w:val="28"/>
        </w:rPr>
        <w:t xml:space="preserve"> что социальных услуг «избыточно»</w:t>
      </w:r>
      <w:r>
        <w:rPr>
          <w:rFonts w:ascii="Times New Roman" w:hAnsi="Times New Roman" w:cs="Times New Roman"/>
          <w:sz w:val="28"/>
          <w:szCs w:val="28"/>
        </w:rPr>
        <w:t xml:space="preserve">, </w:t>
      </w:r>
      <w:r w:rsidRPr="00CF1BE4">
        <w:rPr>
          <w:rFonts w:ascii="Times New Roman" w:hAnsi="Times New Roman" w:cs="Times New Roman"/>
          <w:sz w:val="28"/>
          <w:szCs w:val="28"/>
        </w:rPr>
        <w:t xml:space="preserve">на </w:t>
      </w:r>
      <w:r>
        <w:rPr>
          <w:rFonts w:ascii="Times New Roman" w:hAnsi="Times New Roman" w:cs="Times New Roman"/>
          <w:sz w:val="28"/>
          <w:szCs w:val="28"/>
        </w:rPr>
        <w:t>4</w:t>
      </w:r>
      <w:r w:rsidRPr="00CF1BE4">
        <w:rPr>
          <w:rFonts w:ascii="Times New Roman" w:hAnsi="Times New Roman" w:cs="Times New Roman"/>
          <w:sz w:val="28"/>
          <w:szCs w:val="28"/>
        </w:rPr>
        <w:t xml:space="preserve">% увеличилась доля респондентов, считающих, что услуг «мало», и на </w:t>
      </w:r>
      <w:r>
        <w:rPr>
          <w:rFonts w:ascii="Times New Roman" w:hAnsi="Times New Roman" w:cs="Times New Roman"/>
          <w:sz w:val="28"/>
          <w:szCs w:val="28"/>
        </w:rPr>
        <w:t>4</w:t>
      </w:r>
      <w:r w:rsidRPr="00CF1BE4">
        <w:rPr>
          <w:rFonts w:ascii="Times New Roman" w:hAnsi="Times New Roman" w:cs="Times New Roman"/>
          <w:sz w:val="28"/>
          <w:szCs w:val="28"/>
        </w:rPr>
        <w:t xml:space="preserve"> % считающих, что социальных услуг «нет совсем».</w:t>
      </w:r>
    </w:p>
    <w:p w:rsidR="0075157A" w:rsidRDefault="0075157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5157A" w:rsidRDefault="002D506F" w:rsidP="002D506F">
      <w:pPr>
        <w:spacing w:after="0" w:line="240" w:lineRule="auto"/>
        <w:jc w:val="center"/>
        <w:rPr>
          <w:rFonts w:ascii="Times New Roman" w:eastAsia="Times New Roman" w:hAnsi="Times New Roman" w:cs="Times New Roman"/>
          <w:sz w:val="28"/>
          <w:szCs w:val="20"/>
          <w:highlight w:val="yellow"/>
          <w:lang w:eastAsia="ru-RU"/>
        </w:rPr>
      </w:pPr>
      <w:r>
        <w:rPr>
          <w:rFonts w:ascii="Times New Roman" w:hAnsi="Times New Roman" w:cs="Times New Roman"/>
          <w:b/>
          <w:sz w:val="28"/>
          <w:lang w:eastAsia="ru-RU"/>
        </w:rPr>
        <w:t xml:space="preserve">6. </w:t>
      </w:r>
      <w:r w:rsidRPr="00AB6C76">
        <w:rPr>
          <w:rFonts w:ascii="Times New Roman" w:hAnsi="Times New Roman" w:cs="Times New Roman"/>
          <w:b/>
          <w:sz w:val="28"/>
          <w:lang w:eastAsia="ru-RU"/>
        </w:rPr>
        <w:t xml:space="preserve"> </w:t>
      </w:r>
      <w:r>
        <w:rPr>
          <w:rFonts w:ascii="Times New Roman" w:hAnsi="Times New Roman" w:cs="Times New Roman"/>
          <w:b/>
          <w:sz w:val="28"/>
          <w:lang w:eastAsia="ru-RU"/>
        </w:rPr>
        <w:t>Розничная торговля</w:t>
      </w:r>
    </w:p>
    <w:p w:rsidR="0075157A" w:rsidRDefault="0075157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2D506F" w:rsidRDefault="002D506F" w:rsidP="00FA2653">
      <w:pPr>
        <w:pStyle w:val="Default"/>
        <w:ind w:firstLine="851"/>
        <w:jc w:val="both"/>
        <w:rPr>
          <w:color w:val="auto"/>
          <w:sz w:val="28"/>
          <w:szCs w:val="28"/>
        </w:rPr>
      </w:pPr>
      <w:r>
        <w:rPr>
          <w:sz w:val="28"/>
          <w:szCs w:val="28"/>
        </w:rPr>
        <w:t xml:space="preserve">Создание равных возможностей для беспрепятственного открытия, расширения и ведения бизнеса субъектами торговой деятельности любых </w:t>
      </w:r>
      <w:r>
        <w:rPr>
          <w:sz w:val="28"/>
          <w:szCs w:val="28"/>
        </w:rPr>
        <w:lastRenderedPageBreak/>
        <w:t xml:space="preserve">размеров (малых, средних, крупных) вне зависимости от выбранных ими торговых форматов при стабильных условиях ведения бизнеса, всесторонней гарантии прав и минимизации административного воздействия приводит к увеличению количества торговых объектов разных хозяйствующих </w:t>
      </w:r>
      <w:r>
        <w:rPr>
          <w:color w:val="auto"/>
          <w:sz w:val="28"/>
          <w:szCs w:val="28"/>
        </w:rPr>
        <w:t xml:space="preserve">субъектов, создает более комфортную среду для потребителей и расширяет каналы сбыта для отечественных товаропроизводителей. </w:t>
      </w:r>
    </w:p>
    <w:p w:rsidR="00EA1755" w:rsidRDefault="00FA2653" w:rsidP="00FA2653">
      <w:pPr>
        <w:shd w:val="clear" w:color="auto" w:fill="FFFFFF"/>
        <w:suppressAutoHyphens w:val="0"/>
        <w:spacing w:after="0" w:line="240" w:lineRule="auto"/>
        <w:ind w:firstLine="851"/>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xml:space="preserve">В секторе торговли осуществляют деятельность </w:t>
      </w:r>
      <w:r w:rsidR="00EA1755">
        <w:rPr>
          <w:rFonts w:ascii="Times New Roman" w:eastAsia="Calibri" w:hAnsi="Times New Roman" w:cs="Times New Roman"/>
          <w:bCs/>
          <w:kern w:val="0"/>
          <w:sz w:val="28"/>
          <w:szCs w:val="28"/>
          <w:lang w:eastAsia="en-US"/>
        </w:rPr>
        <w:t>3 119</w:t>
      </w:r>
      <w:r w:rsidRPr="00FA2653">
        <w:rPr>
          <w:rFonts w:ascii="Times New Roman" w:eastAsia="Calibri" w:hAnsi="Times New Roman" w:cs="Times New Roman"/>
          <w:bCs/>
          <w:kern w:val="0"/>
          <w:sz w:val="28"/>
          <w:szCs w:val="28"/>
          <w:lang w:eastAsia="en-US"/>
        </w:rPr>
        <w:t xml:space="preserve"> предприяти</w:t>
      </w:r>
      <w:r w:rsidR="00EA1755">
        <w:rPr>
          <w:rFonts w:ascii="Times New Roman" w:eastAsia="Calibri" w:hAnsi="Times New Roman" w:cs="Times New Roman"/>
          <w:bCs/>
          <w:kern w:val="0"/>
          <w:sz w:val="28"/>
          <w:szCs w:val="28"/>
          <w:lang w:eastAsia="en-US"/>
        </w:rPr>
        <w:t>й розничной торговли, в том числе</w:t>
      </w:r>
      <w:r w:rsidRPr="00FA2653">
        <w:rPr>
          <w:rFonts w:ascii="Times New Roman" w:eastAsia="Calibri" w:hAnsi="Times New Roman" w:cs="Times New Roman"/>
          <w:bCs/>
          <w:kern w:val="0"/>
          <w:sz w:val="28"/>
          <w:szCs w:val="28"/>
          <w:lang w:eastAsia="en-US"/>
        </w:rPr>
        <w:t xml:space="preserve"> 9 торговых центров. </w:t>
      </w:r>
    </w:p>
    <w:p w:rsidR="00FA2653" w:rsidRDefault="00FA2653" w:rsidP="00FA2653">
      <w:pPr>
        <w:shd w:val="clear" w:color="auto" w:fill="FFFFFF"/>
        <w:suppressAutoHyphens w:val="0"/>
        <w:spacing w:after="0" w:line="240" w:lineRule="auto"/>
        <w:ind w:firstLine="851"/>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На территории Новороссийска осуществляет деятельность ряд крупных федеральных торговых сетей: «Лента», «Магнит», «</w:t>
      </w:r>
      <w:proofErr w:type="spellStart"/>
      <w:r w:rsidRPr="00FA2653">
        <w:rPr>
          <w:rFonts w:ascii="Times New Roman" w:eastAsia="Calibri" w:hAnsi="Times New Roman" w:cs="Times New Roman"/>
          <w:bCs/>
          <w:kern w:val="0"/>
          <w:sz w:val="28"/>
          <w:szCs w:val="28"/>
          <w:lang w:eastAsia="en-US"/>
        </w:rPr>
        <w:t>М.Видео</w:t>
      </w:r>
      <w:proofErr w:type="spellEnd"/>
      <w:r w:rsidRPr="00FA2653">
        <w:rPr>
          <w:rFonts w:ascii="Times New Roman" w:eastAsia="Calibri" w:hAnsi="Times New Roman" w:cs="Times New Roman"/>
          <w:bCs/>
          <w:kern w:val="0"/>
          <w:sz w:val="28"/>
          <w:szCs w:val="28"/>
          <w:lang w:eastAsia="en-US"/>
        </w:rPr>
        <w:t>», «Перекресток», «Эльдорадо», «Евросеть», «Поиск», «Спортмастер», «</w:t>
      </w:r>
      <w:proofErr w:type="spellStart"/>
      <w:r w:rsidRPr="00FA2653">
        <w:rPr>
          <w:rFonts w:ascii="Times New Roman" w:eastAsia="Calibri" w:hAnsi="Times New Roman" w:cs="Times New Roman"/>
          <w:bCs/>
          <w:kern w:val="0"/>
          <w:sz w:val="28"/>
          <w:szCs w:val="28"/>
          <w:lang w:eastAsia="en-US"/>
        </w:rPr>
        <w:t>Зенден</w:t>
      </w:r>
      <w:proofErr w:type="spellEnd"/>
      <w:r w:rsidRPr="00FA2653">
        <w:rPr>
          <w:rFonts w:ascii="Times New Roman" w:eastAsia="Calibri" w:hAnsi="Times New Roman" w:cs="Times New Roman"/>
          <w:bCs/>
          <w:kern w:val="0"/>
          <w:sz w:val="28"/>
          <w:szCs w:val="28"/>
          <w:lang w:eastAsia="en-US"/>
        </w:rPr>
        <w:t xml:space="preserve">», </w:t>
      </w:r>
      <w:r>
        <w:rPr>
          <w:rFonts w:ascii="Times New Roman" w:eastAsia="Calibri" w:hAnsi="Times New Roman" w:cs="Times New Roman"/>
          <w:bCs/>
          <w:kern w:val="0"/>
          <w:sz w:val="28"/>
          <w:szCs w:val="28"/>
          <w:lang w:eastAsia="en-US"/>
        </w:rPr>
        <w:t>«</w:t>
      </w:r>
      <w:proofErr w:type="spellStart"/>
      <w:r w:rsidRPr="00FA2653">
        <w:rPr>
          <w:rFonts w:ascii="Times New Roman" w:eastAsia="Calibri" w:hAnsi="Times New Roman" w:cs="Times New Roman"/>
          <w:bCs/>
          <w:kern w:val="0"/>
          <w:sz w:val="28"/>
          <w:szCs w:val="28"/>
          <w:lang w:eastAsia="en-US"/>
        </w:rPr>
        <w:t>Бауцентр</w:t>
      </w:r>
      <w:proofErr w:type="spellEnd"/>
      <w:r>
        <w:rPr>
          <w:rFonts w:ascii="Times New Roman" w:eastAsia="Calibri" w:hAnsi="Times New Roman" w:cs="Times New Roman"/>
          <w:bCs/>
          <w:kern w:val="0"/>
          <w:sz w:val="28"/>
          <w:szCs w:val="28"/>
          <w:lang w:eastAsia="en-US"/>
        </w:rPr>
        <w:t>»</w:t>
      </w:r>
      <w:r w:rsidRPr="00FA2653">
        <w:rPr>
          <w:rFonts w:ascii="Times New Roman" w:eastAsia="Calibri" w:hAnsi="Times New Roman" w:cs="Times New Roman"/>
          <w:bCs/>
          <w:kern w:val="0"/>
          <w:sz w:val="28"/>
          <w:szCs w:val="28"/>
          <w:lang w:eastAsia="en-US"/>
        </w:rPr>
        <w:t xml:space="preserve">, </w:t>
      </w:r>
      <w:r>
        <w:rPr>
          <w:rFonts w:ascii="Times New Roman" w:eastAsia="Calibri" w:hAnsi="Times New Roman" w:cs="Times New Roman"/>
          <w:bCs/>
          <w:kern w:val="0"/>
          <w:sz w:val="28"/>
          <w:szCs w:val="28"/>
          <w:lang w:eastAsia="en-US"/>
        </w:rPr>
        <w:t>«</w:t>
      </w:r>
      <w:proofErr w:type="spellStart"/>
      <w:r w:rsidRPr="00FA2653">
        <w:rPr>
          <w:rFonts w:ascii="Times New Roman" w:eastAsia="Calibri" w:hAnsi="Times New Roman" w:cs="Times New Roman"/>
          <w:bCs/>
          <w:kern w:val="0"/>
          <w:sz w:val="28"/>
          <w:szCs w:val="28"/>
          <w:lang w:eastAsia="en-US"/>
        </w:rPr>
        <w:t>ЛеруаМерленВосток</w:t>
      </w:r>
      <w:proofErr w:type="spellEnd"/>
      <w:r>
        <w:rPr>
          <w:rFonts w:ascii="Times New Roman" w:eastAsia="Calibri" w:hAnsi="Times New Roman" w:cs="Times New Roman"/>
          <w:bCs/>
          <w:kern w:val="0"/>
          <w:sz w:val="28"/>
          <w:szCs w:val="28"/>
          <w:lang w:eastAsia="en-US"/>
        </w:rPr>
        <w:t>»</w:t>
      </w:r>
      <w:r w:rsidRPr="00FA2653">
        <w:rPr>
          <w:rFonts w:ascii="Times New Roman" w:eastAsia="Calibri" w:hAnsi="Times New Roman" w:cs="Times New Roman"/>
          <w:bCs/>
          <w:kern w:val="0"/>
          <w:sz w:val="28"/>
          <w:szCs w:val="28"/>
          <w:lang w:eastAsia="en-US"/>
        </w:rPr>
        <w:t xml:space="preserve">. </w:t>
      </w:r>
    </w:p>
    <w:p w:rsidR="00FA2653" w:rsidRDefault="00FA2653" w:rsidP="00FA2653">
      <w:pPr>
        <w:shd w:val="clear" w:color="auto" w:fill="FFFFFF"/>
        <w:suppressAutoHyphens w:val="0"/>
        <w:spacing w:after="0" w:line="240" w:lineRule="auto"/>
        <w:ind w:firstLine="851"/>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xml:space="preserve">Доля организаций частной формы собственности в сфере розничной торговли в настоящее время составляет 100%. </w:t>
      </w:r>
    </w:p>
    <w:p w:rsidR="00EA1755" w:rsidRDefault="00EA1755" w:rsidP="00FA2653">
      <w:pPr>
        <w:shd w:val="clear" w:color="auto" w:fill="FFFFFF"/>
        <w:suppressAutoHyphens w:val="0"/>
        <w:spacing w:after="0" w:line="240" w:lineRule="auto"/>
        <w:ind w:firstLine="851"/>
        <w:jc w:val="both"/>
        <w:textAlignment w:val="auto"/>
        <w:rPr>
          <w:rFonts w:ascii="Times New Roman" w:eastAsia="Calibri" w:hAnsi="Times New Roman" w:cs="Times New Roman"/>
          <w:bCs/>
          <w:kern w:val="0"/>
          <w:sz w:val="28"/>
          <w:szCs w:val="28"/>
          <w:lang w:eastAsia="en-US"/>
        </w:rPr>
      </w:pPr>
    </w:p>
    <w:tbl>
      <w:tblPr>
        <w:tblStyle w:val="12"/>
        <w:tblW w:w="9497" w:type="dxa"/>
        <w:tblInd w:w="137" w:type="dxa"/>
        <w:tblLook w:val="04A0" w:firstRow="1" w:lastRow="0" w:firstColumn="1" w:lastColumn="0" w:noHBand="0" w:noVBand="1"/>
      </w:tblPr>
      <w:tblGrid>
        <w:gridCol w:w="3686"/>
        <w:gridCol w:w="992"/>
        <w:gridCol w:w="1134"/>
        <w:gridCol w:w="1134"/>
        <w:gridCol w:w="2551"/>
      </w:tblGrid>
      <w:tr w:rsidR="00EA1755" w:rsidRPr="00772CE2" w:rsidTr="00FB2DD4">
        <w:trPr>
          <w:trHeight w:val="912"/>
        </w:trPr>
        <w:tc>
          <w:tcPr>
            <w:tcW w:w="3686" w:type="dxa"/>
            <w:shd w:val="clear" w:color="auto" w:fill="DEEAF6" w:themeFill="accent1" w:themeFillTint="33"/>
            <w:vAlign w:val="center"/>
          </w:tcPr>
          <w:p w:rsidR="00EA1755" w:rsidRPr="00772CE2"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Наименование</w:t>
            </w:r>
          </w:p>
        </w:tc>
        <w:tc>
          <w:tcPr>
            <w:tcW w:w="992" w:type="dxa"/>
            <w:shd w:val="clear" w:color="auto" w:fill="DEEAF6" w:themeFill="accent1" w:themeFillTint="33"/>
            <w:vAlign w:val="center"/>
          </w:tcPr>
          <w:p w:rsidR="00EA1755" w:rsidRPr="00772CE2"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Pr>
                <w:rFonts w:ascii="Times New Roman" w:eastAsia="Calibri" w:hAnsi="Times New Roman" w:cs="Times New Roman"/>
                <w:b/>
                <w:color w:val="000000"/>
                <w:kern w:val="0"/>
                <w:sz w:val="24"/>
                <w:lang w:eastAsia="ru-RU"/>
              </w:rPr>
              <w:t>2018 г.</w:t>
            </w:r>
          </w:p>
        </w:tc>
        <w:tc>
          <w:tcPr>
            <w:tcW w:w="1134" w:type="dxa"/>
            <w:shd w:val="clear" w:color="auto" w:fill="DEEAF6" w:themeFill="accent1" w:themeFillTint="33"/>
            <w:vAlign w:val="center"/>
          </w:tcPr>
          <w:p w:rsidR="00EA1755" w:rsidRPr="00772CE2"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201</w:t>
            </w:r>
            <w:r>
              <w:rPr>
                <w:rFonts w:ascii="Times New Roman" w:eastAsia="Calibri" w:hAnsi="Times New Roman" w:cs="Times New Roman"/>
                <w:b/>
                <w:color w:val="000000"/>
                <w:kern w:val="0"/>
                <w:sz w:val="24"/>
                <w:lang w:eastAsia="ru-RU"/>
              </w:rPr>
              <w:t>9</w:t>
            </w:r>
            <w:r w:rsidRPr="00772CE2">
              <w:rPr>
                <w:rFonts w:ascii="Times New Roman" w:eastAsia="Calibri" w:hAnsi="Times New Roman" w:cs="Times New Roman"/>
                <w:b/>
                <w:color w:val="000000"/>
                <w:kern w:val="0"/>
                <w:sz w:val="24"/>
                <w:lang w:eastAsia="ru-RU"/>
              </w:rPr>
              <w:t>г.</w:t>
            </w:r>
          </w:p>
        </w:tc>
        <w:tc>
          <w:tcPr>
            <w:tcW w:w="1134" w:type="dxa"/>
            <w:shd w:val="clear" w:color="auto" w:fill="DEEAF6" w:themeFill="accent1" w:themeFillTint="33"/>
            <w:vAlign w:val="center"/>
          </w:tcPr>
          <w:p w:rsidR="00EA1755" w:rsidRPr="00772CE2"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Calibri" w:hAnsi="Times New Roman" w:cs="Times New Roman"/>
                <w:b/>
                <w:color w:val="000000"/>
                <w:kern w:val="0"/>
                <w:sz w:val="24"/>
                <w:lang w:eastAsia="ru-RU"/>
              </w:rPr>
              <w:t>20</w:t>
            </w:r>
            <w:r>
              <w:rPr>
                <w:rFonts w:ascii="Times New Roman" w:eastAsia="Calibri" w:hAnsi="Times New Roman" w:cs="Times New Roman"/>
                <w:b/>
                <w:color w:val="000000"/>
                <w:kern w:val="0"/>
                <w:sz w:val="24"/>
                <w:lang w:eastAsia="ru-RU"/>
              </w:rPr>
              <w:t>20</w:t>
            </w:r>
            <w:r w:rsidRPr="00772CE2">
              <w:rPr>
                <w:rFonts w:ascii="Times New Roman" w:eastAsia="Calibri" w:hAnsi="Times New Roman" w:cs="Times New Roman"/>
                <w:b/>
                <w:color w:val="000000"/>
                <w:kern w:val="0"/>
                <w:sz w:val="24"/>
                <w:lang w:eastAsia="ru-RU"/>
              </w:rPr>
              <w:t>г.</w:t>
            </w:r>
          </w:p>
        </w:tc>
        <w:tc>
          <w:tcPr>
            <w:tcW w:w="2551" w:type="dxa"/>
            <w:shd w:val="clear" w:color="auto" w:fill="DEEAF6" w:themeFill="accent1" w:themeFillTint="33"/>
          </w:tcPr>
          <w:p w:rsidR="00EA1755" w:rsidRPr="00772CE2"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b/>
                <w:color w:val="000000"/>
                <w:kern w:val="0"/>
                <w:sz w:val="24"/>
                <w:lang w:eastAsia="ru-RU"/>
              </w:rPr>
            </w:pPr>
            <w:r w:rsidRPr="00772CE2">
              <w:rPr>
                <w:rFonts w:ascii="Times New Roman" w:eastAsia="Times New Roman" w:hAnsi="Times New Roman" w:cs="Times New Roman"/>
                <w:kern w:val="0"/>
                <w:sz w:val="24"/>
                <w:lang w:eastAsia="ru-RU"/>
              </w:rPr>
              <w:t>Доля в общем обороте хозяйствующих субъектов (оценка)</w:t>
            </w:r>
          </w:p>
        </w:tc>
      </w:tr>
      <w:tr w:rsidR="00EA1755" w:rsidRPr="00772CE2" w:rsidTr="00FB2DD4">
        <w:trPr>
          <w:trHeight w:val="481"/>
        </w:trPr>
        <w:tc>
          <w:tcPr>
            <w:tcW w:w="3686" w:type="dxa"/>
            <w:vAlign w:val="center"/>
          </w:tcPr>
          <w:p w:rsidR="00EA1755" w:rsidRPr="00772CE2"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sidRPr="00E24079">
              <w:rPr>
                <w:rFonts w:ascii="Times New Roman" w:eastAsia="Calibri" w:hAnsi="Times New Roman" w:cs="Times New Roman"/>
                <w:color w:val="000000"/>
                <w:kern w:val="0"/>
                <w:sz w:val="24"/>
                <w:lang w:eastAsia="ru-RU"/>
              </w:rPr>
              <w:t>Коммерческие хозяйствующие субъекты</w:t>
            </w:r>
            <w:r w:rsidRPr="00772CE2">
              <w:rPr>
                <w:rFonts w:ascii="Times New Roman" w:eastAsia="Calibri" w:hAnsi="Times New Roman" w:cs="Times New Roman"/>
                <w:color w:val="000000"/>
                <w:kern w:val="0"/>
                <w:sz w:val="24"/>
                <w:lang w:eastAsia="ru-RU"/>
              </w:rPr>
              <w:t xml:space="preserve"> шт.</w:t>
            </w:r>
          </w:p>
        </w:tc>
        <w:tc>
          <w:tcPr>
            <w:tcW w:w="992" w:type="dxa"/>
            <w:vAlign w:val="center"/>
          </w:tcPr>
          <w:p w:rsidR="00EA1755"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3485</w:t>
            </w:r>
          </w:p>
        </w:tc>
        <w:tc>
          <w:tcPr>
            <w:tcW w:w="1134" w:type="dxa"/>
            <w:vAlign w:val="center"/>
          </w:tcPr>
          <w:p w:rsidR="00EA1755" w:rsidRPr="00772CE2"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3434</w:t>
            </w:r>
          </w:p>
        </w:tc>
        <w:tc>
          <w:tcPr>
            <w:tcW w:w="1134" w:type="dxa"/>
            <w:vAlign w:val="center"/>
          </w:tcPr>
          <w:p w:rsidR="00EA1755" w:rsidRPr="00772CE2"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3119</w:t>
            </w:r>
          </w:p>
        </w:tc>
        <w:tc>
          <w:tcPr>
            <w:tcW w:w="2551" w:type="dxa"/>
            <w:vAlign w:val="center"/>
          </w:tcPr>
          <w:p w:rsidR="00EA1755" w:rsidRPr="00772CE2" w:rsidRDefault="00EA1755" w:rsidP="00FB2DD4">
            <w:pPr>
              <w:tabs>
                <w:tab w:val="left" w:pos="1576"/>
              </w:tabs>
              <w:suppressAutoHyphens w:val="0"/>
              <w:spacing w:after="200" w:line="276"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100</w:t>
            </w:r>
            <w:r w:rsidRPr="00772CE2">
              <w:rPr>
                <w:rFonts w:ascii="Times New Roman" w:eastAsia="Calibri" w:hAnsi="Times New Roman" w:cs="Times New Roman"/>
                <w:color w:val="000000"/>
                <w:kern w:val="0"/>
                <w:sz w:val="24"/>
                <w:lang w:eastAsia="ru-RU"/>
              </w:rPr>
              <w:t>%</w:t>
            </w:r>
          </w:p>
        </w:tc>
      </w:tr>
    </w:tbl>
    <w:p w:rsidR="00EA1755" w:rsidRDefault="00EA1755" w:rsidP="00FA2653">
      <w:pPr>
        <w:shd w:val="clear" w:color="auto" w:fill="FFFFFF"/>
        <w:suppressAutoHyphens w:val="0"/>
        <w:spacing w:after="0" w:line="240" w:lineRule="auto"/>
        <w:ind w:firstLine="851"/>
        <w:jc w:val="both"/>
        <w:textAlignment w:val="auto"/>
        <w:rPr>
          <w:rFonts w:ascii="Times New Roman" w:eastAsia="Calibri" w:hAnsi="Times New Roman" w:cs="Times New Roman"/>
          <w:bCs/>
          <w:kern w:val="0"/>
          <w:sz w:val="28"/>
          <w:szCs w:val="28"/>
          <w:lang w:eastAsia="en-US"/>
        </w:rPr>
      </w:pPr>
    </w:p>
    <w:p w:rsidR="00FA2653" w:rsidRPr="00FA2653" w:rsidRDefault="00FA2653" w:rsidP="00FA2653">
      <w:pPr>
        <w:shd w:val="clear" w:color="auto" w:fill="FFFFFF"/>
        <w:suppressAutoHyphens w:val="0"/>
        <w:spacing w:after="0" w:line="240" w:lineRule="auto"/>
        <w:ind w:firstLine="851"/>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xml:space="preserve">С целью развития сферы розничной торговли </w:t>
      </w:r>
      <w:r>
        <w:rPr>
          <w:rFonts w:ascii="Times New Roman" w:eastAsia="Calibri" w:hAnsi="Times New Roman" w:cs="Times New Roman"/>
          <w:bCs/>
          <w:kern w:val="0"/>
          <w:sz w:val="28"/>
          <w:szCs w:val="28"/>
          <w:lang w:eastAsia="en-US"/>
        </w:rPr>
        <w:t>в</w:t>
      </w:r>
      <w:r w:rsidRPr="00FA2653">
        <w:rPr>
          <w:rFonts w:ascii="Times New Roman" w:eastAsia="Calibri" w:hAnsi="Times New Roman" w:cs="Times New Roman"/>
          <w:bCs/>
          <w:kern w:val="0"/>
          <w:sz w:val="28"/>
          <w:szCs w:val="28"/>
          <w:lang w:eastAsia="en-US"/>
        </w:rPr>
        <w:t>ыполнены работы по реконструкции на 49 объектах розничной торговли.</w:t>
      </w:r>
      <w:r>
        <w:rPr>
          <w:rFonts w:ascii="Times New Roman" w:eastAsia="Calibri" w:hAnsi="Times New Roman" w:cs="Times New Roman"/>
          <w:bCs/>
          <w:kern w:val="0"/>
          <w:sz w:val="28"/>
          <w:szCs w:val="28"/>
          <w:lang w:eastAsia="en-US"/>
        </w:rPr>
        <w:t xml:space="preserve"> </w:t>
      </w:r>
      <w:r w:rsidRPr="00FA2653">
        <w:rPr>
          <w:rFonts w:ascii="Times New Roman" w:eastAsia="Calibri" w:hAnsi="Times New Roman" w:cs="Times New Roman"/>
          <w:bCs/>
          <w:kern w:val="0"/>
          <w:sz w:val="28"/>
          <w:szCs w:val="28"/>
          <w:lang w:eastAsia="en-US"/>
        </w:rPr>
        <w:t>Введено в эксплуатацию 12 объектов розничной торговли с общей торговой площадью 9</w:t>
      </w:r>
      <w:r>
        <w:rPr>
          <w:rFonts w:ascii="Times New Roman" w:eastAsia="Calibri" w:hAnsi="Times New Roman" w:cs="Times New Roman"/>
          <w:bCs/>
          <w:kern w:val="0"/>
          <w:sz w:val="28"/>
          <w:szCs w:val="28"/>
          <w:lang w:eastAsia="en-US"/>
        </w:rPr>
        <w:t xml:space="preserve"> </w:t>
      </w:r>
      <w:r w:rsidRPr="00FA2653">
        <w:rPr>
          <w:rFonts w:ascii="Times New Roman" w:eastAsia="Calibri" w:hAnsi="Times New Roman" w:cs="Times New Roman"/>
          <w:bCs/>
          <w:kern w:val="0"/>
          <w:sz w:val="28"/>
          <w:szCs w:val="28"/>
          <w:lang w:eastAsia="en-US"/>
        </w:rPr>
        <w:t xml:space="preserve">914 </w:t>
      </w:r>
      <w:proofErr w:type="spellStart"/>
      <w:r w:rsidRPr="00FA2653">
        <w:rPr>
          <w:rFonts w:ascii="Times New Roman" w:eastAsia="Calibri" w:hAnsi="Times New Roman" w:cs="Times New Roman"/>
          <w:bCs/>
          <w:kern w:val="0"/>
          <w:sz w:val="28"/>
          <w:szCs w:val="28"/>
          <w:lang w:eastAsia="en-US"/>
        </w:rPr>
        <w:t>кв.м</w:t>
      </w:r>
      <w:proofErr w:type="spellEnd"/>
      <w:r w:rsidRPr="00FA2653">
        <w:rPr>
          <w:rFonts w:ascii="Times New Roman" w:eastAsia="Calibri" w:hAnsi="Times New Roman" w:cs="Times New Roman"/>
          <w:bCs/>
          <w:kern w:val="0"/>
          <w:sz w:val="28"/>
          <w:szCs w:val="28"/>
          <w:lang w:eastAsia="en-US"/>
        </w:rPr>
        <w:t>.</w:t>
      </w:r>
    </w:p>
    <w:p w:rsidR="00FA2653" w:rsidRPr="00FA2653" w:rsidRDefault="000508E9" w:rsidP="00FA2653">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Pr>
          <w:rFonts w:ascii="Times New Roman" w:eastAsia="Calibri" w:hAnsi="Times New Roman" w:cs="Times New Roman"/>
          <w:bCs/>
          <w:kern w:val="0"/>
          <w:sz w:val="28"/>
          <w:szCs w:val="28"/>
          <w:lang w:eastAsia="en-US"/>
        </w:rPr>
        <w:t xml:space="preserve"> </w:t>
      </w:r>
      <w:r w:rsidR="00FA2653" w:rsidRPr="00FA2653">
        <w:rPr>
          <w:rFonts w:ascii="Times New Roman" w:eastAsia="Calibri" w:hAnsi="Times New Roman" w:cs="Times New Roman"/>
          <w:bCs/>
          <w:kern w:val="0"/>
          <w:sz w:val="28"/>
          <w:szCs w:val="28"/>
          <w:lang w:eastAsia="en-US"/>
        </w:rPr>
        <w:t xml:space="preserve"> В целях создания условий для обеспечения жителей доступными товарами и услугами, а также содействию конкуренции в 2020 году на территории города размещено 379 НТО и НО по оказанию услуг, из </w:t>
      </w:r>
      <w:proofErr w:type="gramStart"/>
      <w:r w:rsidR="00FA2653" w:rsidRPr="00FA2653">
        <w:rPr>
          <w:rFonts w:ascii="Times New Roman" w:eastAsia="Calibri" w:hAnsi="Times New Roman" w:cs="Times New Roman"/>
          <w:bCs/>
          <w:kern w:val="0"/>
          <w:sz w:val="28"/>
          <w:szCs w:val="28"/>
          <w:lang w:eastAsia="en-US"/>
        </w:rPr>
        <w:t xml:space="preserve">них: </w:t>
      </w:r>
      <w:r w:rsidR="00EA1755">
        <w:rPr>
          <w:rFonts w:ascii="Times New Roman" w:eastAsia="Calibri" w:hAnsi="Times New Roman" w:cs="Times New Roman"/>
          <w:bCs/>
          <w:kern w:val="0"/>
          <w:sz w:val="28"/>
          <w:szCs w:val="28"/>
          <w:lang w:eastAsia="en-US"/>
        </w:rPr>
        <w:t xml:space="preserve">  </w:t>
      </w:r>
      <w:proofErr w:type="gramEnd"/>
      <w:r w:rsidR="00EA1755">
        <w:rPr>
          <w:rFonts w:ascii="Times New Roman" w:eastAsia="Calibri" w:hAnsi="Times New Roman" w:cs="Times New Roman"/>
          <w:bCs/>
          <w:kern w:val="0"/>
          <w:sz w:val="28"/>
          <w:szCs w:val="28"/>
          <w:lang w:eastAsia="en-US"/>
        </w:rPr>
        <w:t xml:space="preserve">                  </w:t>
      </w:r>
      <w:r w:rsidR="00FA2653" w:rsidRPr="00FA2653">
        <w:rPr>
          <w:rFonts w:ascii="Times New Roman" w:eastAsia="Calibri" w:hAnsi="Times New Roman" w:cs="Times New Roman"/>
          <w:bCs/>
          <w:kern w:val="0"/>
          <w:sz w:val="28"/>
          <w:szCs w:val="28"/>
          <w:lang w:eastAsia="en-US"/>
        </w:rPr>
        <w:t>205 постоянных и 173 сезонных объектов.</w:t>
      </w:r>
    </w:p>
    <w:p w:rsidR="00FA2653" w:rsidRPr="00FA2653" w:rsidRDefault="000508E9" w:rsidP="00EA1755">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Pr>
          <w:rFonts w:ascii="Times New Roman" w:eastAsia="Calibri" w:hAnsi="Times New Roman" w:cs="Times New Roman"/>
          <w:bCs/>
          <w:kern w:val="0"/>
          <w:sz w:val="28"/>
          <w:szCs w:val="28"/>
          <w:lang w:eastAsia="en-US"/>
        </w:rPr>
        <w:t xml:space="preserve">  </w:t>
      </w:r>
      <w:r w:rsidR="00FA2653" w:rsidRPr="00FA2653">
        <w:rPr>
          <w:rFonts w:ascii="Times New Roman" w:eastAsia="Calibri" w:hAnsi="Times New Roman" w:cs="Times New Roman"/>
          <w:bCs/>
          <w:kern w:val="0"/>
          <w:sz w:val="28"/>
          <w:szCs w:val="28"/>
          <w:lang w:eastAsia="en-US"/>
        </w:rPr>
        <w:t>В целях предоставления мер экономической поддержки ИП и юр</w:t>
      </w:r>
      <w:r w:rsidR="00EA1755">
        <w:rPr>
          <w:rFonts w:ascii="Times New Roman" w:eastAsia="Calibri" w:hAnsi="Times New Roman" w:cs="Times New Roman"/>
          <w:bCs/>
          <w:kern w:val="0"/>
          <w:sz w:val="28"/>
          <w:szCs w:val="28"/>
          <w:lang w:eastAsia="en-US"/>
        </w:rPr>
        <w:t>идических</w:t>
      </w:r>
      <w:r w:rsidR="00FA2653" w:rsidRPr="00FA2653">
        <w:rPr>
          <w:rFonts w:ascii="Times New Roman" w:eastAsia="Calibri" w:hAnsi="Times New Roman" w:cs="Times New Roman"/>
          <w:bCs/>
          <w:kern w:val="0"/>
          <w:sz w:val="28"/>
          <w:szCs w:val="28"/>
          <w:lang w:eastAsia="en-US"/>
        </w:rPr>
        <w:t xml:space="preserve"> лиц в условиях режима повышенной готовности:</w:t>
      </w:r>
    </w:p>
    <w:p w:rsidR="00FA2653" w:rsidRPr="00FA2653" w:rsidRDefault="000508E9" w:rsidP="00EA1755">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Pr>
          <w:rFonts w:ascii="Times New Roman" w:eastAsia="Calibri" w:hAnsi="Times New Roman" w:cs="Times New Roman"/>
          <w:bCs/>
          <w:kern w:val="0"/>
          <w:sz w:val="28"/>
          <w:szCs w:val="28"/>
          <w:lang w:eastAsia="en-US"/>
        </w:rPr>
        <w:t xml:space="preserve"> </w:t>
      </w:r>
      <w:r w:rsidR="00FA2653" w:rsidRPr="00FA2653">
        <w:rPr>
          <w:rFonts w:ascii="Times New Roman" w:eastAsia="Calibri" w:hAnsi="Times New Roman" w:cs="Times New Roman"/>
          <w:bCs/>
          <w:kern w:val="0"/>
          <w:sz w:val="28"/>
          <w:szCs w:val="28"/>
          <w:lang w:eastAsia="en-US"/>
        </w:rPr>
        <w:t xml:space="preserve">- заключено 35 дополнительных соглашений об освобождении от оплаты за период ограничительных мероприятий (карантина) на общую сумму </w:t>
      </w:r>
      <w:r w:rsidR="00EA1755">
        <w:rPr>
          <w:rFonts w:ascii="Times New Roman" w:eastAsia="Calibri" w:hAnsi="Times New Roman" w:cs="Times New Roman"/>
          <w:bCs/>
          <w:kern w:val="0"/>
          <w:sz w:val="28"/>
          <w:szCs w:val="28"/>
          <w:lang w:eastAsia="en-US"/>
        </w:rPr>
        <w:t xml:space="preserve">                      </w:t>
      </w:r>
      <w:r w:rsidR="00FA2653" w:rsidRPr="00FA2653">
        <w:rPr>
          <w:rFonts w:ascii="Times New Roman" w:eastAsia="Calibri" w:hAnsi="Times New Roman" w:cs="Times New Roman"/>
          <w:bCs/>
          <w:kern w:val="0"/>
          <w:sz w:val="28"/>
          <w:szCs w:val="28"/>
          <w:lang w:eastAsia="en-US"/>
        </w:rPr>
        <w:t>579,8 тысяч рублей.</w:t>
      </w:r>
    </w:p>
    <w:p w:rsidR="00FA2653" w:rsidRDefault="000508E9" w:rsidP="00EA1755">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Pr>
          <w:rFonts w:ascii="Times New Roman" w:eastAsia="Calibri" w:hAnsi="Times New Roman" w:cs="Times New Roman"/>
          <w:bCs/>
          <w:kern w:val="0"/>
          <w:sz w:val="28"/>
          <w:szCs w:val="28"/>
          <w:lang w:eastAsia="en-US"/>
        </w:rPr>
        <w:t xml:space="preserve"> </w:t>
      </w:r>
      <w:r w:rsidR="00FA2653" w:rsidRPr="00FA2653">
        <w:rPr>
          <w:rFonts w:ascii="Times New Roman" w:eastAsia="Calibri" w:hAnsi="Times New Roman" w:cs="Times New Roman"/>
          <w:bCs/>
          <w:kern w:val="0"/>
          <w:sz w:val="28"/>
          <w:szCs w:val="28"/>
          <w:lang w:eastAsia="en-US"/>
        </w:rPr>
        <w:t>- заключено 27 дополнительных соглашений предусматривающих продление сроков внесения ежеквартальной платы до 1 октября 2020 года</w:t>
      </w:r>
      <w:r w:rsidR="00EA1755">
        <w:rPr>
          <w:rFonts w:ascii="Times New Roman" w:eastAsia="Calibri" w:hAnsi="Times New Roman" w:cs="Times New Roman"/>
          <w:bCs/>
          <w:kern w:val="0"/>
          <w:sz w:val="28"/>
          <w:szCs w:val="28"/>
          <w:lang w:eastAsia="en-US"/>
        </w:rPr>
        <w:t xml:space="preserve"> </w:t>
      </w:r>
      <w:r w:rsidR="00FA2653" w:rsidRPr="00FA2653">
        <w:rPr>
          <w:rFonts w:ascii="Times New Roman" w:eastAsia="Calibri" w:hAnsi="Times New Roman" w:cs="Times New Roman"/>
          <w:bCs/>
          <w:kern w:val="0"/>
          <w:sz w:val="28"/>
          <w:szCs w:val="28"/>
          <w:lang w:eastAsia="en-US"/>
        </w:rPr>
        <w:t>на сумму 518, 4 тысяч рублей.</w:t>
      </w:r>
    </w:p>
    <w:p w:rsidR="00FA2653" w:rsidRDefault="00EA1755" w:rsidP="002D506F">
      <w:pPr>
        <w:shd w:val="clear" w:color="auto" w:fill="FFFFFF"/>
        <w:suppressAutoHyphens w:val="0"/>
        <w:spacing w:after="0" w:line="240" w:lineRule="auto"/>
        <w:ind w:firstLine="567"/>
        <w:jc w:val="both"/>
        <w:textAlignment w:val="auto"/>
        <w:rPr>
          <w:rFonts w:ascii="Times New Roman" w:eastAsia="Calibri" w:hAnsi="Times New Roman" w:cs="Times New Roman"/>
          <w:bCs/>
          <w:kern w:val="0"/>
          <w:sz w:val="28"/>
          <w:szCs w:val="28"/>
          <w:lang w:eastAsia="en-US"/>
        </w:rPr>
      </w:pPr>
      <w:r>
        <w:rPr>
          <w:rFonts w:ascii="Times New Roman" w:eastAsia="Calibri" w:hAnsi="Times New Roman" w:cs="Times New Roman"/>
          <w:bCs/>
          <w:kern w:val="0"/>
          <w:sz w:val="28"/>
          <w:szCs w:val="28"/>
          <w:lang w:eastAsia="en-US"/>
        </w:rPr>
        <w:t xml:space="preserve"> </w:t>
      </w:r>
      <w:r w:rsidR="000508E9">
        <w:rPr>
          <w:rFonts w:ascii="Times New Roman" w:eastAsia="Calibri" w:hAnsi="Times New Roman" w:cs="Times New Roman"/>
          <w:bCs/>
          <w:kern w:val="0"/>
          <w:sz w:val="28"/>
          <w:szCs w:val="28"/>
          <w:lang w:eastAsia="en-US"/>
        </w:rPr>
        <w:t xml:space="preserve"> </w:t>
      </w:r>
      <w:r w:rsidRPr="00EA1755">
        <w:rPr>
          <w:rFonts w:ascii="Times New Roman" w:eastAsia="Calibri" w:hAnsi="Times New Roman" w:cs="Times New Roman"/>
          <w:bCs/>
          <w:kern w:val="0"/>
          <w:sz w:val="28"/>
          <w:szCs w:val="28"/>
          <w:lang w:eastAsia="en-US"/>
        </w:rPr>
        <w:t>С точки зрения развития конкуренции рынок является достаточно развитым.</w:t>
      </w:r>
    </w:p>
    <w:p w:rsidR="003472BA" w:rsidRDefault="003472B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E24079" w:rsidRDefault="00E24079" w:rsidP="00E24079">
      <w:pPr>
        <w:spacing w:after="0" w:line="240" w:lineRule="auto"/>
        <w:ind w:firstLine="708"/>
        <w:jc w:val="both"/>
        <w:rPr>
          <w:rFonts w:ascii="Times New Roman" w:hAnsi="Times New Roman" w:cs="Times New Roman"/>
          <w:b/>
          <w:bCs/>
          <w:i/>
          <w:iCs/>
          <w:sz w:val="28"/>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3472BA" w:rsidRDefault="003472B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A459B" w:rsidRDefault="008020E7" w:rsidP="008020E7">
      <w:pPr>
        <w:tabs>
          <w:tab w:val="left" w:pos="2145"/>
        </w:tabs>
        <w:spacing w:after="0" w:line="240" w:lineRule="auto"/>
        <w:ind w:firstLine="851"/>
        <w:jc w:val="both"/>
        <w:rPr>
          <w:rFonts w:ascii="Times New Roman" w:hAnsi="Times New Roman" w:cs="Times New Roman"/>
          <w:sz w:val="28"/>
          <w:szCs w:val="28"/>
        </w:rPr>
      </w:pPr>
      <w:r w:rsidRPr="00BA459B">
        <w:rPr>
          <w:rFonts w:ascii="Times New Roman" w:hAnsi="Times New Roman" w:cs="Times New Roman"/>
          <w:sz w:val="28"/>
          <w:szCs w:val="28"/>
        </w:rPr>
        <w:t>По результат</w:t>
      </w:r>
      <w:r w:rsidR="00BA459B" w:rsidRPr="00BA459B">
        <w:rPr>
          <w:rFonts w:ascii="Times New Roman" w:hAnsi="Times New Roman" w:cs="Times New Roman"/>
          <w:sz w:val="28"/>
          <w:szCs w:val="28"/>
        </w:rPr>
        <w:t>у</w:t>
      </w:r>
      <w:r w:rsidRPr="00BA459B">
        <w:rPr>
          <w:rFonts w:ascii="Times New Roman" w:hAnsi="Times New Roman" w:cs="Times New Roman"/>
          <w:sz w:val="28"/>
          <w:szCs w:val="28"/>
        </w:rPr>
        <w:t xml:space="preserve"> опроса жителей муниципального образования город Новороссийск о состоянии розничной торговли</w:t>
      </w:r>
      <w:r w:rsidRPr="00452F2C">
        <w:rPr>
          <w:rFonts w:ascii="Times New Roman" w:hAnsi="Times New Roman" w:cs="Times New Roman"/>
          <w:b/>
          <w:sz w:val="28"/>
          <w:szCs w:val="28"/>
        </w:rPr>
        <w:t xml:space="preserve"> </w:t>
      </w:r>
      <w:r w:rsidRPr="00C868CD">
        <w:rPr>
          <w:rFonts w:ascii="Times New Roman" w:hAnsi="Times New Roman" w:cs="Times New Roman"/>
          <w:b/>
          <w:sz w:val="28"/>
          <w:szCs w:val="28"/>
        </w:rPr>
        <w:t xml:space="preserve">– </w:t>
      </w:r>
      <w:r w:rsidR="00722E19">
        <w:rPr>
          <w:rFonts w:ascii="Times New Roman" w:hAnsi="Times New Roman" w:cs="Times New Roman"/>
          <w:sz w:val="28"/>
          <w:szCs w:val="28"/>
        </w:rPr>
        <w:t>49</w:t>
      </w:r>
      <w:r w:rsidRPr="00E42FA0">
        <w:rPr>
          <w:rFonts w:ascii="Times New Roman" w:hAnsi="Times New Roman" w:cs="Times New Roman"/>
          <w:sz w:val="28"/>
          <w:szCs w:val="28"/>
        </w:rPr>
        <w:t xml:space="preserve"> % опрошенных считают, что </w:t>
      </w:r>
      <w:r>
        <w:rPr>
          <w:rFonts w:ascii="Times New Roman" w:hAnsi="Times New Roman" w:cs="Times New Roman"/>
          <w:sz w:val="28"/>
          <w:szCs w:val="28"/>
        </w:rPr>
        <w:lastRenderedPageBreak/>
        <w:t>организаций</w:t>
      </w:r>
      <w:r w:rsidRPr="00E42FA0">
        <w:rPr>
          <w:rFonts w:ascii="Times New Roman" w:hAnsi="Times New Roman" w:cs="Times New Roman"/>
          <w:sz w:val="28"/>
          <w:szCs w:val="28"/>
        </w:rPr>
        <w:t xml:space="preserve"> розничной торговли «достаточно», </w:t>
      </w:r>
      <w:r w:rsidR="00722E19">
        <w:rPr>
          <w:rFonts w:ascii="Times New Roman" w:hAnsi="Times New Roman" w:cs="Times New Roman"/>
          <w:sz w:val="28"/>
          <w:szCs w:val="28"/>
        </w:rPr>
        <w:t>21</w:t>
      </w:r>
      <w:r w:rsidRPr="00E42FA0">
        <w:rPr>
          <w:rFonts w:ascii="Times New Roman" w:hAnsi="Times New Roman" w:cs="Times New Roman"/>
          <w:sz w:val="28"/>
          <w:szCs w:val="28"/>
        </w:rPr>
        <w:t xml:space="preserve"> % считают, что рынок розничной торговли «избыточен», </w:t>
      </w:r>
      <w:r w:rsidR="00722E19">
        <w:rPr>
          <w:rFonts w:ascii="Times New Roman" w:hAnsi="Times New Roman" w:cs="Times New Roman"/>
          <w:sz w:val="28"/>
          <w:szCs w:val="28"/>
        </w:rPr>
        <w:t>9</w:t>
      </w:r>
      <w:r w:rsidRPr="00E42FA0">
        <w:rPr>
          <w:rFonts w:ascii="Times New Roman" w:hAnsi="Times New Roman" w:cs="Times New Roman"/>
          <w:sz w:val="28"/>
          <w:szCs w:val="28"/>
        </w:rPr>
        <w:t xml:space="preserve"> %, считают, что </w:t>
      </w:r>
      <w:r>
        <w:rPr>
          <w:rFonts w:ascii="Times New Roman" w:hAnsi="Times New Roman" w:cs="Times New Roman"/>
          <w:sz w:val="28"/>
          <w:szCs w:val="28"/>
        </w:rPr>
        <w:t>организаций</w:t>
      </w:r>
      <w:r w:rsidRPr="00E42FA0">
        <w:rPr>
          <w:rFonts w:ascii="Times New Roman" w:hAnsi="Times New Roman" w:cs="Times New Roman"/>
          <w:sz w:val="28"/>
          <w:szCs w:val="28"/>
        </w:rPr>
        <w:t xml:space="preserve"> розничной торговли «мало» и </w:t>
      </w:r>
      <w:r w:rsidR="00722E19">
        <w:rPr>
          <w:rFonts w:ascii="Times New Roman" w:hAnsi="Times New Roman" w:cs="Times New Roman"/>
          <w:sz w:val="28"/>
          <w:szCs w:val="28"/>
        </w:rPr>
        <w:t>5</w:t>
      </w:r>
      <w:r w:rsidRPr="00E42FA0">
        <w:rPr>
          <w:rFonts w:ascii="Times New Roman" w:hAnsi="Times New Roman" w:cs="Times New Roman"/>
          <w:sz w:val="28"/>
          <w:szCs w:val="28"/>
        </w:rPr>
        <w:t xml:space="preserve"> % что розничной торговли «нет совсем». </w:t>
      </w:r>
    </w:p>
    <w:p w:rsidR="00EA1755" w:rsidRPr="00906C27" w:rsidRDefault="00EA1755" w:rsidP="00EA1755">
      <w:pPr>
        <w:tabs>
          <w:tab w:val="left" w:pos="2145"/>
        </w:tabs>
        <w:suppressAutoHyphens w:val="0"/>
        <w:spacing w:after="0" w:line="240" w:lineRule="auto"/>
        <w:ind w:firstLine="142"/>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7EC90BBE" wp14:editId="01D46C04">
            <wp:extent cx="5882186" cy="2572385"/>
            <wp:effectExtent l="0" t="0" r="4445" b="18415"/>
            <wp:docPr id="304" name="Диаграмма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A1755" w:rsidRDefault="00EA1755" w:rsidP="008020E7">
      <w:pPr>
        <w:tabs>
          <w:tab w:val="left" w:pos="2145"/>
        </w:tabs>
        <w:spacing w:after="0" w:line="240" w:lineRule="auto"/>
        <w:ind w:firstLine="851"/>
        <w:jc w:val="both"/>
        <w:rPr>
          <w:rFonts w:ascii="Times New Roman" w:hAnsi="Times New Roman" w:cs="Times New Roman"/>
          <w:sz w:val="28"/>
          <w:szCs w:val="28"/>
        </w:rPr>
      </w:pPr>
    </w:p>
    <w:p w:rsidR="008020E7" w:rsidRDefault="008020E7" w:rsidP="008020E7">
      <w:pPr>
        <w:tabs>
          <w:tab w:val="left" w:pos="2145"/>
        </w:tabs>
        <w:spacing w:after="0" w:line="240" w:lineRule="auto"/>
        <w:ind w:firstLine="851"/>
        <w:jc w:val="both"/>
        <w:rPr>
          <w:rFonts w:ascii="Times New Roman" w:hAnsi="Times New Roman" w:cs="Times New Roman"/>
          <w:sz w:val="28"/>
          <w:szCs w:val="28"/>
        </w:rPr>
      </w:pPr>
      <w:r w:rsidRPr="00102587">
        <w:rPr>
          <w:rFonts w:ascii="Times New Roman" w:hAnsi="Times New Roman" w:cs="Times New Roman"/>
          <w:sz w:val="28"/>
          <w:szCs w:val="28"/>
        </w:rPr>
        <w:t>В сравнении с 201</w:t>
      </w:r>
      <w:r w:rsidR="00722E19">
        <w:rPr>
          <w:rFonts w:ascii="Times New Roman" w:hAnsi="Times New Roman" w:cs="Times New Roman"/>
          <w:sz w:val="28"/>
          <w:szCs w:val="28"/>
        </w:rPr>
        <w:t>9</w:t>
      </w:r>
      <w:r w:rsidRPr="00102587">
        <w:rPr>
          <w:rFonts w:ascii="Times New Roman" w:hAnsi="Times New Roman" w:cs="Times New Roman"/>
          <w:sz w:val="28"/>
          <w:szCs w:val="28"/>
        </w:rPr>
        <w:t xml:space="preserve"> годом </w:t>
      </w:r>
      <w:r w:rsidR="00722E19">
        <w:rPr>
          <w:rFonts w:ascii="Times New Roman" w:hAnsi="Times New Roman" w:cs="Times New Roman"/>
          <w:sz w:val="28"/>
          <w:szCs w:val="28"/>
        </w:rPr>
        <w:t>увеличился</w:t>
      </w:r>
      <w:r w:rsidRPr="00102587">
        <w:rPr>
          <w:rFonts w:ascii="Times New Roman" w:hAnsi="Times New Roman" w:cs="Times New Roman"/>
          <w:sz w:val="28"/>
          <w:szCs w:val="28"/>
        </w:rPr>
        <w:t xml:space="preserve"> процент опрошенных респондентов, считающих что организаций розничной торговли «достаточно» на </w:t>
      </w:r>
      <w:r w:rsidR="00722E19">
        <w:rPr>
          <w:rFonts w:ascii="Times New Roman" w:hAnsi="Times New Roman" w:cs="Times New Roman"/>
          <w:sz w:val="28"/>
          <w:szCs w:val="28"/>
        </w:rPr>
        <w:t>28</w:t>
      </w:r>
      <w:r w:rsidRPr="00102587">
        <w:rPr>
          <w:rFonts w:ascii="Times New Roman" w:hAnsi="Times New Roman" w:cs="Times New Roman"/>
          <w:sz w:val="28"/>
          <w:szCs w:val="28"/>
        </w:rPr>
        <w:t xml:space="preserve"> %, считающих что их «мало» на </w:t>
      </w:r>
      <w:r w:rsidR="00722E19">
        <w:rPr>
          <w:rFonts w:ascii="Times New Roman" w:hAnsi="Times New Roman" w:cs="Times New Roman"/>
          <w:sz w:val="28"/>
          <w:szCs w:val="28"/>
        </w:rPr>
        <w:t>7</w:t>
      </w:r>
      <w:r w:rsidRPr="00102587">
        <w:rPr>
          <w:rFonts w:ascii="Times New Roman" w:hAnsi="Times New Roman" w:cs="Times New Roman"/>
          <w:sz w:val="28"/>
          <w:szCs w:val="28"/>
        </w:rPr>
        <w:t xml:space="preserve"> %, </w:t>
      </w:r>
      <w:r w:rsidR="00722E19">
        <w:rPr>
          <w:rFonts w:ascii="Times New Roman" w:hAnsi="Times New Roman" w:cs="Times New Roman"/>
          <w:sz w:val="28"/>
          <w:szCs w:val="28"/>
        </w:rPr>
        <w:t>на 4,8% что их «нет совсем», снизился процент опрошенных респондентов, считающих</w:t>
      </w:r>
      <w:r w:rsidRPr="00102587">
        <w:rPr>
          <w:rFonts w:ascii="Times New Roman" w:hAnsi="Times New Roman" w:cs="Times New Roman"/>
          <w:sz w:val="28"/>
          <w:szCs w:val="28"/>
        </w:rPr>
        <w:t xml:space="preserve"> что</w:t>
      </w:r>
      <w:r w:rsidR="00722E19">
        <w:rPr>
          <w:rFonts w:ascii="Times New Roman" w:hAnsi="Times New Roman" w:cs="Times New Roman"/>
          <w:sz w:val="28"/>
          <w:szCs w:val="28"/>
        </w:rPr>
        <w:t xml:space="preserve"> данных организаций «избыточно»</w:t>
      </w:r>
      <w:r w:rsidRPr="00102587">
        <w:rPr>
          <w:rFonts w:ascii="Times New Roman" w:hAnsi="Times New Roman" w:cs="Times New Roman"/>
          <w:sz w:val="28"/>
          <w:szCs w:val="28"/>
        </w:rPr>
        <w:t xml:space="preserve"> </w:t>
      </w:r>
      <w:r w:rsidR="00722E19">
        <w:rPr>
          <w:rFonts w:ascii="Times New Roman" w:hAnsi="Times New Roman" w:cs="Times New Roman"/>
          <w:sz w:val="28"/>
          <w:szCs w:val="28"/>
        </w:rPr>
        <w:t xml:space="preserve">на 56%. </w:t>
      </w:r>
    </w:p>
    <w:p w:rsidR="003472BA" w:rsidRDefault="003472B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A459B" w:rsidRPr="00BA459B" w:rsidRDefault="00BA459B" w:rsidP="00BA459B">
      <w:pPr>
        <w:pStyle w:val="Default"/>
        <w:ind w:firstLine="708"/>
        <w:rPr>
          <w:sz w:val="28"/>
          <w:szCs w:val="28"/>
        </w:rPr>
      </w:pPr>
      <w:r w:rsidRPr="00BA459B">
        <w:rPr>
          <w:b/>
          <w:bCs/>
          <w:i/>
          <w:iCs/>
          <w:sz w:val="28"/>
          <w:szCs w:val="28"/>
        </w:rPr>
        <w:t xml:space="preserve">Факторы, ограничивающие конкуренцию на рынке </w:t>
      </w:r>
    </w:p>
    <w:p w:rsidR="00BA459B" w:rsidRPr="00BA459B" w:rsidRDefault="00BA459B" w:rsidP="00BA459B">
      <w:pPr>
        <w:spacing w:after="0" w:line="240" w:lineRule="auto"/>
        <w:ind w:firstLine="708"/>
        <w:jc w:val="both"/>
        <w:rPr>
          <w:rFonts w:ascii="Times New Roman" w:eastAsia="Times New Roman" w:hAnsi="Times New Roman" w:cs="Times New Roman"/>
          <w:sz w:val="28"/>
          <w:szCs w:val="20"/>
          <w:highlight w:val="yellow"/>
          <w:lang w:eastAsia="ru-RU"/>
        </w:rPr>
      </w:pPr>
      <w:r w:rsidRPr="00BA459B">
        <w:rPr>
          <w:rFonts w:ascii="Times New Roman" w:hAnsi="Times New Roman" w:cs="Times New Roman"/>
          <w:sz w:val="28"/>
          <w:szCs w:val="28"/>
        </w:rPr>
        <w:t>Явных административных барьеров для входа на рынок предпринимательским сообществом не отмечается.</w:t>
      </w:r>
    </w:p>
    <w:p w:rsidR="00BA459B" w:rsidRDefault="00BA45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11208" w:rsidRDefault="00011208" w:rsidP="00011208">
      <w:pPr>
        <w:spacing w:after="0" w:line="240" w:lineRule="auto"/>
        <w:ind w:firstLine="708"/>
        <w:jc w:val="center"/>
        <w:rPr>
          <w:rFonts w:ascii="Times New Roman" w:eastAsia="Times New Roman" w:hAnsi="Times New Roman" w:cs="Times New Roman"/>
          <w:b/>
          <w:sz w:val="28"/>
          <w:szCs w:val="20"/>
          <w:lang w:eastAsia="ru-RU"/>
        </w:rPr>
      </w:pPr>
      <w:r w:rsidRPr="00011208">
        <w:rPr>
          <w:rFonts w:ascii="Times New Roman" w:eastAsia="Times New Roman" w:hAnsi="Times New Roman" w:cs="Times New Roman"/>
          <w:b/>
          <w:sz w:val="28"/>
          <w:szCs w:val="20"/>
          <w:lang w:eastAsia="ru-RU"/>
        </w:rPr>
        <w:t>7.</w:t>
      </w:r>
      <w:r w:rsidRPr="00011208">
        <w:rPr>
          <w:rFonts w:ascii="Times New Roman" w:eastAsia="Times New Roman" w:hAnsi="Times New Roman" w:cs="Times New Roman"/>
          <w:b/>
          <w:sz w:val="28"/>
          <w:szCs w:val="20"/>
          <w:lang w:eastAsia="ru-RU"/>
        </w:rPr>
        <w:tab/>
        <w:t xml:space="preserve">Рынок услуг связи, в том числе услуг по предоставлению широкополосного доступа к информационно-телекоммуникационной </w:t>
      </w:r>
    </w:p>
    <w:p w:rsidR="00BA459B" w:rsidRPr="00011208" w:rsidRDefault="00011208" w:rsidP="00011208">
      <w:pPr>
        <w:spacing w:after="0" w:line="240" w:lineRule="auto"/>
        <w:ind w:firstLine="708"/>
        <w:jc w:val="center"/>
        <w:rPr>
          <w:rFonts w:ascii="Times New Roman" w:eastAsia="Times New Roman" w:hAnsi="Times New Roman" w:cs="Times New Roman"/>
          <w:b/>
          <w:sz w:val="28"/>
          <w:szCs w:val="20"/>
          <w:highlight w:val="yellow"/>
          <w:lang w:eastAsia="ru-RU"/>
        </w:rPr>
      </w:pPr>
      <w:r w:rsidRPr="00011208">
        <w:rPr>
          <w:rFonts w:ascii="Times New Roman" w:eastAsia="Times New Roman" w:hAnsi="Times New Roman" w:cs="Times New Roman"/>
          <w:b/>
          <w:sz w:val="28"/>
          <w:szCs w:val="20"/>
          <w:lang w:eastAsia="ru-RU"/>
        </w:rPr>
        <w:t>сети «Интернет»</w:t>
      </w:r>
    </w:p>
    <w:p w:rsidR="00BA459B" w:rsidRDefault="00BA45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4D0B2E" w:rsidRPr="004D0B2E" w:rsidRDefault="00011208" w:rsidP="004D0B2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011208">
        <w:rPr>
          <w:rFonts w:ascii="Times New Roman" w:eastAsia="Times New Roman" w:hAnsi="Times New Roman" w:cs="Times New Roman"/>
          <w:kern w:val="0"/>
          <w:sz w:val="28"/>
          <w:szCs w:val="28"/>
          <w:lang w:eastAsia="ru-RU"/>
        </w:rPr>
        <w:t xml:space="preserve">В муниципальном образовании город Новороссийск осуществляют деятельность в области предоставления услуг сотовой и стационарной связи, услуг доступа к сети Интернет </w:t>
      </w:r>
      <w:r w:rsidR="004D0B2E" w:rsidRPr="004D0B2E">
        <w:rPr>
          <w:rFonts w:ascii="Times New Roman" w:eastAsia="Times New Roman" w:hAnsi="Times New Roman" w:cs="Times New Roman"/>
          <w:kern w:val="0"/>
          <w:sz w:val="28"/>
          <w:szCs w:val="28"/>
          <w:lang w:eastAsia="ru-RU"/>
        </w:rPr>
        <w:t>следующие хозяйствующие субъекты: ПАО «Ростелеком» (44,3 %), ООО «Спринт» (26,05 %), ПАО «МТС» (17,8 %), ЗАО «ТТК» -9,1%, ПАО «</w:t>
      </w:r>
      <w:proofErr w:type="spellStart"/>
      <w:r w:rsidR="004D0B2E" w:rsidRPr="004D0B2E">
        <w:rPr>
          <w:rFonts w:ascii="Times New Roman" w:eastAsia="Times New Roman" w:hAnsi="Times New Roman" w:cs="Times New Roman"/>
          <w:kern w:val="0"/>
          <w:sz w:val="28"/>
          <w:szCs w:val="28"/>
          <w:lang w:eastAsia="ru-RU"/>
        </w:rPr>
        <w:t>Вымпелком</w:t>
      </w:r>
      <w:proofErr w:type="spellEnd"/>
      <w:r w:rsidR="004D0B2E" w:rsidRPr="004D0B2E">
        <w:rPr>
          <w:rFonts w:ascii="Times New Roman" w:eastAsia="Times New Roman" w:hAnsi="Times New Roman" w:cs="Times New Roman"/>
          <w:kern w:val="0"/>
          <w:sz w:val="28"/>
          <w:szCs w:val="28"/>
          <w:lang w:eastAsia="ru-RU"/>
        </w:rPr>
        <w:t>», ПАО «Мегафон», ООО «Т2Мобайл» и др. - 2,75 %.</w:t>
      </w:r>
    </w:p>
    <w:p w:rsidR="004D0B2E" w:rsidRPr="004D0B2E" w:rsidRDefault="004D0B2E" w:rsidP="004D0B2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4D0B2E">
        <w:rPr>
          <w:rFonts w:ascii="Times New Roman" w:eastAsia="Times New Roman" w:hAnsi="Times New Roman" w:cs="Times New Roman"/>
          <w:kern w:val="0"/>
          <w:sz w:val="28"/>
          <w:szCs w:val="28"/>
          <w:lang w:eastAsia="ru-RU"/>
        </w:rPr>
        <w:t>Данными операторами связи осуществляется обеспечение и развитие сетей связи стандартов GSM-900/1800, IMT-2000/UMTS и LTE (4G), обеспечение зоны покрытия сетей сотовой связи на территории социально значимых объектов, модернизация существующих сетей связи, внедрение новых дополнительных сервисов и услуг.</w:t>
      </w:r>
    </w:p>
    <w:p w:rsidR="004D0B2E" w:rsidRPr="004D0B2E" w:rsidRDefault="004D0B2E" w:rsidP="004D0B2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4D0B2E">
        <w:rPr>
          <w:rFonts w:ascii="Times New Roman" w:eastAsia="Times New Roman" w:hAnsi="Times New Roman" w:cs="Times New Roman"/>
          <w:kern w:val="0"/>
          <w:sz w:val="28"/>
          <w:szCs w:val="28"/>
          <w:lang w:eastAsia="ru-RU"/>
        </w:rPr>
        <w:t>В целях удовлетворения потребностей жителей города в услугах связи, на сегодняшний день существует 33 универсальных центра обслуживания населения ведущих компаний ПАО «</w:t>
      </w:r>
      <w:proofErr w:type="spellStart"/>
      <w:r w:rsidRPr="004D0B2E">
        <w:rPr>
          <w:rFonts w:ascii="Times New Roman" w:eastAsia="Times New Roman" w:hAnsi="Times New Roman" w:cs="Times New Roman"/>
          <w:kern w:val="0"/>
          <w:sz w:val="28"/>
          <w:szCs w:val="28"/>
          <w:lang w:eastAsia="ru-RU"/>
        </w:rPr>
        <w:t>Ростелком</w:t>
      </w:r>
      <w:proofErr w:type="spellEnd"/>
      <w:r w:rsidRPr="004D0B2E">
        <w:rPr>
          <w:rFonts w:ascii="Times New Roman" w:eastAsia="Times New Roman" w:hAnsi="Times New Roman" w:cs="Times New Roman"/>
          <w:kern w:val="0"/>
          <w:sz w:val="28"/>
          <w:szCs w:val="28"/>
          <w:lang w:eastAsia="ru-RU"/>
        </w:rPr>
        <w:t xml:space="preserve">», АО «Компания </w:t>
      </w:r>
      <w:r w:rsidRPr="004D0B2E">
        <w:rPr>
          <w:rFonts w:ascii="Times New Roman" w:eastAsia="Times New Roman" w:hAnsi="Times New Roman" w:cs="Times New Roman"/>
          <w:kern w:val="0"/>
          <w:sz w:val="28"/>
          <w:szCs w:val="28"/>
          <w:lang w:eastAsia="ru-RU"/>
        </w:rPr>
        <w:lastRenderedPageBreak/>
        <w:t>ТрансТелеКом» «Макрорегион СПАРК», ПАО «МТС», АО «Телеком Евразия», ПАО «Мегафон», ПАО «</w:t>
      </w:r>
      <w:proofErr w:type="spellStart"/>
      <w:r w:rsidRPr="004D0B2E">
        <w:rPr>
          <w:rFonts w:ascii="Times New Roman" w:eastAsia="Times New Roman" w:hAnsi="Times New Roman" w:cs="Times New Roman"/>
          <w:kern w:val="0"/>
          <w:sz w:val="28"/>
          <w:szCs w:val="28"/>
          <w:lang w:eastAsia="ru-RU"/>
        </w:rPr>
        <w:t>Вымпелком</w:t>
      </w:r>
      <w:proofErr w:type="spellEnd"/>
      <w:r w:rsidRPr="004D0B2E">
        <w:rPr>
          <w:rFonts w:ascii="Times New Roman" w:eastAsia="Times New Roman" w:hAnsi="Times New Roman" w:cs="Times New Roman"/>
          <w:kern w:val="0"/>
          <w:sz w:val="28"/>
          <w:szCs w:val="28"/>
          <w:lang w:eastAsia="ru-RU"/>
        </w:rPr>
        <w:t>», а также компаний ООО «Спринт», ООО «Домашние сети», ООО «Сервис Терминал Медиа».</w:t>
      </w:r>
    </w:p>
    <w:p w:rsidR="004D0B2E" w:rsidRPr="004D0B2E" w:rsidRDefault="004D0B2E" w:rsidP="004D0B2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4D0B2E">
        <w:rPr>
          <w:rFonts w:ascii="Times New Roman" w:eastAsia="Times New Roman" w:hAnsi="Times New Roman" w:cs="Times New Roman"/>
          <w:kern w:val="0"/>
          <w:sz w:val="28"/>
          <w:szCs w:val="28"/>
          <w:lang w:eastAsia="ru-RU"/>
        </w:rPr>
        <w:t xml:space="preserve">Население муниципального образования обслуживает 36 отделений почтовой связи (23 городских и 13 сельских). В настоящее время рассматривается вопрос об открытии дополнительных отделений почтовой связи в с. Борисовка и с. </w:t>
      </w:r>
      <w:proofErr w:type="spellStart"/>
      <w:r w:rsidRPr="004D0B2E">
        <w:rPr>
          <w:rFonts w:ascii="Times New Roman" w:eastAsia="Times New Roman" w:hAnsi="Times New Roman" w:cs="Times New Roman"/>
          <w:kern w:val="0"/>
          <w:sz w:val="28"/>
          <w:szCs w:val="28"/>
          <w:lang w:eastAsia="ru-RU"/>
        </w:rPr>
        <w:t>Кирилловка</w:t>
      </w:r>
      <w:proofErr w:type="spellEnd"/>
      <w:r w:rsidRPr="004D0B2E">
        <w:rPr>
          <w:rFonts w:ascii="Times New Roman" w:eastAsia="Times New Roman" w:hAnsi="Times New Roman" w:cs="Times New Roman"/>
          <w:kern w:val="0"/>
          <w:sz w:val="28"/>
          <w:szCs w:val="28"/>
          <w:lang w:eastAsia="ru-RU"/>
        </w:rPr>
        <w:t xml:space="preserve">. ФГУП «Почта России» реализует проект по внедрению мобильных почтово-кассовых терминалов. С этой целью произведено оснащение почтальонов мобильными почтово-кассовыми терминалами (МПКТ) для оказания финансовых услуг на дому. </w:t>
      </w:r>
    </w:p>
    <w:p w:rsidR="004D0B2E" w:rsidRPr="004D0B2E" w:rsidRDefault="004D0B2E" w:rsidP="004D0B2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4D0B2E">
        <w:rPr>
          <w:rFonts w:ascii="Times New Roman" w:eastAsia="Times New Roman" w:hAnsi="Times New Roman" w:cs="Times New Roman"/>
          <w:kern w:val="0"/>
          <w:sz w:val="28"/>
          <w:szCs w:val="28"/>
          <w:lang w:eastAsia="ru-RU"/>
        </w:rPr>
        <w:t>В 2020 год</w:t>
      </w:r>
      <w:r w:rsidR="0073598E">
        <w:rPr>
          <w:rFonts w:ascii="Times New Roman" w:eastAsia="Times New Roman" w:hAnsi="Times New Roman" w:cs="Times New Roman"/>
          <w:kern w:val="0"/>
          <w:sz w:val="28"/>
          <w:szCs w:val="28"/>
          <w:lang w:eastAsia="ru-RU"/>
        </w:rPr>
        <w:t>у</w:t>
      </w:r>
      <w:r w:rsidRPr="004D0B2E">
        <w:rPr>
          <w:rFonts w:ascii="Times New Roman" w:eastAsia="Times New Roman" w:hAnsi="Times New Roman" w:cs="Times New Roman"/>
          <w:kern w:val="0"/>
          <w:sz w:val="28"/>
          <w:szCs w:val="28"/>
          <w:lang w:eastAsia="ru-RU"/>
        </w:rPr>
        <w:t xml:space="preserve"> объем услуг крупных и средних организаций в области информатизации и связи возрос относительно АППГ на </w:t>
      </w:r>
      <w:r w:rsidR="0073598E">
        <w:rPr>
          <w:rFonts w:ascii="Times New Roman" w:eastAsia="Times New Roman" w:hAnsi="Times New Roman" w:cs="Times New Roman"/>
          <w:kern w:val="0"/>
          <w:sz w:val="28"/>
          <w:szCs w:val="28"/>
          <w:lang w:eastAsia="ru-RU"/>
        </w:rPr>
        <w:t>14,4</w:t>
      </w:r>
      <w:r w:rsidRPr="004D0B2E">
        <w:rPr>
          <w:rFonts w:ascii="Times New Roman" w:eastAsia="Times New Roman" w:hAnsi="Times New Roman" w:cs="Times New Roman"/>
          <w:kern w:val="0"/>
          <w:sz w:val="28"/>
          <w:szCs w:val="28"/>
          <w:lang w:eastAsia="ru-RU"/>
        </w:rPr>
        <w:t xml:space="preserve">% и составил </w:t>
      </w:r>
      <w:r w:rsidR="0073598E">
        <w:rPr>
          <w:rFonts w:ascii="Times New Roman" w:eastAsia="Times New Roman" w:hAnsi="Times New Roman" w:cs="Times New Roman"/>
          <w:kern w:val="0"/>
          <w:sz w:val="28"/>
          <w:szCs w:val="28"/>
          <w:lang w:eastAsia="ru-RU"/>
        </w:rPr>
        <w:t xml:space="preserve">                 231,1</w:t>
      </w:r>
      <w:r w:rsidRPr="004D0B2E">
        <w:rPr>
          <w:rFonts w:ascii="Times New Roman" w:eastAsia="Times New Roman" w:hAnsi="Times New Roman" w:cs="Times New Roman"/>
          <w:kern w:val="0"/>
          <w:sz w:val="28"/>
          <w:szCs w:val="28"/>
          <w:lang w:eastAsia="ru-RU"/>
        </w:rPr>
        <w:t xml:space="preserve"> млн. рублей.</w:t>
      </w:r>
    </w:p>
    <w:p w:rsidR="00661096" w:rsidRDefault="00661096" w:rsidP="00F3661F">
      <w:pPr>
        <w:widowControl w:val="0"/>
        <w:suppressAutoHyphens w:val="0"/>
        <w:autoSpaceDE w:val="0"/>
        <w:autoSpaceDN w:val="0"/>
        <w:adjustRightInd w:val="0"/>
        <w:spacing w:after="0" w:line="240" w:lineRule="auto"/>
        <w:ind w:firstLine="709"/>
        <w:jc w:val="both"/>
        <w:textAlignment w:val="auto"/>
        <w:rPr>
          <w:rFonts w:ascii="Times New Roman" w:hAnsi="Times New Roman" w:cs="Times New Roman"/>
          <w:b/>
          <w:bCs/>
          <w:i/>
          <w:iCs/>
          <w:sz w:val="28"/>
          <w:lang w:eastAsia="ru-RU"/>
        </w:rPr>
      </w:pPr>
    </w:p>
    <w:p w:rsidR="00F3661F" w:rsidRP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F3661F" w:rsidRDefault="00F3661F" w:rsidP="00F3661F">
      <w:pPr>
        <w:tabs>
          <w:tab w:val="left" w:pos="2145"/>
        </w:tabs>
        <w:spacing w:after="0" w:line="240" w:lineRule="auto"/>
        <w:ind w:firstLine="851"/>
        <w:jc w:val="both"/>
        <w:rPr>
          <w:rFonts w:ascii="Times New Roman" w:hAnsi="Times New Roman" w:cs="Times New Roman"/>
          <w:b/>
          <w:sz w:val="28"/>
          <w:szCs w:val="28"/>
        </w:rPr>
      </w:pPr>
    </w:p>
    <w:p w:rsidR="00F3661F" w:rsidRDefault="00F3661F" w:rsidP="00F3661F">
      <w:pPr>
        <w:tabs>
          <w:tab w:val="left" w:pos="2145"/>
        </w:tabs>
        <w:spacing w:after="0" w:line="240" w:lineRule="auto"/>
        <w:ind w:firstLine="851"/>
        <w:jc w:val="both"/>
        <w:rPr>
          <w:rFonts w:ascii="Times New Roman" w:hAnsi="Times New Roman" w:cs="Times New Roman"/>
          <w:sz w:val="28"/>
          <w:szCs w:val="28"/>
        </w:rPr>
      </w:pPr>
      <w:r w:rsidRPr="00F3661F">
        <w:rPr>
          <w:rFonts w:ascii="Times New Roman" w:hAnsi="Times New Roman" w:cs="Times New Roman"/>
          <w:sz w:val="28"/>
          <w:szCs w:val="28"/>
        </w:rPr>
        <w:t>По результатам опроса жителей муниципального образования город Новороссийск о состоянии рынка услуг связи, в том числе услуг по предоставлению широкополосного доступа к информационно-телекоммуникационной сети «Интернет»</w:t>
      </w:r>
      <w:r w:rsidRPr="0049011D">
        <w:rPr>
          <w:rFonts w:ascii="Times New Roman" w:hAnsi="Times New Roman" w:cs="Times New Roman"/>
          <w:b/>
          <w:sz w:val="28"/>
          <w:szCs w:val="28"/>
        </w:rPr>
        <w:t xml:space="preserve"> </w:t>
      </w:r>
      <w:r w:rsidRPr="00233A7F">
        <w:rPr>
          <w:rFonts w:ascii="Times New Roman" w:hAnsi="Times New Roman" w:cs="Times New Roman"/>
          <w:sz w:val="28"/>
          <w:szCs w:val="28"/>
        </w:rPr>
        <w:t xml:space="preserve">– </w:t>
      </w:r>
      <w:r w:rsidR="00244F21">
        <w:rPr>
          <w:rFonts w:ascii="Times New Roman" w:hAnsi="Times New Roman" w:cs="Times New Roman"/>
          <w:sz w:val="28"/>
          <w:szCs w:val="28"/>
        </w:rPr>
        <w:t>50</w:t>
      </w:r>
      <w:r w:rsidRPr="003469C3">
        <w:rPr>
          <w:rFonts w:ascii="Times New Roman" w:hAnsi="Times New Roman" w:cs="Times New Roman"/>
          <w:sz w:val="28"/>
          <w:szCs w:val="28"/>
        </w:rPr>
        <w:t xml:space="preserve"> % опрошенных считают, что услуг связи, в том числе услуг по предоставлению широкополосного доступа к информационно-телекоммуникационной сети «Интернет» «достаточно», </w:t>
      </w:r>
      <w:r w:rsidR="00244F21">
        <w:rPr>
          <w:rFonts w:ascii="Times New Roman" w:hAnsi="Times New Roman" w:cs="Times New Roman"/>
          <w:sz w:val="28"/>
          <w:szCs w:val="28"/>
        </w:rPr>
        <w:t>20</w:t>
      </w:r>
      <w:r w:rsidRPr="003469C3">
        <w:rPr>
          <w:rFonts w:ascii="Times New Roman" w:hAnsi="Times New Roman" w:cs="Times New Roman"/>
          <w:sz w:val="28"/>
          <w:szCs w:val="28"/>
        </w:rPr>
        <w:t xml:space="preserve"> % считают, что рынок услуг связи, в том числе услуг по предоставлению широкополосного доступа к информационно-телеко</w:t>
      </w:r>
      <w:r>
        <w:rPr>
          <w:rFonts w:ascii="Times New Roman" w:hAnsi="Times New Roman" w:cs="Times New Roman"/>
          <w:sz w:val="28"/>
          <w:szCs w:val="28"/>
        </w:rPr>
        <w:t xml:space="preserve">ммуникационной сети «Интернет» «избыточен», </w:t>
      </w:r>
      <w:r w:rsidR="00244F21">
        <w:rPr>
          <w:rFonts w:ascii="Times New Roman" w:hAnsi="Times New Roman" w:cs="Times New Roman"/>
          <w:sz w:val="28"/>
          <w:szCs w:val="28"/>
        </w:rPr>
        <w:t>10</w:t>
      </w:r>
      <w:r w:rsidRPr="003469C3">
        <w:rPr>
          <w:rFonts w:ascii="Times New Roman" w:hAnsi="Times New Roman" w:cs="Times New Roman"/>
          <w:sz w:val="28"/>
          <w:szCs w:val="28"/>
        </w:rPr>
        <w:t xml:space="preserve"> % считают, что данных услуг «мало» и </w:t>
      </w:r>
      <w:r w:rsidR="00244F21">
        <w:rPr>
          <w:rFonts w:ascii="Times New Roman" w:hAnsi="Times New Roman" w:cs="Times New Roman"/>
          <w:sz w:val="28"/>
          <w:szCs w:val="28"/>
        </w:rPr>
        <w:t>5</w:t>
      </w:r>
      <w:r w:rsidRPr="003469C3">
        <w:rPr>
          <w:rFonts w:ascii="Times New Roman" w:hAnsi="Times New Roman" w:cs="Times New Roman"/>
          <w:sz w:val="28"/>
          <w:szCs w:val="28"/>
        </w:rPr>
        <w:t xml:space="preserve"> %  что</w:t>
      </w:r>
      <w:r w:rsidRPr="003469C3">
        <w:t xml:space="preserve"> </w:t>
      </w:r>
      <w:r w:rsidRPr="003469C3">
        <w:rPr>
          <w:rFonts w:ascii="Times New Roman" w:hAnsi="Times New Roman" w:cs="Times New Roman"/>
          <w:sz w:val="28"/>
          <w:szCs w:val="28"/>
        </w:rPr>
        <w:t xml:space="preserve">рынка услуг связи, в том числе услуг по предоставлению широкополосного доступа к информационно-телекоммуникационной сети «Интернет» «нет совсем». </w:t>
      </w:r>
    </w:p>
    <w:p w:rsidR="00244F21" w:rsidRPr="00906C27" w:rsidRDefault="00244F21" w:rsidP="00244F21">
      <w:pPr>
        <w:tabs>
          <w:tab w:val="left" w:pos="2145"/>
        </w:tabs>
        <w:suppressAutoHyphens w:val="0"/>
        <w:spacing w:after="0" w:line="240" w:lineRule="auto"/>
        <w:ind w:firstLine="142"/>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46C84920" wp14:editId="0CAA2ED0">
            <wp:extent cx="5882186" cy="2572385"/>
            <wp:effectExtent l="0" t="0" r="4445" b="18415"/>
            <wp:docPr id="305" name="Диаграмма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44F21" w:rsidRDefault="00244F21" w:rsidP="00F3661F">
      <w:pPr>
        <w:tabs>
          <w:tab w:val="left" w:pos="2145"/>
        </w:tabs>
        <w:spacing w:after="0" w:line="240" w:lineRule="auto"/>
        <w:ind w:firstLine="851"/>
        <w:jc w:val="both"/>
        <w:rPr>
          <w:rFonts w:ascii="Times New Roman" w:hAnsi="Times New Roman" w:cs="Times New Roman"/>
          <w:sz w:val="28"/>
          <w:szCs w:val="28"/>
        </w:rPr>
      </w:pPr>
    </w:p>
    <w:p w:rsidR="00F3661F" w:rsidRDefault="00F3661F" w:rsidP="00244F21">
      <w:pPr>
        <w:tabs>
          <w:tab w:val="left" w:pos="2145"/>
        </w:tabs>
        <w:spacing w:after="0" w:line="240" w:lineRule="auto"/>
        <w:ind w:firstLine="851"/>
        <w:jc w:val="both"/>
        <w:rPr>
          <w:rFonts w:ascii="Times New Roman" w:eastAsia="Malgun Gothic" w:hAnsi="Times New Roman" w:cs="Times New Roman"/>
          <w:spacing w:val="-6"/>
          <w:kern w:val="16"/>
          <w:sz w:val="28"/>
          <w:szCs w:val="28"/>
          <w:lang w:eastAsia="ru-RU"/>
        </w:rPr>
      </w:pPr>
      <w:r>
        <w:rPr>
          <w:rFonts w:ascii="Times New Roman" w:hAnsi="Times New Roman" w:cs="Times New Roman"/>
          <w:sz w:val="28"/>
          <w:szCs w:val="28"/>
        </w:rPr>
        <w:t>В сравнении с 201</w:t>
      </w:r>
      <w:r w:rsidR="00244F21">
        <w:rPr>
          <w:rFonts w:ascii="Times New Roman" w:hAnsi="Times New Roman" w:cs="Times New Roman"/>
          <w:sz w:val="28"/>
          <w:szCs w:val="28"/>
        </w:rPr>
        <w:t>9</w:t>
      </w:r>
      <w:r>
        <w:rPr>
          <w:rFonts w:ascii="Times New Roman" w:hAnsi="Times New Roman" w:cs="Times New Roman"/>
          <w:sz w:val="28"/>
          <w:szCs w:val="28"/>
        </w:rPr>
        <w:t xml:space="preserve"> годом снизился процент опрошенных на </w:t>
      </w:r>
      <w:r w:rsidR="00244F21">
        <w:rPr>
          <w:rFonts w:ascii="Times New Roman" w:hAnsi="Times New Roman" w:cs="Times New Roman"/>
          <w:sz w:val="28"/>
          <w:szCs w:val="28"/>
        </w:rPr>
        <w:t xml:space="preserve">50 </w:t>
      </w:r>
      <w:r>
        <w:rPr>
          <w:rFonts w:ascii="Times New Roman" w:hAnsi="Times New Roman" w:cs="Times New Roman"/>
          <w:sz w:val="28"/>
          <w:szCs w:val="28"/>
        </w:rPr>
        <w:t xml:space="preserve">%, считающих что услуг связи, </w:t>
      </w:r>
      <w:r w:rsidRPr="00092D8F">
        <w:rPr>
          <w:rFonts w:ascii="Times New Roman" w:hAnsi="Times New Roman" w:cs="Times New Roman"/>
          <w:sz w:val="28"/>
          <w:szCs w:val="28"/>
        </w:rPr>
        <w:t xml:space="preserve">в том числе услуг по предоставлению широкополосного доступа к информационно-телекоммуникационной сети </w:t>
      </w:r>
      <w:r w:rsidRPr="00092D8F">
        <w:rPr>
          <w:rFonts w:ascii="Times New Roman" w:hAnsi="Times New Roman" w:cs="Times New Roman"/>
          <w:sz w:val="28"/>
          <w:szCs w:val="28"/>
        </w:rPr>
        <w:lastRenderedPageBreak/>
        <w:t>«Интернет»</w:t>
      </w:r>
      <w:r>
        <w:rPr>
          <w:rFonts w:ascii="Times New Roman" w:hAnsi="Times New Roman" w:cs="Times New Roman"/>
          <w:sz w:val="28"/>
          <w:szCs w:val="28"/>
        </w:rPr>
        <w:t xml:space="preserve"> «</w:t>
      </w:r>
      <w:r w:rsidR="00244F21">
        <w:rPr>
          <w:rFonts w:ascii="Times New Roman" w:hAnsi="Times New Roman" w:cs="Times New Roman"/>
          <w:sz w:val="28"/>
          <w:szCs w:val="28"/>
        </w:rPr>
        <w:t>избыточно</w:t>
      </w:r>
      <w:r>
        <w:rPr>
          <w:rFonts w:ascii="Times New Roman" w:hAnsi="Times New Roman" w:cs="Times New Roman"/>
          <w:sz w:val="28"/>
          <w:szCs w:val="28"/>
        </w:rPr>
        <w:t xml:space="preserve">», </w:t>
      </w:r>
      <w:r w:rsidR="00244F21">
        <w:rPr>
          <w:rFonts w:ascii="Times New Roman" w:hAnsi="Times New Roman" w:cs="Times New Roman"/>
          <w:sz w:val="28"/>
          <w:szCs w:val="28"/>
        </w:rPr>
        <w:t>увеличился процент опрошенных респондентов, считающих, что услуг «достаточно» на 25%,</w:t>
      </w:r>
      <w:r>
        <w:rPr>
          <w:rFonts w:ascii="Times New Roman" w:hAnsi="Times New Roman" w:cs="Times New Roman"/>
          <w:sz w:val="28"/>
          <w:szCs w:val="28"/>
        </w:rPr>
        <w:t xml:space="preserve"> считающих, что их «мало»</w:t>
      </w:r>
      <w:r w:rsidR="00244F21">
        <w:rPr>
          <w:rFonts w:ascii="Times New Roman" w:hAnsi="Times New Roman" w:cs="Times New Roman"/>
          <w:sz w:val="28"/>
          <w:szCs w:val="28"/>
        </w:rPr>
        <w:t xml:space="preserve"> на 5%</w:t>
      </w:r>
      <w:r>
        <w:rPr>
          <w:rFonts w:ascii="Times New Roman" w:hAnsi="Times New Roman" w:cs="Times New Roman"/>
          <w:sz w:val="28"/>
          <w:szCs w:val="28"/>
        </w:rPr>
        <w:t xml:space="preserve"> и на </w:t>
      </w:r>
      <w:r w:rsidR="00244F21">
        <w:rPr>
          <w:rFonts w:ascii="Times New Roman" w:hAnsi="Times New Roman" w:cs="Times New Roman"/>
          <w:sz w:val="28"/>
          <w:szCs w:val="28"/>
        </w:rPr>
        <w:t>4</w:t>
      </w:r>
      <w:r>
        <w:rPr>
          <w:rFonts w:ascii="Times New Roman" w:hAnsi="Times New Roman" w:cs="Times New Roman"/>
          <w:sz w:val="28"/>
          <w:szCs w:val="28"/>
        </w:rPr>
        <w:t>,8 % считающих что услуг «нет совсем»</w:t>
      </w:r>
      <w:r w:rsidR="00244F21">
        <w:rPr>
          <w:rFonts w:ascii="Times New Roman" w:hAnsi="Times New Roman" w:cs="Times New Roman"/>
          <w:sz w:val="28"/>
          <w:szCs w:val="28"/>
        </w:rPr>
        <w:t>.</w:t>
      </w:r>
      <w:r>
        <w:rPr>
          <w:rFonts w:ascii="Times New Roman" w:hAnsi="Times New Roman" w:cs="Times New Roman"/>
          <w:sz w:val="28"/>
          <w:szCs w:val="28"/>
        </w:rPr>
        <w:t xml:space="preserve"> </w:t>
      </w:r>
    </w:p>
    <w:p w:rsid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p>
    <w:p w:rsidR="00F3661F" w:rsidRDefault="00F3661F" w:rsidP="00F3661F">
      <w:pPr>
        <w:widowControl w:val="0"/>
        <w:suppressAutoHyphens w:val="0"/>
        <w:autoSpaceDE w:val="0"/>
        <w:autoSpaceDN w:val="0"/>
        <w:adjustRightInd w:val="0"/>
        <w:spacing w:after="0" w:line="240" w:lineRule="auto"/>
        <w:ind w:firstLine="709"/>
        <w:jc w:val="both"/>
        <w:textAlignment w:val="auto"/>
        <w:rPr>
          <w:rFonts w:ascii="Times New Roman" w:eastAsia="Malgun Gothic" w:hAnsi="Times New Roman" w:cs="Times New Roman"/>
          <w:spacing w:val="-6"/>
          <w:kern w:val="16"/>
          <w:sz w:val="28"/>
          <w:szCs w:val="28"/>
          <w:lang w:eastAsia="ru-RU"/>
        </w:rPr>
      </w:pPr>
      <w:r w:rsidRPr="00F3661F">
        <w:rPr>
          <w:rFonts w:ascii="Times New Roman" w:eastAsia="Malgun Gothic" w:hAnsi="Times New Roman" w:cs="Times New Roman"/>
          <w:spacing w:val="-6"/>
          <w:kern w:val="16"/>
          <w:sz w:val="28"/>
          <w:szCs w:val="28"/>
          <w:lang w:eastAsia="ru-RU"/>
        </w:rPr>
        <w:t>Административных барьеров для входа на рынок частного бизнеса нет.</w:t>
      </w:r>
    </w:p>
    <w:p w:rsidR="00011208" w:rsidRPr="00011208" w:rsidRDefault="00011208" w:rsidP="00011208">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8"/>
          <w:lang w:eastAsia="ru-RU"/>
        </w:rPr>
      </w:pPr>
      <w:r w:rsidRPr="00011208">
        <w:rPr>
          <w:rFonts w:ascii="Times New Roman" w:eastAsia="Times New Roman" w:hAnsi="Times New Roman" w:cs="Times New Roman"/>
          <w:kern w:val="0"/>
          <w:sz w:val="28"/>
          <w:szCs w:val="28"/>
          <w:lang w:eastAsia="ru-RU"/>
        </w:rPr>
        <w:t xml:space="preserve">Для операторов связи, учитывая насыщенность рынка, на первое место выходят задачи по улучшению качества и продаже дополнительных услуг. В первую очередь это мобильный высокоскоростной Интернет и связанные с ним информационные ресурсы и приложения, внедрение технологии интерактивного, цифрового и спутникового телевидения. </w:t>
      </w:r>
      <w:r w:rsidRPr="00011208">
        <w:rPr>
          <w:rFonts w:ascii="Times New Roman" w:eastAsia="Times New Roman" w:hAnsi="Times New Roman" w:cs="Times New Roman"/>
          <w:color w:val="000000"/>
          <w:kern w:val="0"/>
          <w:sz w:val="28"/>
          <w:szCs w:val="28"/>
          <w:lang w:eastAsia="ru-RU"/>
        </w:rPr>
        <w:t>Большинство пользователей предпочитает выбирать оператора связи по рациональным критериям, которые в принципе для всех одинаковы, хотя и имеют различный приоритет для каждого в зависимости от потребностей и образа жизни.</w:t>
      </w:r>
    </w:p>
    <w:p w:rsidR="00011208" w:rsidRPr="00011208" w:rsidRDefault="00011208" w:rsidP="00011208">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8"/>
          <w:lang w:eastAsia="ru-RU"/>
        </w:rPr>
      </w:pPr>
      <w:r w:rsidRPr="00011208">
        <w:rPr>
          <w:rFonts w:ascii="Times New Roman" w:eastAsia="Times New Roman" w:hAnsi="Times New Roman" w:cs="Times New Roman"/>
          <w:color w:val="000000"/>
          <w:kern w:val="0"/>
          <w:sz w:val="28"/>
          <w:szCs w:val="28"/>
          <w:lang w:eastAsia="ru-RU"/>
        </w:rPr>
        <w:t xml:space="preserve">Согласно социологических опросов, большинство жителей в целом удовлетворены качеством предоставляемых услуг операторов связи. </w:t>
      </w:r>
    </w:p>
    <w:p w:rsidR="00011208" w:rsidRPr="00011208" w:rsidRDefault="00011208" w:rsidP="00011208">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011208">
        <w:rPr>
          <w:rFonts w:ascii="Times New Roman" w:eastAsia="Times New Roman" w:hAnsi="Times New Roman" w:cs="Times New Roman"/>
          <w:kern w:val="0"/>
          <w:sz w:val="28"/>
          <w:szCs w:val="28"/>
          <w:lang w:eastAsia="ru-RU"/>
        </w:rPr>
        <w:tab/>
        <w:t>В планах у операторов связи развитие сети в новых строящихся микрорайонах и сельских населенных пунктах, путем строительства базовых станций.</w:t>
      </w:r>
    </w:p>
    <w:p w:rsidR="00BA459B" w:rsidRDefault="00BA45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8226B" w:rsidRPr="0038226B" w:rsidRDefault="0038226B" w:rsidP="00590ABE">
      <w:pPr>
        <w:spacing w:after="0" w:line="240" w:lineRule="auto"/>
        <w:ind w:firstLine="708"/>
        <w:jc w:val="both"/>
        <w:rPr>
          <w:rFonts w:ascii="Times New Roman" w:eastAsia="Times New Roman" w:hAnsi="Times New Roman" w:cs="Times New Roman"/>
          <w:b/>
          <w:sz w:val="28"/>
          <w:szCs w:val="20"/>
          <w:highlight w:val="yellow"/>
          <w:lang w:eastAsia="ru-RU"/>
        </w:rPr>
      </w:pPr>
      <w:r w:rsidRPr="0038226B">
        <w:rPr>
          <w:rFonts w:ascii="Times New Roman" w:eastAsia="Times New Roman" w:hAnsi="Times New Roman" w:cs="Times New Roman"/>
          <w:b/>
          <w:sz w:val="28"/>
          <w:szCs w:val="20"/>
          <w:lang w:eastAsia="ru-RU"/>
        </w:rPr>
        <w:t>8.</w:t>
      </w:r>
      <w:r w:rsidRPr="0038226B">
        <w:rPr>
          <w:rFonts w:ascii="Times New Roman" w:eastAsia="Times New Roman" w:hAnsi="Times New Roman" w:cs="Times New Roman"/>
          <w:b/>
          <w:sz w:val="28"/>
          <w:szCs w:val="20"/>
          <w:lang w:eastAsia="ru-RU"/>
        </w:rPr>
        <w:tab/>
        <w:t>Рынок реализации сельскохозяйственной продукции</w:t>
      </w:r>
    </w:p>
    <w:p w:rsidR="00DD4FE7" w:rsidRDefault="00DD4FE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B2DD4" w:rsidRPr="00FB2DD4" w:rsidRDefault="00FB2DD4" w:rsidP="00FB2DD4">
      <w:pPr>
        <w:spacing w:after="0" w:line="240" w:lineRule="auto"/>
        <w:ind w:firstLine="708"/>
        <w:jc w:val="both"/>
        <w:rPr>
          <w:rFonts w:ascii="Times New Roman" w:hAnsi="Times New Roman" w:cs="Times New Roman"/>
          <w:sz w:val="28"/>
          <w:lang w:eastAsia="ru-RU"/>
        </w:rPr>
      </w:pPr>
      <w:r w:rsidRPr="00FB2DD4">
        <w:rPr>
          <w:rFonts w:ascii="Times New Roman" w:hAnsi="Times New Roman" w:cs="Times New Roman"/>
          <w:sz w:val="28"/>
          <w:lang w:eastAsia="ru-RU"/>
        </w:rPr>
        <w:t>На сегодняшний день сельское хозяйство остается одной из</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приоритетных и быстроразвивающихся отраслей современной экономики.</w:t>
      </w:r>
    </w:p>
    <w:p w:rsidR="00FB2DD4" w:rsidRPr="00FB2DD4" w:rsidRDefault="00FB2DD4" w:rsidP="00FB2DD4">
      <w:pPr>
        <w:spacing w:after="0" w:line="240" w:lineRule="auto"/>
        <w:ind w:firstLine="708"/>
        <w:jc w:val="both"/>
        <w:rPr>
          <w:rFonts w:ascii="Times New Roman" w:hAnsi="Times New Roman" w:cs="Times New Roman"/>
          <w:sz w:val="28"/>
          <w:lang w:eastAsia="ru-RU"/>
        </w:rPr>
      </w:pPr>
      <w:r w:rsidRPr="00FB2DD4">
        <w:rPr>
          <w:rFonts w:ascii="Times New Roman" w:hAnsi="Times New Roman" w:cs="Times New Roman"/>
          <w:sz w:val="28"/>
          <w:lang w:eastAsia="ru-RU"/>
        </w:rPr>
        <w:t>На территории муниципального образования в области</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сельскохозяйственного производства и перерабатывающей промышленности</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осуществляют деятельность более 43 предприятий различных форм</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собственности, 65 крестьянских фермерских хозяйств и индивидуальных</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предпринимателей, а также более 16 тыс. личных подсобных хозяйств.</w:t>
      </w:r>
    </w:p>
    <w:tbl>
      <w:tblPr>
        <w:tblStyle w:val="a8"/>
        <w:tblW w:w="9634" w:type="dxa"/>
        <w:tblLook w:val="04A0" w:firstRow="1" w:lastRow="0" w:firstColumn="1" w:lastColumn="0" w:noHBand="0" w:noVBand="1"/>
      </w:tblPr>
      <w:tblGrid>
        <w:gridCol w:w="2804"/>
        <w:gridCol w:w="1444"/>
        <w:gridCol w:w="1559"/>
        <w:gridCol w:w="1843"/>
        <w:gridCol w:w="1984"/>
      </w:tblGrid>
      <w:tr w:rsidR="000508E9" w:rsidRPr="00B15FF5" w:rsidTr="000508E9">
        <w:trPr>
          <w:tblHeader/>
        </w:trPr>
        <w:tc>
          <w:tcPr>
            <w:tcW w:w="2804" w:type="dxa"/>
            <w:shd w:val="clear" w:color="auto" w:fill="DEEAF6" w:themeFill="accent1" w:themeFillTint="33"/>
            <w:vAlign w:val="center"/>
          </w:tcPr>
          <w:p w:rsidR="000508E9" w:rsidRPr="000508E9" w:rsidRDefault="000508E9" w:rsidP="00F476DE">
            <w:pPr>
              <w:tabs>
                <w:tab w:val="left" w:pos="1576"/>
              </w:tabs>
              <w:jc w:val="center"/>
              <w:rPr>
                <w:rFonts w:ascii="Times New Roman" w:hAnsi="Times New Roman" w:cs="Times New Roman"/>
                <w:b/>
                <w:color w:val="000000" w:themeColor="text1"/>
                <w:sz w:val="24"/>
                <w:lang w:eastAsia="ru-RU"/>
              </w:rPr>
            </w:pPr>
            <w:r w:rsidRPr="000508E9">
              <w:rPr>
                <w:rFonts w:ascii="Times New Roman" w:hAnsi="Times New Roman" w:cs="Times New Roman"/>
                <w:b/>
                <w:color w:val="000000" w:themeColor="text1"/>
                <w:sz w:val="24"/>
                <w:lang w:eastAsia="ru-RU"/>
              </w:rPr>
              <w:t>Наименование</w:t>
            </w:r>
          </w:p>
        </w:tc>
        <w:tc>
          <w:tcPr>
            <w:tcW w:w="1444" w:type="dxa"/>
            <w:shd w:val="clear" w:color="auto" w:fill="DEEAF6" w:themeFill="accent1" w:themeFillTint="33"/>
            <w:vAlign w:val="center"/>
          </w:tcPr>
          <w:p w:rsidR="000508E9" w:rsidRPr="000508E9" w:rsidRDefault="000508E9" w:rsidP="000508E9">
            <w:pPr>
              <w:tabs>
                <w:tab w:val="left" w:pos="1576"/>
              </w:tabs>
              <w:jc w:val="center"/>
              <w:rPr>
                <w:rFonts w:ascii="Times New Roman" w:hAnsi="Times New Roman" w:cs="Times New Roman"/>
                <w:b/>
                <w:color w:val="000000" w:themeColor="text1"/>
                <w:sz w:val="24"/>
                <w:lang w:eastAsia="ru-RU"/>
              </w:rPr>
            </w:pPr>
            <w:r w:rsidRPr="000508E9">
              <w:rPr>
                <w:rFonts w:ascii="Times New Roman" w:hAnsi="Times New Roman" w:cs="Times New Roman"/>
                <w:b/>
                <w:color w:val="000000" w:themeColor="text1"/>
                <w:sz w:val="24"/>
                <w:lang w:eastAsia="ru-RU"/>
              </w:rPr>
              <w:t>2018 г.</w:t>
            </w:r>
          </w:p>
        </w:tc>
        <w:tc>
          <w:tcPr>
            <w:tcW w:w="1559" w:type="dxa"/>
            <w:shd w:val="clear" w:color="auto" w:fill="DEEAF6" w:themeFill="accent1" w:themeFillTint="33"/>
            <w:vAlign w:val="center"/>
          </w:tcPr>
          <w:p w:rsidR="000508E9" w:rsidRPr="000508E9" w:rsidRDefault="000508E9" w:rsidP="000508E9">
            <w:pPr>
              <w:tabs>
                <w:tab w:val="left" w:pos="1576"/>
              </w:tabs>
              <w:jc w:val="center"/>
              <w:rPr>
                <w:rFonts w:ascii="Times New Roman" w:hAnsi="Times New Roman" w:cs="Times New Roman"/>
                <w:b/>
                <w:color w:val="000000" w:themeColor="text1"/>
                <w:sz w:val="24"/>
                <w:lang w:eastAsia="ru-RU"/>
              </w:rPr>
            </w:pPr>
            <w:r w:rsidRPr="000508E9">
              <w:rPr>
                <w:rFonts w:ascii="Times New Roman" w:hAnsi="Times New Roman" w:cs="Times New Roman"/>
                <w:b/>
                <w:color w:val="000000" w:themeColor="text1"/>
                <w:sz w:val="24"/>
                <w:lang w:eastAsia="ru-RU"/>
              </w:rPr>
              <w:t>2019 г.</w:t>
            </w:r>
          </w:p>
        </w:tc>
        <w:tc>
          <w:tcPr>
            <w:tcW w:w="1843" w:type="dxa"/>
            <w:shd w:val="clear" w:color="auto" w:fill="DEEAF6" w:themeFill="accent1" w:themeFillTint="33"/>
            <w:vAlign w:val="center"/>
          </w:tcPr>
          <w:p w:rsidR="000508E9" w:rsidRPr="000508E9" w:rsidRDefault="000508E9" w:rsidP="000508E9">
            <w:pPr>
              <w:tabs>
                <w:tab w:val="left" w:pos="1576"/>
              </w:tabs>
              <w:jc w:val="center"/>
              <w:rPr>
                <w:rFonts w:ascii="Times New Roman" w:hAnsi="Times New Roman" w:cs="Times New Roman"/>
                <w:b/>
                <w:color w:val="000000" w:themeColor="text1"/>
                <w:sz w:val="24"/>
                <w:lang w:eastAsia="ru-RU"/>
              </w:rPr>
            </w:pPr>
            <w:r w:rsidRPr="000508E9">
              <w:rPr>
                <w:rFonts w:ascii="Times New Roman" w:hAnsi="Times New Roman" w:cs="Times New Roman"/>
                <w:b/>
                <w:color w:val="000000" w:themeColor="text1"/>
                <w:sz w:val="24"/>
                <w:lang w:eastAsia="ru-RU"/>
              </w:rPr>
              <w:t>2020 г.</w:t>
            </w:r>
          </w:p>
        </w:tc>
        <w:tc>
          <w:tcPr>
            <w:tcW w:w="1984" w:type="dxa"/>
            <w:shd w:val="clear" w:color="auto" w:fill="DEEAF6" w:themeFill="accent1" w:themeFillTint="33"/>
          </w:tcPr>
          <w:p w:rsidR="000508E9" w:rsidRPr="000508E9" w:rsidRDefault="000508E9" w:rsidP="00F476DE">
            <w:pPr>
              <w:tabs>
                <w:tab w:val="left" w:pos="1576"/>
              </w:tabs>
              <w:jc w:val="center"/>
              <w:rPr>
                <w:rFonts w:ascii="Times New Roman" w:hAnsi="Times New Roman" w:cs="Times New Roman"/>
                <w:b/>
                <w:color w:val="000000" w:themeColor="text1"/>
                <w:sz w:val="24"/>
                <w:lang w:eastAsia="ru-RU"/>
              </w:rPr>
            </w:pPr>
            <w:r w:rsidRPr="000508E9">
              <w:rPr>
                <w:rFonts w:ascii="Times New Roman" w:hAnsi="Times New Roman" w:cs="Times New Roman"/>
                <w:b/>
                <w:color w:val="000000" w:themeColor="text1"/>
                <w:sz w:val="24"/>
                <w:lang w:eastAsia="ru-RU"/>
              </w:rPr>
              <w:t>Доля в общем обороте хозяйствующих субъектов (оценка)</w:t>
            </w:r>
          </w:p>
        </w:tc>
      </w:tr>
      <w:tr w:rsidR="000508E9" w:rsidRPr="00B15FF5" w:rsidTr="00F476DE">
        <w:tc>
          <w:tcPr>
            <w:tcW w:w="2804"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 xml:space="preserve">Количество предприятий различных форм собственности, осуществляющие деятельность в области </w:t>
            </w:r>
            <w:r w:rsidRPr="00D14C8C">
              <w:rPr>
                <w:rFonts w:ascii="Times New Roman" w:hAnsi="Times New Roman" w:cs="Times New Roman"/>
                <w:color w:val="000000" w:themeColor="text1"/>
                <w:sz w:val="24"/>
                <w:lang w:eastAsia="ru-RU"/>
              </w:rPr>
              <w:t>реализации сельскохозяйственной продукции</w:t>
            </w:r>
          </w:p>
        </w:tc>
        <w:tc>
          <w:tcPr>
            <w:tcW w:w="1444"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144</w:t>
            </w:r>
          </w:p>
        </w:tc>
        <w:tc>
          <w:tcPr>
            <w:tcW w:w="1559"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144</w:t>
            </w:r>
          </w:p>
        </w:tc>
        <w:tc>
          <w:tcPr>
            <w:tcW w:w="1843"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144</w:t>
            </w:r>
          </w:p>
        </w:tc>
        <w:tc>
          <w:tcPr>
            <w:tcW w:w="1984" w:type="dxa"/>
            <w:vAlign w:val="center"/>
          </w:tcPr>
          <w:p w:rsidR="000508E9" w:rsidRDefault="000508E9" w:rsidP="00F476DE">
            <w:pPr>
              <w:tabs>
                <w:tab w:val="left" w:pos="1576"/>
              </w:tabs>
              <w:jc w:val="center"/>
              <w:rPr>
                <w:rFonts w:ascii="Times New Roman" w:hAnsi="Times New Roman" w:cs="Times New Roman"/>
                <w:color w:val="000000" w:themeColor="text1"/>
                <w:sz w:val="24"/>
                <w:lang w:eastAsia="ru-RU"/>
              </w:rPr>
            </w:pPr>
          </w:p>
          <w:p w:rsidR="000508E9"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100%</w:t>
            </w:r>
          </w:p>
          <w:p w:rsidR="000508E9" w:rsidRDefault="000508E9" w:rsidP="00F476DE">
            <w:pPr>
              <w:tabs>
                <w:tab w:val="left" w:pos="1576"/>
              </w:tabs>
              <w:jc w:val="center"/>
              <w:rPr>
                <w:rFonts w:ascii="Times New Roman" w:hAnsi="Times New Roman" w:cs="Times New Roman"/>
                <w:color w:val="000000" w:themeColor="text1"/>
                <w:sz w:val="24"/>
                <w:lang w:eastAsia="ru-RU"/>
              </w:rPr>
            </w:pPr>
          </w:p>
        </w:tc>
      </w:tr>
      <w:tr w:rsidR="000508E9" w:rsidRPr="00B15FF5" w:rsidTr="00F476DE">
        <w:trPr>
          <w:trHeight w:val="1399"/>
        </w:trPr>
        <w:tc>
          <w:tcPr>
            <w:tcW w:w="2804"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Количество крестьянских фермерских хозяйств и индивидуальных предпринимателей</w:t>
            </w:r>
          </w:p>
        </w:tc>
        <w:tc>
          <w:tcPr>
            <w:tcW w:w="1444"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56</w:t>
            </w:r>
          </w:p>
        </w:tc>
        <w:tc>
          <w:tcPr>
            <w:tcW w:w="1559"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65</w:t>
            </w:r>
          </w:p>
        </w:tc>
        <w:tc>
          <w:tcPr>
            <w:tcW w:w="1843"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65</w:t>
            </w:r>
          </w:p>
        </w:tc>
        <w:tc>
          <w:tcPr>
            <w:tcW w:w="1984" w:type="dxa"/>
            <w:vAlign w:val="center"/>
          </w:tcPr>
          <w:p w:rsidR="000508E9"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100%</w:t>
            </w:r>
          </w:p>
        </w:tc>
      </w:tr>
      <w:tr w:rsidR="000508E9" w:rsidRPr="00B15FF5" w:rsidTr="00F476DE">
        <w:tc>
          <w:tcPr>
            <w:tcW w:w="2804"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lastRenderedPageBreak/>
              <w:t>Количество личных подсобных хозяйств</w:t>
            </w:r>
          </w:p>
        </w:tc>
        <w:tc>
          <w:tcPr>
            <w:tcW w:w="1444" w:type="dxa"/>
            <w:vAlign w:val="center"/>
          </w:tcPr>
          <w:p w:rsidR="000508E9" w:rsidRPr="00B15FF5" w:rsidRDefault="000508E9" w:rsidP="000508E9">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1</w:t>
            </w:r>
            <w:r>
              <w:rPr>
                <w:rFonts w:ascii="Times New Roman" w:hAnsi="Times New Roman" w:cs="Times New Roman"/>
                <w:color w:val="000000" w:themeColor="text1"/>
                <w:sz w:val="24"/>
                <w:lang w:eastAsia="ru-RU"/>
              </w:rPr>
              <w:t xml:space="preserve">6 </w:t>
            </w:r>
            <w:r w:rsidRPr="00B15FF5">
              <w:rPr>
                <w:rFonts w:ascii="Times New Roman" w:hAnsi="Times New Roman" w:cs="Times New Roman"/>
                <w:color w:val="000000" w:themeColor="text1"/>
                <w:sz w:val="24"/>
                <w:lang w:eastAsia="ru-RU"/>
              </w:rPr>
              <w:t>000</w:t>
            </w:r>
          </w:p>
        </w:tc>
        <w:tc>
          <w:tcPr>
            <w:tcW w:w="1559"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sidRPr="00B15FF5">
              <w:rPr>
                <w:rFonts w:ascii="Times New Roman" w:hAnsi="Times New Roman" w:cs="Times New Roman"/>
                <w:color w:val="000000" w:themeColor="text1"/>
                <w:sz w:val="24"/>
                <w:lang w:eastAsia="ru-RU"/>
              </w:rPr>
              <w:t>16</w:t>
            </w:r>
            <w:r>
              <w:rPr>
                <w:rFonts w:ascii="Times New Roman" w:hAnsi="Times New Roman" w:cs="Times New Roman"/>
                <w:color w:val="000000" w:themeColor="text1"/>
                <w:sz w:val="24"/>
                <w:lang w:eastAsia="ru-RU"/>
              </w:rPr>
              <w:t xml:space="preserve">  2</w:t>
            </w:r>
            <w:r w:rsidRPr="00B15FF5">
              <w:rPr>
                <w:rFonts w:ascii="Times New Roman" w:hAnsi="Times New Roman" w:cs="Times New Roman"/>
                <w:color w:val="000000" w:themeColor="text1"/>
                <w:sz w:val="24"/>
                <w:lang w:eastAsia="ru-RU"/>
              </w:rPr>
              <w:t>00</w:t>
            </w:r>
          </w:p>
        </w:tc>
        <w:tc>
          <w:tcPr>
            <w:tcW w:w="1843" w:type="dxa"/>
            <w:vAlign w:val="center"/>
          </w:tcPr>
          <w:p w:rsidR="000508E9" w:rsidRPr="00B15FF5"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16 200</w:t>
            </w:r>
          </w:p>
        </w:tc>
        <w:tc>
          <w:tcPr>
            <w:tcW w:w="1984" w:type="dxa"/>
            <w:vAlign w:val="center"/>
          </w:tcPr>
          <w:p w:rsidR="000508E9" w:rsidRDefault="000508E9" w:rsidP="00F476DE">
            <w:pPr>
              <w:tabs>
                <w:tab w:val="left" w:pos="1576"/>
              </w:tabs>
              <w:jc w:val="center"/>
              <w:rPr>
                <w:rFonts w:ascii="Times New Roman" w:hAnsi="Times New Roman" w:cs="Times New Roman"/>
                <w:color w:val="000000" w:themeColor="text1"/>
                <w:sz w:val="24"/>
                <w:lang w:eastAsia="ru-RU"/>
              </w:rPr>
            </w:pPr>
            <w:r>
              <w:rPr>
                <w:rFonts w:ascii="Times New Roman" w:hAnsi="Times New Roman" w:cs="Times New Roman"/>
                <w:color w:val="000000" w:themeColor="text1"/>
                <w:sz w:val="24"/>
                <w:lang w:eastAsia="ru-RU"/>
              </w:rPr>
              <w:t>100%</w:t>
            </w:r>
          </w:p>
        </w:tc>
      </w:tr>
    </w:tbl>
    <w:p w:rsidR="007223BE" w:rsidRDefault="007223BE" w:rsidP="00FB2DD4">
      <w:pPr>
        <w:spacing w:after="0" w:line="240" w:lineRule="auto"/>
        <w:ind w:firstLine="708"/>
        <w:jc w:val="both"/>
        <w:rPr>
          <w:rFonts w:ascii="Times New Roman" w:hAnsi="Times New Roman" w:cs="Times New Roman"/>
          <w:sz w:val="28"/>
          <w:lang w:eastAsia="ru-RU"/>
        </w:rPr>
      </w:pPr>
    </w:p>
    <w:p w:rsidR="00FB2DD4" w:rsidRPr="00FB2DD4" w:rsidRDefault="00FB2DD4" w:rsidP="00FB2DD4">
      <w:pPr>
        <w:spacing w:after="0" w:line="240" w:lineRule="auto"/>
        <w:ind w:firstLine="708"/>
        <w:jc w:val="both"/>
        <w:rPr>
          <w:rFonts w:ascii="Times New Roman" w:hAnsi="Times New Roman" w:cs="Times New Roman"/>
          <w:sz w:val="28"/>
          <w:lang w:eastAsia="ru-RU"/>
        </w:rPr>
      </w:pPr>
      <w:r w:rsidRPr="00FB2DD4">
        <w:rPr>
          <w:rFonts w:ascii="Times New Roman" w:hAnsi="Times New Roman" w:cs="Times New Roman"/>
          <w:sz w:val="28"/>
          <w:lang w:eastAsia="ru-RU"/>
        </w:rPr>
        <w:t>Сельскохозяйственная отрасль Новороссийска представлена</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различными направлениями деятельности в растениеводстве, такими как</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производство зерна, овощеводство, садоводство и конечно виноградарство.</w:t>
      </w:r>
    </w:p>
    <w:p w:rsidR="000508E9" w:rsidRPr="00FA2653" w:rsidRDefault="000508E9" w:rsidP="000508E9">
      <w:pPr>
        <w:shd w:val="clear" w:color="auto" w:fill="FFFFFF"/>
        <w:suppressAutoHyphens w:val="0"/>
        <w:spacing w:after="0" w:line="240" w:lineRule="auto"/>
        <w:ind w:firstLine="708"/>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В целях содействия реализации собственной выращенной продукции в личных подсобных хозяйствах, КФХ на территории города Новороссийск работает 9 муниципальных ярмарок, из них 3 ежедневные ярмарки и 6 ярмарок выходного дня:</w:t>
      </w:r>
    </w:p>
    <w:p w:rsidR="000508E9" w:rsidRPr="00FA2653" w:rsidRDefault="000508E9" w:rsidP="000508E9">
      <w:pPr>
        <w:shd w:val="clear" w:color="auto" w:fill="FFFFFF"/>
        <w:suppressAutoHyphens w:val="0"/>
        <w:spacing w:after="0" w:line="240" w:lineRule="auto"/>
        <w:ind w:firstLine="851"/>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Центральный район:</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xml:space="preserve"> - ярмарка выходного дня на ул. </w:t>
      </w:r>
      <w:proofErr w:type="spellStart"/>
      <w:r w:rsidRPr="00FA2653">
        <w:rPr>
          <w:rFonts w:ascii="Times New Roman" w:eastAsia="Calibri" w:hAnsi="Times New Roman" w:cs="Times New Roman"/>
          <w:bCs/>
          <w:kern w:val="0"/>
          <w:sz w:val="28"/>
          <w:szCs w:val="28"/>
          <w:lang w:eastAsia="en-US"/>
        </w:rPr>
        <w:t>Леднева</w:t>
      </w:r>
      <w:proofErr w:type="spellEnd"/>
      <w:r w:rsidRPr="00FA2653">
        <w:rPr>
          <w:rFonts w:ascii="Times New Roman" w:eastAsia="Calibri" w:hAnsi="Times New Roman" w:cs="Times New Roman"/>
          <w:bCs/>
          <w:kern w:val="0"/>
          <w:sz w:val="28"/>
          <w:szCs w:val="28"/>
          <w:lang w:eastAsia="en-US"/>
        </w:rPr>
        <w:t xml:space="preserve"> – 180 участников;</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xml:space="preserve"> - ярмарка в формате «Фермерский дворик» ул. Бирюзова – 55 участников; </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Pr>
          <w:rFonts w:ascii="Times New Roman" w:eastAsia="Calibri" w:hAnsi="Times New Roman" w:cs="Times New Roman"/>
          <w:bCs/>
          <w:kern w:val="0"/>
          <w:sz w:val="28"/>
          <w:szCs w:val="28"/>
          <w:lang w:eastAsia="en-US"/>
        </w:rPr>
        <w:t xml:space="preserve"> </w:t>
      </w:r>
      <w:r w:rsidRPr="00FA2653">
        <w:rPr>
          <w:rFonts w:ascii="Times New Roman" w:eastAsia="Calibri" w:hAnsi="Times New Roman" w:cs="Times New Roman"/>
          <w:bCs/>
          <w:kern w:val="0"/>
          <w:sz w:val="28"/>
          <w:szCs w:val="28"/>
          <w:lang w:eastAsia="en-US"/>
        </w:rPr>
        <w:t>- ярмарка в формате «Фермерский дворик» сквер им. Чайковского - 3 участника;</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Южный район: ярмарка в формате «Фермерский дворик» ул. Малоземельская – 72 участника;</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Восточный район: ярмарка выходного дня на ул. Васенко – 34 участника;</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xml:space="preserve">Новороссийский район- 71 участник </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с. Мысхако- ярмарка выходного дня;</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с. Абрау-Дюрсо- ярмарка выходного дня;</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п. Верхнебаканский – ярмарка выходного дня;</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ст. Раевская- ярмарка выходного дня.</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Всего в работе муниципальных ярмарок принимают участие более 400 производителей Краснодарского края. В летний период дополнительно работали 2 муниципальные ярмарки «Фермерский дворик»</w:t>
      </w:r>
      <w:r>
        <w:rPr>
          <w:rFonts w:ascii="Times New Roman" w:eastAsia="Calibri" w:hAnsi="Times New Roman" w:cs="Times New Roman"/>
          <w:bCs/>
          <w:kern w:val="0"/>
          <w:sz w:val="28"/>
          <w:szCs w:val="28"/>
          <w:lang w:eastAsia="en-US"/>
        </w:rPr>
        <w:t>.</w:t>
      </w:r>
      <w:r w:rsidRPr="00FA2653">
        <w:rPr>
          <w:rFonts w:ascii="Times New Roman" w:eastAsia="Calibri" w:hAnsi="Times New Roman" w:cs="Times New Roman"/>
          <w:bCs/>
          <w:kern w:val="0"/>
          <w:sz w:val="28"/>
          <w:szCs w:val="28"/>
          <w:lang w:eastAsia="en-US"/>
        </w:rPr>
        <w:t xml:space="preserve"> </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xml:space="preserve">Места на муниципальных ярмарках предоставляются бесплатно. </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На территории города работают 3 ежедневных круглогодичных ярмарки, организованных частными организациями.</w:t>
      </w:r>
    </w:p>
    <w:p w:rsidR="000508E9" w:rsidRPr="00FA2653" w:rsidRDefault="000508E9" w:rsidP="000508E9">
      <w:pPr>
        <w:shd w:val="clear" w:color="auto" w:fill="FFFFFF"/>
        <w:suppressAutoHyphens w:val="0"/>
        <w:spacing w:after="0" w:line="240" w:lineRule="auto"/>
        <w:ind w:firstLine="709"/>
        <w:jc w:val="both"/>
        <w:textAlignment w:val="auto"/>
        <w:rPr>
          <w:rFonts w:ascii="Times New Roman" w:eastAsia="Calibri" w:hAnsi="Times New Roman" w:cs="Times New Roman"/>
          <w:bCs/>
          <w:kern w:val="0"/>
          <w:sz w:val="28"/>
          <w:szCs w:val="28"/>
          <w:lang w:eastAsia="en-US"/>
        </w:rPr>
      </w:pPr>
      <w:r w:rsidRPr="00FA2653">
        <w:rPr>
          <w:rFonts w:ascii="Times New Roman" w:eastAsia="Calibri" w:hAnsi="Times New Roman" w:cs="Times New Roman"/>
          <w:bCs/>
          <w:kern w:val="0"/>
          <w:sz w:val="28"/>
          <w:szCs w:val="28"/>
          <w:lang w:eastAsia="en-US"/>
        </w:rPr>
        <w:t xml:space="preserve">Для обеспечения гостей края качественной плодоовощной продукцией в летний период организована работа 4 придорожных ярмарок, из них 2 социальных ряда. </w:t>
      </w:r>
    </w:p>
    <w:p w:rsidR="000508E9" w:rsidRDefault="000508E9" w:rsidP="00FB2DD4">
      <w:pPr>
        <w:spacing w:after="0" w:line="240" w:lineRule="auto"/>
        <w:ind w:firstLine="708"/>
        <w:jc w:val="both"/>
        <w:rPr>
          <w:rFonts w:ascii="Times New Roman" w:hAnsi="Times New Roman" w:cs="Times New Roman"/>
          <w:sz w:val="28"/>
          <w:lang w:eastAsia="ru-RU"/>
        </w:rPr>
      </w:pPr>
      <w:r>
        <w:rPr>
          <w:rFonts w:ascii="Times New Roman" w:hAnsi="Times New Roman" w:cs="Times New Roman"/>
          <w:sz w:val="28"/>
          <w:lang w:eastAsia="ru-RU"/>
        </w:rPr>
        <w:t>А</w:t>
      </w:r>
      <w:r w:rsidR="00FB2DD4" w:rsidRPr="00FB2DD4">
        <w:rPr>
          <w:rFonts w:ascii="Times New Roman" w:hAnsi="Times New Roman" w:cs="Times New Roman"/>
          <w:sz w:val="28"/>
          <w:lang w:eastAsia="ru-RU"/>
        </w:rPr>
        <w:t>ктивно развива</w:t>
      </w:r>
      <w:r>
        <w:rPr>
          <w:rFonts w:ascii="Times New Roman" w:hAnsi="Times New Roman" w:cs="Times New Roman"/>
          <w:sz w:val="28"/>
          <w:lang w:eastAsia="ru-RU"/>
        </w:rPr>
        <w:t>ю</w:t>
      </w:r>
      <w:r w:rsidR="00FB2DD4" w:rsidRPr="00FB2DD4">
        <w:rPr>
          <w:rFonts w:ascii="Times New Roman" w:hAnsi="Times New Roman" w:cs="Times New Roman"/>
          <w:sz w:val="28"/>
          <w:lang w:eastAsia="ru-RU"/>
        </w:rPr>
        <w:t xml:space="preserve">т </w:t>
      </w:r>
      <w:r w:rsidRPr="00FB2DD4">
        <w:rPr>
          <w:rFonts w:ascii="Times New Roman" w:hAnsi="Times New Roman" w:cs="Times New Roman"/>
          <w:sz w:val="28"/>
          <w:lang w:eastAsia="ru-RU"/>
        </w:rPr>
        <w:t xml:space="preserve">экспорт винодельческой продукции </w:t>
      </w:r>
      <w:r w:rsidR="00FB2DD4" w:rsidRPr="00FB2DD4">
        <w:rPr>
          <w:rFonts w:ascii="Times New Roman" w:hAnsi="Times New Roman" w:cs="Times New Roman"/>
          <w:sz w:val="28"/>
          <w:lang w:eastAsia="ru-RU"/>
        </w:rPr>
        <w:t>предприяти</w:t>
      </w:r>
      <w:r>
        <w:rPr>
          <w:rFonts w:ascii="Times New Roman" w:hAnsi="Times New Roman" w:cs="Times New Roman"/>
          <w:sz w:val="28"/>
          <w:lang w:eastAsia="ru-RU"/>
        </w:rPr>
        <w:t>я</w:t>
      </w:r>
      <w:r w:rsidR="00FB2DD4" w:rsidRPr="00FB2DD4">
        <w:rPr>
          <w:rFonts w:ascii="Times New Roman" w:hAnsi="Times New Roman" w:cs="Times New Roman"/>
          <w:sz w:val="28"/>
          <w:lang w:eastAsia="ru-RU"/>
        </w:rPr>
        <w:t xml:space="preserve"> </w:t>
      </w:r>
      <w:r>
        <w:rPr>
          <w:rFonts w:ascii="Times New Roman" w:hAnsi="Times New Roman" w:cs="Times New Roman"/>
          <w:sz w:val="28"/>
          <w:lang w:eastAsia="ru-RU"/>
        </w:rPr>
        <w:t xml:space="preserve">             </w:t>
      </w:r>
      <w:r w:rsidR="00FB2DD4" w:rsidRPr="00FB2DD4">
        <w:rPr>
          <w:rFonts w:ascii="Times New Roman" w:hAnsi="Times New Roman" w:cs="Times New Roman"/>
          <w:sz w:val="28"/>
          <w:lang w:eastAsia="ru-RU"/>
        </w:rPr>
        <w:t>ООО «Абрау-Дюрсо», ООО АФ</w:t>
      </w:r>
      <w:r>
        <w:rPr>
          <w:rFonts w:ascii="Times New Roman" w:hAnsi="Times New Roman" w:cs="Times New Roman"/>
          <w:sz w:val="28"/>
          <w:lang w:eastAsia="ru-RU"/>
        </w:rPr>
        <w:t xml:space="preserve"> </w:t>
      </w:r>
      <w:r w:rsidR="00FB2DD4" w:rsidRPr="00FB2DD4">
        <w:rPr>
          <w:rFonts w:ascii="Times New Roman" w:hAnsi="Times New Roman" w:cs="Times New Roman"/>
          <w:sz w:val="28"/>
          <w:lang w:eastAsia="ru-RU"/>
        </w:rPr>
        <w:t xml:space="preserve">«Мысхако». </w:t>
      </w:r>
    </w:p>
    <w:p w:rsidR="00FB55DA" w:rsidRDefault="00FB2DD4" w:rsidP="00FB2DD4">
      <w:pPr>
        <w:spacing w:after="0" w:line="240" w:lineRule="auto"/>
        <w:ind w:firstLine="708"/>
        <w:jc w:val="both"/>
        <w:rPr>
          <w:rFonts w:ascii="Times New Roman" w:hAnsi="Times New Roman" w:cs="Times New Roman"/>
          <w:sz w:val="28"/>
          <w:lang w:eastAsia="ru-RU"/>
        </w:rPr>
      </w:pPr>
      <w:r w:rsidRPr="00FB2DD4">
        <w:rPr>
          <w:rFonts w:ascii="Times New Roman" w:hAnsi="Times New Roman" w:cs="Times New Roman"/>
          <w:sz w:val="28"/>
          <w:lang w:eastAsia="ru-RU"/>
        </w:rPr>
        <w:t>Продукция данных производителей экспортируется не только в</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страны ближнего зарубежья, но и в такие страны как Швейцария, Япония,</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Израиль, Казахстан, Белоруссия. Объем экспортируемой</w:t>
      </w:r>
      <w:r w:rsidR="000508E9">
        <w:rPr>
          <w:rFonts w:ascii="Times New Roman" w:hAnsi="Times New Roman" w:cs="Times New Roman"/>
          <w:sz w:val="28"/>
          <w:lang w:eastAsia="ru-RU"/>
        </w:rPr>
        <w:t xml:space="preserve"> продукции</w:t>
      </w:r>
      <w:r w:rsidRPr="00FB2DD4">
        <w:rPr>
          <w:rFonts w:ascii="Times New Roman" w:hAnsi="Times New Roman" w:cs="Times New Roman"/>
          <w:sz w:val="28"/>
          <w:lang w:eastAsia="ru-RU"/>
        </w:rPr>
        <w:t xml:space="preserve"> составляет 1,6 млн.</w:t>
      </w:r>
      <w:r w:rsidR="000508E9">
        <w:rPr>
          <w:rFonts w:ascii="Times New Roman" w:hAnsi="Times New Roman" w:cs="Times New Roman"/>
          <w:sz w:val="28"/>
          <w:lang w:eastAsia="ru-RU"/>
        </w:rPr>
        <w:t xml:space="preserve"> </w:t>
      </w:r>
      <w:r w:rsidRPr="00FB2DD4">
        <w:rPr>
          <w:rFonts w:ascii="Times New Roman" w:hAnsi="Times New Roman" w:cs="Times New Roman"/>
          <w:sz w:val="28"/>
          <w:lang w:eastAsia="ru-RU"/>
        </w:rPr>
        <w:t>бутылок.</w:t>
      </w:r>
    </w:p>
    <w:p w:rsidR="009C0DC8" w:rsidRDefault="009C0DC8" w:rsidP="00FB2DD4">
      <w:pPr>
        <w:spacing w:after="0" w:line="240" w:lineRule="auto"/>
        <w:ind w:firstLine="708"/>
        <w:jc w:val="both"/>
        <w:rPr>
          <w:rFonts w:ascii="Times New Roman" w:hAnsi="Times New Roman" w:cs="Times New Roman"/>
          <w:sz w:val="28"/>
          <w:lang w:eastAsia="ru-RU"/>
        </w:rPr>
      </w:pPr>
    </w:p>
    <w:p w:rsidR="00661096" w:rsidRDefault="00661096" w:rsidP="009C0DC8">
      <w:pPr>
        <w:spacing w:after="0" w:line="240" w:lineRule="auto"/>
        <w:ind w:firstLine="708"/>
        <w:jc w:val="both"/>
        <w:rPr>
          <w:rFonts w:ascii="Times New Roman" w:hAnsi="Times New Roman" w:cs="Times New Roman"/>
          <w:b/>
          <w:bCs/>
          <w:i/>
          <w:iCs/>
          <w:sz w:val="28"/>
          <w:szCs w:val="28"/>
        </w:rPr>
      </w:pPr>
    </w:p>
    <w:p w:rsidR="009C0DC8" w:rsidRPr="009C0DC8" w:rsidRDefault="009C0DC8" w:rsidP="009C0DC8">
      <w:pPr>
        <w:spacing w:after="0" w:line="240" w:lineRule="auto"/>
        <w:ind w:firstLine="708"/>
        <w:jc w:val="both"/>
        <w:rPr>
          <w:rFonts w:ascii="Times New Roman" w:hAnsi="Times New Roman" w:cs="Times New Roman"/>
          <w:sz w:val="28"/>
          <w:szCs w:val="28"/>
        </w:rPr>
      </w:pPr>
      <w:r w:rsidRPr="009C0DC8">
        <w:rPr>
          <w:rFonts w:ascii="Times New Roman" w:hAnsi="Times New Roman" w:cs="Times New Roman"/>
          <w:b/>
          <w:bCs/>
          <w:i/>
          <w:iCs/>
          <w:sz w:val="28"/>
          <w:szCs w:val="28"/>
        </w:rPr>
        <w:lastRenderedPageBreak/>
        <w:t xml:space="preserve">Факторы, ограничивающие конкуренцию на рынке </w:t>
      </w:r>
    </w:p>
    <w:p w:rsidR="009C0DC8" w:rsidRPr="009C0DC8" w:rsidRDefault="009C0DC8" w:rsidP="009C0DC8">
      <w:pPr>
        <w:spacing w:after="0" w:line="240" w:lineRule="auto"/>
        <w:ind w:firstLine="708"/>
        <w:jc w:val="both"/>
        <w:rPr>
          <w:rFonts w:ascii="Times New Roman" w:hAnsi="Times New Roman" w:cs="Times New Roman"/>
          <w:sz w:val="28"/>
          <w:szCs w:val="28"/>
        </w:rPr>
      </w:pPr>
      <w:r w:rsidRPr="009C0DC8">
        <w:rPr>
          <w:rFonts w:ascii="Times New Roman" w:hAnsi="Times New Roman" w:cs="Times New Roman"/>
          <w:sz w:val="28"/>
          <w:szCs w:val="28"/>
        </w:rPr>
        <w:t>Явных административных барьеров для входа на рынок предпринимательским сообществом не отмечается.</w:t>
      </w:r>
    </w:p>
    <w:p w:rsidR="006C5541" w:rsidRDefault="006C5541" w:rsidP="00B916DD">
      <w:pPr>
        <w:spacing w:after="0" w:line="240" w:lineRule="auto"/>
        <w:ind w:firstLine="708"/>
        <w:jc w:val="both"/>
        <w:rPr>
          <w:rFonts w:ascii="Times New Roman" w:hAnsi="Times New Roman" w:cs="Times New Roman"/>
          <w:sz w:val="28"/>
          <w:szCs w:val="28"/>
        </w:rPr>
      </w:pPr>
    </w:p>
    <w:p w:rsidR="00B916DD" w:rsidRDefault="00B916DD" w:rsidP="00B916DD">
      <w:pPr>
        <w:spacing w:after="0" w:line="240" w:lineRule="auto"/>
        <w:ind w:firstLine="708"/>
        <w:jc w:val="both"/>
        <w:rPr>
          <w:rFonts w:ascii="Times New Roman" w:hAnsi="Times New Roman" w:cs="Times New Roman"/>
          <w:sz w:val="28"/>
          <w:szCs w:val="28"/>
        </w:rPr>
      </w:pPr>
      <w:r w:rsidRPr="00B916DD">
        <w:rPr>
          <w:rFonts w:ascii="Times New Roman" w:hAnsi="Times New Roman" w:cs="Times New Roman"/>
          <w:b/>
          <w:bCs/>
          <w:i/>
          <w:iCs/>
          <w:sz w:val="28"/>
          <w:szCs w:val="28"/>
        </w:rPr>
        <w:t>Характеристика удовлетворенности населения</w:t>
      </w:r>
    </w:p>
    <w:p w:rsidR="00B916DD" w:rsidRDefault="00B916DD" w:rsidP="00B916DD">
      <w:pPr>
        <w:tabs>
          <w:tab w:val="left" w:pos="2145"/>
        </w:tabs>
        <w:spacing w:after="0" w:line="240" w:lineRule="auto"/>
        <w:ind w:firstLine="851"/>
        <w:jc w:val="both"/>
        <w:rPr>
          <w:rFonts w:ascii="Times New Roman" w:hAnsi="Times New Roman" w:cs="Times New Roman"/>
          <w:sz w:val="28"/>
          <w:szCs w:val="28"/>
        </w:rPr>
      </w:pPr>
      <w:r w:rsidRPr="00B916DD">
        <w:rPr>
          <w:rFonts w:ascii="Times New Roman" w:hAnsi="Times New Roman" w:cs="Times New Roman"/>
          <w:sz w:val="28"/>
          <w:szCs w:val="28"/>
        </w:rPr>
        <w:t xml:space="preserve">По результатам опроса жителей муниципального образования город Новороссийск о состоянии рынка реализации сельскохозяйственной продукции – </w:t>
      </w:r>
      <w:r w:rsidR="00F377BD">
        <w:rPr>
          <w:rFonts w:ascii="Times New Roman" w:hAnsi="Times New Roman" w:cs="Times New Roman"/>
          <w:sz w:val="28"/>
          <w:szCs w:val="28"/>
        </w:rPr>
        <w:t>48</w:t>
      </w:r>
      <w:r w:rsidRPr="00B916DD">
        <w:rPr>
          <w:rFonts w:ascii="Times New Roman" w:hAnsi="Times New Roman" w:cs="Times New Roman"/>
          <w:sz w:val="28"/>
          <w:szCs w:val="28"/>
        </w:rPr>
        <w:t xml:space="preserve"> </w:t>
      </w:r>
      <w:r w:rsidRPr="0020348A">
        <w:rPr>
          <w:rFonts w:ascii="Times New Roman" w:hAnsi="Times New Roman" w:cs="Times New Roman"/>
          <w:sz w:val="28"/>
          <w:szCs w:val="28"/>
        </w:rPr>
        <w:t xml:space="preserve">% опрошенных считают, что </w:t>
      </w:r>
      <w:r>
        <w:rPr>
          <w:rFonts w:ascii="Times New Roman" w:hAnsi="Times New Roman" w:cs="Times New Roman"/>
          <w:sz w:val="28"/>
          <w:szCs w:val="28"/>
        </w:rPr>
        <w:t>рынок</w:t>
      </w:r>
      <w:r w:rsidRPr="0020348A">
        <w:rPr>
          <w:rFonts w:ascii="Times New Roman" w:hAnsi="Times New Roman" w:cs="Times New Roman"/>
          <w:sz w:val="28"/>
          <w:szCs w:val="28"/>
        </w:rPr>
        <w:t xml:space="preserve"> реализации сельскохозяйственной продукции </w:t>
      </w:r>
      <w:r>
        <w:rPr>
          <w:rFonts w:ascii="Times New Roman" w:hAnsi="Times New Roman" w:cs="Times New Roman"/>
          <w:sz w:val="28"/>
          <w:szCs w:val="28"/>
        </w:rPr>
        <w:t xml:space="preserve">развит </w:t>
      </w:r>
      <w:r w:rsidRPr="0020348A">
        <w:rPr>
          <w:rFonts w:ascii="Times New Roman" w:hAnsi="Times New Roman" w:cs="Times New Roman"/>
          <w:sz w:val="28"/>
          <w:szCs w:val="28"/>
        </w:rPr>
        <w:t xml:space="preserve">«достаточно», </w:t>
      </w:r>
      <w:r w:rsidR="00F377BD">
        <w:rPr>
          <w:rFonts w:ascii="Times New Roman" w:hAnsi="Times New Roman" w:cs="Times New Roman"/>
          <w:sz w:val="28"/>
          <w:szCs w:val="28"/>
        </w:rPr>
        <w:t xml:space="preserve">20 </w:t>
      </w:r>
      <w:r w:rsidRPr="0020348A">
        <w:rPr>
          <w:rFonts w:ascii="Times New Roman" w:hAnsi="Times New Roman" w:cs="Times New Roman"/>
          <w:sz w:val="28"/>
          <w:szCs w:val="28"/>
        </w:rPr>
        <w:t xml:space="preserve">% считают, что рынок реализации сельскохозяйственной продукции «избыточен», </w:t>
      </w:r>
      <w:r w:rsidR="00F377BD">
        <w:rPr>
          <w:rFonts w:ascii="Times New Roman" w:hAnsi="Times New Roman" w:cs="Times New Roman"/>
          <w:sz w:val="28"/>
          <w:szCs w:val="28"/>
        </w:rPr>
        <w:t>10</w:t>
      </w:r>
      <w:r w:rsidRPr="0020348A">
        <w:rPr>
          <w:rFonts w:ascii="Times New Roman" w:hAnsi="Times New Roman" w:cs="Times New Roman"/>
          <w:sz w:val="28"/>
          <w:szCs w:val="28"/>
        </w:rPr>
        <w:t xml:space="preserve"> %, считают, что услуг реализации сельскохозяйственной продукции «мало» и </w:t>
      </w:r>
      <w:r w:rsidR="00F377BD">
        <w:rPr>
          <w:rFonts w:ascii="Times New Roman" w:hAnsi="Times New Roman" w:cs="Times New Roman"/>
          <w:sz w:val="28"/>
          <w:szCs w:val="28"/>
        </w:rPr>
        <w:t>5</w:t>
      </w:r>
      <w:r w:rsidRPr="0020348A">
        <w:rPr>
          <w:rFonts w:ascii="Times New Roman" w:hAnsi="Times New Roman" w:cs="Times New Roman"/>
          <w:sz w:val="28"/>
          <w:szCs w:val="28"/>
        </w:rPr>
        <w:t xml:space="preserve"> % </w:t>
      </w:r>
      <w:r>
        <w:rPr>
          <w:rFonts w:ascii="Times New Roman" w:hAnsi="Times New Roman" w:cs="Times New Roman"/>
          <w:sz w:val="28"/>
          <w:szCs w:val="28"/>
        </w:rPr>
        <w:t>-</w:t>
      </w:r>
      <w:r w:rsidRPr="0020348A">
        <w:rPr>
          <w:rFonts w:ascii="Times New Roman" w:hAnsi="Times New Roman" w:cs="Times New Roman"/>
          <w:sz w:val="28"/>
          <w:szCs w:val="28"/>
        </w:rPr>
        <w:t xml:space="preserve"> что рынка реализации сельскохозяйственной продукции «нет совсем». </w:t>
      </w:r>
    </w:p>
    <w:p w:rsidR="00F377BD" w:rsidRDefault="00F377BD" w:rsidP="00B916DD">
      <w:pPr>
        <w:tabs>
          <w:tab w:val="left" w:pos="2145"/>
        </w:tabs>
        <w:spacing w:after="0" w:line="240" w:lineRule="auto"/>
        <w:ind w:firstLine="851"/>
        <w:jc w:val="both"/>
        <w:rPr>
          <w:rFonts w:ascii="Times New Roman" w:hAnsi="Times New Roman" w:cs="Times New Roman"/>
          <w:sz w:val="28"/>
          <w:szCs w:val="28"/>
        </w:rPr>
      </w:pPr>
    </w:p>
    <w:p w:rsidR="00F377BD" w:rsidRPr="00906C27" w:rsidRDefault="00F377BD" w:rsidP="00F377BD">
      <w:pPr>
        <w:tabs>
          <w:tab w:val="left" w:pos="2145"/>
        </w:tabs>
        <w:suppressAutoHyphens w:val="0"/>
        <w:spacing w:after="0" w:line="240" w:lineRule="auto"/>
        <w:ind w:firstLine="142"/>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2FD4AF22" wp14:editId="0D4F65A6">
            <wp:extent cx="5882005" cy="2511188"/>
            <wp:effectExtent l="0" t="0" r="4445" b="3810"/>
            <wp:docPr id="306" name="Диаграмма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377BD" w:rsidRDefault="00F377BD" w:rsidP="00B916DD">
      <w:pPr>
        <w:tabs>
          <w:tab w:val="left" w:pos="2145"/>
        </w:tabs>
        <w:spacing w:after="0" w:line="240" w:lineRule="auto"/>
        <w:ind w:firstLine="851"/>
        <w:jc w:val="both"/>
        <w:rPr>
          <w:rFonts w:ascii="Times New Roman" w:hAnsi="Times New Roman" w:cs="Times New Roman"/>
          <w:sz w:val="28"/>
          <w:szCs w:val="28"/>
        </w:rPr>
      </w:pPr>
    </w:p>
    <w:p w:rsidR="009C0DC8" w:rsidRDefault="009C0DC8" w:rsidP="00B916DD">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По отношению к году, предшествующему отчетному увеличилось количество опрошенных респондентов, считающих, что </w:t>
      </w:r>
      <w:r w:rsidRPr="009C0DC8">
        <w:rPr>
          <w:rFonts w:ascii="Times New Roman" w:hAnsi="Times New Roman" w:cs="Times New Roman"/>
          <w:sz w:val="28"/>
          <w:szCs w:val="28"/>
        </w:rPr>
        <w:t>рынок реализации сельскохозяйственной продукции развит «достаточно»</w:t>
      </w:r>
      <w:r>
        <w:rPr>
          <w:rFonts w:ascii="Times New Roman" w:hAnsi="Times New Roman" w:cs="Times New Roman"/>
          <w:sz w:val="28"/>
          <w:szCs w:val="28"/>
        </w:rPr>
        <w:t xml:space="preserve"> на 27%, на 5% увеличилась доля считающих, что услуг реализации сельскохозяйственной продукции «мало» и на 4,6% считающих, что их «нет совсем». Количество считающих, что рынок перенасыщен снизилось на 53%.</w:t>
      </w:r>
    </w:p>
    <w:p w:rsidR="00B916DD" w:rsidRPr="00B916DD" w:rsidRDefault="00B916DD" w:rsidP="00B916DD">
      <w:pPr>
        <w:spacing w:after="0" w:line="240" w:lineRule="auto"/>
        <w:ind w:firstLine="708"/>
        <w:jc w:val="both"/>
        <w:rPr>
          <w:rFonts w:ascii="Times New Roman" w:hAnsi="Times New Roman" w:cs="Times New Roman"/>
          <w:sz w:val="28"/>
          <w:szCs w:val="28"/>
        </w:rPr>
      </w:pPr>
    </w:p>
    <w:p w:rsidR="00524D19" w:rsidRDefault="00524D19"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C67FC" w:rsidRPr="00FC67FC" w:rsidRDefault="00FC67FC" w:rsidP="00FC67FC">
      <w:pPr>
        <w:spacing w:after="0" w:line="240" w:lineRule="auto"/>
        <w:jc w:val="center"/>
        <w:rPr>
          <w:rFonts w:ascii="Times New Roman" w:eastAsia="Times New Roman" w:hAnsi="Times New Roman" w:cs="Times New Roman"/>
          <w:b/>
          <w:sz w:val="28"/>
          <w:szCs w:val="20"/>
          <w:lang w:eastAsia="ru-RU"/>
        </w:rPr>
      </w:pPr>
      <w:r w:rsidRPr="00FC67FC">
        <w:rPr>
          <w:rFonts w:ascii="Times New Roman" w:eastAsia="Times New Roman" w:hAnsi="Times New Roman" w:cs="Times New Roman"/>
          <w:b/>
          <w:sz w:val="28"/>
          <w:szCs w:val="20"/>
          <w:lang w:eastAsia="ru-RU"/>
        </w:rPr>
        <w:t>9.</w:t>
      </w:r>
      <w:r w:rsidRPr="00FC67FC">
        <w:rPr>
          <w:rFonts w:ascii="Times New Roman" w:eastAsia="Times New Roman" w:hAnsi="Times New Roman" w:cs="Times New Roman"/>
          <w:b/>
          <w:sz w:val="28"/>
          <w:szCs w:val="20"/>
          <w:lang w:eastAsia="ru-RU"/>
        </w:rPr>
        <w:tab/>
        <w:t>Рынок бытовых услуг</w:t>
      </w:r>
    </w:p>
    <w:p w:rsidR="00DD4FE7" w:rsidRPr="00FC67FC" w:rsidRDefault="00DD4FE7" w:rsidP="00590ABE">
      <w:pPr>
        <w:spacing w:after="0" w:line="240" w:lineRule="auto"/>
        <w:ind w:firstLine="708"/>
        <w:jc w:val="both"/>
        <w:rPr>
          <w:rFonts w:ascii="Times New Roman" w:eastAsia="Times New Roman" w:hAnsi="Times New Roman" w:cs="Times New Roman"/>
          <w:b/>
          <w:sz w:val="28"/>
          <w:szCs w:val="20"/>
          <w:highlight w:val="yellow"/>
          <w:lang w:eastAsia="ru-RU"/>
        </w:rPr>
      </w:pPr>
    </w:p>
    <w:p w:rsidR="00495666" w:rsidRDefault="00495666" w:rsidP="00495666">
      <w:pPr>
        <w:shd w:val="clear" w:color="auto" w:fill="FFFFFF" w:themeFill="background1"/>
        <w:ind w:firstLine="708"/>
        <w:jc w:val="both"/>
        <w:rPr>
          <w:rFonts w:ascii="Times New Roman" w:hAnsi="Times New Roman" w:cs="Times New Roman"/>
          <w:sz w:val="28"/>
          <w:lang w:eastAsia="ru-RU"/>
        </w:rPr>
      </w:pPr>
      <w:r w:rsidRPr="00495666">
        <w:rPr>
          <w:rFonts w:ascii="Times New Roman" w:hAnsi="Times New Roman" w:cs="Times New Roman"/>
          <w:sz w:val="28"/>
          <w:lang w:eastAsia="ru-RU"/>
        </w:rPr>
        <w:t>На территории муниципального образования город Новороссийск осуществляют деятельность 53</w:t>
      </w:r>
      <w:r w:rsidR="00F476DE">
        <w:rPr>
          <w:rFonts w:ascii="Times New Roman" w:hAnsi="Times New Roman" w:cs="Times New Roman"/>
          <w:sz w:val="28"/>
          <w:lang w:eastAsia="ru-RU"/>
        </w:rPr>
        <w:t>8</w:t>
      </w:r>
      <w:r w:rsidRPr="00495666">
        <w:rPr>
          <w:rFonts w:ascii="Times New Roman" w:hAnsi="Times New Roman" w:cs="Times New Roman"/>
          <w:sz w:val="28"/>
          <w:lang w:eastAsia="ru-RU"/>
        </w:rPr>
        <w:t xml:space="preserve"> предприятий частной формы собственности, оказывающих бытовые услуги населению. </w:t>
      </w:r>
    </w:p>
    <w:p w:rsidR="00495666" w:rsidRDefault="00495666" w:rsidP="00495666">
      <w:pPr>
        <w:shd w:val="clear" w:color="auto" w:fill="FFFFFF" w:themeFill="background1"/>
        <w:ind w:firstLine="708"/>
        <w:jc w:val="both"/>
        <w:rPr>
          <w:rFonts w:ascii="Times New Roman" w:hAnsi="Times New Roman" w:cs="Times New Roman"/>
          <w:sz w:val="28"/>
          <w:lang w:eastAsia="ru-RU"/>
        </w:rPr>
      </w:pPr>
      <w:r w:rsidRPr="00495666">
        <w:rPr>
          <w:rFonts w:ascii="Times New Roman" w:hAnsi="Times New Roman" w:cs="Times New Roman"/>
          <w:sz w:val="28"/>
          <w:lang w:eastAsia="ru-RU"/>
        </w:rPr>
        <w:t xml:space="preserve">Численность занятых в данной сфере составляет - 1584 человека. </w:t>
      </w:r>
    </w:p>
    <w:p w:rsidR="00495666" w:rsidRPr="00495666" w:rsidRDefault="00495666" w:rsidP="00495666">
      <w:pPr>
        <w:shd w:val="clear" w:color="auto" w:fill="FFFFFF" w:themeFill="background1"/>
        <w:ind w:firstLine="708"/>
        <w:jc w:val="both"/>
        <w:rPr>
          <w:rFonts w:ascii="Times New Roman" w:hAnsi="Times New Roman" w:cs="Times New Roman"/>
          <w:sz w:val="28"/>
          <w:lang w:eastAsia="ru-RU"/>
        </w:rPr>
      </w:pPr>
      <w:r w:rsidRPr="00495666">
        <w:rPr>
          <w:rFonts w:ascii="Times New Roman" w:hAnsi="Times New Roman" w:cs="Times New Roman"/>
          <w:sz w:val="28"/>
          <w:lang w:eastAsia="ru-RU"/>
        </w:rPr>
        <w:t>Уровень охвата населенных пунктов муниципального образования город Новороссийск выездным обслуживанием в сфере бытовых услуг составляет 100%.</w:t>
      </w:r>
    </w:p>
    <w:p w:rsidR="00FC67FC" w:rsidRPr="00D46639" w:rsidRDefault="00495666" w:rsidP="00615A70">
      <w:pPr>
        <w:shd w:val="clear" w:color="auto" w:fill="FFFFFF" w:themeFill="background1"/>
        <w:ind w:firstLine="708"/>
        <w:jc w:val="both"/>
        <w:rPr>
          <w:rFonts w:ascii="Times New Roman" w:hAnsi="Times New Roman" w:cs="Times New Roman"/>
          <w:sz w:val="28"/>
          <w:lang w:eastAsia="ru-RU"/>
        </w:rPr>
      </w:pPr>
      <w:r w:rsidRPr="00495666">
        <w:rPr>
          <w:rFonts w:ascii="Times New Roman" w:hAnsi="Times New Roman" w:cs="Times New Roman"/>
          <w:sz w:val="28"/>
          <w:lang w:eastAsia="ru-RU"/>
        </w:rPr>
        <w:lastRenderedPageBreak/>
        <w:t>Также на территории муниципального образования город Новороссийск осуществля</w:t>
      </w:r>
      <w:r w:rsidR="00615A70">
        <w:rPr>
          <w:rFonts w:ascii="Times New Roman" w:hAnsi="Times New Roman" w:cs="Times New Roman"/>
          <w:sz w:val="28"/>
          <w:lang w:eastAsia="ru-RU"/>
        </w:rPr>
        <w:t>ло</w:t>
      </w:r>
      <w:r w:rsidRPr="00495666">
        <w:rPr>
          <w:rFonts w:ascii="Times New Roman" w:hAnsi="Times New Roman" w:cs="Times New Roman"/>
          <w:sz w:val="28"/>
          <w:lang w:eastAsia="ru-RU"/>
        </w:rPr>
        <w:t xml:space="preserve"> свою деятельность 1-но муниципальное предприятие - </w:t>
      </w:r>
      <w:r w:rsidR="00615A70">
        <w:rPr>
          <w:rFonts w:ascii="Times New Roman" w:hAnsi="Times New Roman" w:cs="Times New Roman"/>
          <w:sz w:val="28"/>
          <w:lang w:eastAsia="ru-RU"/>
        </w:rPr>
        <w:t xml:space="preserve">                        </w:t>
      </w:r>
      <w:r w:rsidRPr="00495666">
        <w:rPr>
          <w:rFonts w:ascii="Times New Roman" w:hAnsi="Times New Roman" w:cs="Times New Roman"/>
          <w:sz w:val="28"/>
          <w:lang w:eastAsia="ru-RU"/>
        </w:rPr>
        <w:t>МУП «Банно-прачечный комбинат», которое оказыва</w:t>
      </w:r>
      <w:r w:rsidR="00615A70">
        <w:rPr>
          <w:rFonts w:ascii="Times New Roman" w:hAnsi="Times New Roman" w:cs="Times New Roman"/>
          <w:sz w:val="28"/>
          <w:lang w:eastAsia="ru-RU"/>
        </w:rPr>
        <w:t>ло</w:t>
      </w:r>
      <w:r w:rsidRPr="00495666">
        <w:rPr>
          <w:rFonts w:ascii="Times New Roman" w:hAnsi="Times New Roman" w:cs="Times New Roman"/>
          <w:sz w:val="28"/>
          <w:lang w:eastAsia="ru-RU"/>
        </w:rPr>
        <w:t xml:space="preserve"> населению услуги бани, прачечной, а также парикмахерские услуги.</w:t>
      </w:r>
      <w:r w:rsidR="00FC67FC" w:rsidRPr="00FC67FC">
        <w:rPr>
          <w:rFonts w:ascii="Times New Roman" w:hAnsi="Times New Roman" w:cs="Times New Roman"/>
          <w:sz w:val="28"/>
          <w:lang w:eastAsia="ru-RU"/>
        </w:rPr>
        <w:t xml:space="preserve"> </w:t>
      </w:r>
    </w:p>
    <w:tbl>
      <w:tblPr>
        <w:tblStyle w:val="21"/>
        <w:tblW w:w="0" w:type="auto"/>
        <w:tblLook w:val="04A0" w:firstRow="1" w:lastRow="0" w:firstColumn="1" w:lastColumn="0" w:noHBand="0" w:noVBand="1"/>
      </w:tblPr>
      <w:tblGrid>
        <w:gridCol w:w="3964"/>
        <w:gridCol w:w="1134"/>
        <w:gridCol w:w="916"/>
        <w:gridCol w:w="1069"/>
        <w:gridCol w:w="2546"/>
      </w:tblGrid>
      <w:tr w:rsidR="004E6A7A" w:rsidRPr="0075157A" w:rsidTr="00661096">
        <w:tc>
          <w:tcPr>
            <w:tcW w:w="3964" w:type="dxa"/>
            <w:shd w:val="clear" w:color="auto" w:fill="DEEAF6" w:themeFill="accent1" w:themeFillTint="33"/>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Наименование</w:t>
            </w:r>
          </w:p>
        </w:tc>
        <w:tc>
          <w:tcPr>
            <w:tcW w:w="1134" w:type="dxa"/>
            <w:shd w:val="clear" w:color="auto" w:fill="DEEAF6" w:themeFill="accent1" w:themeFillTint="33"/>
            <w:vAlign w:val="center"/>
          </w:tcPr>
          <w:p w:rsidR="004E6A7A" w:rsidRPr="0075157A" w:rsidRDefault="004E6A7A" w:rsidP="00615A70">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sidR="00615A70">
              <w:rPr>
                <w:rFonts w:ascii="Times New Roman" w:eastAsia="Calibri" w:hAnsi="Times New Roman" w:cs="Times New Roman"/>
                <w:color w:val="000000"/>
                <w:kern w:val="0"/>
                <w:sz w:val="24"/>
                <w:lang w:eastAsia="ru-RU"/>
              </w:rPr>
              <w:t>8</w:t>
            </w:r>
            <w:r w:rsidRPr="0075157A">
              <w:rPr>
                <w:rFonts w:ascii="Times New Roman" w:eastAsia="Calibri" w:hAnsi="Times New Roman" w:cs="Times New Roman"/>
                <w:color w:val="000000"/>
                <w:kern w:val="0"/>
                <w:sz w:val="24"/>
                <w:lang w:eastAsia="ru-RU"/>
              </w:rPr>
              <w:t>г</w:t>
            </w:r>
          </w:p>
        </w:tc>
        <w:tc>
          <w:tcPr>
            <w:tcW w:w="916" w:type="dxa"/>
            <w:shd w:val="clear" w:color="auto" w:fill="DEEAF6" w:themeFill="accent1" w:themeFillTint="33"/>
            <w:vAlign w:val="center"/>
          </w:tcPr>
          <w:p w:rsidR="004E6A7A" w:rsidRPr="0075157A" w:rsidRDefault="004E6A7A" w:rsidP="00615A70">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sidR="00615A70">
              <w:rPr>
                <w:rFonts w:ascii="Times New Roman" w:eastAsia="Calibri" w:hAnsi="Times New Roman" w:cs="Times New Roman"/>
                <w:color w:val="000000"/>
                <w:kern w:val="0"/>
                <w:sz w:val="24"/>
                <w:lang w:eastAsia="ru-RU"/>
              </w:rPr>
              <w:t>9</w:t>
            </w:r>
            <w:r w:rsidRPr="0075157A">
              <w:rPr>
                <w:rFonts w:ascii="Times New Roman" w:eastAsia="Calibri" w:hAnsi="Times New Roman" w:cs="Times New Roman"/>
                <w:color w:val="000000"/>
                <w:kern w:val="0"/>
                <w:sz w:val="24"/>
                <w:lang w:eastAsia="ru-RU"/>
              </w:rPr>
              <w:t>г.</w:t>
            </w:r>
          </w:p>
        </w:tc>
        <w:tc>
          <w:tcPr>
            <w:tcW w:w="1069" w:type="dxa"/>
            <w:shd w:val="clear" w:color="auto" w:fill="DEEAF6" w:themeFill="accent1" w:themeFillTint="33"/>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9</w:t>
            </w:r>
            <w:r w:rsidRPr="0075157A">
              <w:rPr>
                <w:rFonts w:ascii="Times New Roman" w:eastAsia="Calibri" w:hAnsi="Times New Roman" w:cs="Times New Roman"/>
                <w:color w:val="000000"/>
                <w:kern w:val="0"/>
                <w:sz w:val="24"/>
                <w:lang w:eastAsia="ru-RU"/>
              </w:rPr>
              <w:t>г.</w:t>
            </w:r>
          </w:p>
        </w:tc>
        <w:tc>
          <w:tcPr>
            <w:tcW w:w="2546" w:type="dxa"/>
            <w:shd w:val="clear" w:color="auto" w:fill="DEEAF6" w:themeFill="accent1" w:themeFillTint="33"/>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Times New Roman" w:hAnsi="Times New Roman" w:cs="Times New Roman"/>
                <w:kern w:val="0"/>
                <w:sz w:val="24"/>
                <w:lang w:eastAsia="ru-RU"/>
              </w:rPr>
              <w:t>Доля в общем обороте хозяйствующих субъектов (оценка)</w:t>
            </w:r>
          </w:p>
        </w:tc>
      </w:tr>
      <w:tr w:rsidR="004E6A7A" w:rsidRPr="0075157A" w:rsidTr="00661096">
        <w:tc>
          <w:tcPr>
            <w:tcW w:w="3964" w:type="dxa"/>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4E6A7A">
              <w:rPr>
                <w:rFonts w:ascii="Times New Roman" w:eastAsia="Calibri" w:hAnsi="Times New Roman" w:cs="Times New Roman"/>
                <w:color w:val="000000"/>
                <w:kern w:val="0"/>
                <w:sz w:val="24"/>
                <w:lang w:eastAsia="ru-RU"/>
              </w:rPr>
              <w:t xml:space="preserve">Количество </w:t>
            </w:r>
            <w:r w:rsidR="00661096">
              <w:rPr>
                <w:rFonts w:ascii="Times New Roman" w:eastAsia="Calibri" w:hAnsi="Times New Roman" w:cs="Times New Roman"/>
                <w:color w:val="000000"/>
                <w:kern w:val="0"/>
                <w:sz w:val="24"/>
                <w:lang w:eastAsia="ru-RU"/>
              </w:rPr>
              <w:t xml:space="preserve">коммерческих </w:t>
            </w:r>
            <w:r w:rsidRPr="004E6A7A">
              <w:rPr>
                <w:rFonts w:ascii="Times New Roman" w:eastAsia="Calibri" w:hAnsi="Times New Roman" w:cs="Times New Roman"/>
                <w:color w:val="000000"/>
                <w:kern w:val="0"/>
                <w:sz w:val="24"/>
                <w:lang w:eastAsia="ru-RU"/>
              </w:rPr>
              <w:t>хозяйствующих субъектов в сфере бытового обслуживания</w:t>
            </w:r>
          </w:p>
        </w:tc>
        <w:tc>
          <w:tcPr>
            <w:tcW w:w="1134" w:type="dxa"/>
            <w:vAlign w:val="center"/>
          </w:tcPr>
          <w:p w:rsidR="004E6A7A" w:rsidRPr="0075157A" w:rsidRDefault="00615A7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538</w:t>
            </w:r>
          </w:p>
        </w:tc>
        <w:tc>
          <w:tcPr>
            <w:tcW w:w="916" w:type="dxa"/>
            <w:vAlign w:val="center"/>
          </w:tcPr>
          <w:p w:rsidR="004E6A7A" w:rsidRPr="0075157A" w:rsidRDefault="00615A7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595</w:t>
            </w:r>
          </w:p>
        </w:tc>
        <w:tc>
          <w:tcPr>
            <w:tcW w:w="1069" w:type="dxa"/>
            <w:vAlign w:val="center"/>
          </w:tcPr>
          <w:p w:rsidR="004E6A7A" w:rsidRPr="0075157A" w:rsidRDefault="00615A70" w:rsidP="00615A70">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kern w:val="0"/>
                <w:sz w:val="24"/>
                <w:szCs w:val="24"/>
                <w:lang w:eastAsia="ru-RU"/>
              </w:rPr>
              <w:t>538</w:t>
            </w:r>
          </w:p>
        </w:tc>
        <w:tc>
          <w:tcPr>
            <w:tcW w:w="2546" w:type="dxa"/>
            <w:vAlign w:val="center"/>
          </w:tcPr>
          <w:p w:rsidR="004E6A7A" w:rsidRPr="0075157A" w:rsidRDefault="004E6A7A"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99,8</w:t>
            </w:r>
            <w:r w:rsidRPr="00E24079">
              <w:rPr>
                <w:rFonts w:ascii="Times New Roman" w:eastAsia="Calibri" w:hAnsi="Times New Roman" w:cs="Times New Roman"/>
                <w:color w:val="000000"/>
                <w:kern w:val="0"/>
                <w:sz w:val="24"/>
                <w:lang w:eastAsia="ru-RU"/>
              </w:rPr>
              <w:t>%</w:t>
            </w:r>
          </w:p>
        </w:tc>
      </w:tr>
    </w:tbl>
    <w:p w:rsidR="00FC67FC" w:rsidRDefault="00FC67FC" w:rsidP="00FC67FC">
      <w:pPr>
        <w:shd w:val="clear" w:color="auto" w:fill="FFFFFF" w:themeFill="background1"/>
        <w:spacing w:after="0" w:line="240" w:lineRule="auto"/>
        <w:jc w:val="both"/>
        <w:rPr>
          <w:rFonts w:ascii="Times New Roman" w:hAnsi="Times New Roman" w:cs="Times New Roman"/>
          <w:lang w:eastAsia="ru-RU"/>
        </w:rPr>
      </w:pPr>
    </w:p>
    <w:p w:rsidR="00FC67FC" w:rsidRPr="00D46639" w:rsidRDefault="00FC67FC" w:rsidP="00661096">
      <w:pPr>
        <w:shd w:val="clear" w:color="auto" w:fill="FFFFFF" w:themeFill="background1"/>
        <w:spacing w:after="0" w:line="240" w:lineRule="auto"/>
        <w:jc w:val="both"/>
        <w:rPr>
          <w:rFonts w:ascii="Times New Roman" w:hAnsi="Times New Roman" w:cs="Times New Roman"/>
          <w:sz w:val="28"/>
          <w:lang w:eastAsia="ru-RU"/>
        </w:rPr>
      </w:pPr>
      <w:r w:rsidRPr="00D46639">
        <w:rPr>
          <w:rFonts w:ascii="Times New Roman" w:hAnsi="Times New Roman" w:cs="Times New Roman"/>
          <w:lang w:eastAsia="ru-RU"/>
        </w:rPr>
        <w:tab/>
      </w:r>
      <w:r w:rsidRPr="00D46639">
        <w:rPr>
          <w:rFonts w:ascii="Times New Roman" w:hAnsi="Times New Roman" w:cs="Times New Roman"/>
          <w:sz w:val="28"/>
          <w:lang w:eastAsia="ru-RU"/>
        </w:rPr>
        <w:t>Уровень охвата населенных пунктов муниципального образования выездным обслуживанием в сфере бытовых услуг</w:t>
      </w:r>
      <w:r w:rsidR="004E6A7A">
        <w:rPr>
          <w:rFonts w:ascii="Times New Roman" w:hAnsi="Times New Roman" w:cs="Times New Roman"/>
          <w:sz w:val="28"/>
          <w:lang w:eastAsia="ru-RU"/>
        </w:rPr>
        <w:t xml:space="preserve"> 100%.</w:t>
      </w:r>
    </w:p>
    <w:p w:rsidR="00DD4FE7" w:rsidRDefault="005851CA" w:rsidP="005851CA">
      <w:pPr>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sz w:val="28"/>
          <w:szCs w:val="20"/>
          <w:highlight w:val="yellow"/>
          <w:lang w:eastAsia="ru-RU"/>
        </w:rPr>
      </w:pPr>
      <w:r>
        <w:rPr>
          <w:rFonts w:ascii="Times New Roman" w:eastAsiaTheme="minorHAnsi" w:hAnsi="Times New Roman" w:cs="Times New Roman"/>
          <w:kern w:val="0"/>
          <w:sz w:val="28"/>
          <w:szCs w:val="28"/>
          <w:lang w:eastAsia="en-US"/>
        </w:rPr>
        <w:t xml:space="preserve">В целях реализации основополагающих принципов государственной политики по развитию конкуренции в части сокращению доли хозяйствующих субъектов, учреждаемых или контролируемых муниципальным образованием, в общем количестве хозяйствующих субъектов, осуществляющих деятельность на товарных рынках </w:t>
      </w:r>
      <w:r w:rsidR="004E6A7A" w:rsidRPr="00FC67FC">
        <w:rPr>
          <w:rFonts w:ascii="Times New Roman" w:hAnsi="Times New Roman" w:cs="Times New Roman"/>
          <w:sz w:val="28"/>
          <w:lang w:eastAsia="ru-RU"/>
        </w:rPr>
        <w:t xml:space="preserve">рассматривается вопрос о привлечения инвесторов для передачи объекта </w:t>
      </w:r>
      <w:r w:rsidR="000850A7" w:rsidRPr="00FC67FC">
        <w:rPr>
          <w:rFonts w:ascii="Times New Roman" w:hAnsi="Times New Roman" w:cs="Times New Roman"/>
          <w:sz w:val="28"/>
          <w:lang w:eastAsia="ru-RU"/>
        </w:rPr>
        <w:t>МУП «Банно-прачечный комбинат»</w:t>
      </w:r>
      <w:r w:rsidR="000850A7">
        <w:rPr>
          <w:rFonts w:ascii="Times New Roman" w:hAnsi="Times New Roman" w:cs="Times New Roman"/>
          <w:sz w:val="28"/>
          <w:lang w:eastAsia="ru-RU"/>
        </w:rPr>
        <w:t xml:space="preserve"> </w:t>
      </w:r>
      <w:r w:rsidR="004E6A7A" w:rsidRPr="00FC67FC">
        <w:rPr>
          <w:rFonts w:ascii="Times New Roman" w:hAnsi="Times New Roman" w:cs="Times New Roman"/>
          <w:sz w:val="28"/>
          <w:lang w:eastAsia="ru-RU"/>
        </w:rPr>
        <w:t>в концессию.</w:t>
      </w:r>
    </w:p>
    <w:p w:rsidR="00615A70" w:rsidRPr="00615A70" w:rsidRDefault="00615A70" w:rsidP="00615A70">
      <w:pPr>
        <w:spacing w:after="0" w:line="240" w:lineRule="auto"/>
        <w:ind w:firstLine="708"/>
        <w:jc w:val="both"/>
        <w:rPr>
          <w:rFonts w:ascii="Times New Roman" w:eastAsia="Times New Roman" w:hAnsi="Times New Roman" w:cs="Times New Roman"/>
          <w:sz w:val="28"/>
          <w:szCs w:val="20"/>
          <w:lang w:eastAsia="ru-RU"/>
        </w:rPr>
      </w:pPr>
      <w:r w:rsidRPr="00615A70">
        <w:rPr>
          <w:rFonts w:ascii="Times New Roman" w:eastAsia="Times New Roman" w:hAnsi="Times New Roman" w:cs="Times New Roman"/>
          <w:sz w:val="28"/>
          <w:szCs w:val="20"/>
          <w:lang w:eastAsia="ru-RU"/>
        </w:rPr>
        <w:t xml:space="preserve">Постановлением администрации муниципального образования город Новороссийск от 09.09.2020 года № 4090 принято решение о ликвидации муниципального унитарного предприятия. МУП «Банно-прачечный комбинат» деятельность не осуществляет. </w:t>
      </w:r>
    </w:p>
    <w:p w:rsidR="00F476DE" w:rsidRPr="009C0DC8" w:rsidRDefault="00F476DE" w:rsidP="00F476DE">
      <w:pPr>
        <w:spacing w:after="0" w:line="240" w:lineRule="auto"/>
        <w:ind w:firstLine="708"/>
        <w:jc w:val="both"/>
        <w:rPr>
          <w:rFonts w:ascii="Times New Roman" w:hAnsi="Times New Roman" w:cs="Times New Roman"/>
          <w:sz w:val="28"/>
          <w:szCs w:val="28"/>
        </w:rPr>
      </w:pPr>
      <w:r w:rsidRPr="009C0DC8">
        <w:rPr>
          <w:rFonts w:ascii="Times New Roman" w:hAnsi="Times New Roman" w:cs="Times New Roman"/>
          <w:b/>
          <w:bCs/>
          <w:i/>
          <w:iCs/>
          <w:sz w:val="28"/>
          <w:szCs w:val="28"/>
        </w:rPr>
        <w:t xml:space="preserve">Факторы, ограничивающие конкуренцию на рынке </w:t>
      </w:r>
    </w:p>
    <w:p w:rsidR="00F476DE" w:rsidRDefault="00F476DE" w:rsidP="00F476DE">
      <w:pPr>
        <w:widowControl w:val="0"/>
        <w:suppressAutoHyphens w:val="0"/>
        <w:autoSpaceDE w:val="0"/>
        <w:autoSpaceDN w:val="0"/>
        <w:adjustRightInd w:val="0"/>
        <w:spacing w:after="0" w:line="240" w:lineRule="auto"/>
        <w:ind w:firstLine="709"/>
        <w:jc w:val="both"/>
        <w:textAlignment w:val="auto"/>
        <w:rPr>
          <w:rFonts w:ascii="Times New Roman" w:hAnsi="Times New Roman" w:cs="Times New Roman"/>
          <w:b/>
          <w:bCs/>
          <w:i/>
          <w:iCs/>
          <w:sz w:val="28"/>
          <w:shd w:val="clear" w:color="auto" w:fill="FFFF00"/>
          <w:lang w:eastAsia="ru-RU"/>
        </w:rPr>
      </w:pPr>
      <w:r w:rsidRPr="009C0DC8">
        <w:rPr>
          <w:rFonts w:ascii="Times New Roman" w:hAnsi="Times New Roman" w:cs="Times New Roman"/>
          <w:sz w:val="28"/>
          <w:szCs w:val="28"/>
        </w:rPr>
        <w:t>Явных административных барьеров для входа на рынок предпринимательским сообществом не отмечается.</w:t>
      </w:r>
    </w:p>
    <w:p w:rsidR="00F476DE" w:rsidRDefault="00F476DE" w:rsidP="00F476DE">
      <w:pPr>
        <w:spacing w:after="0" w:line="240" w:lineRule="auto"/>
        <w:ind w:firstLine="708"/>
        <w:jc w:val="both"/>
        <w:rPr>
          <w:rFonts w:ascii="Times New Roman" w:hAnsi="Times New Roman" w:cs="Times New Roman"/>
          <w:sz w:val="28"/>
          <w:szCs w:val="28"/>
        </w:rPr>
      </w:pPr>
      <w:r w:rsidRPr="00B916DD">
        <w:rPr>
          <w:rFonts w:ascii="Times New Roman" w:hAnsi="Times New Roman" w:cs="Times New Roman"/>
          <w:b/>
          <w:bCs/>
          <w:i/>
          <w:iCs/>
          <w:sz w:val="28"/>
          <w:szCs w:val="28"/>
        </w:rPr>
        <w:t>Характеристика удовлетворенности населения</w:t>
      </w:r>
    </w:p>
    <w:p w:rsidR="00F279AA" w:rsidRDefault="00F279AA" w:rsidP="00F279A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279AA">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бытовых услуг –</w:t>
      </w:r>
      <w:r w:rsidRPr="00F279AA">
        <w:rPr>
          <w:rFonts w:ascii="Times New Roman" w:eastAsia="Calibri" w:hAnsi="Times New Roman" w:cs="Times New Roman"/>
          <w:b/>
          <w:kern w:val="0"/>
          <w:sz w:val="28"/>
          <w:szCs w:val="28"/>
          <w:lang w:eastAsia="en-US"/>
        </w:rPr>
        <w:t xml:space="preserve"> </w:t>
      </w:r>
      <w:r w:rsidR="00F476DE">
        <w:rPr>
          <w:rFonts w:ascii="Times New Roman" w:eastAsia="Calibri" w:hAnsi="Times New Roman" w:cs="Times New Roman"/>
          <w:kern w:val="0"/>
          <w:sz w:val="28"/>
          <w:szCs w:val="28"/>
          <w:lang w:eastAsia="en-US"/>
        </w:rPr>
        <w:t>49</w:t>
      </w:r>
      <w:r w:rsidRPr="00F279AA">
        <w:rPr>
          <w:rFonts w:ascii="Times New Roman" w:eastAsia="Calibri" w:hAnsi="Times New Roman" w:cs="Times New Roman"/>
          <w:kern w:val="0"/>
          <w:sz w:val="28"/>
          <w:szCs w:val="28"/>
          <w:lang w:eastAsia="en-US"/>
        </w:rPr>
        <w:t xml:space="preserve"> % опрошенных считают, что рынок бытовых услуг развит «достаточно», </w:t>
      </w:r>
      <w:r w:rsidR="00F476DE">
        <w:rPr>
          <w:rFonts w:ascii="Times New Roman" w:eastAsia="Calibri" w:hAnsi="Times New Roman" w:cs="Times New Roman"/>
          <w:kern w:val="0"/>
          <w:sz w:val="28"/>
          <w:szCs w:val="28"/>
          <w:lang w:eastAsia="en-US"/>
        </w:rPr>
        <w:t>20</w:t>
      </w:r>
      <w:r w:rsidRPr="00F279AA">
        <w:rPr>
          <w:rFonts w:ascii="Times New Roman" w:eastAsia="Calibri" w:hAnsi="Times New Roman" w:cs="Times New Roman"/>
          <w:kern w:val="0"/>
          <w:sz w:val="28"/>
          <w:szCs w:val="28"/>
          <w:lang w:eastAsia="en-US"/>
        </w:rPr>
        <w:t xml:space="preserve"> % считают, что рынок бытовых услуг «избыточен», </w:t>
      </w:r>
      <w:r w:rsidR="00F476DE">
        <w:rPr>
          <w:rFonts w:ascii="Times New Roman" w:eastAsia="Calibri" w:hAnsi="Times New Roman" w:cs="Times New Roman"/>
          <w:kern w:val="0"/>
          <w:sz w:val="28"/>
          <w:szCs w:val="28"/>
          <w:lang w:eastAsia="en-US"/>
        </w:rPr>
        <w:t>9</w:t>
      </w:r>
      <w:r w:rsidRPr="00F279AA">
        <w:rPr>
          <w:rFonts w:ascii="Times New Roman" w:eastAsia="Calibri" w:hAnsi="Times New Roman" w:cs="Times New Roman"/>
          <w:kern w:val="0"/>
          <w:sz w:val="28"/>
          <w:szCs w:val="28"/>
          <w:lang w:eastAsia="en-US"/>
        </w:rPr>
        <w:t xml:space="preserve"> %, считают, что бытовых услуг «мало» и </w:t>
      </w:r>
      <w:r w:rsidR="00F476DE">
        <w:rPr>
          <w:rFonts w:ascii="Times New Roman" w:eastAsia="Calibri" w:hAnsi="Times New Roman" w:cs="Times New Roman"/>
          <w:kern w:val="0"/>
          <w:sz w:val="28"/>
          <w:szCs w:val="28"/>
          <w:lang w:eastAsia="en-US"/>
        </w:rPr>
        <w:t>5</w:t>
      </w:r>
      <w:r w:rsidRPr="00F279AA">
        <w:rPr>
          <w:rFonts w:ascii="Times New Roman" w:eastAsia="Calibri" w:hAnsi="Times New Roman" w:cs="Times New Roman"/>
          <w:kern w:val="0"/>
          <w:sz w:val="28"/>
          <w:szCs w:val="28"/>
          <w:lang w:eastAsia="en-US"/>
        </w:rPr>
        <w:t xml:space="preserve"> % </w:t>
      </w:r>
      <w:r w:rsidR="005C5CAE">
        <w:rPr>
          <w:rFonts w:ascii="Times New Roman" w:eastAsia="Calibri" w:hAnsi="Times New Roman" w:cs="Times New Roman"/>
          <w:kern w:val="0"/>
          <w:sz w:val="28"/>
          <w:szCs w:val="28"/>
          <w:lang w:eastAsia="en-US"/>
        </w:rPr>
        <w:t>-</w:t>
      </w:r>
      <w:r w:rsidRPr="00F279AA">
        <w:rPr>
          <w:rFonts w:ascii="Times New Roman" w:eastAsia="Calibri" w:hAnsi="Times New Roman" w:cs="Times New Roman"/>
          <w:kern w:val="0"/>
          <w:sz w:val="28"/>
          <w:szCs w:val="28"/>
          <w:lang w:eastAsia="en-US"/>
        </w:rPr>
        <w:t xml:space="preserve"> что</w:t>
      </w:r>
      <w:r w:rsidR="005C5CAE">
        <w:rPr>
          <w:rFonts w:ascii="Times New Roman" w:eastAsia="Calibri" w:hAnsi="Times New Roman" w:cs="Times New Roman"/>
          <w:kern w:val="0"/>
          <w:sz w:val="28"/>
          <w:szCs w:val="28"/>
          <w:lang w:eastAsia="en-US"/>
        </w:rPr>
        <w:t xml:space="preserve"> </w:t>
      </w:r>
      <w:r w:rsidRPr="00F279AA">
        <w:rPr>
          <w:rFonts w:ascii="Times New Roman" w:eastAsia="Calibri" w:hAnsi="Times New Roman" w:cs="Times New Roman"/>
          <w:kern w:val="0"/>
          <w:sz w:val="28"/>
          <w:szCs w:val="28"/>
          <w:lang w:eastAsia="en-US"/>
        </w:rPr>
        <w:t xml:space="preserve">рынка бытовых услуг «нет совсем». </w:t>
      </w:r>
    </w:p>
    <w:p w:rsidR="00F476DE" w:rsidRPr="00906C27" w:rsidRDefault="00F476DE" w:rsidP="00F476DE">
      <w:pPr>
        <w:tabs>
          <w:tab w:val="left" w:pos="2145"/>
        </w:tabs>
        <w:suppressAutoHyphens w:val="0"/>
        <w:spacing w:after="0" w:line="240" w:lineRule="auto"/>
        <w:ind w:firstLine="142"/>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14C1F0C9" wp14:editId="6F3EFE99">
            <wp:extent cx="5882005" cy="2511188"/>
            <wp:effectExtent l="0" t="0" r="4445"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279AA" w:rsidRPr="00F279AA" w:rsidRDefault="00F279AA" w:rsidP="00F279A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279AA">
        <w:rPr>
          <w:rFonts w:ascii="Times New Roman" w:eastAsia="Calibri" w:hAnsi="Times New Roman" w:cs="Times New Roman"/>
          <w:kern w:val="0"/>
          <w:sz w:val="28"/>
          <w:szCs w:val="28"/>
          <w:lang w:eastAsia="en-US"/>
        </w:rPr>
        <w:lastRenderedPageBreak/>
        <w:t>В сравнении с 201</w:t>
      </w:r>
      <w:r w:rsidR="00F476DE">
        <w:rPr>
          <w:rFonts w:ascii="Times New Roman" w:eastAsia="Calibri" w:hAnsi="Times New Roman" w:cs="Times New Roman"/>
          <w:kern w:val="0"/>
          <w:sz w:val="28"/>
          <w:szCs w:val="28"/>
          <w:lang w:eastAsia="en-US"/>
        </w:rPr>
        <w:t>9</w:t>
      </w:r>
      <w:r w:rsidRPr="00F279AA">
        <w:rPr>
          <w:rFonts w:ascii="Times New Roman" w:eastAsia="Calibri" w:hAnsi="Times New Roman" w:cs="Times New Roman"/>
          <w:kern w:val="0"/>
          <w:sz w:val="28"/>
          <w:szCs w:val="28"/>
          <w:lang w:eastAsia="en-US"/>
        </w:rPr>
        <w:t xml:space="preserve"> годом </w:t>
      </w:r>
      <w:r w:rsidR="00F476DE">
        <w:rPr>
          <w:rFonts w:ascii="Times New Roman" w:eastAsia="Calibri" w:hAnsi="Times New Roman" w:cs="Times New Roman"/>
          <w:kern w:val="0"/>
          <w:sz w:val="28"/>
          <w:szCs w:val="28"/>
          <w:lang w:eastAsia="en-US"/>
        </w:rPr>
        <w:t>увеличился</w:t>
      </w:r>
      <w:r w:rsidRPr="00F279AA">
        <w:rPr>
          <w:rFonts w:ascii="Times New Roman" w:eastAsia="Calibri" w:hAnsi="Times New Roman" w:cs="Times New Roman"/>
          <w:kern w:val="0"/>
          <w:sz w:val="28"/>
          <w:szCs w:val="28"/>
          <w:lang w:eastAsia="en-US"/>
        </w:rPr>
        <w:t xml:space="preserve"> на </w:t>
      </w:r>
      <w:r w:rsidR="00F476DE">
        <w:rPr>
          <w:rFonts w:ascii="Times New Roman" w:eastAsia="Calibri" w:hAnsi="Times New Roman" w:cs="Times New Roman"/>
          <w:kern w:val="0"/>
          <w:sz w:val="28"/>
          <w:szCs w:val="28"/>
          <w:lang w:eastAsia="en-US"/>
        </w:rPr>
        <w:t>28</w:t>
      </w:r>
      <w:r w:rsidRPr="00F279AA">
        <w:rPr>
          <w:rFonts w:ascii="Times New Roman" w:eastAsia="Calibri" w:hAnsi="Times New Roman" w:cs="Times New Roman"/>
          <w:kern w:val="0"/>
          <w:sz w:val="28"/>
          <w:szCs w:val="28"/>
          <w:lang w:eastAsia="en-US"/>
        </w:rPr>
        <w:t xml:space="preserve"> % процент респондентов, считающих что рынок бытовых услуг развит «достаточно», на </w:t>
      </w:r>
      <w:r w:rsidR="00F476DE">
        <w:rPr>
          <w:rFonts w:ascii="Times New Roman" w:eastAsia="Calibri" w:hAnsi="Times New Roman" w:cs="Times New Roman"/>
          <w:kern w:val="0"/>
          <w:sz w:val="28"/>
          <w:szCs w:val="28"/>
          <w:lang w:eastAsia="en-US"/>
        </w:rPr>
        <w:t>6</w:t>
      </w:r>
      <w:r w:rsidRPr="00F279AA">
        <w:rPr>
          <w:rFonts w:ascii="Times New Roman" w:eastAsia="Calibri" w:hAnsi="Times New Roman" w:cs="Times New Roman"/>
          <w:kern w:val="0"/>
          <w:sz w:val="28"/>
          <w:szCs w:val="28"/>
          <w:lang w:eastAsia="en-US"/>
        </w:rPr>
        <w:t xml:space="preserve"> % считающих, что бытовых услуг «мало» и на </w:t>
      </w:r>
      <w:r w:rsidR="00F476DE">
        <w:rPr>
          <w:rFonts w:ascii="Times New Roman" w:eastAsia="Calibri" w:hAnsi="Times New Roman" w:cs="Times New Roman"/>
          <w:kern w:val="0"/>
          <w:sz w:val="28"/>
          <w:szCs w:val="28"/>
          <w:lang w:eastAsia="en-US"/>
        </w:rPr>
        <w:t>4</w:t>
      </w:r>
      <w:r w:rsidRPr="00F279AA">
        <w:rPr>
          <w:rFonts w:ascii="Times New Roman" w:eastAsia="Calibri" w:hAnsi="Times New Roman" w:cs="Times New Roman"/>
          <w:kern w:val="0"/>
          <w:sz w:val="28"/>
          <w:szCs w:val="28"/>
          <w:lang w:eastAsia="en-US"/>
        </w:rPr>
        <w:t xml:space="preserve">,7 % считающих что их «нет совсем», </w:t>
      </w:r>
      <w:r w:rsidR="00F476DE">
        <w:rPr>
          <w:rFonts w:ascii="Times New Roman" w:eastAsia="Calibri" w:hAnsi="Times New Roman" w:cs="Times New Roman"/>
          <w:kern w:val="0"/>
          <w:sz w:val="28"/>
          <w:szCs w:val="28"/>
          <w:lang w:eastAsia="en-US"/>
        </w:rPr>
        <w:t>снизился</w:t>
      </w:r>
      <w:r w:rsidRPr="00F279AA">
        <w:rPr>
          <w:rFonts w:ascii="Times New Roman" w:eastAsia="Calibri" w:hAnsi="Times New Roman" w:cs="Times New Roman"/>
          <w:kern w:val="0"/>
          <w:sz w:val="28"/>
          <w:szCs w:val="28"/>
          <w:lang w:eastAsia="en-US"/>
        </w:rPr>
        <w:t xml:space="preserve"> процент опрошенных, считающих что данных услуг «избыточно» на </w:t>
      </w:r>
      <w:r w:rsidR="00F476DE">
        <w:rPr>
          <w:rFonts w:ascii="Times New Roman" w:eastAsia="Calibri" w:hAnsi="Times New Roman" w:cs="Times New Roman"/>
          <w:kern w:val="0"/>
          <w:sz w:val="28"/>
          <w:szCs w:val="28"/>
          <w:lang w:eastAsia="en-US"/>
        </w:rPr>
        <w:t>55</w:t>
      </w:r>
      <w:r w:rsidRPr="00F279AA">
        <w:rPr>
          <w:rFonts w:ascii="Times New Roman" w:eastAsia="Calibri" w:hAnsi="Times New Roman" w:cs="Times New Roman"/>
          <w:kern w:val="0"/>
          <w:sz w:val="28"/>
          <w:szCs w:val="28"/>
          <w:lang w:eastAsia="en-US"/>
        </w:rPr>
        <w:t xml:space="preserve"> %.</w:t>
      </w:r>
    </w:p>
    <w:p w:rsidR="000850A7" w:rsidRDefault="000850A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850A7" w:rsidRPr="001B3574" w:rsidRDefault="00B916DD" w:rsidP="00590ABE">
      <w:pPr>
        <w:spacing w:after="0" w:line="240" w:lineRule="auto"/>
        <w:ind w:firstLine="708"/>
        <w:jc w:val="both"/>
        <w:rPr>
          <w:rFonts w:ascii="Times New Roman" w:eastAsia="Times New Roman" w:hAnsi="Times New Roman" w:cs="Times New Roman"/>
          <w:b/>
          <w:sz w:val="28"/>
          <w:szCs w:val="20"/>
          <w:lang w:eastAsia="ru-RU"/>
        </w:rPr>
      </w:pPr>
      <w:r w:rsidRPr="001B3574">
        <w:rPr>
          <w:rFonts w:ascii="Times New Roman" w:eastAsia="Times New Roman" w:hAnsi="Times New Roman" w:cs="Times New Roman"/>
          <w:b/>
          <w:sz w:val="28"/>
          <w:szCs w:val="20"/>
          <w:lang w:eastAsia="ru-RU"/>
        </w:rPr>
        <w:t>10.</w:t>
      </w:r>
      <w:r w:rsidRPr="001B3574">
        <w:rPr>
          <w:rFonts w:ascii="Times New Roman" w:eastAsia="Times New Roman" w:hAnsi="Times New Roman" w:cs="Times New Roman"/>
          <w:b/>
          <w:sz w:val="28"/>
          <w:szCs w:val="20"/>
          <w:lang w:eastAsia="ru-RU"/>
        </w:rPr>
        <w:tab/>
      </w:r>
      <w:r w:rsidR="001B3574" w:rsidRPr="001B3574">
        <w:rPr>
          <w:rFonts w:ascii="Times New Roman" w:eastAsia="Times New Roman" w:hAnsi="Times New Roman" w:cs="Times New Roman"/>
          <w:b/>
          <w:sz w:val="28"/>
          <w:szCs w:val="20"/>
          <w:lang w:eastAsia="ru-RU"/>
        </w:rPr>
        <w:t>Рынок санаторно-курортных и туристических услуг</w:t>
      </w:r>
    </w:p>
    <w:p w:rsidR="000850A7" w:rsidRPr="001B3574" w:rsidRDefault="000850A7" w:rsidP="00590ABE">
      <w:pPr>
        <w:spacing w:after="0" w:line="240" w:lineRule="auto"/>
        <w:ind w:firstLine="708"/>
        <w:jc w:val="both"/>
        <w:rPr>
          <w:rFonts w:ascii="Times New Roman" w:eastAsia="Times New Roman" w:hAnsi="Times New Roman" w:cs="Times New Roman"/>
          <w:b/>
          <w:sz w:val="28"/>
          <w:szCs w:val="20"/>
          <w:highlight w:val="yellow"/>
          <w:lang w:eastAsia="ru-RU"/>
        </w:rPr>
      </w:pPr>
    </w:p>
    <w:p w:rsidR="00BF6CA4" w:rsidRDefault="00C1258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C12580">
        <w:rPr>
          <w:rFonts w:ascii="Times New Roman" w:eastAsia="Calibri" w:hAnsi="Times New Roman" w:cs="Times New Roman"/>
          <w:kern w:val="0"/>
          <w:sz w:val="28"/>
          <w:szCs w:val="28"/>
          <w:lang w:eastAsia="en-US"/>
        </w:rPr>
        <w:t>В 20</w:t>
      </w:r>
      <w:r w:rsidR="00C22600">
        <w:rPr>
          <w:rFonts w:ascii="Times New Roman" w:eastAsia="Calibri" w:hAnsi="Times New Roman" w:cs="Times New Roman"/>
          <w:kern w:val="0"/>
          <w:sz w:val="28"/>
          <w:szCs w:val="28"/>
          <w:lang w:eastAsia="en-US"/>
        </w:rPr>
        <w:t>20</w:t>
      </w:r>
      <w:r w:rsidRPr="00C12580">
        <w:rPr>
          <w:rFonts w:ascii="Times New Roman" w:eastAsia="Calibri" w:hAnsi="Times New Roman" w:cs="Times New Roman"/>
          <w:kern w:val="0"/>
          <w:sz w:val="28"/>
          <w:szCs w:val="28"/>
          <w:lang w:eastAsia="en-US"/>
        </w:rPr>
        <w:t xml:space="preserve"> г</w:t>
      </w:r>
      <w:r w:rsidR="004C7741">
        <w:rPr>
          <w:rFonts w:ascii="Times New Roman" w:eastAsia="Calibri" w:hAnsi="Times New Roman" w:cs="Times New Roman"/>
          <w:kern w:val="0"/>
          <w:sz w:val="28"/>
          <w:szCs w:val="28"/>
          <w:lang w:eastAsia="en-US"/>
        </w:rPr>
        <w:t>оду</w:t>
      </w:r>
      <w:r w:rsidRPr="00C12580">
        <w:rPr>
          <w:rFonts w:ascii="Times New Roman" w:eastAsia="Calibri" w:hAnsi="Times New Roman" w:cs="Times New Roman"/>
          <w:kern w:val="0"/>
          <w:sz w:val="28"/>
          <w:szCs w:val="28"/>
          <w:lang w:eastAsia="en-US"/>
        </w:rPr>
        <w:t xml:space="preserve"> санаторно-курортная и туристическая отрасль городского округа была представлена 12</w:t>
      </w:r>
      <w:r w:rsidR="00C22600">
        <w:rPr>
          <w:rFonts w:ascii="Times New Roman" w:eastAsia="Calibri" w:hAnsi="Times New Roman" w:cs="Times New Roman"/>
          <w:kern w:val="0"/>
          <w:sz w:val="28"/>
          <w:szCs w:val="28"/>
          <w:lang w:eastAsia="en-US"/>
        </w:rPr>
        <w:t>8</w:t>
      </w:r>
      <w:r w:rsidRPr="00C12580">
        <w:rPr>
          <w:rFonts w:ascii="Times New Roman" w:eastAsia="Calibri" w:hAnsi="Times New Roman" w:cs="Times New Roman"/>
          <w:kern w:val="0"/>
          <w:sz w:val="28"/>
          <w:szCs w:val="28"/>
          <w:lang w:eastAsia="en-US"/>
        </w:rPr>
        <w:t xml:space="preserve"> объектами, в том числе</w:t>
      </w:r>
      <w:r w:rsidR="00C22600">
        <w:rPr>
          <w:rFonts w:ascii="Times New Roman" w:eastAsia="Calibri" w:hAnsi="Times New Roman" w:cs="Times New Roman"/>
          <w:kern w:val="0"/>
          <w:sz w:val="28"/>
          <w:szCs w:val="28"/>
          <w:lang w:eastAsia="en-US"/>
        </w:rPr>
        <w:t>:</w:t>
      </w:r>
      <w:r w:rsidRPr="00C12580">
        <w:rPr>
          <w:rFonts w:ascii="Times New Roman" w:eastAsia="Calibri" w:hAnsi="Times New Roman" w:cs="Times New Roman"/>
          <w:kern w:val="0"/>
          <w:sz w:val="28"/>
          <w:szCs w:val="28"/>
          <w:lang w:eastAsia="en-US"/>
        </w:rPr>
        <w:t xml:space="preserve"> 2 санаториями, 24 базами отдыха, 5 пансионатами, </w:t>
      </w:r>
      <w:r w:rsidR="00C22600">
        <w:rPr>
          <w:rFonts w:ascii="Times New Roman" w:eastAsia="Calibri" w:hAnsi="Times New Roman" w:cs="Times New Roman"/>
          <w:kern w:val="0"/>
          <w:sz w:val="28"/>
          <w:szCs w:val="28"/>
          <w:lang w:eastAsia="en-US"/>
        </w:rPr>
        <w:t>6</w:t>
      </w:r>
      <w:r w:rsidRPr="00C12580">
        <w:rPr>
          <w:rFonts w:ascii="Times New Roman" w:eastAsia="Calibri" w:hAnsi="Times New Roman" w:cs="Times New Roman"/>
          <w:kern w:val="0"/>
          <w:sz w:val="28"/>
          <w:szCs w:val="28"/>
          <w:lang w:eastAsia="en-US"/>
        </w:rPr>
        <w:t xml:space="preserve"> детскими лагерями, 6</w:t>
      </w:r>
      <w:r w:rsidR="00C22600">
        <w:rPr>
          <w:rFonts w:ascii="Times New Roman" w:eastAsia="Calibri" w:hAnsi="Times New Roman" w:cs="Times New Roman"/>
          <w:kern w:val="0"/>
          <w:sz w:val="28"/>
          <w:szCs w:val="28"/>
          <w:lang w:eastAsia="en-US"/>
        </w:rPr>
        <w:t>9</w:t>
      </w:r>
      <w:r w:rsidRPr="00C12580">
        <w:rPr>
          <w:rFonts w:ascii="Times New Roman" w:eastAsia="Calibri" w:hAnsi="Times New Roman" w:cs="Times New Roman"/>
          <w:kern w:val="0"/>
          <w:sz w:val="28"/>
          <w:szCs w:val="28"/>
          <w:lang w:eastAsia="en-US"/>
        </w:rPr>
        <w:t xml:space="preserve"> гостиницами и отелями, 2</w:t>
      </w:r>
      <w:r w:rsidR="00C22600">
        <w:rPr>
          <w:rFonts w:ascii="Times New Roman" w:eastAsia="Calibri" w:hAnsi="Times New Roman" w:cs="Times New Roman"/>
          <w:kern w:val="0"/>
          <w:sz w:val="28"/>
          <w:szCs w:val="28"/>
          <w:lang w:eastAsia="en-US"/>
        </w:rPr>
        <w:t xml:space="preserve"> туристическими</w:t>
      </w:r>
      <w:r w:rsidRPr="00C12580">
        <w:rPr>
          <w:rFonts w:ascii="Times New Roman" w:eastAsia="Calibri" w:hAnsi="Times New Roman" w:cs="Times New Roman"/>
          <w:kern w:val="0"/>
          <w:sz w:val="28"/>
          <w:szCs w:val="28"/>
          <w:lang w:eastAsia="en-US"/>
        </w:rPr>
        <w:t xml:space="preserve"> кемпингами, 35 экскурсионными фирмами и 18 объектами туристического показа. </w:t>
      </w:r>
    </w:p>
    <w:p w:rsidR="00C22600" w:rsidRDefault="00C22600"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tbl>
      <w:tblPr>
        <w:tblStyle w:val="21"/>
        <w:tblW w:w="9350" w:type="dxa"/>
        <w:tblLook w:val="04A0" w:firstRow="1" w:lastRow="0" w:firstColumn="1" w:lastColumn="0" w:noHBand="0" w:noVBand="1"/>
      </w:tblPr>
      <w:tblGrid>
        <w:gridCol w:w="2968"/>
        <w:gridCol w:w="1422"/>
        <w:gridCol w:w="1134"/>
        <w:gridCol w:w="1134"/>
        <w:gridCol w:w="2692"/>
      </w:tblGrid>
      <w:tr w:rsidR="00C22600" w:rsidRPr="0075157A" w:rsidTr="00C22600">
        <w:tc>
          <w:tcPr>
            <w:tcW w:w="2968" w:type="dxa"/>
            <w:shd w:val="clear" w:color="auto" w:fill="DEEAF6" w:themeFill="accent1" w:themeFillTint="33"/>
            <w:vAlign w:val="center"/>
          </w:tcPr>
          <w:p w:rsidR="00C22600" w:rsidRPr="0075157A" w:rsidRDefault="00C2260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Наименование</w:t>
            </w:r>
          </w:p>
        </w:tc>
        <w:tc>
          <w:tcPr>
            <w:tcW w:w="1422" w:type="dxa"/>
            <w:shd w:val="clear" w:color="auto" w:fill="DEEAF6" w:themeFill="accent1" w:themeFillTint="33"/>
            <w:vAlign w:val="center"/>
          </w:tcPr>
          <w:p w:rsidR="00C22600" w:rsidRPr="0075157A" w:rsidRDefault="00C2260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8</w:t>
            </w:r>
            <w:r w:rsidRPr="0075157A">
              <w:rPr>
                <w:rFonts w:ascii="Times New Roman" w:eastAsia="Calibri" w:hAnsi="Times New Roman" w:cs="Times New Roman"/>
                <w:color w:val="000000"/>
                <w:kern w:val="0"/>
                <w:sz w:val="24"/>
                <w:lang w:eastAsia="ru-RU"/>
              </w:rPr>
              <w:t>г.</w:t>
            </w:r>
          </w:p>
        </w:tc>
        <w:tc>
          <w:tcPr>
            <w:tcW w:w="1134" w:type="dxa"/>
            <w:shd w:val="clear" w:color="auto" w:fill="DEEAF6" w:themeFill="accent1" w:themeFillTint="33"/>
            <w:vAlign w:val="center"/>
          </w:tcPr>
          <w:p w:rsidR="00C22600" w:rsidRPr="0075157A" w:rsidRDefault="00C2260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Calibri" w:hAnsi="Times New Roman" w:cs="Times New Roman"/>
                <w:color w:val="000000"/>
                <w:kern w:val="0"/>
                <w:sz w:val="24"/>
                <w:lang w:eastAsia="ru-RU"/>
              </w:rPr>
              <w:t>201</w:t>
            </w:r>
            <w:r>
              <w:rPr>
                <w:rFonts w:ascii="Times New Roman" w:eastAsia="Calibri" w:hAnsi="Times New Roman" w:cs="Times New Roman"/>
                <w:color w:val="000000"/>
                <w:kern w:val="0"/>
                <w:sz w:val="24"/>
                <w:lang w:eastAsia="ru-RU"/>
              </w:rPr>
              <w:t>9</w:t>
            </w:r>
            <w:r w:rsidRPr="0075157A">
              <w:rPr>
                <w:rFonts w:ascii="Times New Roman" w:eastAsia="Calibri" w:hAnsi="Times New Roman" w:cs="Times New Roman"/>
                <w:color w:val="000000"/>
                <w:kern w:val="0"/>
                <w:sz w:val="24"/>
                <w:lang w:eastAsia="ru-RU"/>
              </w:rPr>
              <w:t>г.</w:t>
            </w:r>
          </w:p>
        </w:tc>
        <w:tc>
          <w:tcPr>
            <w:tcW w:w="1134" w:type="dxa"/>
            <w:shd w:val="clear" w:color="auto" w:fill="DEEAF6" w:themeFill="accent1" w:themeFillTint="33"/>
          </w:tcPr>
          <w:p w:rsidR="00C22600" w:rsidRDefault="00C22600" w:rsidP="00C22600">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p>
          <w:p w:rsidR="00C22600" w:rsidRPr="0075157A" w:rsidRDefault="00C22600" w:rsidP="00C22600">
            <w:pPr>
              <w:tabs>
                <w:tab w:val="left" w:pos="1576"/>
              </w:tabs>
              <w:suppressAutoHyphens w:val="0"/>
              <w:spacing w:line="240" w:lineRule="auto"/>
              <w:jc w:val="center"/>
              <w:textAlignment w:val="auto"/>
              <w:rPr>
                <w:rFonts w:ascii="Times New Roman" w:eastAsia="Times New Roman" w:hAnsi="Times New Roman" w:cs="Times New Roman"/>
                <w:kern w:val="0"/>
                <w:sz w:val="24"/>
                <w:lang w:eastAsia="ru-RU"/>
              </w:rPr>
            </w:pPr>
            <w:r w:rsidRPr="0075157A">
              <w:rPr>
                <w:rFonts w:ascii="Times New Roman" w:eastAsia="Calibri" w:hAnsi="Times New Roman" w:cs="Times New Roman"/>
                <w:color w:val="000000"/>
                <w:kern w:val="0"/>
                <w:sz w:val="24"/>
                <w:lang w:eastAsia="ru-RU"/>
              </w:rPr>
              <w:t>20</w:t>
            </w:r>
            <w:r>
              <w:rPr>
                <w:rFonts w:ascii="Times New Roman" w:eastAsia="Calibri" w:hAnsi="Times New Roman" w:cs="Times New Roman"/>
                <w:color w:val="000000"/>
                <w:kern w:val="0"/>
                <w:sz w:val="24"/>
                <w:lang w:eastAsia="ru-RU"/>
              </w:rPr>
              <w:t>20</w:t>
            </w:r>
            <w:r w:rsidRPr="0075157A">
              <w:rPr>
                <w:rFonts w:ascii="Times New Roman" w:eastAsia="Calibri" w:hAnsi="Times New Roman" w:cs="Times New Roman"/>
                <w:color w:val="000000"/>
                <w:kern w:val="0"/>
                <w:sz w:val="24"/>
                <w:lang w:eastAsia="ru-RU"/>
              </w:rPr>
              <w:t>г.</w:t>
            </w:r>
          </w:p>
        </w:tc>
        <w:tc>
          <w:tcPr>
            <w:tcW w:w="2692" w:type="dxa"/>
            <w:shd w:val="clear" w:color="auto" w:fill="DEEAF6" w:themeFill="accent1" w:themeFillTint="33"/>
          </w:tcPr>
          <w:p w:rsidR="00C22600" w:rsidRPr="0075157A" w:rsidRDefault="00C2260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75157A">
              <w:rPr>
                <w:rFonts w:ascii="Times New Roman" w:eastAsia="Times New Roman" w:hAnsi="Times New Roman" w:cs="Times New Roman"/>
                <w:kern w:val="0"/>
                <w:sz w:val="24"/>
                <w:lang w:eastAsia="ru-RU"/>
              </w:rPr>
              <w:t>Доля в общем обороте хозяйствующих субъектов (оценка)</w:t>
            </w:r>
          </w:p>
        </w:tc>
      </w:tr>
      <w:tr w:rsidR="00C22600" w:rsidRPr="0075157A" w:rsidTr="00C22600">
        <w:tc>
          <w:tcPr>
            <w:tcW w:w="2968" w:type="dxa"/>
            <w:vAlign w:val="center"/>
          </w:tcPr>
          <w:p w:rsidR="00C22600" w:rsidRPr="0075157A" w:rsidRDefault="00C2260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sidRPr="004E6A7A">
              <w:rPr>
                <w:rFonts w:ascii="Times New Roman" w:eastAsia="Calibri" w:hAnsi="Times New Roman" w:cs="Times New Roman"/>
                <w:color w:val="000000"/>
                <w:kern w:val="0"/>
                <w:sz w:val="24"/>
                <w:lang w:eastAsia="ru-RU"/>
              </w:rPr>
              <w:t>Количество хозяйствующих субъектов в сфере бытового обслуживания</w:t>
            </w:r>
          </w:p>
        </w:tc>
        <w:tc>
          <w:tcPr>
            <w:tcW w:w="1422" w:type="dxa"/>
            <w:vAlign w:val="center"/>
          </w:tcPr>
          <w:p w:rsidR="00C22600" w:rsidRPr="0075157A" w:rsidRDefault="00C2260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123</w:t>
            </w:r>
          </w:p>
        </w:tc>
        <w:tc>
          <w:tcPr>
            <w:tcW w:w="1134" w:type="dxa"/>
            <w:vAlign w:val="center"/>
          </w:tcPr>
          <w:p w:rsidR="00C22600" w:rsidRPr="0075157A" w:rsidRDefault="00C2260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kern w:val="0"/>
                <w:sz w:val="24"/>
                <w:szCs w:val="24"/>
                <w:lang w:eastAsia="ru-RU"/>
              </w:rPr>
              <w:t>129</w:t>
            </w:r>
          </w:p>
        </w:tc>
        <w:tc>
          <w:tcPr>
            <w:tcW w:w="1134" w:type="dxa"/>
            <w:vAlign w:val="center"/>
          </w:tcPr>
          <w:p w:rsidR="00C22600" w:rsidRDefault="00C2260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128</w:t>
            </w:r>
          </w:p>
        </w:tc>
        <w:tc>
          <w:tcPr>
            <w:tcW w:w="2692" w:type="dxa"/>
            <w:vAlign w:val="center"/>
          </w:tcPr>
          <w:p w:rsidR="00C22600" w:rsidRPr="0075157A" w:rsidRDefault="00C22600" w:rsidP="00010004">
            <w:pPr>
              <w:tabs>
                <w:tab w:val="left" w:pos="1576"/>
              </w:tabs>
              <w:suppressAutoHyphens w:val="0"/>
              <w:spacing w:line="240" w:lineRule="auto"/>
              <w:jc w:val="center"/>
              <w:textAlignment w:val="auto"/>
              <w:rPr>
                <w:rFonts w:ascii="Times New Roman" w:eastAsia="Calibri" w:hAnsi="Times New Roman" w:cs="Times New Roman"/>
                <w:color w:val="000000"/>
                <w:kern w:val="0"/>
                <w:sz w:val="24"/>
                <w:lang w:eastAsia="ru-RU"/>
              </w:rPr>
            </w:pPr>
            <w:r>
              <w:rPr>
                <w:rFonts w:ascii="Times New Roman" w:eastAsia="Calibri" w:hAnsi="Times New Roman" w:cs="Times New Roman"/>
                <w:color w:val="000000"/>
                <w:kern w:val="0"/>
                <w:sz w:val="24"/>
                <w:lang w:eastAsia="ru-RU"/>
              </w:rPr>
              <w:t>99,2</w:t>
            </w:r>
            <w:r w:rsidRPr="00E24079">
              <w:rPr>
                <w:rFonts w:ascii="Times New Roman" w:eastAsia="Calibri" w:hAnsi="Times New Roman" w:cs="Times New Roman"/>
                <w:color w:val="000000"/>
                <w:kern w:val="0"/>
                <w:sz w:val="24"/>
                <w:lang w:eastAsia="ru-RU"/>
              </w:rPr>
              <w:t>%</w:t>
            </w:r>
          </w:p>
        </w:tc>
      </w:tr>
    </w:tbl>
    <w:p w:rsidR="00AA6A26" w:rsidRDefault="00AA6A26" w:rsidP="00C12580">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Ежегодно </w:t>
      </w:r>
      <w:r w:rsidRPr="00297B22">
        <w:rPr>
          <w:rFonts w:ascii="Times New Roman" w:eastAsia="Times New Roman" w:hAnsi="Times New Roman" w:cs="Times New Roman"/>
          <w:sz w:val="28"/>
          <w:szCs w:val="20"/>
          <w:lang w:eastAsia="ru-RU"/>
        </w:rPr>
        <w:t xml:space="preserve">город посещает порядка 1,27 млн. человек (с учетом неорганизованных туристов), из них: размещается в коллективных средствах размещения около 190 тыс. человек, посещают объекты туристского показа более 500 тыс. человек. </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Пляжные территории</w:t>
      </w:r>
      <w:r w:rsidRPr="00297B22">
        <w:rPr>
          <w:rFonts w:ascii="Times New Roman" w:eastAsia="Times New Roman" w:hAnsi="Times New Roman" w:cs="Times New Roman"/>
          <w:sz w:val="28"/>
          <w:szCs w:val="20"/>
          <w:lang w:eastAsia="ru-RU"/>
        </w:rPr>
        <w:t xml:space="preserve">: </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 xml:space="preserve">7 муниципальных пляжных территорий общей рекреационной емкостью 8 689 человек, площадь которых составляет 52 130 </w:t>
      </w:r>
      <w:proofErr w:type="spellStart"/>
      <w:r w:rsidRPr="00297B22">
        <w:rPr>
          <w:rFonts w:ascii="Times New Roman" w:eastAsia="Times New Roman" w:hAnsi="Times New Roman" w:cs="Times New Roman"/>
          <w:sz w:val="28"/>
          <w:szCs w:val="20"/>
          <w:lang w:eastAsia="ru-RU"/>
        </w:rPr>
        <w:t>кв.м</w:t>
      </w:r>
      <w:proofErr w:type="spellEnd"/>
      <w:r w:rsidRPr="00297B22">
        <w:rPr>
          <w:rFonts w:ascii="Times New Roman" w:eastAsia="Times New Roman" w:hAnsi="Times New Roman" w:cs="Times New Roman"/>
          <w:sz w:val="28"/>
          <w:szCs w:val="20"/>
          <w:lang w:eastAsia="ru-RU"/>
        </w:rPr>
        <w:t xml:space="preserve">. </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 xml:space="preserve"> 2 зоны рекреации общей рекреационной емкостью 1 347 человек, площадь которых составляет 6 720 </w:t>
      </w:r>
      <w:proofErr w:type="spellStart"/>
      <w:r w:rsidRPr="00297B22">
        <w:rPr>
          <w:rFonts w:ascii="Times New Roman" w:eastAsia="Times New Roman" w:hAnsi="Times New Roman" w:cs="Times New Roman"/>
          <w:sz w:val="28"/>
          <w:szCs w:val="20"/>
          <w:lang w:eastAsia="ru-RU"/>
        </w:rPr>
        <w:t>кв.м</w:t>
      </w:r>
      <w:proofErr w:type="spellEnd"/>
      <w:r w:rsidRPr="00297B22">
        <w:rPr>
          <w:rFonts w:ascii="Times New Roman" w:eastAsia="Times New Roman" w:hAnsi="Times New Roman" w:cs="Times New Roman"/>
          <w:sz w:val="28"/>
          <w:szCs w:val="20"/>
          <w:lang w:eastAsia="ru-RU"/>
        </w:rPr>
        <w:t xml:space="preserve">. </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 xml:space="preserve">12 ведомственных пляжных территорий общей рекреационной емкостью 3 </w:t>
      </w:r>
      <w:proofErr w:type="gramStart"/>
      <w:r w:rsidRPr="00297B22">
        <w:rPr>
          <w:rFonts w:ascii="Times New Roman" w:eastAsia="Times New Roman" w:hAnsi="Times New Roman" w:cs="Times New Roman"/>
          <w:sz w:val="28"/>
          <w:szCs w:val="20"/>
          <w:lang w:eastAsia="ru-RU"/>
        </w:rPr>
        <w:t>723  человека</w:t>
      </w:r>
      <w:proofErr w:type="gramEnd"/>
      <w:r w:rsidRPr="00297B22">
        <w:rPr>
          <w:rFonts w:ascii="Times New Roman" w:eastAsia="Times New Roman" w:hAnsi="Times New Roman" w:cs="Times New Roman"/>
          <w:sz w:val="28"/>
          <w:szCs w:val="20"/>
          <w:lang w:eastAsia="ru-RU"/>
        </w:rPr>
        <w:t xml:space="preserve">, площадь которых составляет  22 340 </w:t>
      </w:r>
      <w:proofErr w:type="spellStart"/>
      <w:r w:rsidRPr="00297B22">
        <w:rPr>
          <w:rFonts w:ascii="Times New Roman" w:eastAsia="Times New Roman" w:hAnsi="Times New Roman" w:cs="Times New Roman"/>
          <w:sz w:val="28"/>
          <w:szCs w:val="20"/>
          <w:lang w:eastAsia="ru-RU"/>
        </w:rPr>
        <w:t>кв.м</w:t>
      </w:r>
      <w:proofErr w:type="spellEnd"/>
      <w:r w:rsidRPr="00297B22">
        <w:rPr>
          <w:rFonts w:ascii="Times New Roman" w:eastAsia="Times New Roman" w:hAnsi="Times New Roman" w:cs="Times New Roman"/>
          <w:sz w:val="28"/>
          <w:szCs w:val="20"/>
          <w:lang w:eastAsia="ru-RU"/>
        </w:rPr>
        <w:t xml:space="preserve">. </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Кемпинги:</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 xml:space="preserve"> «</w:t>
      </w:r>
      <w:proofErr w:type="spellStart"/>
      <w:r w:rsidRPr="00297B22">
        <w:rPr>
          <w:rFonts w:ascii="Times New Roman" w:eastAsia="Times New Roman" w:hAnsi="Times New Roman" w:cs="Times New Roman"/>
          <w:sz w:val="28"/>
          <w:szCs w:val="20"/>
          <w:lang w:eastAsia="ru-RU"/>
        </w:rPr>
        <w:t>Абрау</w:t>
      </w:r>
      <w:proofErr w:type="spellEnd"/>
      <w:r w:rsidRPr="00297B22">
        <w:rPr>
          <w:rFonts w:ascii="Times New Roman" w:eastAsia="Times New Roman" w:hAnsi="Times New Roman" w:cs="Times New Roman"/>
          <w:sz w:val="28"/>
          <w:szCs w:val="20"/>
          <w:lang w:eastAsia="ru-RU"/>
        </w:rPr>
        <w:t>», общая площадь 1га с максимальной вместимостью 250 человек.</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 xml:space="preserve"> «</w:t>
      </w:r>
      <w:proofErr w:type="spellStart"/>
      <w:r w:rsidRPr="00297B22">
        <w:rPr>
          <w:rFonts w:ascii="Times New Roman" w:eastAsia="Times New Roman" w:hAnsi="Times New Roman" w:cs="Times New Roman"/>
          <w:sz w:val="28"/>
          <w:szCs w:val="20"/>
          <w:lang w:eastAsia="ru-RU"/>
        </w:rPr>
        <w:t>Эколоджия</w:t>
      </w:r>
      <w:proofErr w:type="spellEnd"/>
      <w:r w:rsidRPr="00297B22">
        <w:rPr>
          <w:rFonts w:ascii="Times New Roman" w:eastAsia="Times New Roman" w:hAnsi="Times New Roman" w:cs="Times New Roman"/>
          <w:sz w:val="28"/>
          <w:szCs w:val="20"/>
          <w:lang w:eastAsia="ru-RU"/>
        </w:rPr>
        <w:t>» с максимальной вместимостью 30 человек.</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ab/>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 xml:space="preserve">На территории муниципального образования город Новороссийск осуществляют круглогодичную деятельность объекты туристического показа, такие как: «Арена-Колизей», объекты </w:t>
      </w:r>
      <w:proofErr w:type="spellStart"/>
      <w:r w:rsidRPr="00297B22">
        <w:rPr>
          <w:rFonts w:ascii="Times New Roman" w:eastAsia="Times New Roman" w:hAnsi="Times New Roman" w:cs="Times New Roman"/>
          <w:sz w:val="28"/>
          <w:szCs w:val="20"/>
          <w:lang w:eastAsia="ru-RU"/>
        </w:rPr>
        <w:t>агро</w:t>
      </w:r>
      <w:proofErr w:type="spellEnd"/>
      <w:r w:rsidRPr="00297B22">
        <w:rPr>
          <w:rFonts w:ascii="Times New Roman" w:eastAsia="Times New Roman" w:hAnsi="Times New Roman" w:cs="Times New Roman"/>
          <w:sz w:val="28"/>
          <w:szCs w:val="20"/>
          <w:lang w:eastAsia="ru-RU"/>
        </w:rPr>
        <w:t xml:space="preserve">-туризма: «Усадьба Семигорье», «Клевое местечко», «Шато </w:t>
      </w:r>
      <w:proofErr w:type="spellStart"/>
      <w:r w:rsidRPr="00297B22">
        <w:rPr>
          <w:rFonts w:ascii="Times New Roman" w:eastAsia="Times New Roman" w:hAnsi="Times New Roman" w:cs="Times New Roman"/>
          <w:sz w:val="28"/>
          <w:szCs w:val="20"/>
          <w:lang w:eastAsia="ru-RU"/>
        </w:rPr>
        <w:t>пино</w:t>
      </w:r>
      <w:proofErr w:type="spellEnd"/>
      <w:r w:rsidRPr="00297B22">
        <w:rPr>
          <w:rFonts w:ascii="Times New Roman" w:eastAsia="Times New Roman" w:hAnsi="Times New Roman" w:cs="Times New Roman"/>
          <w:sz w:val="28"/>
          <w:szCs w:val="20"/>
          <w:lang w:eastAsia="ru-RU"/>
        </w:rPr>
        <w:t>», «</w:t>
      </w:r>
      <w:proofErr w:type="spellStart"/>
      <w:r w:rsidRPr="00297B22">
        <w:rPr>
          <w:rFonts w:ascii="Times New Roman" w:eastAsia="Times New Roman" w:hAnsi="Times New Roman" w:cs="Times New Roman"/>
          <w:sz w:val="28"/>
          <w:szCs w:val="20"/>
          <w:lang w:eastAsia="ru-RU"/>
        </w:rPr>
        <w:t>Винотеррия</w:t>
      </w:r>
      <w:proofErr w:type="spellEnd"/>
      <w:r w:rsidRPr="00297B22">
        <w:rPr>
          <w:rFonts w:ascii="Times New Roman" w:eastAsia="Times New Roman" w:hAnsi="Times New Roman" w:cs="Times New Roman"/>
          <w:sz w:val="28"/>
          <w:szCs w:val="20"/>
          <w:lang w:eastAsia="ru-RU"/>
        </w:rPr>
        <w:t xml:space="preserve">», имение </w:t>
      </w:r>
      <w:proofErr w:type="spellStart"/>
      <w:r w:rsidRPr="00297B22">
        <w:rPr>
          <w:rFonts w:ascii="Times New Roman" w:eastAsia="Times New Roman" w:hAnsi="Times New Roman" w:cs="Times New Roman"/>
          <w:sz w:val="28"/>
          <w:szCs w:val="20"/>
          <w:lang w:eastAsia="ru-RU"/>
        </w:rPr>
        <w:t>Сикоры</w:t>
      </w:r>
      <w:proofErr w:type="spellEnd"/>
      <w:r w:rsidRPr="00297B22">
        <w:rPr>
          <w:rFonts w:ascii="Times New Roman" w:eastAsia="Times New Roman" w:hAnsi="Times New Roman" w:cs="Times New Roman"/>
          <w:sz w:val="28"/>
          <w:szCs w:val="20"/>
          <w:lang w:eastAsia="ru-RU"/>
        </w:rPr>
        <w:t xml:space="preserve"> и «Мысхако </w:t>
      </w:r>
      <w:proofErr w:type="spellStart"/>
      <w:r w:rsidRPr="00297B22">
        <w:rPr>
          <w:rFonts w:ascii="Times New Roman" w:eastAsia="Times New Roman" w:hAnsi="Times New Roman" w:cs="Times New Roman"/>
          <w:sz w:val="28"/>
          <w:szCs w:val="20"/>
          <w:lang w:eastAsia="ru-RU"/>
        </w:rPr>
        <w:t>кюве</w:t>
      </w:r>
      <w:proofErr w:type="spellEnd"/>
      <w:r w:rsidRPr="00297B22">
        <w:rPr>
          <w:rFonts w:ascii="Times New Roman" w:eastAsia="Times New Roman" w:hAnsi="Times New Roman" w:cs="Times New Roman"/>
          <w:sz w:val="28"/>
          <w:szCs w:val="20"/>
          <w:lang w:eastAsia="ru-RU"/>
        </w:rPr>
        <w:t xml:space="preserve">».  </w:t>
      </w:r>
      <w:proofErr w:type="spellStart"/>
      <w:r w:rsidRPr="00297B22">
        <w:rPr>
          <w:rFonts w:ascii="Times New Roman" w:eastAsia="Times New Roman" w:hAnsi="Times New Roman" w:cs="Times New Roman"/>
          <w:sz w:val="28"/>
          <w:szCs w:val="20"/>
          <w:lang w:eastAsia="ru-RU"/>
        </w:rPr>
        <w:t>Эно</w:t>
      </w:r>
      <w:proofErr w:type="spellEnd"/>
      <w:r w:rsidRPr="00297B22">
        <w:rPr>
          <w:rFonts w:ascii="Times New Roman" w:eastAsia="Times New Roman" w:hAnsi="Times New Roman" w:cs="Times New Roman"/>
          <w:sz w:val="28"/>
          <w:szCs w:val="20"/>
          <w:lang w:eastAsia="ru-RU"/>
        </w:rPr>
        <w:t xml:space="preserve">-туры – ЦВТ «Абрау-Дюрсо» с огромным выбором программ, предназначенным для различного потребителя, паломнический туризм: «Святая Ручка», храм «Преподобного Феодосия Кавказского», храм «Ксении Петербуржской».  Познавательный туризм: парк живой природы «До-До», КТК </w:t>
      </w:r>
      <w:r w:rsidRPr="00297B22">
        <w:rPr>
          <w:rFonts w:ascii="Times New Roman" w:eastAsia="Times New Roman" w:hAnsi="Times New Roman" w:cs="Times New Roman"/>
          <w:sz w:val="28"/>
          <w:szCs w:val="20"/>
          <w:lang w:eastAsia="ru-RU"/>
        </w:rPr>
        <w:lastRenderedPageBreak/>
        <w:t>«Арена-Колизей», планетарий, крейсер «Михаил Кутузов», городской музей-заповедник.</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Такие предприятия как: школа сап-серфинга «Бери весла», клуб активного отдыха «</w:t>
      </w:r>
      <w:proofErr w:type="spellStart"/>
      <w:r w:rsidRPr="00297B22">
        <w:rPr>
          <w:rFonts w:ascii="Times New Roman" w:eastAsia="Times New Roman" w:hAnsi="Times New Roman" w:cs="Times New Roman"/>
          <w:sz w:val="28"/>
          <w:szCs w:val="20"/>
          <w:lang w:eastAsia="ru-RU"/>
        </w:rPr>
        <w:t>Миклуха</w:t>
      </w:r>
      <w:proofErr w:type="spellEnd"/>
      <w:r w:rsidRPr="00297B22">
        <w:rPr>
          <w:rFonts w:ascii="Times New Roman" w:eastAsia="Times New Roman" w:hAnsi="Times New Roman" w:cs="Times New Roman"/>
          <w:sz w:val="28"/>
          <w:szCs w:val="20"/>
          <w:lang w:eastAsia="ru-RU"/>
        </w:rPr>
        <w:t xml:space="preserve">», </w:t>
      </w:r>
      <w:proofErr w:type="spellStart"/>
      <w:r w:rsidRPr="00297B22">
        <w:rPr>
          <w:rFonts w:ascii="Times New Roman" w:eastAsia="Times New Roman" w:hAnsi="Times New Roman" w:cs="Times New Roman"/>
          <w:sz w:val="28"/>
          <w:szCs w:val="20"/>
          <w:lang w:eastAsia="ru-RU"/>
        </w:rPr>
        <w:t>турагенства</w:t>
      </w:r>
      <w:proofErr w:type="spellEnd"/>
      <w:r w:rsidRPr="00297B22">
        <w:rPr>
          <w:rFonts w:ascii="Times New Roman" w:eastAsia="Times New Roman" w:hAnsi="Times New Roman" w:cs="Times New Roman"/>
          <w:sz w:val="28"/>
          <w:szCs w:val="20"/>
          <w:lang w:eastAsia="ru-RU"/>
        </w:rPr>
        <w:t xml:space="preserve"> города, «ЦВТ </w:t>
      </w:r>
      <w:proofErr w:type="spellStart"/>
      <w:r w:rsidRPr="00297B22">
        <w:rPr>
          <w:rFonts w:ascii="Times New Roman" w:eastAsia="Times New Roman" w:hAnsi="Times New Roman" w:cs="Times New Roman"/>
          <w:sz w:val="28"/>
          <w:szCs w:val="20"/>
          <w:lang w:eastAsia="ru-RU"/>
        </w:rPr>
        <w:t>Абрау</w:t>
      </w:r>
      <w:proofErr w:type="spellEnd"/>
      <w:r w:rsidRPr="00297B22">
        <w:rPr>
          <w:rFonts w:ascii="Times New Roman" w:eastAsia="Times New Roman" w:hAnsi="Times New Roman" w:cs="Times New Roman"/>
          <w:sz w:val="28"/>
          <w:szCs w:val="20"/>
          <w:lang w:eastAsia="ru-RU"/>
        </w:rPr>
        <w:t xml:space="preserve"> </w:t>
      </w:r>
      <w:proofErr w:type="spellStart"/>
      <w:r w:rsidRPr="00297B22">
        <w:rPr>
          <w:rFonts w:ascii="Times New Roman" w:eastAsia="Times New Roman" w:hAnsi="Times New Roman" w:cs="Times New Roman"/>
          <w:sz w:val="28"/>
          <w:szCs w:val="20"/>
          <w:lang w:eastAsia="ru-RU"/>
        </w:rPr>
        <w:t>Дюрсо</w:t>
      </w:r>
      <w:proofErr w:type="spellEnd"/>
      <w:proofErr w:type="gramStart"/>
      <w:r w:rsidRPr="00297B22">
        <w:rPr>
          <w:rFonts w:ascii="Times New Roman" w:eastAsia="Times New Roman" w:hAnsi="Times New Roman" w:cs="Times New Roman"/>
          <w:sz w:val="28"/>
          <w:szCs w:val="20"/>
          <w:lang w:eastAsia="ru-RU"/>
        </w:rPr>
        <w:t>»,  «</w:t>
      </w:r>
      <w:proofErr w:type="gramEnd"/>
      <w:r w:rsidRPr="00297B22">
        <w:rPr>
          <w:rFonts w:ascii="Times New Roman" w:eastAsia="Times New Roman" w:hAnsi="Times New Roman" w:cs="Times New Roman"/>
          <w:sz w:val="28"/>
          <w:szCs w:val="20"/>
          <w:lang w:eastAsia="ru-RU"/>
        </w:rPr>
        <w:t>Арена-Колизей» и «Центр детского творчества»  принимают участие в развитии активных видов туризма.</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Совместно с «Центром детского творчества» разработаны 25 маршрутов для детей в окрестностях Новороссийска, выполненные в рамках РГО. Из них 10 с промаркированными тр</w:t>
      </w:r>
      <w:r>
        <w:rPr>
          <w:rFonts w:ascii="Times New Roman" w:eastAsia="Times New Roman" w:hAnsi="Times New Roman" w:cs="Times New Roman"/>
          <w:sz w:val="28"/>
          <w:szCs w:val="20"/>
          <w:lang w:eastAsia="ru-RU"/>
        </w:rPr>
        <w:t xml:space="preserve">опами. Изготовление и установку </w:t>
      </w:r>
      <w:r w:rsidRPr="00297B22">
        <w:rPr>
          <w:rFonts w:ascii="Times New Roman" w:eastAsia="Times New Roman" w:hAnsi="Times New Roman" w:cs="Times New Roman"/>
          <w:sz w:val="28"/>
          <w:szCs w:val="20"/>
          <w:lang w:eastAsia="ru-RU"/>
        </w:rPr>
        <w:t>20-и информационных стендов профинансировала администрация Новороссийска.</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 xml:space="preserve">Продолжается реализация лучших практик: «Золотое кольцо </w:t>
      </w:r>
      <w:proofErr w:type="spellStart"/>
      <w:r w:rsidRPr="00297B22">
        <w:rPr>
          <w:rFonts w:ascii="Times New Roman" w:eastAsia="Times New Roman" w:hAnsi="Times New Roman" w:cs="Times New Roman"/>
          <w:sz w:val="28"/>
          <w:szCs w:val="20"/>
          <w:lang w:eastAsia="ru-RU"/>
        </w:rPr>
        <w:t>Боспорского</w:t>
      </w:r>
      <w:proofErr w:type="spellEnd"/>
      <w:r w:rsidRPr="00297B22">
        <w:rPr>
          <w:rFonts w:ascii="Times New Roman" w:eastAsia="Times New Roman" w:hAnsi="Times New Roman" w:cs="Times New Roman"/>
          <w:sz w:val="28"/>
          <w:szCs w:val="20"/>
          <w:lang w:eastAsia="ru-RU"/>
        </w:rPr>
        <w:t xml:space="preserve"> царства», «Развитие инфраструктуры туристского кластера «</w:t>
      </w:r>
      <w:proofErr w:type="spellStart"/>
      <w:r w:rsidRPr="00297B22">
        <w:rPr>
          <w:rFonts w:ascii="Times New Roman" w:eastAsia="Times New Roman" w:hAnsi="Times New Roman" w:cs="Times New Roman"/>
          <w:sz w:val="28"/>
          <w:szCs w:val="20"/>
          <w:lang w:eastAsia="ru-RU"/>
        </w:rPr>
        <w:t>Абрау-Утриш</w:t>
      </w:r>
      <w:proofErr w:type="spellEnd"/>
      <w:r w:rsidRPr="00297B22">
        <w:rPr>
          <w:rFonts w:ascii="Times New Roman" w:eastAsia="Times New Roman" w:hAnsi="Times New Roman" w:cs="Times New Roman"/>
          <w:sz w:val="28"/>
          <w:szCs w:val="20"/>
          <w:lang w:eastAsia="ru-RU"/>
        </w:rPr>
        <w:t>» и «Развитие пляжных территорий МО г. Новороссийск».</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 xml:space="preserve">В плане конкуренции и развития новых рынков подготовлен новый туристический маршрут «75 лет Великой Победы» для детских групп с посещением объектов показа, памятных мест города, исторического шоу КТК «Россия», обедом и ознакомлением с широким спектром услуг Центра винного туризма «Абрау-Дюрсо». Уже воспользовались данным маршрутом </w:t>
      </w:r>
      <w:r>
        <w:rPr>
          <w:rFonts w:ascii="Times New Roman" w:eastAsia="Times New Roman" w:hAnsi="Times New Roman" w:cs="Times New Roman"/>
          <w:sz w:val="28"/>
          <w:szCs w:val="20"/>
          <w:lang w:eastAsia="ru-RU"/>
        </w:rPr>
        <w:t>2120</w:t>
      </w:r>
      <w:r w:rsidRPr="00297B22">
        <w:rPr>
          <w:rFonts w:ascii="Times New Roman" w:eastAsia="Times New Roman" w:hAnsi="Times New Roman" w:cs="Times New Roman"/>
          <w:sz w:val="28"/>
          <w:szCs w:val="20"/>
          <w:lang w:eastAsia="ru-RU"/>
        </w:rPr>
        <w:t xml:space="preserve"> чел. </w:t>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 xml:space="preserve">С июня работает новый конный маршрут «Тропами амазонок </w:t>
      </w:r>
      <w:proofErr w:type="spellStart"/>
      <w:r w:rsidRPr="00297B22">
        <w:rPr>
          <w:rFonts w:ascii="Times New Roman" w:eastAsia="Times New Roman" w:hAnsi="Times New Roman" w:cs="Times New Roman"/>
          <w:sz w:val="28"/>
          <w:szCs w:val="20"/>
          <w:lang w:eastAsia="ru-RU"/>
        </w:rPr>
        <w:t>Боспорского</w:t>
      </w:r>
      <w:proofErr w:type="spellEnd"/>
      <w:r w:rsidRPr="00297B22">
        <w:rPr>
          <w:rFonts w:ascii="Times New Roman" w:eastAsia="Times New Roman" w:hAnsi="Times New Roman" w:cs="Times New Roman"/>
          <w:sz w:val="28"/>
          <w:szCs w:val="20"/>
          <w:lang w:eastAsia="ru-RU"/>
        </w:rPr>
        <w:t xml:space="preserve"> царства».</w:t>
      </w:r>
      <w:r w:rsidRPr="00297B22">
        <w:rPr>
          <w:rFonts w:ascii="Times New Roman" w:eastAsia="Times New Roman" w:hAnsi="Times New Roman" w:cs="Times New Roman"/>
          <w:sz w:val="28"/>
          <w:szCs w:val="20"/>
          <w:lang w:eastAsia="ru-RU"/>
        </w:rPr>
        <w:tab/>
      </w:r>
    </w:p>
    <w:p w:rsidR="00297B22" w:rsidRPr="00297B22" w:rsidRDefault="00297B22" w:rsidP="00297B22">
      <w:pPr>
        <w:spacing w:after="0" w:line="240" w:lineRule="auto"/>
        <w:ind w:firstLine="708"/>
        <w:jc w:val="both"/>
        <w:rPr>
          <w:rFonts w:ascii="Times New Roman" w:eastAsia="Times New Roman" w:hAnsi="Times New Roman" w:cs="Times New Roman"/>
          <w:sz w:val="28"/>
          <w:szCs w:val="20"/>
          <w:lang w:eastAsia="ru-RU"/>
        </w:rPr>
      </w:pPr>
      <w:r w:rsidRPr="00297B22">
        <w:rPr>
          <w:rFonts w:ascii="Times New Roman" w:eastAsia="Times New Roman" w:hAnsi="Times New Roman" w:cs="Times New Roman"/>
          <w:sz w:val="28"/>
          <w:szCs w:val="20"/>
          <w:lang w:eastAsia="ru-RU"/>
        </w:rPr>
        <w:t>Для увеличения привлекательности территории для туристов, роста турпотока, в т</w:t>
      </w:r>
      <w:r>
        <w:rPr>
          <w:rFonts w:ascii="Times New Roman" w:eastAsia="Times New Roman" w:hAnsi="Times New Roman" w:cs="Times New Roman"/>
          <w:sz w:val="28"/>
          <w:szCs w:val="20"/>
          <w:lang w:eastAsia="ru-RU"/>
        </w:rPr>
        <w:t>ом числе</w:t>
      </w:r>
      <w:r w:rsidRPr="00297B22">
        <w:rPr>
          <w:rFonts w:ascii="Times New Roman" w:eastAsia="Times New Roman" w:hAnsi="Times New Roman" w:cs="Times New Roman"/>
          <w:sz w:val="28"/>
          <w:szCs w:val="20"/>
          <w:lang w:eastAsia="ru-RU"/>
        </w:rPr>
        <w:t xml:space="preserve"> круизных и бизнес-туристов возобновит навигацию с 2021 года т/х «Князь Владимир» с заходом в город Новороссийск. Новороссийским морским торговым портом предоставлено в </w:t>
      </w:r>
      <w:proofErr w:type="spellStart"/>
      <w:proofErr w:type="gramStart"/>
      <w:r w:rsidRPr="00297B22">
        <w:rPr>
          <w:rFonts w:ascii="Times New Roman" w:eastAsia="Times New Roman" w:hAnsi="Times New Roman" w:cs="Times New Roman"/>
          <w:sz w:val="28"/>
          <w:szCs w:val="20"/>
          <w:lang w:eastAsia="ru-RU"/>
        </w:rPr>
        <w:t>Росморпорт</w:t>
      </w:r>
      <w:proofErr w:type="spellEnd"/>
      <w:r w:rsidRPr="00297B22">
        <w:rPr>
          <w:rFonts w:ascii="Times New Roman" w:eastAsia="Times New Roman" w:hAnsi="Times New Roman" w:cs="Times New Roman"/>
          <w:sz w:val="28"/>
          <w:szCs w:val="20"/>
          <w:lang w:eastAsia="ru-RU"/>
        </w:rPr>
        <w:t xml:space="preserve">  заключение</w:t>
      </w:r>
      <w:proofErr w:type="gramEnd"/>
      <w:r w:rsidRPr="00297B22">
        <w:rPr>
          <w:rFonts w:ascii="Times New Roman" w:eastAsia="Times New Roman" w:hAnsi="Times New Roman" w:cs="Times New Roman"/>
          <w:sz w:val="28"/>
          <w:szCs w:val="20"/>
          <w:lang w:eastAsia="ru-RU"/>
        </w:rPr>
        <w:t xml:space="preserve"> о возможности постановки к причалу 34 судов с </w:t>
      </w:r>
      <w:proofErr w:type="spellStart"/>
      <w:r w:rsidRPr="00297B22">
        <w:rPr>
          <w:rFonts w:ascii="Times New Roman" w:eastAsia="Times New Roman" w:hAnsi="Times New Roman" w:cs="Times New Roman"/>
          <w:sz w:val="28"/>
          <w:szCs w:val="20"/>
          <w:lang w:eastAsia="ru-RU"/>
        </w:rPr>
        <w:t>размерениями</w:t>
      </w:r>
      <w:proofErr w:type="spellEnd"/>
      <w:r w:rsidRPr="00297B22">
        <w:rPr>
          <w:rFonts w:ascii="Times New Roman" w:eastAsia="Times New Roman" w:hAnsi="Times New Roman" w:cs="Times New Roman"/>
          <w:sz w:val="28"/>
          <w:szCs w:val="20"/>
          <w:lang w:eastAsia="ru-RU"/>
        </w:rPr>
        <w:t xml:space="preserve"> больше расчетного для приема международных круизных лайнеров. </w:t>
      </w:r>
      <w:r>
        <w:rPr>
          <w:rFonts w:ascii="Times New Roman" w:eastAsia="Times New Roman" w:hAnsi="Times New Roman" w:cs="Times New Roman"/>
          <w:sz w:val="28"/>
          <w:szCs w:val="20"/>
          <w:lang w:eastAsia="ru-RU"/>
        </w:rPr>
        <w:t>З</w:t>
      </w:r>
      <w:r w:rsidRPr="00297B22">
        <w:rPr>
          <w:rFonts w:ascii="Times New Roman" w:eastAsia="Times New Roman" w:hAnsi="Times New Roman" w:cs="Times New Roman"/>
          <w:sz w:val="28"/>
          <w:szCs w:val="20"/>
          <w:lang w:eastAsia="ru-RU"/>
        </w:rPr>
        <w:t>апланирован заход международного круизного судна «</w:t>
      </w:r>
      <w:proofErr w:type="spellStart"/>
      <w:r w:rsidRPr="00297B22">
        <w:rPr>
          <w:rFonts w:ascii="Times New Roman" w:eastAsia="Times New Roman" w:hAnsi="Times New Roman" w:cs="Times New Roman"/>
          <w:sz w:val="28"/>
          <w:szCs w:val="20"/>
          <w:lang w:eastAsia="ru-RU"/>
        </w:rPr>
        <w:t>Кристал</w:t>
      </w:r>
      <w:proofErr w:type="spellEnd"/>
      <w:r w:rsidRPr="00297B22">
        <w:rPr>
          <w:rFonts w:ascii="Times New Roman" w:eastAsia="Times New Roman" w:hAnsi="Times New Roman" w:cs="Times New Roman"/>
          <w:sz w:val="28"/>
          <w:szCs w:val="20"/>
          <w:lang w:eastAsia="ru-RU"/>
        </w:rPr>
        <w:t xml:space="preserve"> Симфония» в следующем году.</w:t>
      </w:r>
    </w:p>
    <w:p w:rsidR="00297B22" w:rsidRPr="009C0DC8" w:rsidRDefault="00297B22" w:rsidP="00297B22">
      <w:pPr>
        <w:spacing w:after="0" w:line="240" w:lineRule="auto"/>
        <w:ind w:firstLine="708"/>
        <w:jc w:val="both"/>
        <w:rPr>
          <w:rFonts w:ascii="Times New Roman" w:hAnsi="Times New Roman" w:cs="Times New Roman"/>
          <w:sz w:val="28"/>
          <w:szCs w:val="28"/>
        </w:rPr>
      </w:pPr>
      <w:r w:rsidRPr="009C0DC8">
        <w:rPr>
          <w:rFonts w:ascii="Times New Roman" w:hAnsi="Times New Roman" w:cs="Times New Roman"/>
          <w:b/>
          <w:bCs/>
          <w:i/>
          <w:iCs/>
          <w:sz w:val="28"/>
          <w:szCs w:val="28"/>
        </w:rPr>
        <w:t xml:space="preserve">Факторы, ограничивающие конкуренцию на рынке </w:t>
      </w:r>
    </w:p>
    <w:p w:rsidR="00297B22" w:rsidRDefault="00297B22" w:rsidP="00297B22">
      <w:pPr>
        <w:widowControl w:val="0"/>
        <w:suppressAutoHyphens w:val="0"/>
        <w:autoSpaceDE w:val="0"/>
        <w:autoSpaceDN w:val="0"/>
        <w:adjustRightInd w:val="0"/>
        <w:spacing w:after="0" w:line="240" w:lineRule="auto"/>
        <w:ind w:firstLine="709"/>
        <w:jc w:val="both"/>
        <w:textAlignment w:val="auto"/>
        <w:rPr>
          <w:rFonts w:ascii="Times New Roman" w:hAnsi="Times New Roman" w:cs="Times New Roman"/>
          <w:b/>
          <w:bCs/>
          <w:i/>
          <w:iCs/>
          <w:sz w:val="28"/>
          <w:lang w:eastAsia="ru-RU"/>
        </w:rPr>
      </w:pPr>
      <w:r w:rsidRPr="009C0DC8">
        <w:rPr>
          <w:rFonts w:ascii="Times New Roman" w:hAnsi="Times New Roman" w:cs="Times New Roman"/>
          <w:sz w:val="28"/>
          <w:szCs w:val="28"/>
        </w:rPr>
        <w:t>Явных административных барьеров для входа на рынок предпринимательским сообществом не отмечается.</w:t>
      </w:r>
    </w:p>
    <w:p w:rsidR="00297B22" w:rsidRDefault="00297B22" w:rsidP="00893424">
      <w:pPr>
        <w:widowControl w:val="0"/>
        <w:suppressAutoHyphens w:val="0"/>
        <w:autoSpaceDE w:val="0"/>
        <w:autoSpaceDN w:val="0"/>
        <w:adjustRightInd w:val="0"/>
        <w:spacing w:after="0" w:line="240" w:lineRule="auto"/>
        <w:ind w:firstLine="709"/>
        <w:jc w:val="both"/>
        <w:textAlignment w:val="auto"/>
        <w:rPr>
          <w:rFonts w:ascii="Times New Roman" w:hAnsi="Times New Roman" w:cs="Times New Roman"/>
          <w:b/>
          <w:bCs/>
          <w:i/>
          <w:iCs/>
          <w:sz w:val="28"/>
          <w:lang w:eastAsia="ru-RU"/>
        </w:rPr>
      </w:pPr>
    </w:p>
    <w:p w:rsidR="00893424" w:rsidRDefault="00893424" w:rsidP="00893424">
      <w:pPr>
        <w:widowControl w:val="0"/>
        <w:suppressAutoHyphens w:val="0"/>
        <w:autoSpaceDE w:val="0"/>
        <w:autoSpaceDN w:val="0"/>
        <w:adjustRightInd w:val="0"/>
        <w:spacing w:after="0" w:line="240" w:lineRule="auto"/>
        <w:ind w:firstLine="709"/>
        <w:jc w:val="both"/>
        <w:textAlignment w:val="auto"/>
        <w:rPr>
          <w:rFonts w:ascii="Times New Roman" w:hAnsi="Times New Roman" w:cs="Times New Roman"/>
          <w:b/>
          <w:bCs/>
          <w:i/>
          <w:iCs/>
          <w:sz w:val="28"/>
          <w:lang w:eastAsia="ru-RU"/>
        </w:rPr>
      </w:pPr>
      <w:r w:rsidRPr="00906C27">
        <w:rPr>
          <w:rFonts w:ascii="Times New Roman" w:hAnsi="Times New Roman" w:cs="Times New Roman"/>
          <w:b/>
          <w:bCs/>
          <w:i/>
          <w:iCs/>
          <w:sz w:val="28"/>
          <w:lang w:eastAsia="ru-RU"/>
        </w:rPr>
        <w:t>Характеристика удовлетворенности населения</w:t>
      </w:r>
    </w:p>
    <w:p w:rsidR="00D15896" w:rsidRDefault="00297B22" w:rsidP="00297B22">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00AA6A26" w:rsidRPr="00AA6A26">
        <w:rPr>
          <w:rFonts w:ascii="Times New Roman" w:eastAsia="Calibri" w:hAnsi="Times New Roman" w:cs="Times New Roman"/>
          <w:kern w:val="0"/>
          <w:sz w:val="28"/>
          <w:szCs w:val="28"/>
          <w:lang w:eastAsia="en-US"/>
        </w:rPr>
        <w:t xml:space="preserve">По результатам опроса жителей муниципального образования город Новороссийск о состоянии рынка санаторно-курортных и туристских услуг – </w:t>
      </w:r>
      <w:r w:rsidR="00D15896">
        <w:rPr>
          <w:rFonts w:ascii="Times New Roman" w:eastAsia="Calibri" w:hAnsi="Times New Roman" w:cs="Times New Roman"/>
          <w:kern w:val="0"/>
          <w:sz w:val="28"/>
          <w:szCs w:val="28"/>
          <w:lang w:eastAsia="en-US"/>
        </w:rPr>
        <w:t xml:space="preserve">            </w:t>
      </w:r>
      <w:r w:rsidR="00B13737">
        <w:rPr>
          <w:rFonts w:ascii="Times New Roman" w:eastAsia="Calibri" w:hAnsi="Times New Roman" w:cs="Times New Roman"/>
          <w:kern w:val="0"/>
          <w:sz w:val="28"/>
          <w:szCs w:val="28"/>
          <w:lang w:eastAsia="en-US"/>
        </w:rPr>
        <w:t>48</w:t>
      </w:r>
      <w:r w:rsidR="00AA6A26" w:rsidRPr="00AA6A26">
        <w:rPr>
          <w:rFonts w:ascii="Times New Roman" w:eastAsia="Calibri" w:hAnsi="Times New Roman" w:cs="Times New Roman"/>
          <w:kern w:val="0"/>
          <w:sz w:val="28"/>
          <w:szCs w:val="28"/>
          <w:lang w:eastAsia="en-US"/>
        </w:rPr>
        <w:t xml:space="preserve"> % опрошенных считают, что санаторно-курортных и туристских услуг «достаточно», </w:t>
      </w:r>
      <w:r w:rsidR="00B13737">
        <w:rPr>
          <w:rFonts w:ascii="Times New Roman" w:eastAsia="Calibri" w:hAnsi="Times New Roman" w:cs="Times New Roman"/>
          <w:kern w:val="0"/>
          <w:sz w:val="28"/>
          <w:szCs w:val="28"/>
          <w:lang w:eastAsia="en-US"/>
        </w:rPr>
        <w:t>20</w:t>
      </w:r>
      <w:r w:rsidR="00AA6A26" w:rsidRPr="00AA6A26">
        <w:rPr>
          <w:rFonts w:ascii="Times New Roman" w:eastAsia="Calibri" w:hAnsi="Times New Roman" w:cs="Times New Roman"/>
          <w:kern w:val="0"/>
          <w:sz w:val="28"/>
          <w:szCs w:val="28"/>
          <w:lang w:eastAsia="en-US"/>
        </w:rPr>
        <w:t xml:space="preserve"> % считают, что рынок санаторно-курортных и туристских услуг «избыточен», </w:t>
      </w:r>
      <w:r w:rsidR="00B13737">
        <w:rPr>
          <w:rFonts w:ascii="Times New Roman" w:eastAsia="Calibri" w:hAnsi="Times New Roman" w:cs="Times New Roman"/>
          <w:kern w:val="0"/>
          <w:sz w:val="28"/>
          <w:szCs w:val="28"/>
          <w:lang w:eastAsia="en-US"/>
        </w:rPr>
        <w:t>11</w:t>
      </w:r>
      <w:r w:rsidR="00AA6A26" w:rsidRPr="00AA6A26">
        <w:rPr>
          <w:rFonts w:ascii="Times New Roman" w:eastAsia="Calibri" w:hAnsi="Times New Roman" w:cs="Times New Roman"/>
          <w:kern w:val="0"/>
          <w:sz w:val="28"/>
          <w:szCs w:val="28"/>
          <w:lang w:eastAsia="en-US"/>
        </w:rPr>
        <w:t xml:space="preserve"> %, считают, что санаторно-курортных и туристских услуг «мало» и </w:t>
      </w:r>
      <w:r w:rsidR="00B13737">
        <w:rPr>
          <w:rFonts w:ascii="Times New Roman" w:eastAsia="Calibri" w:hAnsi="Times New Roman" w:cs="Times New Roman"/>
          <w:kern w:val="0"/>
          <w:sz w:val="28"/>
          <w:szCs w:val="28"/>
          <w:lang w:eastAsia="en-US"/>
        </w:rPr>
        <w:t>5</w:t>
      </w:r>
      <w:r w:rsidR="00AA6A26" w:rsidRPr="00AA6A26">
        <w:rPr>
          <w:rFonts w:ascii="Times New Roman" w:eastAsia="Calibri" w:hAnsi="Times New Roman" w:cs="Times New Roman"/>
          <w:kern w:val="0"/>
          <w:sz w:val="28"/>
          <w:szCs w:val="28"/>
          <w:lang w:eastAsia="en-US"/>
        </w:rPr>
        <w:t xml:space="preserve"> % что рынка санаторно-курортных и туристских услуг «нет совсем». </w:t>
      </w:r>
    </w:p>
    <w:p w:rsidR="00AA6A26" w:rsidRDefault="00AA6A26" w:rsidP="00AA6A2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AA6A26">
        <w:rPr>
          <w:rFonts w:ascii="Times New Roman" w:eastAsia="Calibri" w:hAnsi="Times New Roman" w:cs="Times New Roman"/>
          <w:kern w:val="0"/>
          <w:sz w:val="28"/>
          <w:szCs w:val="28"/>
          <w:lang w:eastAsia="en-US"/>
        </w:rPr>
        <w:t>В сравнении с 201</w:t>
      </w:r>
      <w:r w:rsidR="00B13737">
        <w:rPr>
          <w:rFonts w:ascii="Times New Roman" w:eastAsia="Calibri" w:hAnsi="Times New Roman" w:cs="Times New Roman"/>
          <w:kern w:val="0"/>
          <w:sz w:val="28"/>
          <w:szCs w:val="28"/>
          <w:lang w:eastAsia="en-US"/>
        </w:rPr>
        <w:t>9 годом увеличился</w:t>
      </w:r>
      <w:r w:rsidRPr="00AA6A26">
        <w:rPr>
          <w:rFonts w:ascii="Times New Roman" w:eastAsia="Calibri" w:hAnsi="Times New Roman" w:cs="Times New Roman"/>
          <w:kern w:val="0"/>
          <w:sz w:val="28"/>
          <w:szCs w:val="28"/>
          <w:lang w:eastAsia="en-US"/>
        </w:rPr>
        <w:t xml:space="preserve"> на </w:t>
      </w:r>
      <w:r w:rsidR="00B13737">
        <w:rPr>
          <w:rFonts w:ascii="Times New Roman" w:eastAsia="Calibri" w:hAnsi="Times New Roman" w:cs="Times New Roman"/>
          <w:kern w:val="0"/>
          <w:sz w:val="28"/>
          <w:szCs w:val="28"/>
          <w:lang w:eastAsia="en-US"/>
        </w:rPr>
        <w:t>28</w:t>
      </w:r>
      <w:r w:rsidRPr="00AA6A26">
        <w:rPr>
          <w:rFonts w:ascii="Times New Roman" w:eastAsia="Calibri" w:hAnsi="Times New Roman" w:cs="Times New Roman"/>
          <w:kern w:val="0"/>
          <w:sz w:val="28"/>
          <w:szCs w:val="28"/>
          <w:lang w:eastAsia="en-US"/>
        </w:rPr>
        <w:t xml:space="preserve"> % процент опрошенных, считающих что санаторно-курортных и туристских услуг «достаточно»,</w:t>
      </w:r>
      <w:r w:rsidR="00D15896">
        <w:rPr>
          <w:rFonts w:ascii="Times New Roman" w:eastAsia="Calibri" w:hAnsi="Times New Roman" w:cs="Times New Roman"/>
          <w:kern w:val="0"/>
          <w:sz w:val="28"/>
          <w:szCs w:val="28"/>
          <w:lang w:eastAsia="en-US"/>
        </w:rPr>
        <w:t xml:space="preserve"> на </w:t>
      </w:r>
      <w:r w:rsidR="00B13737">
        <w:rPr>
          <w:rFonts w:ascii="Times New Roman" w:eastAsia="Calibri" w:hAnsi="Times New Roman" w:cs="Times New Roman"/>
          <w:kern w:val="0"/>
          <w:sz w:val="28"/>
          <w:szCs w:val="28"/>
          <w:lang w:eastAsia="en-US"/>
        </w:rPr>
        <w:t>5</w:t>
      </w:r>
      <w:r w:rsidRPr="00AA6A26">
        <w:rPr>
          <w:rFonts w:ascii="Times New Roman" w:eastAsia="Calibri" w:hAnsi="Times New Roman" w:cs="Times New Roman"/>
          <w:kern w:val="0"/>
          <w:sz w:val="28"/>
          <w:szCs w:val="28"/>
          <w:lang w:eastAsia="en-US"/>
        </w:rPr>
        <w:t xml:space="preserve"> % процент порошенных, считающих что их «мало» и на </w:t>
      </w:r>
      <w:r w:rsidR="00B13737">
        <w:rPr>
          <w:rFonts w:ascii="Times New Roman" w:eastAsia="Calibri" w:hAnsi="Times New Roman" w:cs="Times New Roman"/>
          <w:kern w:val="0"/>
          <w:sz w:val="28"/>
          <w:szCs w:val="28"/>
          <w:lang w:eastAsia="en-US"/>
        </w:rPr>
        <w:t>4,9</w:t>
      </w:r>
      <w:r w:rsidRPr="00AA6A26">
        <w:rPr>
          <w:rFonts w:ascii="Times New Roman" w:eastAsia="Calibri" w:hAnsi="Times New Roman" w:cs="Times New Roman"/>
          <w:kern w:val="0"/>
          <w:sz w:val="28"/>
          <w:szCs w:val="28"/>
          <w:lang w:eastAsia="en-US"/>
        </w:rPr>
        <w:t xml:space="preserve"> % считающих, что данных услуг «нет совсем», процент респондентов, считающих что санаторно-курортных и туристских услуг «избыточно» </w:t>
      </w:r>
      <w:r w:rsidR="00B13737">
        <w:rPr>
          <w:rFonts w:ascii="Times New Roman" w:eastAsia="Calibri" w:hAnsi="Times New Roman" w:cs="Times New Roman"/>
          <w:kern w:val="0"/>
          <w:sz w:val="28"/>
          <w:szCs w:val="28"/>
          <w:lang w:eastAsia="en-US"/>
        </w:rPr>
        <w:t xml:space="preserve">снизился </w:t>
      </w:r>
      <w:r w:rsidRPr="00AA6A26">
        <w:rPr>
          <w:rFonts w:ascii="Times New Roman" w:eastAsia="Calibri" w:hAnsi="Times New Roman" w:cs="Times New Roman"/>
          <w:kern w:val="0"/>
          <w:sz w:val="28"/>
          <w:szCs w:val="28"/>
          <w:lang w:eastAsia="en-US"/>
        </w:rPr>
        <w:t xml:space="preserve">на </w:t>
      </w:r>
      <w:r w:rsidR="00B13737">
        <w:rPr>
          <w:rFonts w:ascii="Times New Roman" w:eastAsia="Calibri" w:hAnsi="Times New Roman" w:cs="Times New Roman"/>
          <w:kern w:val="0"/>
          <w:sz w:val="28"/>
          <w:szCs w:val="28"/>
          <w:lang w:eastAsia="en-US"/>
        </w:rPr>
        <w:t>5</w:t>
      </w:r>
      <w:r w:rsidRPr="00AA6A26">
        <w:rPr>
          <w:rFonts w:ascii="Times New Roman" w:eastAsia="Calibri" w:hAnsi="Times New Roman" w:cs="Times New Roman"/>
          <w:kern w:val="0"/>
          <w:sz w:val="28"/>
          <w:szCs w:val="28"/>
          <w:lang w:eastAsia="en-US"/>
        </w:rPr>
        <w:t>4 %.</w:t>
      </w:r>
    </w:p>
    <w:p w:rsidR="00B13737" w:rsidRDefault="00B13737" w:rsidP="00B13737">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lastRenderedPageBreak/>
        <w:drawing>
          <wp:inline distT="0" distB="0" distL="0" distR="0" wp14:anchorId="4576A2DE" wp14:editId="7353073F">
            <wp:extent cx="5882005" cy="2511188"/>
            <wp:effectExtent l="0" t="0" r="4445" b="381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13737" w:rsidRDefault="00B13737" w:rsidP="00AA6A2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B13737" w:rsidRDefault="00B13737" w:rsidP="00331297">
      <w:pPr>
        <w:spacing w:after="0" w:line="240" w:lineRule="auto"/>
        <w:ind w:firstLine="708"/>
        <w:jc w:val="center"/>
        <w:rPr>
          <w:rFonts w:ascii="Times New Roman" w:eastAsia="Times New Roman" w:hAnsi="Times New Roman" w:cs="Times New Roman"/>
          <w:b/>
          <w:sz w:val="28"/>
          <w:szCs w:val="20"/>
          <w:lang w:eastAsia="ru-RU"/>
        </w:rPr>
      </w:pPr>
    </w:p>
    <w:p w:rsidR="000850A7" w:rsidRPr="00331297" w:rsidRDefault="00331297" w:rsidP="00331297">
      <w:pPr>
        <w:spacing w:after="0" w:line="240" w:lineRule="auto"/>
        <w:ind w:firstLine="708"/>
        <w:jc w:val="center"/>
        <w:rPr>
          <w:rFonts w:ascii="Times New Roman" w:eastAsia="Times New Roman" w:hAnsi="Times New Roman" w:cs="Times New Roman"/>
          <w:b/>
          <w:sz w:val="28"/>
          <w:szCs w:val="20"/>
          <w:lang w:eastAsia="ru-RU"/>
        </w:rPr>
      </w:pPr>
      <w:r w:rsidRPr="00331297">
        <w:rPr>
          <w:rFonts w:ascii="Times New Roman" w:eastAsia="Times New Roman" w:hAnsi="Times New Roman" w:cs="Times New Roman"/>
          <w:b/>
          <w:sz w:val="28"/>
          <w:szCs w:val="20"/>
          <w:lang w:eastAsia="ru-RU"/>
        </w:rPr>
        <w:t>11.</w:t>
      </w:r>
      <w:r w:rsidRPr="00331297">
        <w:rPr>
          <w:rFonts w:ascii="Times New Roman" w:eastAsia="Times New Roman" w:hAnsi="Times New Roman" w:cs="Times New Roman"/>
          <w:b/>
          <w:sz w:val="28"/>
          <w:szCs w:val="20"/>
          <w:lang w:eastAsia="ru-RU"/>
        </w:rPr>
        <w:tab/>
        <w:t>Рынок пищевой продукции</w:t>
      </w:r>
    </w:p>
    <w:p w:rsidR="00331297" w:rsidRPr="00331297" w:rsidRDefault="00331297" w:rsidP="00590ABE">
      <w:pPr>
        <w:spacing w:after="0" w:line="240" w:lineRule="auto"/>
        <w:ind w:firstLine="708"/>
        <w:jc w:val="both"/>
        <w:rPr>
          <w:rFonts w:ascii="Times New Roman" w:eastAsia="Times New Roman" w:hAnsi="Times New Roman" w:cs="Times New Roman"/>
          <w:b/>
          <w:sz w:val="28"/>
          <w:szCs w:val="20"/>
          <w:highlight w:val="yellow"/>
          <w:lang w:eastAsia="ru-RU"/>
        </w:rPr>
      </w:pPr>
    </w:p>
    <w:p w:rsidR="00010004" w:rsidRDefault="00331297" w:rsidP="00331297">
      <w:pPr>
        <w:spacing w:after="0" w:line="240" w:lineRule="auto"/>
        <w:ind w:firstLine="708"/>
        <w:jc w:val="both"/>
        <w:rPr>
          <w:rFonts w:ascii="Times New Roman" w:eastAsia="Times New Roman" w:hAnsi="Times New Roman" w:cs="Times New Roman"/>
          <w:sz w:val="28"/>
          <w:szCs w:val="20"/>
          <w:lang w:eastAsia="ru-RU"/>
        </w:rPr>
      </w:pPr>
      <w:r w:rsidRPr="00675FE5">
        <w:rPr>
          <w:rFonts w:ascii="Times New Roman" w:eastAsia="Times New Roman" w:hAnsi="Times New Roman" w:cs="Times New Roman"/>
          <w:sz w:val="28"/>
          <w:szCs w:val="20"/>
          <w:lang w:eastAsia="ru-RU"/>
        </w:rPr>
        <w:t>На территории муниципального образования</w:t>
      </w:r>
      <w:r w:rsidR="00010004">
        <w:rPr>
          <w:rFonts w:ascii="Times New Roman" w:eastAsia="Times New Roman" w:hAnsi="Times New Roman" w:cs="Times New Roman"/>
          <w:sz w:val="28"/>
          <w:szCs w:val="20"/>
          <w:lang w:eastAsia="ru-RU"/>
        </w:rPr>
        <w:t xml:space="preserve"> город Новороссийск зарегистрировано 390 предприятий, осуществляющих деятельность в сфере пищевой промышленности.</w:t>
      </w:r>
      <w:r w:rsidRPr="00675FE5">
        <w:rPr>
          <w:rFonts w:ascii="Times New Roman" w:eastAsia="Times New Roman" w:hAnsi="Times New Roman" w:cs="Times New Roman"/>
          <w:sz w:val="28"/>
          <w:szCs w:val="20"/>
          <w:lang w:eastAsia="ru-RU"/>
        </w:rPr>
        <w:t xml:space="preserve"> </w:t>
      </w:r>
    </w:p>
    <w:p w:rsidR="00AE71D7" w:rsidRDefault="00010004" w:rsidP="00331297">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К</w:t>
      </w:r>
      <w:r w:rsidR="00331297" w:rsidRPr="00675FE5">
        <w:rPr>
          <w:rFonts w:ascii="Times New Roman" w:eastAsia="Times New Roman" w:hAnsi="Times New Roman" w:cs="Times New Roman"/>
          <w:sz w:val="28"/>
          <w:szCs w:val="20"/>
          <w:lang w:eastAsia="ru-RU"/>
        </w:rPr>
        <w:t>рупные и средние предприятия перерабатывающей промышленности</w:t>
      </w:r>
      <w:r>
        <w:rPr>
          <w:rFonts w:ascii="Times New Roman" w:eastAsia="Times New Roman" w:hAnsi="Times New Roman" w:cs="Times New Roman"/>
          <w:sz w:val="28"/>
          <w:szCs w:val="20"/>
          <w:lang w:eastAsia="ru-RU"/>
        </w:rPr>
        <w:t xml:space="preserve"> обеспечивают город</w:t>
      </w:r>
      <w:r w:rsidR="00AE71D7">
        <w:rPr>
          <w:rFonts w:ascii="Times New Roman" w:eastAsia="Times New Roman" w:hAnsi="Times New Roman" w:cs="Times New Roman"/>
          <w:sz w:val="28"/>
          <w:szCs w:val="20"/>
          <w:lang w:eastAsia="ru-RU"/>
        </w:rPr>
        <w:t xml:space="preserve"> такими продуктами, как: хлеб и хлебобулочные изделия, мука, колбасные и мясные продукты</w:t>
      </w:r>
      <w:r w:rsidR="00331297" w:rsidRPr="00675FE5">
        <w:rPr>
          <w:rFonts w:ascii="Times New Roman" w:eastAsia="Times New Roman" w:hAnsi="Times New Roman" w:cs="Times New Roman"/>
          <w:sz w:val="28"/>
          <w:szCs w:val="20"/>
          <w:lang w:eastAsia="ru-RU"/>
        </w:rPr>
        <w:t xml:space="preserve">. </w:t>
      </w:r>
    </w:p>
    <w:p w:rsidR="009B5262" w:rsidRPr="009B5262" w:rsidRDefault="009B5262" w:rsidP="009B5262">
      <w:pPr>
        <w:spacing w:after="0" w:line="240" w:lineRule="auto"/>
        <w:ind w:firstLine="708"/>
        <w:jc w:val="both"/>
        <w:rPr>
          <w:rFonts w:ascii="Times New Roman" w:eastAsia="Times New Roman" w:hAnsi="Times New Roman" w:cs="Times New Roman"/>
          <w:sz w:val="28"/>
          <w:szCs w:val="20"/>
          <w:lang w:eastAsia="ru-RU"/>
        </w:rPr>
      </w:pPr>
      <w:r w:rsidRPr="009B5262">
        <w:rPr>
          <w:rFonts w:ascii="Times New Roman" w:eastAsia="Times New Roman" w:hAnsi="Times New Roman" w:cs="Times New Roman"/>
          <w:sz w:val="28"/>
          <w:szCs w:val="20"/>
          <w:lang w:eastAsia="ru-RU"/>
        </w:rPr>
        <w:t>Производство перерабатывающей промышленности предприятий Новороссийска так же находится на достаточно высоком уровне.</w:t>
      </w:r>
    </w:p>
    <w:p w:rsidR="009B5262" w:rsidRPr="009B5262" w:rsidRDefault="009B5262" w:rsidP="009B5262">
      <w:pPr>
        <w:spacing w:after="0" w:line="240" w:lineRule="auto"/>
        <w:ind w:firstLine="708"/>
        <w:jc w:val="both"/>
        <w:rPr>
          <w:rFonts w:ascii="Times New Roman" w:eastAsia="Times New Roman" w:hAnsi="Times New Roman" w:cs="Times New Roman"/>
          <w:sz w:val="28"/>
          <w:szCs w:val="20"/>
          <w:lang w:eastAsia="ru-RU"/>
        </w:rPr>
      </w:pPr>
      <w:r w:rsidRPr="009B5262">
        <w:rPr>
          <w:rFonts w:ascii="Times New Roman" w:eastAsia="Times New Roman" w:hAnsi="Times New Roman" w:cs="Times New Roman"/>
          <w:sz w:val="28"/>
          <w:szCs w:val="20"/>
          <w:lang w:eastAsia="ru-RU"/>
        </w:rPr>
        <w:t xml:space="preserve">На сегодняшний день ПАО </w:t>
      </w:r>
      <w:r>
        <w:rPr>
          <w:rFonts w:ascii="Times New Roman" w:eastAsia="Times New Roman" w:hAnsi="Times New Roman" w:cs="Times New Roman"/>
          <w:sz w:val="28"/>
          <w:szCs w:val="20"/>
          <w:lang w:eastAsia="ru-RU"/>
        </w:rPr>
        <w:t>«</w:t>
      </w:r>
      <w:r w:rsidRPr="009B5262">
        <w:rPr>
          <w:rFonts w:ascii="Times New Roman" w:eastAsia="Times New Roman" w:hAnsi="Times New Roman" w:cs="Times New Roman"/>
          <w:sz w:val="28"/>
          <w:szCs w:val="20"/>
          <w:lang w:eastAsia="ru-RU"/>
        </w:rPr>
        <w:t>Новороссийский комбинат хлебопродуктов</w:t>
      </w:r>
      <w:r>
        <w:rPr>
          <w:rFonts w:ascii="Times New Roman" w:eastAsia="Times New Roman" w:hAnsi="Times New Roman" w:cs="Times New Roman"/>
          <w:sz w:val="28"/>
          <w:szCs w:val="20"/>
          <w:lang w:eastAsia="ru-RU"/>
        </w:rPr>
        <w:t>»</w:t>
      </w:r>
      <w:r w:rsidRPr="009B5262">
        <w:rPr>
          <w:rFonts w:ascii="Times New Roman" w:eastAsia="Times New Roman" w:hAnsi="Times New Roman" w:cs="Times New Roman"/>
          <w:sz w:val="28"/>
          <w:szCs w:val="20"/>
          <w:lang w:eastAsia="ru-RU"/>
        </w:rPr>
        <w:t xml:space="preserve"> является одним из наиболее перспективных, динамично развивающихся зерновых терминалов России, охватывающий широкий спектр услуг, связанных с перевалкой зерновых грузов и производством муки. </w:t>
      </w:r>
      <w:r>
        <w:rPr>
          <w:rFonts w:ascii="Times New Roman" w:eastAsia="Times New Roman" w:hAnsi="Times New Roman" w:cs="Times New Roman"/>
          <w:sz w:val="28"/>
          <w:szCs w:val="20"/>
          <w:lang w:eastAsia="ru-RU"/>
        </w:rPr>
        <w:t xml:space="preserve">За </w:t>
      </w:r>
      <w:r w:rsidRPr="009B5262">
        <w:rPr>
          <w:rFonts w:ascii="Times New Roman" w:eastAsia="Times New Roman" w:hAnsi="Times New Roman" w:cs="Times New Roman"/>
          <w:sz w:val="28"/>
          <w:szCs w:val="20"/>
          <w:lang w:eastAsia="ru-RU"/>
        </w:rPr>
        <w:t>2020 год</w:t>
      </w:r>
      <w:r>
        <w:rPr>
          <w:rFonts w:ascii="Times New Roman" w:eastAsia="Times New Roman" w:hAnsi="Times New Roman" w:cs="Times New Roman"/>
          <w:sz w:val="28"/>
          <w:szCs w:val="20"/>
          <w:lang w:eastAsia="ru-RU"/>
        </w:rPr>
        <w:t xml:space="preserve"> предприятием</w:t>
      </w:r>
      <w:r w:rsidRPr="009B5262">
        <w:rPr>
          <w:rFonts w:ascii="Times New Roman" w:eastAsia="Times New Roman" w:hAnsi="Times New Roman" w:cs="Times New Roman"/>
          <w:sz w:val="28"/>
          <w:szCs w:val="20"/>
          <w:lang w:eastAsia="ru-RU"/>
        </w:rPr>
        <w:t xml:space="preserve"> произведено 20 640 тонн муки.</w:t>
      </w:r>
    </w:p>
    <w:p w:rsidR="00331297" w:rsidRDefault="009B5262" w:rsidP="009B5262">
      <w:pPr>
        <w:spacing w:after="0" w:line="240" w:lineRule="auto"/>
        <w:jc w:val="both"/>
        <w:rPr>
          <w:rFonts w:ascii="Times New Roman" w:eastAsia="Times New Roman" w:hAnsi="Times New Roman" w:cs="Times New Roman"/>
          <w:sz w:val="28"/>
          <w:szCs w:val="20"/>
          <w:lang w:eastAsia="ru-RU"/>
        </w:rPr>
      </w:pPr>
      <w:r w:rsidRPr="009B5262">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ab/>
      </w:r>
      <w:r w:rsidRPr="009B5262">
        <w:rPr>
          <w:rFonts w:ascii="Times New Roman" w:eastAsia="Times New Roman" w:hAnsi="Times New Roman" w:cs="Times New Roman"/>
          <w:sz w:val="28"/>
          <w:szCs w:val="20"/>
          <w:lang w:eastAsia="ru-RU"/>
        </w:rPr>
        <w:t>ОАО «</w:t>
      </w:r>
      <w:proofErr w:type="spellStart"/>
      <w:r w:rsidRPr="009B5262">
        <w:rPr>
          <w:rFonts w:ascii="Times New Roman" w:eastAsia="Times New Roman" w:hAnsi="Times New Roman" w:cs="Times New Roman"/>
          <w:sz w:val="28"/>
          <w:szCs w:val="20"/>
          <w:lang w:eastAsia="ru-RU"/>
        </w:rPr>
        <w:t>Новоросхлебкондитер</w:t>
      </w:r>
      <w:proofErr w:type="spellEnd"/>
      <w:r w:rsidRPr="009B5262">
        <w:rPr>
          <w:rFonts w:ascii="Times New Roman" w:eastAsia="Times New Roman" w:hAnsi="Times New Roman" w:cs="Times New Roman"/>
          <w:sz w:val="28"/>
          <w:szCs w:val="20"/>
          <w:lang w:eastAsia="ru-RU"/>
        </w:rPr>
        <w:t>» осуществляет производство кондитерских и хлебобулочных изделий. За 2020 года произве</w:t>
      </w:r>
      <w:r>
        <w:rPr>
          <w:rFonts w:ascii="Times New Roman" w:eastAsia="Times New Roman" w:hAnsi="Times New Roman" w:cs="Times New Roman"/>
          <w:sz w:val="28"/>
          <w:szCs w:val="20"/>
          <w:lang w:eastAsia="ru-RU"/>
        </w:rPr>
        <w:t>дено</w:t>
      </w:r>
      <w:r w:rsidRPr="009B5262">
        <w:rPr>
          <w:rFonts w:ascii="Times New Roman" w:eastAsia="Times New Roman" w:hAnsi="Times New Roman" w:cs="Times New Roman"/>
          <w:sz w:val="28"/>
          <w:szCs w:val="20"/>
          <w:lang w:eastAsia="ru-RU"/>
        </w:rPr>
        <w:t xml:space="preserve"> 4 332,1 тонн хлебобулочных и кондитерских изделий.</w:t>
      </w:r>
    </w:p>
    <w:p w:rsidR="009B5262" w:rsidRDefault="009B5262" w:rsidP="009B5262">
      <w:pPr>
        <w:spacing w:after="0" w:line="240" w:lineRule="auto"/>
        <w:jc w:val="both"/>
        <w:rPr>
          <w:rFonts w:ascii="Times New Roman" w:eastAsia="Times New Roman" w:hAnsi="Times New Roman" w:cs="Times New Roman"/>
          <w:sz w:val="28"/>
          <w:szCs w:val="20"/>
          <w:lang w:eastAsia="ru-RU"/>
        </w:rPr>
      </w:pPr>
    </w:p>
    <w:tbl>
      <w:tblPr>
        <w:tblStyle w:val="a8"/>
        <w:tblW w:w="0" w:type="auto"/>
        <w:tblLook w:val="04A0" w:firstRow="1" w:lastRow="0" w:firstColumn="1" w:lastColumn="0" w:noHBand="0" w:noVBand="1"/>
      </w:tblPr>
      <w:tblGrid>
        <w:gridCol w:w="2348"/>
        <w:gridCol w:w="1863"/>
        <w:gridCol w:w="1749"/>
        <w:gridCol w:w="1519"/>
        <w:gridCol w:w="1847"/>
      </w:tblGrid>
      <w:tr w:rsidR="00331297" w:rsidRPr="00675FE5" w:rsidTr="009B5262">
        <w:tc>
          <w:tcPr>
            <w:tcW w:w="2348" w:type="dxa"/>
            <w:shd w:val="clear" w:color="auto" w:fill="DEEAF6" w:themeFill="accent1" w:themeFillTint="33"/>
            <w:vAlign w:val="center"/>
          </w:tcPr>
          <w:p w:rsidR="00331297" w:rsidRPr="00675FE5" w:rsidRDefault="00331297" w:rsidP="00010004">
            <w:pPr>
              <w:jc w:val="center"/>
              <w:rPr>
                <w:rFonts w:ascii="Times New Roman" w:hAnsi="Times New Roman" w:cs="Times New Roman"/>
                <w:sz w:val="24"/>
                <w:szCs w:val="24"/>
                <w:lang w:eastAsia="ru-RU"/>
              </w:rPr>
            </w:pPr>
            <w:r w:rsidRPr="00675FE5">
              <w:rPr>
                <w:rFonts w:ascii="Times New Roman" w:hAnsi="Times New Roman" w:cs="Times New Roman"/>
                <w:sz w:val="24"/>
                <w:szCs w:val="24"/>
                <w:lang w:eastAsia="ru-RU"/>
              </w:rPr>
              <w:t>Наименование</w:t>
            </w:r>
          </w:p>
        </w:tc>
        <w:tc>
          <w:tcPr>
            <w:tcW w:w="1863" w:type="dxa"/>
            <w:shd w:val="clear" w:color="auto" w:fill="DEEAF6" w:themeFill="accent1" w:themeFillTint="33"/>
            <w:vAlign w:val="center"/>
          </w:tcPr>
          <w:p w:rsidR="00331297" w:rsidRPr="00675FE5" w:rsidRDefault="00331297" w:rsidP="009B5262">
            <w:pPr>
              <w:jc w:val="center"/>
              <w:rPr>
                <w:rFonts w:ascii="Times New Roman" w:hAnsi="Times New Roman" w:cs="Times New Roman"/>
                <w:sz w:val="24"/>
                <w:szCs w:val="24"/>
                <w:lang w:eastAsia="ru-RU"/>
              </w:rPr>
            </w:pPr>
            <w:r w:rsidRPr="00675FE5">
              <w:rPr>
                <w:rFonts w:ascii="Times New Roman" w:hAnsi="Times New Roman" w:cs="Times New Roman"/>
                <w:sz w:val="24"/>
                <w:szCs w:val="24"/>
                <w:lang w:eastAsia="ru-RU"/>
              </w:rPr>
              <w:t>201</w:t>
            </w:r>
            <w:r w:rsidR="009B5262">
              <w:rPr>
                <w:rFonts w:ascii="Times New Roman" w:hAnsi="Times New Roman" w:cs="Times New Roman"/>
                <w:sz w:val="24"/>
                <w:szCs w:val="24"/>
                <w:lang w:eastAsia="ru-RU"/>
              </w:rPr>
              <w:t>8</w:t>
            </w:r>
          </w:p>
        </w:tc>
        <w:tc>
          <w:tcPr>
            <w:tcW w:w="1749" w:type="dxa"/>
            <w:shd w:val="clear" w:color="auto" w:fill="DEEAF6" w:themeFill="accent1" w:themeFillTint="33"/>
            <w:vAlign w:val="center"/>
          </w:tcPr>
          <w:p w:rsidR="00331297" w:rsidRPr="00675FE5" w:rsidRDefault="00331297" w:rsidP="009B5262">
            <w:pPr>
              <w:jc w:val="center"/>
              <w:rPr>
                <w:rFonts w:ascii="Times New Roman" w:hAnsi="Times New Roman" w:cs="Times New Roman"/>
                <w:sz w:val="24"/>
                <w:szCs w:val="24"/>
                <w:lang w:eastAsia="ru-RU"/>
              </w:rPr>
            </w:pPr>
            <w:r w:rsidRPr="00675FE5">
              <w:rPr>
                <w:rFonts w:ascii="Times New Roman" w:hAnsi="Times New Roman" w:cs="Times New Roman"/>
                <w:sz w:val="24"/>
                <w:szCs w:val="24"/>
                <w:lang w:eastAsia="ru-RU"/>
              </w:rPr>
              <w:t>201</w:t>
            </w:r>
            <w:r w:rsidR="009B5262">
              <w:rPr>
                <w:rFonts w:ascii="Times New Roman" w:hAnsi="Times New Roman" w:cs="Times New Roman"/>
                <w:sz w:val="24"/>
                <w:szCs w:val="24"/>
                <w:lang w:eastAsia="ru-RU"/>
              </w:rPr>
              <w:t>9</w:t>
            </w:r>
          </w:p>
        </w:tc>
        <w:tc>
          <w:tcPr>
            <w:tcW w:w="1519" w:type="dxa"/>
            <w:shd w:val="clear" w:color="auto" w:fill="DEEAF6" w:themeFill="accent1" w:themeFillTint="33"/>
            <w:vAlign w:val="center"/>
          </w:tcPr>
          <w:p w:rsidR="00331297" w:rsidRPr="00675FE5" w:rsidRDefault="00331297" w:rsidP="009B5262">
            <w:pPr>
              <w:jc w:val="center"/>
              <w:rPr>
                <w:rFonts w:ascii="Times New Roman" w:hAnsi="Times New Roman" w:cs="Times New Roman"/>
                <w:sz w:val="24"/>
                <w:szCs w:val="24"/>
                <w:lang w:eastAsia="ru-RU"/>
              </w:rPr>
            </w:pPr>
            <w:r w:rsidRPr="00675FE5">
              <w:rPr>
                <w:rFonts w:ascii="Times New Roman" w:hAnsi="Times New Roman" w:cs="Times New Roman"/>
                <w:sz w:val="24"/>
                <w:szCs w:val="24"/>
                <w:lang w:eastAsia="ru-RU"/>
              </w:rPr>
              <w:t>20</w:t>
            </w:r>
            <w:r w:rsidR="009B5262">
              <w:rPr>
                <w:rFonts w:ascii="Times New Roman" w:hAnsi="Times New Roman" w:cs="Times New Roman"/>
                <w:sz w:val="24"/>
                <w:szCs w:val="24"/>
                <w:lang w:eastAsia="ru-RU"/>
              </w:rPr>
              <w:t>20</w:t>
            </w:r>
          </w:p>
        </w:tc>
        <w:tc>
          <w:tcPr>
            <w:tcW w:w="1847" w:type="dxa"/>
            <w:shd w:val="clear" w:color="auto" w:fill="DEEAF6" w:themeFill="accent1" w:themeFillTint="33"/>
          </w:tcPr>
          <w:p w:rsidR="00331297" w:rsidRPr="00675FE5" w:rsidRDefault="00331297" w:rsidP="00010004">
            <w:pPr>
              <w:jc w:val="center"/>
              <w:rPr>
                <w:rFonts w:ascii="Times New Roman" w:hAnsi="Times New Roman" w:cs="Times New Roman"/>
                <w:sz w:val="24"/>
                <w:szCs w:val="24"/>
                <w:lang w:eastAsia="ru-RU"/>
              </w:rPr>
            </w:pPr>
            <w:r w:rsidRPr="00887729">
              <w:rPr>
                <w:rFonts w:ascii="Times New Roman" w:eastAsiaTheme="minorEastAsia" w:hAnsi="Times New Roman"/>
                <w:sz w:val="24"/>
                <w:lang w:eastAsia="ru-RU"/>
              </w:rPr>
              <w:t>Доля в общем обороте хозяйствующих субъектов (оценка)</w:t>
            </w:r>
          </w:p>
        </w:tc>
      </w:tr>
      <w:tr w:rsidR="00331297" w:rsidRPr="00675FE5" w:rsidTr="00010004">
        <w:tc>
          <w:tcPr>
            <w:tcW w:w="2348" w:type="dxa"/>
            <w:vAlign w:val="center"/>
          </w:tcPr>
          <w:p w:rsidR="00331297" w:rsidRPr="00675FE5" w:rsidRDefault="00331297" w:rsidP="00010004">
            <w:pPr>
              <w:spacing w:before="40" w:after="40"/>
              <w:jc w:val="center"/>
              <w:rPr>
                <w:rFonts w:ascii="Times New Roman" w:hAnsi="Times New Roman" w:cs="Times New Roman"/>
                <w:sz w:val="24"/>
                <w:szCs w:val="24"/>
              </w:rPr>
            </w:pPr>
            <w:r w:rsidRPr="00675FE5">
              <w:rPr>
                <w:rFonts w:ascii="Times New Roman" w:hAnsi="Times New Roman" w:cs="Times New Roman"/>
                <w:sz w:val="24"/>
                <w:szCs w:val="24"/>
              </w:rPr>
              <w:t>Количество хозяйствующих субъектов на рынке пищевой продукции</w:t>
            </w:r>
          </w:p>
        </w:tc>
        <w:tc>
          <w:tcPr>
            <w:tcW w:w="1863" w:type="dxa"/>
            <w:vAlign w:val="center"/>
          </w:tcPr>
          <w:p w:rsidR="00331297" w:rsidRPr="00675FE5" w:rsidRDefault="00AE71D7" w:rsidP="009B5262">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38</w:t>
            </w:r>
            <w:r w:rsidR="009B5262">
              <w:rPr>
                <w:rFonts w:ascii="Times New Roman" w:hAnsi="Times New Roman" w:cs="Times New Roman"/>
                <w:sz w:val="24"/>
                <w:szCs w:val="24"/>
                <w:lang w:eastAsia="ru-RU"/>
              </w:rPr>
              <w:t>7</w:t>
            </w:r>
          </w:p>
        </w:tc>
        <w:tc>
          <w:tcPr>
            <w:tcW w:w="1749" w:type="dxa"/>
            <w:vAlign w:val="center"/>
          </w:tcPr>
          <w:p w:rsidR="00331297" w:rsidRPr="00675FE5" w:rsidRDefault="00AE71D7" w:rsidP="009B5262">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r w:rsidR="009B5262">
              <w:rPr>
                <w:rFonts w:ascii="Times New Roman" w:hAnsi="Times New Roman" w:cs="Times New Roman"/>
                <w:sz w:val="24"/>
                <w:szCs w:val="24"/>
                <w:lang w:eastAsia="ru-RU"/>
              </w:rPr>
              <w:t>90</w:t>
            </w:r>
          </w:p>
        </w:tc>
        <w:tc>
          <w:tcPr>
            <w:tcW w:w="1519" w:type="dxa"/>
            <w:vAlign w:val="center"/>
          </w:tcPr>
          <w:p w:rsidR="00331297" w:rsidRPr="00675FE5" w:rsidRDefault="00AE71D7" w:rsidP="00010004">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390</w:t>
            </w:r>
          </w:p>
        </w:tc>
        <w:tc>
          <w:tcPr>
            <w:tcW w:w="1847" w:type="dxa"/>
            <w:vAlign w:val="center"/>
          </w:tcPr>
          <w:p w:rsidR="00331297" w:rsidRPr="00675FE5" w:rsidRDefault="00331297" w:rsidP="00010004">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100%</w:t>
            </w:r>
          </w:p>
        </w:tc>
      </w:tr>
    </w:tbl>
    <w:p w:rsidR="00331297" w:rsidRDefault="00331297" w:rsidP="00331297">
      <w:pPr>
        <w:spacing w:after="0" w:line="240" w:lineRule="auto"/>
        <w:ind w:firstLine="720"/>
        <w:jc w:val="both"/>
        <w:rPr>
          <w:rFonts w:ascii="Times New Roman" w:eastAsia="Times New Roman" w:hAnsi="Times New Roman" w:cs="Times New Roman"/>
          <w:sz w:val="28"/>
          <w:szCs w:val="28"/>
          <w:lang w:eastAsia="x-none"/>
        </w:rPr>
      </w:pPr>
    </w:p>
    <w:p w:rsidR="008B2C9A" w:rsidRDefault="008B2C9A" w:rsidP="00590ABE">
      <w:pPr>
        <w:spacing w:after="0" w:line="240" w:lineRule="auto"/>
        <w:ind w:firstLine="708"/>
        <w:jc w:val="both"/>
        <w:rPr>
          <w:rFonts w:ascii="Times New Roman" w:hAnsi="Times New Roman" w:cs="Times New Roman"/>
          <w:b/>
          <w:bCs/>
          <w:i/>
          <w:iCs/>
          <w:sz w:val="28"/>
          <w:lang w:eastAsia="ru-RU"/>
        </w:rPr>
      </w:pPr>
    </w:p>
    <w:p w:rsidR="009B5262" w:rsidRDefault="009B5262" w:rsidP="00590ABE">
      <w:pPr>
        <w:spacing w:after="0" w:line="240" w:lineRule="auto"/>
        <w:ind w:firstLine="708"/>
        <w:jc w:val="both"/>
        <w:rPr>
          <w:rFonts w:ascii="Times New Roman" w:hAnsi="Times New Roman" w:cs="Times New Roman"/>
          <w:b/>
          <w:bCs/>
          <w:i/>
          <w:iCs/>
          <w:sz w:val="28"/>
          <w:lang w:eastAsia="ru-RU"/>
        </w:rPr>
      </w:pPr>
    </w:p>
    <w:p w:rsidR="00331297" w:rsidRDefault="008B2C9A"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906C27">
        <w:rPr>
          <w:rFonts w:ascii="Times New Roman" w:hAnsi="Times New Roman" w:cs="Times New Roman"/>
          <w:b/>
          <w:bCs/>
          <w:i/>
          <w:iCs/>
          <w:sz w:val="28"/>
          <w:lang w:eastAsia="ru-RU"/>
        </w:rPr>
        <w:lastRenderedPageBreak/>
        <w:t>Характеристика удовлетворенности населения</w:t>
      </w:r>
    </w:p>
    <w:p w:rsidR="008B2C9A" w:rsidRDefault="008B2C9A" w:rsidP="008B2C9A">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8B2C9A" w:rsidRDefault="008B2C9A" w:rsidP="008B2C9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B2C9A">
        <w:rPr>
          <w:rFonts w:ascii="Times New Roman" w:eastAsia="Calibri" w:hAnsi="Times New Roman" w:cs="Times New Roman"/>
          <w:kern w:val="0"/>
          <w:sz w:val="28"/>
          <w:szCs w:val="28"/>
          <w:lang w:eastAsia="en-US"/>
        </w:rPr>
        <w:t>По результат</w:t>
      </w:r>
      <w:r w:rsidRPr="008B2C9A">
        <w:rPr>
          <w:rFonts w:ascii="Times New Roman" w:eastAsia="Calibri" w:hAnsi="Times New Roman" w:cs="Times New Roman"/>
          <w:kern w:val="0"/>
          <w:sz w:val="28"/>
          <w:szCs w:val="28"/>
          <w:lang w:val="en-US" w:eastAsia="en-US"/>
        </w:rPr>
        <w:t>e</w:t>
      </w:r>
      <w:r w:rsidRPr="008B2C9A">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пищевой продукции</w:t>
      </w:r>
      <w:r w:rsidRPr="008B2C9A">
        <w:rPr>
          <w:rFonts w:ascii="Times New Roman" w:eastAsia="Calibri" w:hAnsi="Times New Roman" w:cs="Times New Roman"/>
          <w:b/>
          <w:kern w:val="0"/>
          <w:sz w:val="28"/>
          <w:szCs w:val="28"/>
          <w:lang w:eastAsia="en-US"/>
        </w:rPr>
        <w:t xml:space="preserve"> – </w:t>
      </w:r>
      <w:r w:rsidR="00CB7DC3">
        <w:rPr>
          <w:rFonts w:ascii="Times New Roman" w:eastAsia="Calibri" w:hAnsi="Times New Roman" w:cs="Times New Roman"/>
          <w:kern w:val="0"/>
          <w:sz w:val="28"/>
          <w:szCs w:val="28"/>
          <w:lang w:eastAsia="en-US"/>
        </w:rPr>
        <w:t>50</w:t>
      </w:r>
      <w:r w:rsidRPr="008B2C9A">
        <w:rPr>
          <w:rFonts w:ascii="Times New Roman" w:eastAsia="Calibri" w:hAnsi="Times New Roman" w:cs="Times New Roman"/>
          <w:kern w:val="0"/>
          <w:sz w:val="28"/>
          <w:szCs w:val="28"/>
          <w:lang w:eastAsia="en-US"/>
        </w:rPr>
        <w:t xml:space="preserve"> % опрошенных считают, что организаций на рынке пищевой продукции «достаточно», </w:t>
      </w:r>
      <w:r w:rsidR="00CB7DC3">
        <w:rPr>
          <w:rFonts w:ascii="Times New Roman" w:eastAsia="Calibri" w:hAnsi="Times New Roman" w:cs="Times New Roman"/>
          <w:kern w:val="0"/>
          <w:sz w:val="28"/>
          <w:szCs w:val="28"/>
          <w:lang w:eastAsia="en-US"/>
        </w:rPr>
        <w:t>20</w:t>
      </w:r>
      <w:r w:rsidRPr="008B2C9A">
        <w:rPr>
          <w:rFonts w:ascii="Times New Roman" w:eastAsia="Calibri" w:hAnsi="Times New Roman" w:cs="Times New Roman"/>
          <w:kern w:val="0"/>
          <w:sz w:val="28"/>
          <w:szCs w:val="28"/>
          <w:lang w:eastAsia="en-US"/>
        </w:rPr>
        <w:t xml:space="preserve"> % считают, что рынок пищевой продукции «избыточен», </w:t>
      </w:r>
      <w:r w:rsidR="00CB7DC3">
        <w:rPr>
          <w:rFonts w:ascii="Times New Roman" w:eastAsia="Calibri" w:hAnsi="Times New Roman" w:cs="Times New Roman"/>
          <w:kern w:val="0"/>
          <w:sz w:val="28"/>
          <w:szCs w:val="28"/>
          <w:lang w:eastAsia="en-US"/>
        </w:rPr>
        <w:t>10</w:t>
      </w:r>
      <w:r w:rsidRPr="008B2C9A">
        <w:rPr>
          <w:rFonts w:ascii="Times New Roman" w:eastAsia="Calibri" w:hAnsi="Times New Roman" w:cs="Times New Roman"/>
          <w:kern w:val="0"/>
          <w:sz w:val="28"/>
          <w:szCs w:val="28"/>
          <w:lang w:eastAsia="en-US"/>
        </w:rPr>
        <w:t xml:space="preserve"> % считают, что пищевой продукции «мало» и </w:t>
      </w:r>
      <w:r w:rsidR="00CB7DC3">
        <w:rPr>
          <w:rFonts w:ascii="Times New Roman" w:eastAsia="Calibri" w:hAnsi="Times New Roman" w:cs="Times New Roman"/>
          <w:kern w:val="0"/>
          <w:sz w:val="28"/>
          <w:szCs w:val="28"/>
          <w:lang w:eastAsia="en-US"/>
        </w:rPr>
        <w:t>5</w:t>
      </w:r>
      <w:r w:rsidRPr="008B2C9A">
        <w:rPr>
          <w:rFonts w:ascii="Times New Roman" w:eastAsia="Calibri" w:hAnsi="Times New Roman" w:cs="Times New Roman"/>
          <w:kern w:val="0"/>
          <w:sz w:val="28"/>
          <w:szCs w:val="28"/>
          <w:lang w:eastAsia="en-US"/>
        </w:rPr>
        <w:t xml:space="preserve"> % - что рынка пищевой продукции «нет совсем». </w:t>
      </w:r>
    </w:p>
    <w:p w:rsidR="009B5262" w:rsidRDefault="009B5262" w:rsidP="009B5262">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638AA80D" wp14:editId="595DF4B4">
            <wp:extent cx="5882005" cy="2511188"/>
            <wp:effectExtent l="0" t="0" r="4445" b="381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9B5262" w:rsidRDefault="009B5262" w:rsidP="008B2C9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CB7DC3" w:rsidRDefault="00961F7A" w:rsidP="008B2C9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В сравнении с предыдущим годом, </w:t>
      </w:r>
      <w:r w:rsidR="00CB7DC3">
        <w:rPr>
          <w:rFonts w:ascii="Times New Roman" w:eastAsia="Calibri" w:hAnsi="Times New Roman" w:cs="Times New Roman"/>
          <w:kern w:val="0"/>
          <w:sz w:val="28"/>
          <w:szCs w:val="28"/>
          <w:lang w:eastAsia="en-US"/>
        </w:rPr>
        <w:t>увеличилась</w:t>
      </w:r>
      <w:r w:rsidRPr="00961F7A">
        <w:rPr>
          <w:rFonts w:ascii="Times New Roman" w:eastAsia="Calibri" w:hAnsi="Times New Roman" w:cs="Times New Roman"/>
          <w:kern w:val="0"/>
          <w:sz w:val="28"/>
          <w:szCs w:val="28"/>
          <w:lang w:eastAsia="en-US"/>
        </w:rPr>
        <w:t xml:space="preserve"> на </w:t>
      </w:r>
      <w:r>
        <w:rPr>
          <w:rFonts w:ascii="Times New Roman" w:eastAsia="Calibri" w:hAnsi="Times New Roman" w:cs="Times New Roman"/>
          <w:kern w:val="0"/>
          <w:sz w:val="28"/>
          <w:szCs w:val="28"/>
          <w:lang w:eastAsia="en-US"/>
        </w:rPr>
        <w:t>28</w:t>
      </w:r>
      <w:r w:rsidR="00CB7DC3">
        <w:rPr>
          <w:rFonts w:ascii="Times New Roman" w:eastAsia="Calibri" w:hAnsi="Times New Roman" w:cs="Times New Roman"/>
          <w:kern w:val="0"/>
          <w:sz w:val="28"/>
          <w:szCs w:val="28"/>
          <w:lang w:eastAsia="en-US"/>
        </w:rPr>
        <w:t xml:space="preserve"> </w:t>
      </w:r>
      <w:r w:rsidRPr="00961F7A">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доля</w:t>
      </w:r>
      <w:r w:rsidRPr="00961F7A">
        <w:rPr>
          <w:rFonts w:ascii="Times New Roman" w:eastAsia="Calibri" w:hAnsi="Times New Roman" w:cs="Times New Roman"/>
          <w:kern w:val="0"/>
          <w:sz w:val="28"/>
          <w:szCs w:val="28"/>
          <w:lang w:eastAsia="en-US"/>
        </w:rPr>
        <w:t xml:space="preserve"> опрошенных, считающих </w:t>
      </w:r>
      <w:r>
        <w:rPr>
          <w:rFonts w:ascii="Times New Roman" w:eastAsia="Calibri" w:hAnsi="Times New Roman" w:cs="Times New Roman"/>
          <w:kern w:val="0"/>
          <w:sz w:val="28"/>
          <w:szCs w:val="28"/>
          <w:lang w:eastAsia="en-US"/>
        </w:rPr>
        <w:t>что рынка пищевой продукции</w:t>
      </w:r>
      <w:r w:rsidRPr="00961F7A">
        <w:rPr>
          <w:rFonts w:ascii="Times New Roman" w:eastAsia="Calibri" w:hAnsi="Times New Roman" w:cs="Times New Roman"/>
          <w:kern w:val="0"/>
          <w:sz w:val="28"/>
          <w:szCs w:val="28"/>
          <w:lang w:eastAsia="en-US"/>
        </w:rPr>
        <w:t xml:space="preserve"> «достаточно», на </w:t>
      </w:r>
      <w:r w:rsidR="00CB7DC3">
        <w:rPr>
          <w:rFonts w:ascii="Times New Roman" w:eastAsia="Calibri" w:hAnsi="Times New Roman" w:cs="Times New Roman"/>
          <w:kern w:val="0"/>
          <w:sz w:val="28"/>
          <w:szCs w:val="28"/>
          <w:lang w:eastAsia="en-US"/>
        </w:rPr>
        <w:t>8</w:t>
      </w:r>
      <w:r w:rsidRPr="00961F7A">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увеличилась</w:t>
      </w:r>
      <w:r w:rsidRPr="00961F7A">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доля респондентов</w:t>
      </w:r>
      <w:r w:rsidRPr="00961F7A">
        <w:rPr>
          <w:rFonts w:ascii="Times New Roman" w:eastAsia="Calibri" w:hAnsi="Times New Roman" w:cs="Times New Roman"/>
          <w:kern w:val="0"/>
          <w:sz w:val="28"/>
          <w:szCs w:val="28"/>
          <w:lang w:eastAsia="en-US"/>
        </w:rPr>
        <w:t>, считающих что</w:t>
      </w:r>
      <w:r>
        <w:rPr>
          <w:rFonts w:ascii="Times New Roman" w:eastAsia="Calibri" w:hAnsi="Times New Roman" w:cs="Times New Roman"/>
          <w:kern w:val="0"/>
          <w:sz w:val="28"/>
          <w:szCs w:val="28"/>
          <w:lang w:eastAsia="en-US"/>
        </w:rPr>
        <w:t xml:space="preserve"> рын</w:t>
      </w:r>
      <w:r w:rsidR="00CB7DC3">
        <w:rPr>
          <w:rFonts w:ascii="Times New Roman" w:eastAsia="Calibri" w:hAnsi="Times New Roman" w:cs="Times New Roman"/>
          <w:kern w:val="0"/>
          <w:sz w:val="28"/>
          <w:szCs w:val="28"/>
          <w:lang w:eastAsia="en-US"/>
        </w:rPr>
        <w:t>ка</w:t>
      </w:r>
      <w:r>
        <w:rPr>
          <w:rFonts w:ascii="Times New Roman" w:eastAsia="Calibri" w:hAnsi="Times New Roman" w:cs="Times New Roman"/>
          <w:kern w:val="0"/>
          <w:sz w:val="28"/>
          <w:szCs w:val="28"/>
          <w:lang w:eastAsia="en-US"/>
        </w:rPr>
        <w:t xml:space="preserve"> </w:t>
      </w:r>
      <w:r w:rsidRPr="00961F7A">
        <w:rPr>
          <w:rFonts w:ascii="Times New Roman" w:eastAsia="Calibri" w:hAnsi="Times New Roman" w:cs="Times New Roman"/>
          <w:kern w:val="0"/>
          <w:sz w:val="28"/>
          <w:szCs w:val="28"/>
          <w:lang w:eastAsia="en-US"/>
        </w:rPr>
        <w:t>«</w:t>
      </w:r>
      <w:r w:rsidR="00CB7DC3">
        <w:rPr>
          <w:rFonts w:ascii="Times New Roman" w:eastAsia="Calibri" w:hAnsi="Times New Roman" w:cs="Times New Roman"/>
          <w:kern w:val="0"/>
          <w:sz w:val="28"/>
          <w:szCs w:val="28"/>
          <w:lang w:eastAsia="en-US"/>
        </w:rPr>
        <w:t>мало</w:t>
      </w:r>
      <w:r w:rsidRPr="00961F7A">
        <w:rPr>
          <w:rFonts w:ascii="Times New Roman" w:eastAsia="Calibri" w:hAnsi="Times New Roman" w:cs="Times New Roman"/>
          <w:kern w:val="0"/>
          <w:sz w:val="28"/>
          <w:szCs w:val="28"/>
          <w:lang w:eastAsia="en-US"/>
        </w:rPr>
        <w:t>»</w:t>
      </w:r>
      <w:r>
        <w:rPr>
          <w:rFonts w:ascii="Times New Roman" w:eastAsia="Calibri" w:hAnsi="Times New Roman" w:cs="Times New Roman"/>
          <w:kern w:val="0"/>
          <w:sz w:val="28"/>
          <w:szCs w:val="28"/>
          <w:lang w:eastAsia="en-US"/>
        </w:rPr>
        <w:t xml:space="preserve">, на </w:t>
      </w:r>
      <w:r w:rsidR="00CB7DC3">
        <w:rPr>
          <w:rFonts w:ascii="Times New Roman" w:eastAsia="Calibri" w:hAnsi="Times New Roman" w:cs="Times New Roman"/>
          <w:kern w:val="0"/>
          <w:sz w:val="28"/>
          <w:szCs w:val="28"/>
          <w:lang w:eastAsia="en-US"/>
        </w:rPr>
        <w:t>4,1</w:t>
      </w:r>
      <w:r>
        <w:rPr>
          <w:rFonts w:ascii="Times New Roman" w:eastAsia="Calibri" w:hAnsi="Times New Roman" w:cs="Times New Roman"/>
          <w:kern w:val="0"/>
          <w:sz w:val="28"/>
          <w:szCs w:val="28"/>
          <w:lang w:eastAsia="en-US"/>
        </w:rPr>
        <w:t>% считающих, что рынка «нет совсем»</w:t>
      </w:r>
      <w:r w:rsidR="00CB7DC3">
        <w:rPr>
          <w:rFonts w:ascii="Times New Roman" w:eastAsia="Calibri" w:hAnsi="Times New Roman" w:cs="Times New Roman"/>
          <w:kern w:val="0"/>
          <w:sz w:val="28"/>
          <w:szCs w:val="28"/>
          <w:lang w:eastAsia="en-US"/>
        </w:rPr>
        <w:t>, снизилась на 56 % доля респондентов, считающих, что рынок пищевой продукции «избыточен».</w:t>
      </w:r>
      <w:r>
        <w:rPr>
          <w:rFonts w:ascii="Times New Roman" w:eastAsia="Calibri" w:hAnsi="Times New Roman" w:cs="Times New Roman"/>
          <w:kern w:val="0"/>
          <w:sz w:val="28"/>
          <w:szCs w:val="28"/>
          <w:lang w:eastAsia="en-US"/>
        </w:rPr>
        <w:t xml:space="preserve"> </w:t>
      </w:r>
    </w:p>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DF6B1D" w:rsidRPr="009700D7" w:rsidRDefault="009700D7" w:rsidP="009700D7">
      <w:pPr>
        <w:tabs>
          <w:tab w:val="left" w:pos="0"/>
        </w:tabs>
        <w:suppressAutoHyphens w:val="0"/>
        <w:spacing w:after="0" w:line="240" w:lineRule="auto"/>
        <w:jc w:val="center"/>
        <w:textAlignment w:val="auto"/>
        <w:rPr>
          <w:rFonts w:ascii="Times New Roman" w:eastAsia="Calibri" w:hAnsi="Times New Roman" w:cs="Times New Roman"/>
          <w:b/>
          <w:color w:val="000000"/>
          <w:kern w:val="0"/>
          <w:sz w:val="28"/>
          <w:lang w:eastAsia="ru-RU"/>
        </w:rPr>
      </w:pPr>
      <w:r w:rsidRPr="009700D7">
        <w:rPr>
          <w:rFonts w:ascii="Times New Roman" w:eastAsia="Calibri" w:hAnsi="Times New Roman" w:cs="Times New Roman"/>
          <w:b/>
          <w:color w:val="000000"/>
          <w:kern w:val="0"/>
          <w:sz w:val="28"/>
          <w:lang w:eastAsia="ru-RU"/>
        </w:rPr>
        <w:t>12.</w:t>
      </w:r>
      <w:r w:rsidRPr="009700D7">
        <w:rPr>
          <w:rFonts w:ascii="Times New Roman" w:eastAsia="Calibri" w:hAnsi="Times New Roman" w:cs="Times New Roman"/>
          <w:b/>
          <w:color w:val="000000"/>
          <w:kern w:val="0"/>
          <w:sz w:val="28"/>
          <w:lang w:eastAsia="ru-RU"/>
        </w:rPr>
        <w:tab/>
        <w:t>Рынок легкой промышленности</w:t>
      </w:r>
    </w:p>
    <w:p w:rsidR="009700D7" w:rsidRDefault="00DF6B1D" w:rsidP="00DF6B1D">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ab/>
      </w:r>
    </w:p>
    <w:p w:rsidR="00B04CB4" w:rsidRDefault="009700D7" w:rsidP="00B04CB4">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ab/>
      </w:r>
      <w:r w:rsidR="00B04CB4" w:rsidRPr="00B04CB4">
        <w:rPr>
          <w:rFonts w:ascii="Times New Roman" w:eastAsia="Calibri" w:hAnsi="Times New Roman" w:cs="Times New Roman"/>
          <w:color w:val="000000"/>
          <w:kern w:val="0"/>
          <w:sz w:val="28"/>
          <w:lang w:eastAsia="ru-RU"/>
        </w:rPr>
        <w:t>На территории муниципального образования город Новороссийск осуществляют деятельность 1</w:t>
      </w:r>
      <w:r w:rsidR="00A12872">
        <w:rPr>
          <w:rFonts w:ascii="Times New Roman" w:eastAsia="Calibri" w:hAnsi="Times New Roman" w:cs="Times New Roman"/>
          <w:color w:val="000000"/>
          <w:kern w:val="0"/>
          <w:sz w:val="28"/>
          <w:lang w:eastAsia="ru-RU"/>
        </w:rPr>
        <w:t>6</w:t>
      </w:r>
      <w:r w:rsidR="00B04CB4" w:rsidRPr="00B04CB4">
        <w:rPr>
          <w:rFonts w:ascii="Times New Roman" w:eastAsia="Calibri" w:hAnsi="Times New Roman" w:cs="Times New Roman"/>
          <w:color w:val="000000"/>
          <w:kern w:val="0"/>
          <w:sz w:val="28"/>
          <w:lang w:eastAsia="ru-RU"/>
        </w:rPr>
        <w:t xml:space="preserve"> предприятий легкой промышленности. </w:t>
      </w:r>
    </w:p>
    <w:p w:rsidR="00B04CB4" w:rsidRDefault="00B04CB4" w:rsidP="00B04CB4">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ab/>
      </w:r>
      <w:r w:rsidRPr="00B04CB4">
        <w:rPr>
          <w:rFonts w:ascii="Times New Roman" w:eastAsia="Calibri" w:hAnsi="Times New Roman" w:cs="Times New Roman"/>
          <w:color w:val="000000"/>
          <w:kern w:val="0"/>
          <w:sz w:val="28"/>
          <w:lang w:eastAsia="ru-RU"/>
        </w:rPr>
        <w:t xml:space="preserve">Доля в общем объеме промышленности муниципального образования составила 2,5 %. </w:t>
      </w:r>
    </w:p>
    <w:p w:rsidR="00B04CB4" w:rsidRPr="00B04CB4" w:rsidRDefault="00B04CB4" w:rsidP="00B04CB4">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ab/>
        <w:t>К</w:t>
      </w:r>
      <w:r w:rsidRPr="00B04CB4">
        <w:rPr>
          <w:rFonts w:ascii="Times New Roman" w:eastAsia="Calibri" w:hAnsi="Times New Roman" w:cs="Times New Roman"/>
          <w:color w:val="000000"/>
          <w:kern w:val="0"/>
          <w:sz w:val="28"/>
          <w:lang w:eastAsia="ru-RU"/>
        </w:rPr>
        <w:t>рупнейш</w:t>
      </w:r>
      <w:r>
        <w:rPr>
          <w:rFonts w:ascii="Times New Roman" w:eastAsia="Calibri" w:hAnsi="Times New Roman" w:cs="Times New Roman"/>
          <w:color w:val="000000"/>
          <w:kern w:val="0"/>
          <w:sz w:val="28"/>
          <w:lang w:eastAsia="ru-RU"/>
        </w:rPr>
        <w:t>им</w:t>
      </w:r>
      <w:r w:rsidRPr="00B04CB4">
        <w:rPr>
          <w:rFonts w:ascii="Times New Roman" w:eastAsia="Calibri" w:hAnsi="Times New Roman" w:cs="Times New Roman"/>
          <w:color w:val="000000"/>
          <w:kern w:val="0"/>
          <w:sz w:val="28"/>
          <w:lang w:eastAsia="ru-RU"/>
        </w:rPr>
        <w:t xml:space="preserve"> предприятие</w:t>
      </w:r>
      <w:r>
        <w:rPr>
          <w:rFonts w:ascii="Times New Roman" w:eastAsia="Calibri" w:hAnsi="Times New Roman" w:cs="Times New Roman"/>
          <w:color w:val="000000"/>
          <w:kern w:val="0"/>
          <w:sz w:val="28"/>
          <w:lang w:eastAsia="ru-RU"/>
        </w:rPr>
        <w:t>м</w:t>
      </w:r>
      <w:r w:rsidRPr="00B04CB4">
        <w:rPr>
          <w:rFonts w:ascii="Times New Roman" w:eastAsia="Calibri" w:hAnsi="Times New Roman" w:cs="Times New Roman"/>
          <w:color w:val="000000"/>
          <w:kern w:val="0"/>
          <w:sz w:val="28"/>
          <w:lang w:eastAsia="ru-RU"/>
        </w:rPr>
        <w:t xml:space="preserve"> отрасли - ООО «</w:t>
      </w:r>
      <w:proofErr w:type="spellStart"/>
      <w:r w:rsidRPr="00B04CB4">
        <w:rPr>
          <w:rFonts w:ascii="Times New Roman" w:eastAsia="Calibri" w:hAnsi="Times New Roman" w:cs="Times New Roman"/>
          <w:color w:val="000000"/>
          <w:kern w:val="0"/>
          <w:sz w:val="28"/>
          <w:lang w:eastAsia="ru-RU"/>
        </w:rPr>
        <w:t>Брис</w:t>
      </w:r>
      <w:proofErr w:type="spellEnd"/>
      <w:r w:rsidRPr="00B04CB4">
        <w:rPr>
          <w:rFonts w:ascii="Times New Roman" w:eastAsia="Calibri" w:hAnsi="Times New Roman" w:cs="Times New Roman"/>
          <w:color w:val="000000"/>
          <w:kern w:val="0"/>
          <w:sz w:val="28"/>
          <w:lang w:eastAsia="ru-RU"/>
        </w:rPr>
        <w:t>-Босфор»</w:t>
      </w:r>
      <w:r>
        <w:rPr>
          <w:rFonts w:ascii="Times New Roman" w:eastAsia="Calibri" w:hAnsi="Times New Roman" w:cs="Times New Roman"/>
          <w:color w:val="000000"/>
          <w:kern w:val="0"/>
          <w:sz w:val="28"/>
          <w:lang w:eastAsia="ru-RU"/>
        </w:rPr>
        <w:t xml:space="preserve"> (производство обуви)</w:t>
      </w:r>
      <w:r w:rsidRPr="00B04CB4">
        <w:rPr>
          <w:rFonts w:ascii="Times New Roman" w:eastAsia="Calibri" w:hAnsi="Times New Roman" w:cs="Times New Roman"/>
          <w:color w:val="000000"/>
          <w:kern w:val="0"/>
          <w:sz w:val="28"/>
          <w:lang w:eastAsia="ru-RU"/>
        </w:rPr>
        <w:t xml:space="preserve"> реализ</w:t>
      </w:r>
      <w:r>
        <w:rPr>
          <w:rFonts w:ascii="Times New Roman" w:eastAsia="Calibri" w:hAnsi="Times New Roman" w:cs="Times New Roman"/>
          <w:color w:val="000000"/>
          <w:kern w:val="0"/>
          <w:sz w:val="28"/>
          <w:lang w:eastAsia="ru-RU"/>
        </w:rPr>
        <w:t>уется</w:t>
      </w:r>
      <w:r w:rsidRPr="00B04CB4">
        <w:rPr>
          <w:rFonts w:ascii="Times New Roman" w:eastAsia="Calibri" w:hAnsi="Times New Roman" w:cs="Times New Roman"/>
          <w:color w:val="000000"/>
          <w:kern w:val="0"/>
          <w:sz w:val="28"/>
          <w:lang w:eastAsia="ru-RU"/>
        </w:rPr>
        <w:t xml:space="preserve"> инвестиционн</w:t>
      </w:r>
      <w:r>
        <w:rPr>
          <w:rFonts w:ascii="Times New Roman" w:eastAsia="Calibri" w:hAnsi="Times New Roman" w:cs="Times New Roman"/>
          <w:color w:val="000000"/>
          <w:kern w:val="0"/>
          <w:sz w:val="28"/>
          <w:lang w:eastAsia="ru-RU"/>
        </w:rPr>
        <w:t>ый</w:t>
      </w:r>
      <w:r w:rsidRPr="00B04CB4">
        <w:rPr>
          <w:rFonts w:ascii="Times New Roman" w:eastAsia="Calibri" w:hAnsi="Times New Roman" w:cs="Times New Roman"/>
          <w:color w:val="000000"/>
          <w:kern w:val="0"/>
          <w:sz w:val="28"/>
          <w:lang w:eastAsia="ru-RU"/>
        </w:rPr>
        <w:t xml:space="preserve"> проект на базе компании ООО «</w:t>
      </w:r>
      <w:proofErr w:type="spellStart"/>
      <w:r w:rsidRPr="00B04CB4">
        <w:rPr>
          <w:rFonts w:ascii="Times New Roman" w:eastAsia="Calibri" w:hAnsi="Times New Roman" w:cs="Times New Roman"/>
          <w:color w:val="000000"/>
          <w:kern w:val="0"/>
          <w:sz w:val="28"/>
          <w:lang w:eastAsia="ru-RU"/>
        </w:rPr>
        <w:t>ВетАнна</w:t>
      </w:r>
      <w:proofErr w:type="spellEnd"/>
      <w:r w:rsidRPr="00B04CB4">
        <w:rPr>
          <w:rFonts w:ascii="Times New Roman" w:eastAsia="Calibri" w:hAnsi="Times New Roman" w:cs="Times New Roman"/>
          <w:color w:val="000000"/>
          <w:kern w:val="0"/>
          <w:sz w:val="28"/>
          <w:lang w:eastAsia="ru-RU"/>
        </w:rPr>
        <w:t xml:space="preserve">», что позволит увеличить объемы производства. </w:t>
      </w:r>
      <w:r>
        <w:rPr>
          <w:rFonts w:ascii="Times New Roman" w:eastAsia="Calibri" w:hAnsi="Times New Roman" w:cs="Times New Roman"/>
          <w:color w:val="000000"/>
          <w:kern w:val="0"/>
          <w:sz w:val="28"/>
          <w:lang w:eastAsia="ru-RU"/>
        </w:rPr>
        <w:t>С</w:t>
      </w:r>
      <w:r w:rsidRPr="00B04CB4">
        <w:rPr>
          <w:rFonts w:ascii="Times New Roman" w:eastAsia="Calibri" w:hAnsi="Times New Roman" w:cs="Times New Roman"/>
          <w:color w:val="000000"/>
          <w:kern w:val="0"/>
          <w:sz w:val="28"/>
          <w:lang w:eastAsia="ru-RU"/>
        </w:rPr>
        <w:t xml:space="preserve"> август</w:t>
      </w:r>
      <w:r>
        <w:rPr>
          <w:rFonts w:ascii="Times New Roman" w:eastAsia="Calibri" w:hAnsi="Times New Roman" w:cs="Times New Roman"/>
          <w:color w:val="000000"/>
          <w:kern w:val="0"/>
          <w:sz w:val="28"/>
          <w:lang w:eastAsia="ru-RU"/>
        </w:rPr>
        <w:t>а</w:t>
      </w:r>
      <w:r w:rsidRPr="00B04CB4">
        <w:rPr>
          <w:rFonts w:ascii="Times New Roman" w:eastAsia="Calibri" w:hAnsi="Times New Roman" w:cs="Times New Roman"/>
          <w:color w:val="000000"/>
          <w:kern w:val="0"/>
          <w:sz w:val="28"/>
          <w:lang w:eastAsia="ru-RU"/>
        </w:rPr>
        <w:t xml:space="preserve"> 2019 года ООО «</w:t>
      </w:r>
      <w:proofErr w:type="spellStart"/>
      <w:r w:rsidRPr="00B04CB4">
        <w:rPr>
          <w:rFonts w:ascii="Times New Roman" w:eastAsia="Calibri" w:hAnsi="Times New Roman" w:cs="Times New Roman"/>
          <w:color w:val="000000"/>
          <w:kern w:val="0"/>
          <w:sz w:val="28"/>
          <w:lang w:eastAsia="ru-RU"/>
        </w:rPr>
        <w:t>Брис</w:t>
      </w:r>
      <w:proofErr w:type="spellEnd"/>
      <w:r w:rsidRPr="00B04CB4">
        <w:rPr>
          <w:rFonts w:ascii="Times New Roman" w:eastAsia="Calibri" w:hAnsi="Times New Roman" w:cs="Times New Roman"/>
          <w:color w:val="000000"/>
          <w:kern w:val="0"/>
          <w:sz w:val="28"/>
          <w:lang w:eastAsia="ru-RU"/>
        </w:rPr>
        <w:t xml:space="preserve">-Босфор» запущена новая производственная линия – производство пляжных сумок. </w:t>
      </w:r>
    </w:p>
    <w:p w:rsidR="00B04CB4" w:rsidRDefault="00B04CB4" w:rsidP="00B04CB4">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Times New Roman" w:hAnsi="Times New Roman" w:cs="Times New Roman"/>
          <w:color w:val="000000"/>
          <w:kern w:val="0"/>
          <w:sz w:val="28"/>
          <w:szCs w:val="20"/>
          <w:lang w:eastAsia="ru-RU"/>
        </w:rPr>
        <w:tab/>
        <w:t>М</w:t>
      </w:r>
      <w:r w:rsidRPr="00DF6B1D">
        <w:rPr>
          <w:rFonts w:ascii="Times New Roman" w:eastAsia="Times New Roman" w:hAnsi="Times New Roman" w:cs="Times New Roman"/>
          <w:color w:val="000000"/>
          <w:kern w:val="0"/>
          <w:sz w:val="28"/>
          <w:szCs w:val="20"/>
          <w:lang w:eastAsia="ru-RU"/>
        </w:rPr>
        <w:t>алые предприятия данной отрасли</w:t>
      </w:r>
      <w:r>
        <w:rPr>
          <w:rFonts w:ascii="Times New Roman" w:eastAsia="Times New Roman" w:hAnsi="Times New Roman" w:cs="Times New Roman"/>
          <w:color w:val="000000"/>
          <w:kern w:val="0"/>
          <w:sz w:val="28"/>
          <w:szCs w:val="20"/>
          <w:lang w:eastAsia="ru-RU"/>
        </w:rPr>
        <w:t>:</w:t>
      </w:r>
      <w:r w:rsidRPr="00DF6B1D">
        <w:rPr>
          <w:rFonts w:ascii="Times New Roman" w:eastAsia="Times New Roman" w:hAnsi="Times New Roman" w:cs="Times New Roman"/>
          <w:color w:val="000000"/>
          <w:kern w:val="0"/>
          <w:sz w:val="28"/>
          <w:szCs w:val="20"/>
          <w:lang w:eastAsia="ru-RU"/>
        </w:rPr>
        <w:t xml:space="preserve"> «</w:t>
      </w:r>
      <w:r w:rsidRPr="00DF6B1D">
        <w:rPr>
          <w:rFonts w:ascii="Times New Roman" w:eastAsia="Times New Roman" w:hAnsi="Times New Roman" w:cs="Times New Roman"/>
          <w:color w:val="000000"/>
          <w:kern w:val="0"/>
          <w:sz w:val="28"/>
          <w:szCs w:val="28"/>
          <w:lang w:eastAsia="ru-RU"/>
        </w:rPr>
        <w:t>Мария», «Юг», «</w:t>
      </w:r>
      <w:proofErr w:type="spellStart"/>
      <w:r w:rsidRPr="00DF6B1D">
        <w:rPr>
          <w:rFonts w:ascii="Times New Roman" w:eastAsia="Times New Roman" w:hAnsi="Times New Roman" w:cs="Times New Roman"/>
          <w:color w:val="000000"/>
          <w:kern w:val="0"/>
          <w:sz w:val="28"/>
          <w:szCs w:val="28"/>
          <w:lang w:eastAsia="ru-RU"/>
        </w:rPr>
        <w:t>Ассана</w:t>
      </w:r>
      <w:proofErr w:type="spellEnd"/>
      <w:r w:rsidRPr="00DF6B1D">
        <w:rPr>
          <w:rFonts w:ascii="Times New Roman" w:eastAsia="Times New Roman" w:hAnsi="Times New Roman" w:cs="Times New Roman"/>
          <w:color w:val="000000"/>
          <w:kern w:val="0"/>
          <w:sz w:val="28"/>
          <w:szCs w:val="28"/>
          <w:lang w:eastAsia="ru-RU"/>
        </w:rPr>
        <w:t xml:space="preserve">», ООО </w:t>
      </w:r>
      <w:r>
        <w:rPr>
          <w:rFonts w:ascii="Times New Roman" w:eastAsia="Times New Roman" w:hAnsi="Times New Roman" w:cs="Times New Roman"/>
          <w:color w:val="000000"/>
          <w:kern w:val="0"/>
          <w:sz w:val="28"/>
          <w:szCs w:val="28"/>
          <w:lang w:eastAsia="ru-RU"/>
        </w:rPr>
        <w:t>«</w:t>
      </w:r>
      <w:proofErr w:type="spellStart"/>
      <w:r w:rsidRPr="00DF6B1D">
        <w:rPr>
          <w:rFonts w:ascii="Times New Roman" w:eastAsia="Times New Roman" w:hAnsi="Times New Roman" w:cs="Times New Roman"/>
          <w:color w:val="000000"/>
          <w:kern w:val="0"/>
          <w:sz w:val="28"/>
          <w:szCs w:val="28"/>
          <w:lang w:eastAsia="ru-RU"/>
        </w:rPr>
        <w:t>Элегант</w:t>
      </w:r>
      <w:proofErr w:type="spellEnd"/>
      <w:r>
        <w:rPr>
          <w:rFonts w:ascii="Times New Roman" w:eastAsia="Times New Roman" w:hAnsi="Times New Roman" w:cs="Times New Roman"/>
          <w:color w:val="000000"/>
          <w:kern w:val="0"/>
          <w:sz w:val="28"/>
          <w:szCs w:val="28"/>
          <w:lang w:eastAsia="ru-RU"/>
        </w:rPr>
        <w:t>»</w:t>
      </w:r>
      <w:r w:rsidRPr="00DF6B1D">
        <w:rPr>
          <w:rFonts w:ascii="Times New Roman" w:eastAsia="Times New Roman" w:hAnsi="Times New Roman" w:cs="Times New Roman"/>
          <w:color w:val="000000"/>
          <w:kern w:val="0"/>
          <w:sz w:val="28"/>
          <w:szCs w:val="28"/>
          <w:lang w:eastAsia="ru-RU"/>
        </w:rPr>
        <w:t xml:space="preserve">, ООО «Арт- </w:t>
      </w:r>
      <w:proofErr w:type="spellStart"/>
      <w:r w:rsidRPr="00DF6B1D">
        <w:rPr>
          <w:rFonts w:ascii="Times New Roman" w:eastAsia="Times New Roman" w:hAnsi="Times New Roman" w:cs="Times New Roman"/>
          <w:color w:val="000000"/>
          <w:kern w:val="0"/>
          <w:sz w:val="28"/>
          <w:szCs w:val="28"/>
          <w:lang w:eastAsia="ru-RU"/>
        </w:rPr>
        <w:t>Деко</w:t>
      </w:r>
      <w:proofErr w:type="spellEnd"/>
      <w:r w:rsidRPr="00DF6B1D">
        <w:rPr>
          <w:rFonts w:ascii="Times New Roman" w:eastAsia="Times New Roman" w:hAnsi="Times New Roman" w:cs="Times New Roman"/>
          <w:color w:val="000000"/>
          <w:kern w:val="0"/>
          <w:sz w:val="28"/>
          <w:szCs w:val="28"/>
          <w:lang w:eastAsia="ru-RU"/>
        </w:rPr>
        <w:t xml:space="preserve">», ООО </w:t>
      </w:r>
      <w:r>
        <w:rPr>
          <w:rFonts w:ascii="Times New Roman" w:eastAsia="Times New Roman" w:hAnsi="Times New Roman" w:cs="Times New Roman"/>
          <w:color w:val="000000"/>
          <w:kern w:val="0"/>
          <w:sz w:val="28"/>
          <w:szCs w:val="28"/>
          <w:lang w:eastAsia="ru-RU"/>
        </w:rPr>
        <w:t>«</w:t>
      </w:r>
      <w:r w:rsidRPr="00DF6B1D">
        <w:rPr>
          <w:rFonts w:ascii="Times New Roman" w:eastAsia="Times New Roman" w:hAnsi="Times New Roman" w:cs="Times New Roman"/>
          <w:color w:val="000000"/>
          <w:kern w:val="0"/>
          <w:sz w:val="28"/>
          <w:szCs w:val="28"/>
          <w:lang w:eastAsia="ru-RU"/>
        </w:rPr>
        <w:t>Золушка-1</w:t>
      </w:r>
      <w:r>
        <w:rPr>
          <w:rFonts w:ascii="Times New Roman" w:eastAsia="Times New Roman" w:hAnsi="Times New Roman" w:cs="Times New Roman"/>
          <w:color w:val="000000"/>
          <w:kern w:val="0"/>
          <w:sz w:val="28"/>
          <w:szCs w:val="28"/>
          <w:lang w:eastAsia="ru-RU"/>
        </w:rPr>
        <w:t>»</w:t>
      </w:r>
      <w:r w:rsidRPr="00DF6B1D">
        <w:rPr>
          <w:rFonts w:ascii="Times New Roman" w:eastAsia="Times New Roman" w:hAnsi="Times New Roman" w:cs="Times New Roman"/>
          <w:color w:val="000000"/>
          <w:kern w:val="0"/>
          <w:sz w:val="28"/>
          <w:szCs w:val="28"/>
          <w:lang w:eastAsia="ru-RU"/>
        </w:rPr>
        <w:t>, ИП Клевцов Ю.А. «Специализированное швейное предприятие спецодежды и униформы</w:t>
      </w:r>
      <w:proofErr w:type="gramStart"/>
      <w:r w:rsidRPr="00DF6B1D">
        <w:rPr>
          <w:rFonts w:ascii="Times New Roman" w:eastAsia="Times New Roman" w:hAnsi="Times New Roman" w:cs="Times New Roman"/>
          <w:color w:val="000000"/>
          <w:kern w:val="0"/>
          <w:sz w:val="28"/>
          <w:szCs w:val="28"/>
          <w:lang w:eastAsia="ru-RU"/>
        </w:rPr>
        <w:t xml:space="preserve">», </w:t>
      </w:r>
      <w:r>
        <w:rPr>
          <w:rFonts w:ascii="Times New Roman" w:eastAsia="Times New Roman" w:hAnsi="Times New Roman" w:cs="Times New Roman"/>
          <w:color w:val="000000"/>
          <w:kern w:val="0"/>
          <w:sz w:val="28"/>
          <w:szCs w:val="28"/>
          <w:lang w:eastAsia="ru-RU"/>
        </w:rPr>
        <w:t xml:space="preserve">  </w:t>
      </w:r>
      <w:proofErr w:type="gramEnd"/>
      <w:r>
        <w:rPr>
          <w:rFonts w:ascii="Times New Roman" w:eastAsia="Times New Roman" w:hAnsi="Times New Roman" w:cs="Times New Roman"/>
          <w:color w:val="000000"/>
          <w:kern w:val="0"/>
          <w:sz w:val="28"/>
          <w:szCs w:val="28"/>
          <w:lang w:eastAsia="ru-RU"/>
        </w:rPr>
        <w:t xml:space="preserve">                   </w:t>
      </w:r>
      <w:r w:rsidRPr="00DF6B1D">
        <w:rPr>
          <w:rFonts w:ascii="Times New Roman" w:eastAsia="Times New Roman" w:hAnsi="Times New Roman" w:cs="Times New Roman"/>
          <w:color w:val="000000"/>
          <w:kern w:val="0"/>
          <w:sz w:val="28"/>
          <w:szCs w:val="28"/>
          <w:lang w:eastAsia="ru-RU"/>
        </w:rPr>
        <w:t xml:space="preserve">ИП </w:t>
      </w:r>
      <w:proofErr w:type="spellStart"/>
      <w:r w:rsidRPr="00DF6B1D">
        <w:rPr>
          <w:rFonts w:ascii="Times New Roman" w:eastAsia="Times New Roman" w:hAnsi="Times New Roman" w:cs="Times New Roman"/>
          <w:color w:val="000000"/>
          <w:kern w:val="0"/>
          <w:sz w:val="28"/>
          <w:szCs w:val="28"/>
          <w:lang w:eastAsia="ru-RU"/>
        </w:rPr>
        <w:t>Тельтевский</w:t>
      </w:r>
      <w:proofErr w:type="spellEnd"/>
      <w:r w:rsidRPr="00DF6B1D">
        <w:rPr>
          <w:rFonts w:ascii="Times New Roman" w:eastAsia="Times New Roman" w:hAnsi="Times New Roman" w:cs="Times New Roman"/>
          <w:color w:val="000000"/>
          <w:kern w:val="0"/>
          <w:sz w:val="28"/>
          <w:szCs w:val="28"/>
          <w:lang w:eastAsia="ru-RU"/>
        </w:rPr>
        <w:t xml:space="preserve"> А.А. «Мастерская первого бренда национальной одежды «Велик День. Одежда Новой России».</w:t>
      </w:r>
    </w:p>
    <w:p w:rsidR="00B04CB4" w:rsidRDefault="00B04CB4" w:rsidP="00B04CB4">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p>
    <w:tbl>
      <w:tblPr>
        <w:tblStyle w:val="7"/>
        <w:tblpPr w:leftFromText="180" w:rightFromText="180" w:vertAnchor="text" w:horzAnchor="margin" w:tblpY="42"/>
        <w:tblW w:w="0" w:type="auto"/>
        <w:tblLook w:val="04A0" w:firstRow="1" w:lastRow="0" w:firstColumn="1" w:lastColumn="0" w:noHBand="0" w:noVBand="1"/>
      </w:tblPr>
      <w:tblGrid>
        <w:gridCol w:w="2472"/>
        <w:gridCol w:w="1351"/>
        <w:gridCol w:w="1559"/>
        <w:gridCol w:w="1417"/>
        <w:gridCol w:w="2830"/>
      </w:tblGrid>
      <w:tr w:rsidR="00A12872" w:rsidRPr="00DF6B1D" w:rsidTr="00A12872">
        <w:tc>
          <w:tcPr>
            <w:tcW w:w="247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lastRenderedPageBreak/>
              <w:t>Наименование</w:t>
            </w:r>
          </w:p>
        </w:tc>
        <w:tc>
          <w:tcPr>
            <w:tcW w:w="135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201</w:t>
            </w:r>
            <w:r>
              <w:rPr>
                <w:rFonts w:ascii="Times New Roman" w:eastAsia="Times New Roman" w:hAnsi="Times New Roman" w:cs="Times New Roman"/>
                <w:color w:val="000000"/>
                <w:kern w:val="0"/>
                <w:sz w:val="24"/>
                <w:lang w:eastAsia="ru-RU"/>
              </w:rPr>
              <w:t>8</w:t>
            </w:r>
            <w:r w:rsidRPr="00DF6B1D">
              <w:rPr>
                <w:rFonts w:ascii="Times New Roman" w:eastAsia="Times New Roman" w:hAnsi="Times New Roman" w:cs="Times New Roman"/>
                <w:color w:val="000000"/>
                <w:kern w:val="0"/>
                <w:sz w:val="24"/>
                <w:lang w:eastAsia="ru-RU"/>
              </w:rPr>
              <w:t>г</w:t>
            </w:r>
            <w:r>
              <w:rPr>
                <w:rFonts w:ascii="Times New Roman" w:eastAsia="Times New Roman" w:hAnsi="Times New Roman" w:cs="Times New Roman"/>
                <w:color w:val="000000"/>
                <w:kern w:val="0"/>
                <w:sz w:val="24"/>
                <w:lang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201</w:t>
            </w:r>
            <w:r>
              <w:rPr>
                <w:rFonts w:ascii="Times New Roman" w:eastAsia="Times New Roman" w:hAnsi="Times New Roman" w:cs="Times New Roman"/>
                <w:color w:val="000000"/>
                <w:kern w:val="0"/>
                <w:sz w:val="24"/>
                <w:lang w:eastAsia="ru-RU"/>
              </w:rPr>
              <w:t>9</w:t>
            </w:r>
            <w:r w:rsidRPr="00DF6B1D">
              <w:rPr>
                <w:rFonts w:ascii="Times New Roman" w:eastAsia="Times New Roman" w:hAnsi="Times New Roman" w:cs="Times New Roman"/>
                <w:color w:val="000000"/>
                <w:kern w:val="0"/>
                <w:sz w:val="24"/>
                <w:lang w:eastAsia="ru-RU"/>
              </w:rPr>
              <w:t>г.</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20</w:t>
            </w:r>
            <w:r>
              <w:rPr>
                <w:rFonts w:ascii="Times New Roman" w:eastAsia="Times New Roman" w:hAnsi="Times New Roman" w:cs="Times New Roman"/>
                <w:color w:val="000000"/>
                <w:kern w:val="0"/>
                <w:sz w:val="24"/>
                <w:lang w:eastAsia="ru-RU"/>
              </w:rPr>
              <w:t>20</w:t>
            </w:r>
            <w:r w:rsidRPr="00DF6B1D">
              <w:rPr>
                <w:rFonts w:ascii="Times New Roman" w:eastAsia="Times New Roman" w:hAnsi="Times New Roman" w:cs="Times New Roman"/>
                <w:color w:val="000000"/>
                <w:kern w:val="0"/>
                <w:sz w:val="24"/>
                <w:lang w:eastAsia="ru-RU"/>
              </w:rPr>
              <w:t>г.</w:t>
            </w:r>
          </w:p>
        </w:tc>
        <w:tc>
          <w:tcPr>
            <w:tcW w:w="28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Доля в общем обороте хозяйствующих субъектов (оценка)</w:t>
            </w:r>
          </w:p>
        </w:tc>
      </w:tr>
      <w:tr w:rsidR="00A12872" w:rsidRPr="00DF6B1D" w:rsidTr="00A12872">
        <w:tc>
          <w:tcPr>
            <w:tcW w:w="2472" w:type="dxa"/>
            <w:tcBorders>
              <w:top w:val="single" w:sz="4" w:space="0" w:color="auto"/>
              <w:left w:val="single" w:sz="4" w:space="0" w:color="auto"/>
              <w:bottom w:val="single" w:sz="4" w:space="0" w:color="auto"/>
              <w:right w:val="single" w:sz="4" w:space="0" w:color="auto"/>
            </w:tcBorders>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Коммерческие хозяйствующие субъекты шт.</w:t>
            </w:r>
          </w:p>
        </w:tc>
        <w:tc>
          <w:tcPr>
            <w:tcW w:w="1351" w:type="dxa"/>
            <w:tcBorders>
              <w:top w:val="single" w:sz="4" w:space="0" w:color="auto"/>
              <w:left w:val="single" w:sz="4" w:space="0" w:color="auto"/>
              <w:bottom w:val="single" w:sz="4" w:space="0" w:color="auto"/>
              <w:right w:val="single" w:sz="4" w:space="0" w:color="auto"/>
            </w:tcBorders>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Pr>
                <w:rFonts w:ascii="Times New Roman" w:eastAsia="Times New Roman" w:hAnsi="Times New Roman" w:cs="Times New Roman"/>
                <w:color w:val="000000"/>
                <w:kern w:val="0"/>
                <w:sz w:val="24"/>
                <w:lang w:eastAsia="ru-RU"/>
              </w:rPr>
              <w:t>15</w:t>
            </w:r>
          </w:p>
        </w:tc>
        <w:tc>
          <w:tcPr>
            <w:tcW w:w="1559" w:type="dxa"/>
            <w:tcBorders>
              <w:top w:val="single" w:sz="4" w:space="0" w:color="auto"/>
              <w:left w:val="single" w:sz="4" w:space="0" w:color="auto"/>
              <w:bottom w:val="single" w:sz="4" w:space="0" w:color="auto"/>
              <w:right w:val="single" w:sz="4" w:space="0" w:color="auto"/>
            </w:tcBorders>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Pr>
                <w:rFonts w:ascii="Times New Roman" w:eastAsia="Times New Roman" w:hAnsi="Times New Roman" w:cs="Times New Roman"/>
                <w:color w:val="000000"/>
                <w:kern w:val="0"/>
                <w:sz w:val="24"/>
                <w:lang w:eastAsia="ru-RU"/>
              </w:rPr>
              <w:t>16</w:t>
            </w:r>
          </w:p>
        </w:tc>
        <w:tc>
          <w:tcPr>
            <w:tcW w:w="1417" w:type="dxa"/>
            <w:tcBorders>
              <w:top w:val="single" w:sz="4" w:space="0" w:color="auto"/>
              <w:left w:val="single" w:sz="4" w:space="0" w:color="auto"/>
              <w:bottom w:val="single" w:sz="4" w:space="0" w:color="auto"/>
              <w:right w:val="single" w:sz="4" w:space="0" w:color="auto"/>
            </w:tcBorders>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Pr>
                <w:rFonts w:ascii="Times New Roman" w:eastAsia="Times New Roman" w:hAnsi="Times New Roman" w:cs="Times New Roman"/>
                <w:color w:val="000000"/>
                <w:kern w:val="0"/>
                <w:sz w:val="24"/>
                <w:lang w:eastAsia="ru-RU"/>
              </w:rPr>
              <w:t>16</w:t>
            </w:r>
          </w:p>
        </w:tc>
        <w:tc>
          <w:tcPr>
            <w:tcW w:w="2830" w:type="dxa"/>
            <w:tcBorders>
              <w:top w:val="single" w:sz="4" w:space="0" w:color="auto"/>
              <w:left w:val="single" w:sz="4" w:space="0" w:color="auto"/>
              <w:bottom w:val="single" w:sz="4" w:space="0" w:color="auto"/>
              <w:right w:val="single" w:sz="4" w:space="0" w:color="auto"/>
            </w:tcBorders>
            <w:vAlign w:val="center"/>
            <w:hideMark/>
          </w:tcPr>
          <w:p w:rsidR="00A12872" w:rsidRPr="00DF6B1D" w:rsidRDefault="00A12872" w:rsidP="00A12872">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lang w:eastAsia="ru-RU"/>
              </w:rPr>
            </w:pPr>
            <w:r w:rsidRPr="00DF6B1D">
              <w:rPr>
                <w:rFonts w:ascii="Times New Roman" w:eastAsia="Times New Roman" w:hAnsi="Times New Roman" w:cs="Times New Roman"/>
                <w:color w:val="000000"/>
                <w:kern w:val="0"/>
                <w:sz w:val="24"/>
                <w:lang w:eastAsia="ru-RU"/>
              </w:rPr>
              <w:t>100%</w:t>
            </w:r>
          </w:p>
        </w:tc>
      </w:tr>
    </w:tbl>
    <w:p w:rsidR="00A12872" w:rsidRDefault="00A12872" w:rsidP="00B04CB4">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ab/>
      </w:r>
    </w:p>
    <w:p w:rsidR="00A12872" w:rsidRDefault="00A12872" w:rsidP="00B04CB4">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p>
    <w:p w:rsidR="00B04CB4" w:rsidRPr="00B04CB4" w:rsidRDefault="00A12872" w:rsidP="00B04CB4">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ab/>
      </w:r>
      <w:r w:rsidR="00B04CB4" w:rsidRPr="00B04CB4">
        <w:rPr>
          <w:rFonts w:ascii="Times New Roman" w:eastAsia="Calibri" w:hAnsi="Times New Roman" w:cs="Times New Roman"/>
          <w:color w:val="000000"/>
          <w:kern w:val="0"/>
          <w:sz w:val="28"/>
          <w:lang w:eastAsia="ru-RU"/>
        </w:rPr>
        <w:t>В целях популяризации отрасли проработано новое направление «Промышленный туризм» – организация туристических экскурсий на действующие промышленные предприятия. Партнерами администрации в организации промышленных экскурсий стали 7 предприятий, 3 из них предприятия легкой промышленности.</w:t>
      </w:r>
      <w:r>
        <w:rPr>
          <w:rFonts w:ascii="Times New Roman" w:eastAsia="Calibri" w:hAnsi="Times New Roman" w:cs="Times New Roman"/>
          <w:color w:val="000000"/>
          <w:kern w:val="0"/>
          <w:sz w:val="28"/>
          <w:lang w:eastAsia="ru-RU"/>
        </w:rPr>
        <w:t xml:space="preserve"> </w:t>
      </w:r>
      <w:r w:rsidR="00B04CB4" w:rsidRPr="00B04CB4">
        <w:rPr>
          <w:rFonts w:ascii="Times New Roman" w:eastAsia="Calibri" w:hAnsi="Times New Roman" w:cs="Times New Roman"/>
          <w:color w:val="000000"/>
          <w:kern w:val="0"/>
          <w:sz w:val="28"/>
          <w:lang w:eastAsia="ru-RU"/>
        </w:rPr>
        <w:t>Создана туристская карта промышленных объектов города. До пандемии и в период послаблений были проведены экскурсии для школьников. Экскурсии для туристов запланированы на 2021 год.</w:t>
      </w:r>
    </w:p>
    <w:p w:rsidR="00B04CB4" w:rsidRDefault="00A12872" w:rsidP="00B04CB4">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ab/>
      </w:r>
      <w:r w:rsidR="00B04CB4" w:rsidRPr="00B04CB4">
        <w:rPr>
          <w:rFonts w:ascii="Times New Roman" w:eastAsia="Calibri" w:hAnsi="Times New Roman" w:cs="Times New Roman"/>
          <w:color w:val="000000"/>
          <w:kern w:val="0"/>
          <w:sz w:val="28"/>
          <w:lang w:eastAsia="ru-RU"/>
        </w:rPr>
        <w:t>Ведется работа по информированию предприятий об обязательной маркировке товаров легкой промышленности с 1 января 2021 года. Сформирован перечень предприятий, чей ОКВЭД попадает под обязательную маркировку.</w:t>
      </w:r>
    </w:p>
    <w:p w:rsidR="00CE2CBA" w:rsidRDefault="00CE2CBA" w:rsidP="00CE2CBA">
      <w:pPr>
        <w:tabs>
          <w:tab w:val="left" w:pos="0"/>
        </w:tabs>
        <w:suppressAutoHyphens w:val="0"/>
        <w:spacing w:after="0" w:line="240" w:lineRule="auto"/>
        <w:jc w:val="both"/>
        <w:textAlignment w:val="auto"/>
        <w:rPr>
          <w:rFonts w:ascii="Times New Roman" w:eastAsia="Calibri" w:hAnsi="Times New Roman" w:cs="Times New Roman"/>
          <w:b/>
          <w:bCs/>
          <w:i/>
          <w:iCs/>
          <w:color w:val="000000"/>
          <w:kern w:val="0"/>
          <w:sz w:val="28"/>
          <w:lang w:eastAsia="ru-RU"/>
        </w:rPr>
      </w:pPr>
      <w:r>
        <w:rPr>
          <w:rFonts w:ascii="Times New Roman" w:eastAsia="Calibri" w:hAnsi="Times New Roman" w:cs="Times New Roman"/>
          <w:b/>
          <w:bCs/>
          <w:i/>
          <w:iCs/>
          <w:color w:val="000000"/>
          <w:kern w:val="0"/>
          <w:sz w:val="28"/>
          <w:lang w:eastAsia="ru-RU"/>
        </w:rPr>
        <w:tab/>
      </w:r>
    </w:p>
    <w:p w:rsidR="00CE2CBA" w:rsidRPr="00CE2CBA" w:rsidRDefault="00CE2CBA" w:rsidP="00CE2CBA">
      <w:pPr>
        <w:tabs>
          <w:tab w:val="left" w:pos="0"/>
        </w:tabs>
        <w:suppressAutoHyphens w:val="0"/>
        <w:spacing w:after="0" w:line="240" w:lineRule="auto"/>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b/>
          <w:bCs/>
          <w:i/>
          <w:iCs/>
          <w:color w:val="000000"/>
          <w:kern w:val="0"/>
          <w:sz w:val="28"/>
          <w:lang w:eastAsia="ru-RU"/>
        </w:rPr>
        <w:tab/>
      </w:r>
      <w:r w:rsidRPr="00CE2CBA">
        <w:rPr>
          <w:rFonts w:ascii="Times New Roman" w:eastAsia="Calibri" w:hAnsi="Times New Roman" w:cs="Times New Roman"/>
          <w:b/>
          <w:bCs/>
          <w:i/>
          <w:iCs/>
          <w:color w:val="000000"/>
          <w:kern w:val="0"/>
          <w:sz w:val="28"/>
          <w:lang w:eastAsia="ru-RU"/>
        </w:rPr>
        <w:t xml:space="preserve">Факторы, ограничивающие конкуренцию на рынке </w:t>
      </w:r>
    </w:p>
    <w:p w:rsidR="00CE2CBA" w:rsidRPr="00CE2CBA" w:rsidRDefault="00CE2CBA" w:rsidP="00CE2CBA">
      <w:pPr>
        <w:tabs>
          <w:tab w:val="left" w:pos="0"/>
        </w:tabs>
        <w:suppressAutoHyphens w:val="0"/>
        <w:spacing w:after="0" w:line="240" w:lineRule="auto"/>
        <w:jc w:val="both"/>
        <w:textAlignment w:val="auto"/>
        <w:rPr>
          <w:rFonts w:ascii="Times New Roman" w:eastAsia="Calibri" w:hAnsi="Times New Roman" w:cs="Times New Roman"/>
          <w:b/>
          <w:bCs/>
          <w:i/>
          <w:iCs/>
          <w:color w:val="000000"/>
          <w:kern w:val="0"/>
          <w:sz w:val="28"/>
          <w:lang w:eastAsia="ru-RU"/>
        </w:rPr>
      </w:pPr>
      <w:r>
        <w:rPr>
          <w:rFonts w:ascii="Times New Roman" w:eastAsia="Calibri" w:hAnsi="Times New Roman" w:cs="Times New Roman"/>
          <w:color w:val="000000"/>
          <w:kern w:val="0"/>
          <w:sz w:val="28"/>
          <w:lang w:eastAsia="ru-RU"/>
        </w:rPr>
        <w:tab/>
      </w:r>
      <w:r w:rsidRPr="00CE2CBA">
        <w:rPr>
          <w:rFonts w:ascii="Times New Roman" w:eastAsia="Calibri" w:hAnsi="Times New Roman" w:cs="Times New Roman"/>
          <w:color w:val="000000"/>
          <w:kern w:val="0"/>
          <w:sz w:val="28"/>
          <w:lang w:eastAsia="ru-RU"/>
        </w:rPr>
        <w:t>Явных административных барьеров для входа на рынок предпринимательским сообществом не отмечается.</w:t>
      </w:r>
    </w:p>
    <w:p w:rsidR="00274BF8" w:rsidRDefault="00274BF8" w:rsidP="00274BF8">
      <w:pPr>
        <w:tabs>
          <w:tab w:val="left" w:pos="2145"/>
        </w:tabs>
        <w:suppressAutoHyphens w:val="0"/>
        <w:spacing w:after="0" w:line="240" w:lineRule="auto"/>
        <w:ind w:firstLine="851"/>
        <w:jc w:val="both"/>
        <w:textAlignment w:val="auto"/>
        <w:rPr>
          <w:rFonts w:ascii="Times New Roman" w:eastAsia="Calibri" w:hAnsi="Times New Roman" w:cs="Times New Roman"/>
          <w:b/>
          <w:bCs/>
          <w:i/>
          <w:iCs/>
          <w:kern w:val="0"/>
          <w:sz w:val="28"/>
          <w:szCs w:val="28"/>
          <w:lang w:eastAsia="en-US"/>
        </w:rPr>
      </w:pPr>
    </w:p>
    <w:p w:rsidR="00274BF8" w:rsidRDefault="00274BF8" w:rsidP="00CE2CBA">
      <w:pPr>
        <w:tabs>
          <w:tab w:val="left" w:pos="2145"/>
        </w:tabs>
        <w:suppressAutoHyphens w:val="0"/>
        <w:spacing w:after="0" w:line="240" w:lineRule="auto"/>
        <w:ind w:firstLine="709"/>
        <w:jc w:val="both"/>
        <w:textAlignment w:val="auto"/>
        <w:rPr>
          <w:rFonts w:ascii="Times New Roman" w:eastAsia="Calibri" w:hAnsi="Times New Roman" w:cs="Times New Roman"/>
          <w:b/>
          <w:kern w:val="0"/>
          <w:sz w:val="28"/>
          <w:szCs w:val="28"/>
          <w:lang w:eastAsia="en-US"/>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274BF8" w:rsidRDefault="00274BF8" w:rsidP="00CE2CBA">
      <w:pPr>
        <w:tabs>
          <w:tab w:val="left" w:pos="2145"/>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легкой промышленности</w:t>
      </w:r>
      <w:r w:rsidRPr="00274BF8">
        <w:rPr>
          <w:rFonts w:ascii="Times New Roman" w:eastAsia="Calibri" w:hAnsi="Times New Roman" w:cs="Times New Roman"/>
          <w:b/>
          <w:kern w:val="0"/>
          <w:sz w:val="28"/>
          <w:szCs w:val="28"/>
          <w:lang w:eastAsia="en-US"/>
        </w:rPr>
        <w:t xml:space="preserve"> – </w:t>
      </w:r>
      <w:r w:rsidR="002032C7">
        <w:rPr>
          <w:rFonts w:ascii="Times New Roman" w:eastAsia="Calibri" w:hAnsi="Times New Roman" w:cs="Times New Roman"/>
          <w:kern w:val="0"/>
          <w:sz w:val="28"/>
          <w:szCs w:val="28"/>
          <w:lang w:eastAsia="en-US"/>
        </w:rPr>
        <w:t>47</w:t>
      </w:r>
      <w:r w:rsidRPr="00274BF8">
        <w:rPr>
          <w:rFonts w:ascii="Times New Roman" w:eastAsia="Calibri" w:hAnsi="Times New Roman" w:cs="Times New Roman"/>
          <w:kern w:val="0"/>
          <w:sz w:val="28"/>
          <w:szCs w:val="28"/>
          <w:lang w:eastAsia="en-US"/>
        </w:rPr>
        <w:t xml:space="preserve"> </w:t>
      </w:r>
      <w:proofErr w:type="gramStart"/>
      <w:r w:rsidRPr="00274BF8">
        <w:rPr>
          <w:rFonts w:ascii="Times New Roman" w:eastAsia="Calibri" w:hAnsi="Times New Roman" w:cs="Times New Roman"/>
          <w:kern w:val="0"/>
          <w:sz w:val="28"/>
          <w:szCs w:val="28"/>
          <w:lang w:eastAsia="en-US"/>
        </w:rPr>
        <w:t>%  опрошенных</w:t>
      </w:r>
      <w:proofErr w:type="gramEnd"/>
      <w:r w:rsidRPr="00274BF8">
        <w:rPr>
          <w:rFonts w:ascii="Times New Roman" w:eastAsia="Calibri" w:hAnsi="Times New Roman" w:cs="Times New Roman"/>
          <w:kern w:val="0"/>
          <w:sz w:val="28"/>
          <w:szCs w:val="28"/>
          <w:lang w:eastAsia="en-US"/>
        </w:rPr>
        <w:t xml:space="preserve"> считают, что рынок легкой промышленности развит «достаточно», </w:t>
      </w:r>
      <w:r w:rsidR="002032C7">
        <w:rPr>
          <w:rFonts w:ascii="Times New Roman" w:eastAsia="Calibri" w:hAnsi="Times New Roman" w:cs="Times New Roman"/>
          <w:kern w:val="0"/>
          <w:sz w:val="28"/>
          <w:szCs w:val="28"/>
          <w:lang w:eastAsia="en-US"/>
        </w:rPr>
        <w:t>19</w:t>
      </w:r>
      <w:r w:rsidRPr="00274BF8">
        <w:rPr>
          <w:rFonts w:ascii="Times New Roman" w:eastAsia="Calibri" w:hAnsi="Times New Roman" w:cs="Times New Roman"/>
          <w:kern w:val="0"/>
          <w:sz w:val="28"/>
          <w:szCs w:val="28"/>
          <w:lang w:eastAsia="en-US"/>
        </w:rPr>
        <w:t xml:space="preserve"> % считают, что рынок легкой промышленности «избыточен», </w:t>
      </w:r>
      <w:r w:rsidR="002032C7">
        <w:rPr>
          <w:rFonts w:ascii="Times New Roman" w:eastAsia="Calibri" w:hAnsi="Times New Roman" w:cs="Times New Roman"/>
          <w:kern w:val="0"/>
          <w:sz w:val="28"/>
          <w:szCs w:val="28"/>
          <w:lang w:eastAsia="en-US"/>
        </w:rPr>
        <w:t>10</w:t>
      </w:r>
      <w:r w:rsidRPr="00274BF8">
        <w:rPr>
          <w:rFonts w:ascii="Times New Roman" w:eastAsia="Calibri" w:hAnsi="Times New Roman" w:cs="Times New Roman"/>
          <w:kern w:val="0"/>
          <w:sz w:val="28"/>
          <w:szCs w:val="28"/>
          <w:lang w:eastAsia="en-US"/>
        </w:rPr>
        <w:t xml:space="preserve"> %, считают, что легкой промышленности «мало» и </w:t>
      </w:r>
      <w:r w:rsidR="002032C7">
        <w:rPr>
          <w:rFonts w:ascii="Times New Roman" w:eastAsia="Calibri" w:hAnsi="Times New Roman" w:cs="Times New Roman"/>
          <w:kern w:val="0"/>
          <w:sz w:val="28"/>
          <w:szCs w:val="28"/>
          <w:lang w:eastAsia="en-US"/>
        </w:rPr>
        <w:t>5</w:t>
      </w:r>
      <w:r w:rsidRPr="00274BF8">
        <w:rPr>
          <w:rFonts w:ascii="Times New Roman" w:eastAsia="Calibri" w:hAnsi="Times New Roman" w:cs="Times New Roman"/>
          <w:kern w:val="0"/>
          <w:sz w:val="28"/>
          <w:szCs w:val="28"/>
          <w:lang w:eastAsia="en-US"/>
        </w:rPr>
        <w:t xml:space="preserve"> % что рынка легкой промышленности «нет совсем». </w:t>
      </w:r>
    </w:p>
    <w:p w:rsidR="00CE2CBA" w:rsidRDefault="00CE2CBA" w:rsidP="00CE2CBA">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626AE52B" wp14:editId="39E69A0F">
            <wp:extent cx="5882005" cy="2511188"/>
            <wp:effectExtent l="0" t="0" r="4445" b="381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74BF8" w:rsidRPr="00274BF8" w:rsidRDefault="00274BF8" w:rsidP="00274BF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kern w:val="0"/>
          <w:sz w:val="28"/>
          <w:szCs w:val="28"/>
          <w:lang w:eastAsia="en-US"/>
        </w:rPr>
        <w:t>В сравнении с 201</w:t>
      </w:r>
      <w:r w:rsidR="002032C7">
        <w:rPr>
          <w:rFonts w:ascii="Times New Roman" w:eastAsia="Calibri" w:hAnsi="Times New Roman" w:cs="Times New Roman"/>
          <w:kern w:val="0"/>
          <w:sz w:val="28"/>
          <w:szCs w:val="28"/>
          <w:lang w:eastAsia="en-US"/>
        </w:rPr>
        <w:t>9</w:t>
      </w:r>
      <w:r w:rsidRPr="00274BF8">
        <w:rPr>
          <w:rFonts w:ascii="Times New Roman" w:eastAsia="Calibri" w:hAnsi="Times New Roman" w:cs="Times New Roman"/>
          <w:kern w:val="0"/>
          <w:sz w:val="28"/>
          <w:szCs w:val="28"/>
          <w:lang w:eastAsia="en-US"/>
        </w:rPr>
        <w:t xml:space="preserve"> годом процент опрошенных респондентов, считающих что рынок легкой промышленности развит «достаточно» </w:t>
      </w:r>
      <w:r w:rsidR="002032C7">
        <w:rPr>
          <w:rFonts w:ascii="Times New Roman" w:eastAsia="Calibri" w:hAnsi="Times New Roman" w:cs="Times New Roman"/>
          <w:kern w:val="0"/>
          <w:sz w:val="28"/>
          <w:szCs w:val="28"/>
          <w:lang w:eastAsia="en-US"/>
        </w:rPr>
        <w:t xml:space="preserve">увеличился </w:t>
      </w:r>
      <w:r w:rsidRPr="00274BF8">
        <w:rPr>
          <w:rFonts w:ascii="Times New Roman" w:eastAsia="Calibri" w:hAnsi="Times New Roman" w:cs="Times New Roman"/>
          <w:kern w:val="0"/>
          <w:sz w:val="28"/>
          <w:szCs w:val="28"/>
          <w:lang w:eastAsia="en-US"/>
        </w:rPr>
        <w:t xml:space="preserve">на </w:t>
      </w:r>
      <w:r w:rsidR="002032C7">
        <w:rPr>
          <w:rFonts w:ascii="Times New Roman" w:eastAsia="Calibri" w:hAnsi="Times New Roman" w:cs="Times New Roman"/>
          <w:kern w:val="0"/>
          <w:sz w:val="28"/>
          <w:szCs w:val="28"/>
          <w:lang w:eastAsia="en-US"/>
        </w:rPr>
        <w:t>26</w:t>
      </w:r>
      <w:r w:rsidRPr="00274BF8">
        <w:rPr>
          <w:rFonts w:ascii="Times New Roman" w:eastAsia="Calibri" w:hAnsi="Times New Roman" w:cs="Times New Roman"/>
          <w:kern w:val="0"/>
          <w:sz w:val="28"/>
          <w:szCs w:val="28"/>
          <w:lang w:eastAsia="en-US"/>
        </w:rPr>
        <w:t xml:space="preserve"> %, </w:t>
      </w:r>
      <w:r w:rsidR="002032C7">
        <w:rPr>
          <w:rFonts w:ascii="Times New Roman" w:eastAsia="Calibri" w:hAnsi="Times New Roman" w:cs="Times New Roman"/>
          <w:kern w:val="0"/>
          <w:sz w:val="28"/>
          <w:szCs w:val="28"/>
          <w:lang w:eastAsia="en-US"/>
        </w:rPr>
        <w:t xml:space="preserve">также </w:t>
      </w:r>
      <w:r w:rsidRPr="00274BF8">
        <w:rPr>
          <w:rFonts w:ascii="Times New Roman" w:eastAsia="Calibri" w:hAnsi="Times New Roman" w:cs="Times New Roman"/>
          <w:kern w:val="0"/>
          <w:sz w:val="28"/>
          <w:szCs w:val="28"/>
          <w:lang w:eastAsia="en-US"/>
        </w:rPr>
        <w:t>увеличился процент опрошенных</w:t>
      </w:r>
      <w:r w:rsidR="002032C7">
        <w:rPr>
          <w:rFonts w:ascii="Times New Roman" w:eastAsia="Calibri" w:hAnsi="Times New Roman" w:cs="Times New Roman"/>
          <w:kern w:val="0"/>
          <w:sz w:val="28"/>
          <w:szCs w:val="28"/>
          <w:lang w:eastAsia="en-US"/>
        </w:rPr>
        <w:t xml:space="preserve">, считающих, что рынка «мало» </w:t>
      </w:r>
      <w:r w:rsidR="002032C7">
        <w:rPr>
          <w:rFonts w:ascii="Times New Roman" w:eastAsia="Calibri" w:hAnsi="Times New Roman" w:cs="Times New Roman"/>
          <w:kern w:val="0"/>
          <w:sz w:val="28"/>
          <w:szCs w:val="28"/>
          <w:lang w:eastAsia="en-US"/>
        </w:rPr>
        <w:lastRenderedPageBreak/>
        <w:t>на 4</w:t>
      </w:r>
      <w:r w:rsidRPr="00274BF8">
        <w:rPr>
          <w:rFonts w:ascii="Times New Roman" w:eastAsia="Calibri" w:hAnsi="Times New Roman" w:cs="Times New Roman"/>
          <w:kern w:val="0"/>
          <w:sz w:val="28"/>
          <w:szCs w:val="28"/>
          <w:lang w:eastAsia="en-US"/>
        </w:rPr>
        <w:t xml:space="preserve"> %, </w:t>
      </w:r>
      <w:r w:rsidR="002032C7">
        <w:rPr>
          <w:rFonts w:ascii="Times New Roman" w:eastAsia="Calibri" w:hAnsi="Times New Roman" w:cs="Times New Roman"/>
          <w:kern w:val="0"/>
          <w:sz w:val="28"/>
          <w:szCs w:val="28"/>
          <w:lang w:eastAsia="en-US"/>
        </w:rPr>
        <w:t xml:space="preserve">и на 3,6% </w:t>
      </w:r>
      <w:r w:rsidRPr="00274BF8">
        <w:rPr>
          <w:rFonts w:ascii="Times New Roman" w:eastAsia="Calibri" w:hAnsi="Times New Roman" w:cs="Times New Roman"/>
          <w:kern w:val="0"/>
          <w:sz w:val="28"/>
          <w:szCs w:val="28"/>
          <w:lang w:eastAsia="en-US"/>
        </w:rPr>
        <w:t>считающих что рынка легкой промышленности «нет совсем».</w:t>
      </w:r>
      <w:r w:rsidR="002032C7">
        <w:rPr>
          <w:rFonts w:ascii="Times New Roman" w:eastAsia="Calibri" w:hAnsi="Times New Roman" w:cs="Times New Roman"/>
          <w:kern w:val="0"/>
          <w:sz w:val="28"/>
          <w:szCs w:val="28"/>
          <w:lang w:eastAsia="en-US"/>
        </w:rPr>
        <w:t xml:space="preserve"> Доля опрошенных респондентов, считающих, что рынок легкой промышленности «избыточен» снизилась на 53%.</w:t>
      </w:r>
    </w:p>
    <w:p w:rsidR="00445F8B" w:rsidRDefault="002032C7"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2032C7">
        <w:rPr>
          <w:rFonts w:ascii="Times New Roman" w:eastAsia="Times New Roman" w:hAnsi="Times New Roman" w:cs="Times New Roman"/>
          <w:sz w:val="28"/>
          <w:szCs w:val="20"/>
          <w:lang w:eastAsia="ru-RU"/>
        </w:rPr>
        <w:t>По</w:t>
      </w:r>
      <w:r>
        <w:rPr>
          <w:rFonts w:ascii="Times New Roman" w:eastAsia="Times New Roman" w:hAnsi="Times New Roman" w:cs="Times New Roman"/>
          <w:sz w:val="28"/>
          <w:szCs w:val="20"/>
          <w:lang w:eastAsia="ru-RU"/>
        </w:rPr>
        <w:t xml:space="preserve"> результату проведенного мониторинга можно сделать вывод, что рынок легкой промышленности планомерно развивается, жители города не испытывают недостатка в продукции отрасли.</w:t>
      </w:r>
    </w:p>
    <w:p w:rsidR="002032C7" w:rsidRDefault="002032C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F1C2E" w:rsidRPr="003F1C2E" w:rsidRDefault="003F1C2E" w:rsidP="003F1C2E">
      <w:pPr>
        <w:spacing w:after="0" w:line="240" w:lineRule="auto"/>
        <w:ind w:firstLine="708"/>
        <w:jc w:val="center"/>
        <w:rPr>
          <w:rFonts w:ascii="Times New Roman" w:eastAsia="Times New Roman" w:hAnsi="Times New Roman" w:cs="Times New Roman"/>
          <w:b/>
          <w:sz w:val="28"/>
          <w:szCs w:val="20"/>
          <w:lang w:eastAsia="ru-RU"/>
        </w:rPr>
      </w:pPr>
      <w:r w:rsidRPr="003F1C2E">
        <w:rPr>
          <w:rFonts w:ascii="Times New Roman" w:eastAsia="Times New Roman" w:hAnsi="Times New Roman" w:cs="Times New Roman"/>
          <w:b/>
          <w:sz w:val="28"/>
          <w:szCs w:val="20"/>
          <w:lang w:eastAsia="ru-RU"/>
        </w:rPr>
        <w:t>13.</w:t>
      </w:r>
      <w:r w:rsidRPr="003F1C2E">
        <w:rPr>
          <w:rFonts w:ascii="Times New Roman" w:eastAsia="Times New Roman" w:hAnsi="Times New Roman" w:cs="Times New Roman"/>
          <w:b/>
          <w:sz w:val="28"/>
          <w:szCs w:val="20"/>
          <w:lang w:eastAsia="ru-RU"/>
        </w:rPr>
        <w:tab/>
        <w:t>Рынок вылова водных биоресурсов</w:t>
      </w:r>
    </w:p>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156E6" w:rsidRDefault="009116E4" w:rsidP="009116E4">
      <w:pPr>
        <w:spacing w:after="0" w:line="240" w:lineRule="auto"/>
        <w:ind w:firstLine="708"/>
        <w:jc w:val="both"/>
        <w:rPr>
          <w:rFonts w:ascii="Times New Roman" w:eastAsia="Times New Roman" w:hAnsi="Times New Roman" w:cs="Times New Roman"/>
          <w:sz w:val="28"/>
          <w:szCs w:val="20"/>
          <w:lang w:eastAsia="ru-RU"/>
        </w:rPr>
      </w:pPr>
      <w:r w:rsidRPr="009116E4">
        <w:rPr>
          <w:rFonts w:ascii="Times New Roman" w:eastAsia="Times New Roman" w:hAnsi="Times New Roman" w:cs="Times New Roman"/>
          <w:sz w:val="28"/>
          <w:szCs w:val="20"/>
          <w:lang w:eastAsia="ru-RU"/>
        </w:rPr>
        <w:t xml:space="preserve">Неотъемлемой частью сельскохозяйственного комплекса Новороссийска, является рыбопромысловая отрасль. </w:t>
      </w:r>
      <w:r w:rsidR="003156E6">
        <w:rPr>
          <w:rFonts w:ascii="Times New Roman" w:eastAsia="Times New Roman" w:hAnsi="Times New Roman" w:cs="Times New Roman"/>
          <w:sz w:val="28"/>
          <w:szCs w:val="20"/>
          <w:lang w:eastAsia="ru-RU"/>
        </w:rPr>
        <w:t>В Налоговом органе, по состоянию на 01.01.202</w:t>
      </w:r>
      <w:r w:rsidR="002D2FF0">
        <w:rPr>
          <w:rFonts w:ascii="Times New Roman" w:eastAsia="Times New Roman" w:hAnsi="Times New Roman" w:cs="Times New Roman"/>
          <w:sz w:val="28"/>
          <w:szCs w:val="20"/>
          <w:lang w:eastAsia="ru-RU"/>
        </w:rPr>
        <w:t>1</w:t>
      </w:r>
      <w:r w:rsidR="003156E6">
        <w:rPr>
          <w:rFonts w:ascii="Times New Roman" w:eastAsia="Times New Roman" w:hAnsi="Times New Roman" w:cs="Times New Roman"/>
          <w:sz w:val="28"/>
          <w:szCs w:val="20"/>
          <w:lang w:eastAsia="ru-RU"/>
        </w:rPr>
        <w:t xml:space="preserve"> года зарегистрировано </w:t>
      </w:r>
      <w:r w:rsidR="002D2FF0">
        <w:rPr>
          <w:rFonts w:ascii="Times New Roman" w:eastAsia="Times New Roman" w:hAnsi="Times New Roman" w:cs="Times New Roman"/>
          <w:sz w:val="28"/>
          <w:szCs w:val="20"/>
          <w:lang w:eastAsia="ru-RU"/>
        </w:rPr>
        <w:t>24</w:t>
      </w:r>
      <w:r w:rsidR="003156E6">
        <w:rPr>
          <w:rFonts w:ascii="Times New Roman" w:eastAsia="Times New Roman" w:hAnsi="Times New Roman" w:cs="Times New Roman"/>
          <w:sz w:val="28"/>
          <w:szCs w:val="20"/>
          <w:lang w:eastAsia="ru-RU"/>
        </w:rPr>
        <w:t xml:space="preserve"> организации, осуществляющ</w:t>
      </w:r>
      <w:r w:rsidR="002D2FF0">
        <w:rPr>
          <w:rFonts w:ascii="Times New Roman" w:eastAsia="Times New Roman" w:hAnsi="Times New Roman" w:cs="Times New Roman"/>
          <w:sz w:val="28"/>
          <w:szCs w:val="20"/>
          <w:lang w:eastAsia="ru-RU"/>
        </w:rPr>
        <w:t>ие</w:t>
      </w:r>
      <w:r w:rsidR="003156E6">
        <w:rPr>
          <w:rFonts w:ascii="Times New Roman" w:eastAsia="Times New Roman" w:hAnsi="Times New Roman" w:cs="Times New Roman"/>
          <w:sz w:val="28"/>
          <w:szCs w:val="20"/>
          <w:lang w:eastAsia="ru-RU"/>
        </w:rPr>
        <w:t xml:space="preserve"> деятельность в сфере вылова водных биоресурсов.</w:t>
      </w:r>
    </w:p>
    <w:p w:rsidR="002D2FF0" w:rsidRDefault="002D2FF0" w:rsidP="002D2FF0">
      <w:pPr>
        <w:spacing w:after="0" w:line="240" w:lineRule="auto"/>
        <w:ind w:firstLine="708"/>
        <w:jc w:val="both"/>
        <w:rPr>
          <w:rFonts w:ascii="Times New Roman" w:eastAsia="Times New Roman" w:hAnsi="Times New Roman" w:cs="Times New Roman"/>
          <w:sz w:val="28"/>
          <w:szCs w:val="20"/>
          <w:lang w:eastAsia="ru-RU"/>
        </w:rPr>
      </w:pPr>
      <w:r w:rsidRPr="002D2FF0">
        <w:rPr>
          <w:rFonts w:ascii="Times New Roman" w:eastAsia="Times New Roman" w:hAnsi="Times New Roman" w:cs="Times New Roman"/>
          <w:sz w:val="28"/>
          <w:szCs w:val="20"/>
          <w:lang w:eastAsia="ru-RU"/>
        </w:rPr>
        <w:t xml:space="preserve">Вылов товарной рыбы за 2020 год составил около 4,9 тыс. тонн. </w:t>
      </w:r>
      <w:r w:rsidRPr="009116E4">
        <w:rPr>
          <w:rFonts w:ascii="Times New Roman" w:eastAsia="Times New Roman" w:hAnsi="Times New Roman" w:cs="Times New Roman"/>
          <w:sz w:val="28"/>
          <w:szCs w:val="20"/>
          <w:lang w:eastAsia="ru-RU"/>
        </w:rPr>
        <w:t>Сорт вылавливаемой рыбы: килька, тюлька, хамса, бычок.</w:t>
      </w:r>
    </w:p>
    <w:p w:rsidR="002D2FF0" w:rsidRDefault="002D2FF0" w:rsidP="002D2FF0">
      <w:pPr>
        <w:spacing w:after="0" w:line="240" w:lineRule="auto"/>
        <w:ind w:firstLine="708"/>
        <w:jc w:val="both"/>
        <w:rPr>
          <w:rFonts w:ascii="Times New Roman" w:eastAsia="Times New Roman" w:hAnsi="Times New Roman" w:cs="Times New Roman"/>
          <w:sz w:val="28"/>
          <w:szCs w:val="20"/>
          <w:lang w:eastAsia="ru-RU"/>
        </w:rPr>
      </w:pPr>
      <w:r w:rsidRPr="002D2FF0">
        <w:rPr>
          <w:rFonts w:ascii="Times New Roman" w:eastAsia="Times New Roman" w:hAnsi="Times New Roman" w:cs="Times New Roman"/>
          <w:sz w:val="28"/>
          <w:szCs w:val="20"/>
          <w:lang w:eastAsia="ru-RU"/>
        </w:rPr>
        <w:t xml:space="preserve">Продукция, произведенная рыбопромысловой компанией ИП </w:t>
      </w:r>
      <w:proofErr w:type="spellStart"/>
      <w:r w:rsidRPr="002D2FF0">
        <w:rPr>
          <w:rFonts w:ascii="Times New Roman" w:eastAsia="Times New Roman" w:hAnsi="Times New Roman" w:cs="Times New Roman"/>
          <w:sz w:val="28"/>
          <w:szCs w:val="20"/>
          <w:lang w:eastAsia="ru-RU"/>
        </w:rPr>
        <w:t>Атанов</w:t>
      </w:r>
      <w:proofErr w:type="spellEnd"/>
      <w:r w:rsidRPr="002D2FF0">
        <w:rPr>
          <w:rFonts w:ascii="Times New Roman" w:eastAsia="Times New Roman" w:hAnsi="Times New Roman" w:cs="Times New Roman"/>
          <w:sz w:val="28"/>
          <w:szCs w:val="20"/>
          <w:lang w:eastAsia="ru-RU"/>
        </w:rPr>
        <w:t xml:space="preserve"> Ю.А. и ИП Дубенко В.Л., реализуется на всей территории РФ, а также экспортируется в страны ближнего зарубежья. </w:t>
      </w:r>
    </w:p>
    <w:p w:rsidR="002D2FF0" w:rsidRPr="002D2FF0" w:rsidRDefault="002D2FF0" w:rsidP="002D2FF0">
      <w:pPr>
        <w:spacing w:after="0" w:line="240" w:lineRule="auto"/>
        <w:ind w:firstLine="708"/>
        <w:jc w:val="both"/>
        <w:rPr>
          <w:rFonts w:ascii="Times New Roman" w:eastAsia="Times New Roman" w:hAnsi="Times New Roman" w:cs="Times New Roman"/>
          <w:sz w:val="28"/>
          <w:szCs w:val="20"/>
          <w:lang w:eastAsia="ru-RU"/>
        </w:rPr>
      </w:pPr>
      <w:r w:rsidRPr="002D2FF0">
        <w:rPr>
          <w:rFonts w:ascii="Times New Roman" w:eastAsia="Times New Roman" w:hAnsi="Times New Roman" w:cs="Times New Roman"/>
          <w:sz w:val="28"/>
          <w:szCs w:val="20"/>
          <w:lang w:eastAsia="ru-RU"/>
        </w:rPr>
        <w:t>Новороссийск занимает 1 место в рыбопромысловой отрасли края по вылову товарной рыбы. Так в 2020 году ИП Дубенко В.Л. принял участие в краевом конкурсе по предоставлению грантов организациям, занимающимся выловом и переработкой рыбы, проводимый Министерством сельского хозяйства КК, успешно защитив бизнес-план комиссией было принято решение о предоставление гранта в сумме 854 тыс. 717 рублей на добычу водных биоресурсов.</w:t>
      </w:r>
    </w:p>
    <w:p w:rsidR="002D2FF0" w:rsidRPr="002D2FF0" w:rsidRDefault="002D2FF0" w:rsidP="002D2FF0">
      <w:pPr>
        <w:spacing w:after="0" w:line="240" w:lineRule="auto"/>
        <w:ind w:firstLine="708"/>
        <w:jc w:val="both"/>
        <w:rPr>
          <w:rFonts w:ascii="Times New Roman" w:eastAsia="Times New Roman" w:hAnsi="Times New Roman" w:cs="Times New Roman"/>
          <w:sz w:val="28"/>
          <w:szCs w:val="20"/>
          <w:lang w:eastAsia="ru-RU"/>
        </w:rPr>
      </w:pPr>
      <w:r w:rsidRPr="002D2FF0">
        <w:rPr>
          <w:rFonts w:ascii="Times New Roman" w:eastAsia="Times New Roman" w:hAnsi="Times New Roman" w:cs="Times New Roman"/>
          <w:sz w:val="28"/>
          <w:szCs w:val="20"/>
          <w:lang w:eastAsia="ru-RU"/>
        </w:rPr>
        <w:t>Одним из факторов конкурентного преимущества – дефицит рыбы как продукта питания. По нормативу каждому человеку требуется от 37 до 43 кг рыбы в год, фактическое потребление в России (учитывая импорт – 22 кг), существует постоянно растущий спрос на рыбу, поэтому рост объемов вылова и переработки рыбы обоснован ситуацией на российском рынке.</w:t>
      </w:r>
    </w:p>
    <w:p w:rsidR="009116E4" w:rsidRDefault="002D2FF0" w:rsidP="002D2FF0">
      <w:pPr>
        <w:spacing w:after="0" w:line="240" w:lineRule="auto"/>
        <w:ind w:firstLine="708"/>
        <w:jc w:val="both"/>
        <w:rPr>
          <w:rFonts w:ascii="Times New Roman" w:eastAsia="Times New Roman" w:hAnsi="Times New Roman" w:cs="Times New Roman"/>
          <w:sz w:val="28"/>
          <w:szCs w:val="20"/>
          <w:lang w:eastAsia="ru-RU"/>
        </w:rPr>
      </w:pPr>
      <w:r w:rsidRPr="002D2FF0">
        <w:rPr>
          <w:rFonts w:ascii="Times New Roman" w:eastAsia="Times New Roman" w:hAnsi="Times New Roman" w:cs="Times New Roman"/>
          <w:sz w:val="28"/>
          <w:szCs w:val="20"/>
          <w:lang w:eastAsia="ru-RU"/>
        </w:rPr>
        <w:t>Ежегодно рыбопромысловые компании, осуществляющие деятельность на территории муниципального образования, являются потенциальными претендентами на получение государственной поддержки из краевого бюджета.</w:t>
      </w:r>
      <w:r w:rsidR="009116E4" w:rsidRPr="009116E4">
        <w:rPr>
          <w:rFonts w:ascii="Times New Roman" w:eastAsia="Times New Roman" w:hAnsi="Times New Roman" w:cs="Times New Roman"/>
          <w:sz w:val="28"/>
          <w:szCs w:val="20"/>
          <w:lang w:eastAsia="ru-RU"/>
        </w:rPr>
        <w:t xml:space="preserve"> </w:t>
      </w:r>
    </w:p>
    <w:p w:rsidR="003156E6" w:rsidRPr="009116E4" w:rsidRDefault="003156E6" w:rsidP="009116E4">
      <w:pPr>
        <w:spacing w:after="0" w:line="240" w:lineRule="auto"/>
        <w:ind w:firstLine="708"/>
        <w:jc w:val="both"/>
        <w:rPr>
          <w:rFonts w:ascii="Times New Roman" w:eastAsia="Times New Roman" w:hAnsi="Times New Roman" w:cs="Times New Roman"/>
          <w:sz w:val="28"/>
          <w:szCs w:val="20"/>
          <w:lang w:eastAsia="ru-RU"/>
        </w:rPr>
      </w:pPr>
    </w:p>
    <w:tbl>
      <w:tblPr>
        <w:tblStyle w:val="9"/>
        <w:tblW w:w="0" w:type="auto"/>
        <w:tblLook w:val="04A0" w:firstRow="1" w:lastRow="0" w:firstColumn="1" w:lastColumn="0" w:noHBand="0" w:noVBand="1"/>
      </w:tblPr>
      <w:tblGrid>
        <w:gridCol w:w="2538"/>
        <w:gridCol w:w="1143"/>
        <w:gridCol w:w="1276"/>
        <w:gridCol w:w="1559"/>
        <w:gridCol w:w="3113"/>
      </w:tblGrid>
      <w:tr w:rsidR="003156E6" w:rsidRPr="00A42533" w:rsidTr="002D2FF0">
        <w:tc>
          <w:tcPr>
            <w:tcW w:w="2538" w:type="dxa"/>
            <w:shd w:val="clear" w:color="auto" w:fill="DEEAF6" w:themeFill="accent1" w:themeFillTint="33"/>
          </w:tcPr>
          <w:p w:rsidR="003156E6" w:rsidRPr="00A42533" w:rsidRDefault="003156E6"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Наименование</w:t>
            </w:r>
          </w:p>
        </w:tc>
        <w:tc>
          <w:tcPr>
            <w:tcW w:w="1143" w:type="dxa"/>
            <w:shd w:val="clear" w:color="auto" w:fill="DEEAF6" w:themeFill="accent1" w:themeFillTint="33"/>
          </w:tcPr>
          <w:p w:rsidR="003156E6" w:rsidRPr="00A42533" w:rsidRDefault="003156E6" w:rsidP="002D2FF0">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sidR="002D2FF0">
              <w:rPr>
                <w:rFonts w:ascii="Times New Roman" w:hAnsi="Times New Roman" w:cs="Times New Roman"/>
                <w:sz w:val="28"/>
              </w:rPr>
              <w:t>8</w:t>
            </w:r>
            <w:r w:rsidRPr="00A42533">
              <w:rPr>
                <w:rFonts w:ascii="Times New Roman" w:hAnsi="Times New Roman" w:cs="Times New Roman"/>
                <w:sz w:val="28"/>
              </w:rPr>
              <w:t>г</w:t>
            </w:r>
          </w:p>
        </w:tc>
        <w:tc>
          <w:tcPr>
            <w:tcW w:w="1276" w:type="dxa"/>
            <w:shd w:val="clear" w:color="auto" w:fill="DEEAF6" w:themeFill="accent1" w:themeFillTint="33"/>
          </w:tcPr>
          <w:p w:rsidR="003156E6" w:rsidRPr="00A42533" w:rsidRDefault="003156E6" w:rsidP="002D2FF0">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sidR="002D2FF0">
              <w:rPr>
                <w:rFonts w:ascii="Times New Roman" w:hAnsi="Times New Roman" w:cs="Times New Roman"/>
                <w:sz w:val="28"/>
              </w:rPr>
              <w:t>9</w:t>
            </w:r>
            <w:r w:rsidRPr="00A42533">
              <w:rPr>
                <w:rFonts w:ascii="Times New Roman" w:hAnsi="Times New Roman" w:cs="Times New Roman"/>
                <w:sz w:val="28"/>
              </w:rPr>
              <w:t>г.</w:t>
            </w:r>
          </w:p>
        </w:tc>
        <w:tc>
          <w:tcPr>
            <w:tcW w:w="1559" w:type="dxa"/>
            <w:shd w:val="clear" w:color="auto" w:fill="DEEAF6" w:themeFill="accent1" w:themeFillTint="33"/>
          </w:tcPr>
          <w:p w:rsidR="003156E6" w:rsidRPr="00A42533" w:rsidRDefault="003156E6" w:rsidP="002D2FF0">
            <w:pPr>
              <w:tabs>
                <w:tab w:val="left" w:pos="1576"/>
              </w:tabs>
              <w:jc w:val="center"/>
              <w:rPr>
                <w:rFonts w:ascii="Times New Roman" w:hAnsi="Times New Roman" w:cs="Times New Roman"/>
                <w:sz w:val="28"/>
              </w:rPr>
            </w:pPr>
            <w:r w:rsidRPr="00A42533">
              <w:rPr>
                <w:rFonts w:ascii="Times New Roman" w:hAnsi="Times New Roman" w:cs="Times New Roman"/>
                <w:sz w:val="28"/>
              </w:rPr>
              <w:t>20</w:t>
            </w:r>
            <w:r w:rsidR="002D2FF0">
              <w:rPr>
                <w:rFonts w:ascii="Times New Roman" w:hAnsi="Times New Roman" w:cs="Times New Roman"/>
                <w:sz w:val="28"/>
              </w:rPr>
              <w:t>20</w:t>
            </w:r>
            <w:r w:rsidRPr="00A42533">
              <w:rPr>
                <w:rFonts w:ascii="Times New Roman" w:hAnsi="Times New Roman" w:cs="Times New Roman"/>
                <w:sz w:val="28"/>
              </w:rPr>
              <w:t>г.</w:t>
            </w:r>
          </w:p>
        </w:tc>
        <w:tc>
          <w:tcPr>
            <w:tcW w:w="3113" w:type="dxa"/>
            <w:shd w:val="clear" w:color="auto" w:fill="DEEAF6" w:themeFill="accent1" w:themeFillTint="33"/>
          </w:tcPr>
          <w:p w:rsidR="003156E6" w:rsidRPr="00A42533" w:rsidRDefault="003156E6" w:rsidP="000D7640">
            <w:pPr>
              <w:tabs>
                <w:tab w:val="left" w:pos="1576"/>
              </w:tabs>
              <w:jc w:val="center"/>
              <w:rPr>
                <w:rFonts w:ascii="Times New Roman" w:hAnsi="Times New Roman" w:cs="Times New Roman"/>
                <w:sz w:val="28"/>
              </w:rPr>
            </w:pPr>
            <w:r w:rsidRPr="00887729">
              <w:rPr>
                <w:rFonts w:ascii="Times New Roman" w:hAnsi="Times New Roman"/>
                <w:sz w:val="24"/>
              </w:rPr>
              <w:t>Доля в общем обороте хозяйствующих субъектов (оценка)</w:t>
            </w:r>
          </w:p>
        </w:tc>
      </w:tr>
      <w:tr w:rsidR="003156E6" w:rsidRPr="00A42533" w:rsidTr="002D2FF0">
        <w:tc>
          <w:tcPr>
            <w:tcW w:w="2538" w:type="dxa"/>
          </w:tcPr>
          <w:p w:rsidR="003156E6" w:rsidRPr="00A42533" w:rsidRDefault="003156E6"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Коммерческие хозяйствующие субъекты шт.</w:t>
            </w:r>
          </w:p>
        </w:tc>
        <w:tc>
          <w:tcPr>
            <w:tcW w:w="1143" w:type="dxa"/>
            <w:vAlign w:val="center"/>
          </w:tcPr>
          <w:p w:rsidR="003156E6" w:rsidRPr="00A42533" w:rsidRDefault="002D2FF0" w:rsidP="000D7640">
            <w:pPr>
              <w:tabs>
                <w:tab w:val="left" w:pos="1576"/>
              </w:tabs>
              <w:jc w:val="center"/>
              <w:rPr>
                <w:rFonts w:ascii="Times New Roman" w:hAnsi="Times New Roman" w:cs="Times New Roman"/>
                <w:sz w:val="28"/>
              </w:rPr>
            </w:pPr>
            <w:r>
              <w:rPr>
                <w:rFonts w:ascii="Times New Roman" w:hAnsi="Times New Roman" w:cs="Times New Roman"/>
                <w:sz w:val="28"/>
              </w:rPr>
              <w:t>22</w:t>
            </w:r>
          </w:p>
        </w:tc>
        <w:tc>
          <w:tcPr>
            <w:tcW w:w="1276" w:type="dxa"/>
            <w:vAlign w:val="center"/>
          </w:tcPr>
          <w:p w:rsidR="003156E6" w:rsidRPr="00A42533" w:rsidRDefault="002D2FF0" w:rsidP="000D7640">
            <w:pPr>
              <w:tabs>
                <w:tab w:val="left" w:pos="1576"/>
              </w:tabs>
              <w:jc w:val="center"/>
              <w:rPr>
                <w:rFonts w:ascii="Times New Roman" w:hAnsi="Times New Roman" w:cs="Times New Roman"/>
                <w:sz w:val="28"/>
              </w:rPr>
            </w:pPr>
            <w:r>
              <w:rPr>
                <w:rFonts w:ascii="Times New Roman" w:hAnsi="Times New Roman" w:cs="Times New Roman"/>
                <w:sz w:val="28"/>
              </w:rPr>
              <w:t>24</w:t>
            </w:r>
          </w:p>
        </w:tc>
        <w:tc>
          <w:tcPr>
            <w:tcW w:w="1559" w:type="dxa"/>
            <w:vAlign w:val="center"/>
          </w:tcPr>
          <w:p w:rsidR="003156E6" w:rsidRPr="00A42533" w:rsidRDefault="002D2FF0" w:rsidP="000D7640">
            <w:pPr>
              <w:tabs>
                <w:tab w:val="left" w:pos="1576"/>
              </w:tabs>
              <w:jc w:val="center"/>
              <w:rPr>
                <w:rFonts w:ascii="Times New Roman" w:hAnsi="Times New Roman" w:cs="Times New Roman"/>
                <w:sz w:val="28"/>
              </w:rPr>
            </w:pPr>
            <w:r>
              <w:rPr>
                <w:rFonts w:ascii="Times New Roman" w:hAnsi="Times New Roman" w:cs="Times New Roman"/>
                <w:sz w:val="28"/>
              </w:rPr>
              <w:t>24</w:t>
            </w:r>
          </w:p>
        </w:tc>
        <w:tc>
          <w:tcPr>
            <w:tcW w:w="3113" w:type="dxa"/>
            <w:vAlign w:val="center"/>
          </w:tcPr>
          <w:p w:rsidR="003156E6" w:rsidRDefault="003156E6" w:rsidP="000D7640">
            <w:pPr>
              <w:tabs>
                <w:tab w:val="left" w:pos="1576"/>
              </w:tabs>
              <w:jc w:val="center"/>
              <w:rPr>
                <w:rFonts w:ascii="Times New Roman" w:hAnsi="Times New Roman" w:cs="Times New Roman"/>
                <w:sz w:val="28"/>
              </w:rPr>
            </w:pPr>
            <w:r>
              <w:rPr>
                <w:rFonts w:ascii="Times New Roman" w:hAnsi="Times New Roman" w:cs="Times New Roman"/>
                <w:sz w:val="28"/>
              </w:rPr>
              <w:t>100%</w:t>
            </w:r>
          </w:p>
        </w:tc>
      </w:tr>
    </w:tbl>
    <w:p w:rsidR="003156E6" w:rsidRDefault="003156E6" w:rsidP="009116E4">
      <w:pPr>
        <w:spacing w:after="0" w:line="240" w:lineRule="auto"/>
        <w:ind w:firstLine="708"/>
        <w:jc w:val="both"/>
        <w:rPr>
          <w:rFonts w:ascii="Times New Roman" w:eastAsia="Times New Roman" w:hAnsi="Times New Roman" w:cs="Times New Roman"/>
          <w:sz w:val="28"/>
          <w:szCs w:val="20"/>
          <w:lang w:eastAsia="ru-RU"/>
        </w:rPr>
      </w:pPr>
    </w:p>
    <w:p w:rsidR="009116E4" w:rsidRPr="009116E4" w:rsidRDefault="009116E4" w:rsidP="009116E4">
      <w:pPr>
        <w:spacing w:after="0" w:line="240" w:lineRule="auto"/>
        <w:ind w:firstLine="708"/>
        <w:jc w:val="both"/>
        <w:rPr>
          <w:rFonts w:ascii="Times New Roman" w:eastAsia="Times New Roman" w:hAnsi="Times New Roman" w:cs="Times New Roman"/>
          <w:sz w:val="28"/>
          <w:szCs w:val="20"/>
          <w:lang w:eastAsia="ru-RU"/>
        </w:rPr>
      </w:pPr>
      <w:r w:rsidRPr="009116E4">
        <w:rPr>
          <w:rFonts w:ascii="Times New Roman" w:eastAsia="Times New Roman" w:hAnsi="Times New Roman" w:cs="Times New Roman"/>
          <w:sz w:val="28"/>
          <w:szCs w:val="20"/>
          <w:lang w:eastAsia="ru-RU"/>
        </w:rPr>
        <w:t xml:space="preserve">Объем вылова рыбы будет расти пропорционально роста, ожидаемых сезонных показателей путины, коэффициента использования мощностей по вылову рыбы. В связи с ростом вылова соответственно увеличиваются объемы </w:t>
      </w:r>
      <w:r w:rsidRPr="009116E4">
        <w:rPr>
          <w:rFonts w:ascii="Times New Roman" w:eastAsia="Times New Roman" w:hAnsi="Times New Roman" w:cs="Times New Roman"/>
          <w:sz w:val="28"/>
          <w:szCs w:val="20"/>
          <w:lang w:eastAsia="ru-RU"/>
        </w:rPr>
        <w:lastRenderedPageBreak/>
        <w:t>экспорта. Одним из условий увеличения экспортных поставок является экспорт уже переработанной рыбной продукции, а н</w:t>
      </w:r>
      <w:r w:rsidR="000727D4">
        <w:rPr>
          <w:rFonts w:ascii="Times New Roman" w:eastAsia="Times New Roman" w:hAnsi="Times New Roman" w:cs="Times New Roman"/>
          <w:sz w:val="28"/>
          <w:szCs w:val="20"/>
          <w:lang w:eastAsia="ru-RU"/>
        </w:rPr>
        <w:t>е</w:t>
      </w:r>
      <w:r w:rsidRPr="009116E4">
        <w:rPr>
          <w:rFonts w:ascii="Times New Roman" w:eastAsia="Times New Roman" w:hAnsi="Times New Roman" w:cs="Times New Roman"/>
          <w:sz w:val="28"/>
          <w:szCs w:val="20"/>
          <w:lang w:eastAsia="ru-RU"/>
        </w:rPr>
        <w:t xml:space="preserve"> просто мороженной рыбы</w:t>
      </w:r>
    </w:p>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9F56B3" w:rsidRDefault="009F56B3" w:rsidP="00590ABE">
      <w:pPr>
        <w:spacing w:after="0" w:line="240" w:lineRule="auto"/>
        <w:ind w:firstLine="708"/>
        <w:jc w:val="both"/>
        <w:rPr>
          <w:rFonts w:ascii="Times New Roman" w:eastAsia="Calibri" w:hAnsi="Times New Roman" w:cs="Times New Roman"/>
          <w:b/>
          <w:bCs/>
          <w:i/>
          <w:iCs/>
          <w:kern w:val="0"/>
          <w:sz w:val="28"/>
          <w:szCs w:val="28"/>
          <w:lang w:eastAsia="en-US"/>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9F56B3" w:rsidRPr="009F56B3" w:rsidRDefault="009F56B3" w:rsidP="009F56B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F56B3">
        <w:rPr>
          <w:rFonts w:ascii="Times New Roman" w:eastAsia="Calibri" w:hAnsi="Times New Roman" w:cs="Times New Roman"/>
          <w:kern w:val="0"/>
          <w:sz w:val="28"/>
          <w:szCs w:val="28"/>
          <w:lang w:eastAsia="en-US"/>
        </w:rPr>
        <w:t xml:space="preserve">По результату опроса жителей муниципального образования город Новороссийск о состоянии рынка вылова водных биоресурсов – </w:t>
      </w:r>
      <w:r w:rsidR="005322AE">
        <w:rPr>
          <w:rFonts w:ascii="Times New Roman" w:eastAsia="Calibri" w:hAnsi="Times New Roman" w:cs="Times New Roman"/>
          <w:kern w:val="0"/>
          <w:sz w:val="28"/>
          <w:szCs w:val="28"/>
          <w:lang w:eastAsia="en-US"/>
        </w:rPr>
        <w:t>45</w:t>
      </w:r>
      <w:r w:rsidRPr="009F56B3">
        <w:rPr>
          <w:rFonts w:ascii="Times New Roman" w:eastAsia="Calibri" w:hAnsi="Times New Roman" w:cs="Times New Roman"/>
          <w:kern w:val="0"/>
          <w:sz w:val="28"/>
          <w:szCs w:val="28"/>
          <w:lang w:eastAsia="en-US"/>
        </w:rPr>
        <w:t xml:space="preserve"> % опрошенных считают, что рынок вылова водных биоресурсов развит «достаточно», </w:t>
      </w:r>
      <w:r w:rsidR="005322AE">
        <w:rPr>
          <w:rFonts w:ascii="Times New Roman" w:eastAsia="Calibri" w:hAnsi="Times New Roman" w:cs="Times New Roman"/>
          <w:kern w:val="0"/>
          <w:sz w:val="28"/>
          <w:szCs w:val="28"/>
          <w:lang w:eastAsia="en-US"/>
        </w:rPr>
        <w:t>19</w:t>
      </w:r>
      <w:r w:rsidRPr="009F56B3">
        <w:rPr>
          <w:rFonts w:ascii="Times New Roman" w:eastAsia="Calibri" w:hAnsi="Times New Roman" w:cs="Times New Roman"/>
          <w:kern w:val="0"/>
          <w:sz w:val="28"/>
          <w:szCs w:val="28"/>
          <w:lang w:eastAsia="en-US"/>
        </w:rPr>
        <w:t xml:space="preserve"> % считают, что рынок вылова водных биоресурсов «избыточен», </w:t>
      </w:r>
      <w:r w:rsidR="005322AE">
        <w:rPr>
          <w:rFonts w:ascii="Times New Roman" w:eastAsia="Calibri" w:hAnsi="Times New Roman" w:cs="Times New Roman"/>
          <w:kern w:val="0"/>
          <w:sz w:val="28"/>
          <w:szCs w:val="28"/>
          <w:lang w:eastAsia="en-US"/>
        </w:rPr>
        <w:t>10</w:t>
      </w:r>
      <w:r w:rsidRPr="009F56B3">
        <w:rPr>
          <w:rFonts w:ascii="Times New Roman" w:eastAsia="Calibri" w:hAnsi="Times New Roman" w:cs="Times New Roman"/>
          <w:kern w:val="0"/>
          <w:sz w:val="28"/>
          <w:szCs w:val="28"/>
          <w:lang w:eastAsia="en-US"/>
        </w:rPr>
        <w:t xml:space="preserve"> % считают, что вылова водных биоресурсов «мало» и </w:t>
      </w:r>
      <w:r w:rsidR="005322AE">
        <w:rPr>
          <w:rFonts w:ascii="Times New Roman" w:eastAsia="Calibri" w:hAnsi="Times New Roman" w:cs="Times New Roman"/>
          <w:kern w:val="0"/>
          <w:sz w:val="28"/>
          <w:szCs w:val="28"/>
          <w:lang w:eastAsia="en-US"/>
        </w:rPr>
        <w:t>6</w:t>
      </w:r>
      <w:r w:rsidRPr="009F56B3">
        <w:rPr>
          <w:rFonts w:ascii="Times New Roman" w:eastAsia="Calibri" w:hAnsi="Times New Roman" w:cs="Times New Roman"/>
          <w:kern w:val="0"/>
          <w:sz w:val="28"/>
          <w:szCs w:val="28"/>
          <w:lang w:eastAsia="en-US"/>
        </w:rPr>
        <w:t xml:space="preserve"> % что рынка вылова водных биоресурсов «нет совсем». </w:t>
      </w:r>
    </w:p>
    <w:p w:rsidR="001D2205" w:rsidRDefault="001D2205" w:rsidP="001D2205">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42D73FE3" wp14:editId="56BAB58A">
            <wp:extent cx="5882005" cy="2129051"/>
            <wp:effectExtent l="0" t="0" r="4445" b="508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F56B3" w:rsidRDefault="009F56B3" w:rsidP="009F56B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1D2205" w:rsidRDefault="005322AE" w:rsidP="009F56B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По отношению к году, предшествующему отчетному, доля опрошенных респондентов, считающих, что рынок </w:t>
      </w:r>
      <w:r w:rsidRPr="009F56B3">
        <w:rPr>
          <w:rFonts w:ascii="Times New Roman" w:eastAsia="Calibri" w:hAnsi="Times New Roman" w:cs="Times New Roman"/>
          <w:kern w:val="0"/>
          <w:sz w:val="28"/>
          <w:szCs w:val="28"/>
          <w:lang w:eastAsia="en-US"/>
        </w:rPr>
        <w:t>вылова водных биоресурсов развит «достаточно»</w:t>
      </w:r>
      <w:r>
        <w:rPr>
          <w:rFonts w:ascii="Times New Roman" w:eastAsia="Calibri" w:hAnsi="Times New Roman" w:cs="Times New Roman"/>
          <w:kern w:val="0"/>
          <w:sz w:val="28"/>
          <w:szCs w:val="28"/>
          <w:lang w:eastAsia="en-US"/>
        </w:rPr>
        <w:t xml:space="preserve"> выросла на 25%, </w:t>
      </w:r>
      <w:r w:rsidRPr="005322AE">
        <w:rPr>
          <w:rFonts w:ascii="Times New Roman" w:eastAsia="Calibri" w:hAnsi="Times New Roman" w:cs="Times New Roman"/>
          <w:kern w:val="0"/>
          <w:sz w:val="28"/>
          <w:szCs w:val="28"/>
          <w:lang w:eastAsia="en-US"/>
        </w:rPr>
        <w:t>что вылова водных биоресурсов «мало»</w:t>
      </w:r>
      <w:r>
        <w:rPr>
          <w:rFonts w:ascii="Times New Roman" w:eastAsia="Calibri" w:hAnsi="Times New Roman" w:cs="Times New Roman"/>
          <w:kern w:val="0"/>
          <w:sz w:val="28"/>
          <w:szCs w:val="28"/>
          <w:lang w:eastAsia="en-US"/>
        </w:rPr>
        <w:t xml:space="preserve"> на 2% и что </w:t>
      </w:r>
      <w:r w:rsidRPr="005322AE">
        <w:rPr>
          <w:rFonts w:ascii="Times New Roman" w:eastAsia="Calibri" w:hAnsi="Times New Roman" w:cs="Times New Roman"/>
          <w:kern w:val="0"/>
          <w:sz w:val="28"/>
          <w:szCs w:val="28"/>
          <w:lang w:eastAsia="en-US"/>
        </w:rPr>
        <w:t>рынка вылова водных биоресурсов «нет совсем»</w:t>
      </w:r>
      <w:r>
        <w:rPr>
          <w:rFonts w:ascii="Times New Roman" w:eastAsia="Calibri" w:hAnsi="Times New Roman" w:cs="Times New Roman"/>
          <w:kern w:val="0"/>
          <w:sz w:val="28"/>
          <w:szCs w:val="28"/>
          <w:lang w:eastAsia="en-US"/>
        </w:rPr>
        <w:t xml:space="preserve"> на 3,8%. Доля респондентов, считающих, что рынок «избыточен» снизилась на 51 %.</w:t>
      </w:r>
    </w:p>
    <w:p w:rsidR="006C5541" w:rsidRDefault="006C5541" w:rsidP="00BE24AC">
      <w:pPr>
        <w:spacing w:after="0" w:line="240" w:lineRule="auto"/>
        <w:ind w:firstLine="708"/>
        <w:jc w:val="center"/>
        <w:rPr>
          <w:rFonts w:ascii="Times New Roman" w:eastAsia="Times New Roman" w:hAnsi="Times New Roman" w:cs="Times New Roman"/>
          <w:b/>
          <w:sz w:val="28"/>
          <w:szCs w:val="20"/>
          <w:lang w:eastAsia="ru-RU"/>
        </w:rPr>
      </w:pPr>
    </w:p>
    <w:p w:rsidR="00BE24AC" w:rsidRPr="00BE24AC" w:rsidRDefault="00BE24AC" w:rsidP="00BE24AC">
      <w:pPr>
        <w:spacing w:after="0" w:line="240" w:lineRule="auto"/>
        <w:ind w:firstLine="708"/>
        <w:jc w:val="center"/>
        <w:rPr>
          <w:rFonts w:ascii="Times New Roman" w:eastAsia="Times New Roman" w:hAnsi="Times New Roman" w:cs="Times New Roman"/>
          <w:b/>
          <w:sz w:val="28"/>
          <w:szCs w:val="20"/>
          <w:lang w:eastAsia="ru-RU"/>
        </w:rPr>
      </w:pPr>
      <w:r w:rsidRPr="00BE24AC">
        <w:rPr>
          <w:rFonts w:ascii="Times New Roman" w:eastAsia="Times New Roman" w:hAnsi="Times New Roman" w:cs="Times New Roman"/>
          <w:b/>
          <w:sz w:val="28"/>
          <w:szCs w:val="20"/>
          <w:lang w:eastAsia="ru-RU"/>
        </w:rPr>
        <w:t>14.</w:t>
      </w:r>
      <w:r w:rsidRPr="00BE24AC">
        <w:rPr>
          <w:rFonts w:ascii="Times New Roman" w:eastAsia="Times New Roman" w:hAnsi="Times New Roman" w:cs="Times New Roman"/>
          <w:b/>
          <w:sz w:val="28"/>
          <w:szCs w:val="20"/>
          <w:lang w:eastAsia="ru-RU"/>
        </w:rPr>
        <w:tab/>
        <w:t>Рынок переработки водных биоресурсов</w:t>
      </w:r>
    </w:p>
    <w:p w:rsidR="009F56B3" w:rsidRDefault="009F56B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E24AC" w:rsidRDefault="005322AE" w:rsidP="009F56B3">
      <w:pPr>
        <w:spacing w:after="0" w:line="240" w:lineRule="auto"/>
        <w:ind w:firstLine="708"/>
        <w:jc w:val="both"/>
        <w:rPr>
          <w:rFonts w:ascii="Times New Roman" w:eastAsia="Times New Roman" w:hAnsi="Times New Roman" w:cs="Times New Roman"/>
          <w:sz w:val="28"/>
          <w:szCs w:val="20"/>
          <w:lang w:eastAsia="ru-RU"/>
        </w:rPr>
      </w:pPr>
      <w:r w:rsidRPr="005322AE">
        <w:rPr>
          <w:rFonts w:ascii="Times New Roman" w:eastAsia="Times New Roman" w:hAnsi="Times New Roman" w:cs="Times New Roman"/>
          <w:sz w:val="28"/>
          <w:szCs w:val="20"/>
          <w:lang w:eastAsia="ru-RU"/>
        </w:rPr>
        <w:t xml:space="preserve">В Налоговом органе, по состоянию на 01.01.2021 года зарегистрировано </w:t>
      </w:r>
      <w:r>
        <w:rPr>
          <w:rFonts w:ascii="Times New Roman" w:eastAsia="Times New Roman" w:hAnsi="Times New Roman" w:cs="Times New Roman"/>
          <w:sz w:val="28"/>
          <w:szCs w:val="20"/>
          <w:lang w:eastAsia="ru-RU"/>
        </w:rPr>
        <w:t xml:space="preserve">            </w:t>
      </w:r>
      <w:r w:rsidRPr="005322AE">
        <w:rPr>
          <w:rFonts w:ascii="Times New Roman" w:eastAsia="Times New Roman" w:hAnsi="Times New Roman" w:cs="Times New Roman"/>
          <w:sz w:val="28"/>
          <w:szCs w:val="20"/>
          <w:lang w:eastAsia="ru-RU"/>
        </w:rPr>
        <w:t xml:space="preserve">4 организации, осуществляющие деятельность в сфере </w:t>
      </w:r>
      <w:r w:rsidR="00BE24AC">
        <w:rPr>
          <w:rFonts w:ascii="Times New Roman" w:eastAsia="Times New Roman" w:hAnsi="Times New Roman" w:cs="Times New Roman"/>
          <w:sz w:val="28"/>
          <w:szCs w:val="20"/>
          <w:lang w:eastAsia="ru-RU"/>
        </w:rPr>
        <w:t>переработки водных биоресурсов.</w:t>
      </w:r>
      <w:r w:rsidR="00AF7E88" w:rsidRPr="00AF7E88">
        <w:rPr>
          <w:rFonts w:ascii="Times New Roman" w:eastAsia="Times New Roman" w:hAnsi="Times New Roman" w:cs="Times New Roman"/>
          <w:sz w:val="28"/>
          <w:szCs w:val="20"/>
          <w:lang w:eastAsia="ru-RU"/>
        </w:rPr>
        <w:t xml:space="preserve"> </w:t>
      </w:r>
      <w:r w:rsidR="00AF7E88">
        <w:rPr>
          <w:rFonts w:ascii="Times New Roman" w:eastAsia="Times New Roman" w:hAnsi="Times New Roman" w:cs="Times New Roman"/>
          <w:sz w:val="28"/>
          <w:szCs w:val="20"/>
          <w:lang w:eastAsia="ru-RU"/>
        </w:rPr>
        <w:t>Р</w:t>
      </w:r>
      <w:r w:rsidR="00AF7E88" w:rsidRPr="00AF7E88">
        <w:rPr>
          <w:rFonts w:ascii="Times New Roman" w:eastAsia="Times New Roman" w:hAnsi="Times New Roman" w:cs="Times New Roman"/>
          <w:sz w:val="28"/>
          <w:szCs w:val="20"/>
          <w:lang w:eastAsia="ru-RU"/>
        </w:rPr>
        <w:t>ынок не освоен в полной мере.</w:t>
      </w:r>
    </w:p>
    <w:p w:rsidR="005322AE" w:rsidRDefault="005322AE" w:rsidP="005322AE">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С</w:t>
      </w:r>
      <w:r w:rsidRPr="005322AE">
        <w:rPr>
          <w:rFonts w:ascii="Times New Roman" w:eastAsia="Times New Roman" w:hAnsi="Times New Roman" w:cs="Times New Roman"/>
          <w:sz w:val="28"/>
          <w:szCs w:val="20"/>
          <w:lang w:eastAsia="ru-RU"/>
        </w:rPr>
        <w:t xml:space="preserve"> 2019 году на территории муниципального образования осуществляет деятельность сельскохозяйственный кооператив «База Флота». Продукция, произведенная СППСК «База Флота», реализуется как на всей территории РФ, так и экспортируется в страны ближнего зарубежья, таки</w:t>
      </w:r>
      <w:r>
        <w:rPr>
          <w:rFonts w:ascii="Times New Roman" w:eastAsia="Times New Roman" w:hAnsi="Times New Roman" w:cs="Times New Roman"/>
          <w:sz w:val="28"/>
          <w:szCs w:val="20"/>
          <w:lang w:eastAsia="ru-RU"/>
        </w:rPr>
        <w:t>е</w:t>
      </w:r>
      <w:r w:rsidRPr="005322AE">
        <w:rPr>
          <w:rFonts w:ascii="Times New Roman" w:eastAsia="Times New Roman" w:hAnsi="Times New Roman" w:cs="Times New Roman"/>
          <w:sz w:val="28"/>
          <w:szCs w:val="20"/>
          <w:lang w:eastAsia="ru-RU"/>
        </w:rPr>
        <w:t xml:space="preserve"> как </w:t>
      </w:r>
      <w:proofErr w:type="spellStart"/>
      <w:r w:rsidRPr="005322AE">
        <w:rPr>
          <w:rFonts w:ascii="Times New Roman" w:eastAsia="Times New Roman" w:hAnsi="Times New Roman" w:cs="Times New Roman"/>
          <w:sz w:val="28"/>
          <w:szCs w:val="20"/>
          <w:lang w:eastAsia="ru-RU"/>
        </w:rPr>
        <w:t>Белорусь</w:t>
      </w:r>
      <w:proofErr w:type="spellEnd"/>
      <w:r w:rsidRPr="005322AE">
        <w:rPr>
          <w:rFonts w:ascii="Times New Roman" w:eastAsia="Times New Roman" w:hAnsi="Times New Roman" w:cs="Times New Roman"/>
          <w:sz w:val="28"/>
          <w:szCs w:val="20"/>
          <w:lang w:eastAsia="ru-RU"/>
        </w:rPr>
        <w:t xml:space="preserve">, Армения, Казахстан, Украина.  </w:t>
      </w:r>
    </w:p>
    <w:p w:rsidR="005322AE" w:rsidRPr="005322AE" w:rsidRDefault="005322AE" w:rsidP="005322AE">
      <w:pPr>
        <w:spacing w:after="0" w:line="240" w:lineRule="auto"/>
        <w:ind w:firstLine="708"/>
        <w:jc w:val="both"/>
        <w:rPr>
          <w:rFonts w:ascii="Times New Roman" w:eastAsia="Times New Roman" w:hAnsi="Times New Roman" w:cs="Times New Roman"/>
          <w:sz w:val="28"/>
          <w:szCs w:val="20"/>
          <w:lang w:eastAsia="ru-RU"/>
        </w:rPr>
      </w:pPr>
      <w:r w:rsidRPr="005322AE">
        <w:rPr>
          <w:rFonts w:ascii="Times New Roman" w:eastAsia="Times New Roman" w:hAnsi="Times New Roman" w:cs="Times New Roman"/>
          <w:sz w:val="28"/>
          <w:szCs w:val="20"/>
          <w:lang w:eastAsia="ru-RU"/>
        </w:rPr>
        <w:t xml:space="preserve">Положительная динамика в отрасли обусловлена, в том числе и благодаря мерам государственной поддержки. Так в 2020 году ИП Дубенко В.Л. принял участие в краевом конкурсе по предоставлению грантов организациям, занимающимся выловом и переработкой рыбы, проводимый Министерством сельского хозяйства КК, успешно защитив бизнес план комиссией было принято решение о предоставление гранта в сумме 1 млн. 600 тыс. рублей на производство товарно-пищевой рыбной продукции. </w:t>
      </w:r>
    </w:p>
    <w:p w:rsidR="00BE24AC" w:rsidRDefault="005322AE" w:rsidP="009F56B3">
      <w:pPr>
        <w:spacing w:after="0" w:line="240" w:lineRule="auto"/>
        <w:ind w:firstLine="708"/>
        <w:jc w:val="both"/>
        <w:rPr>
          <w:rFonts w:ascii="Times New Roman" w:eastAsia="Times New Roman" w:hAnsi="Times New Roman" w:cs="Times New Roman"/>
          <w:sz w:val="28"/>
          <w:szCs w:val="20"/>
          <w:lang w:eastAsia="ru-RU"/>
        </w:rPr>
      </w:pPr>
      <w:r w:rsidRPr="005322AE">
        <w:rPr>
          <w:rFonts w:ascii="Times New Roman" w:eastAsia="Times New Roman" w:hAnsi="Times New Roman" w:cs="Times New Roman"/>
          <w:sz w:val="28"/>
          <w:szCs w:val="20"/>
          <w:lang w:eastAsia="ru-RU"/>
        </w:rPr>
        <w:lastRenderedPageBreak/>
        <w:t>Объем вылова рыбы растет пропорционально роста, ожидаемых сезонных показателей путины, коэффициента использования мощностей по вылову рыбы. В связи с ростом вылова соответственно увеличиваются объемы экспорта. Одним из условий увеличения экспортных поставок является экспорт уже переработанной рыбной продукции, а не просто мороженной рыбы. На постоянной основе совместно с Министерством сельского хозяйства Краснодарского края проводится работа по поиску новых внешних рынков сбыта.</w:t>
      </w:r>
    </w:p>
    <w:tbl>
      <w:tblPr>
        <w:tblStyle w:val="9"/>
        <w:tblW w:w="0" w:type="auto"/>
        <w:tblLook w:val="04A0" w:firstRow="1" w:lastRow="0" w:firstColumn="1" w:lastColumn="0" w:noHBand="0" w:noVBand="1"/>
      </w:tblPr>
      <w:tblGrid>
        <w:gridCol w:w="2538"/>
        <w:gridCol w:w="1426"/>
        <w:gridCol w:w="1560"/>
        <w:gridCol w:w="1443"/>
        <w:gridCol w:w="2662"/>
      </w:tblGrid>
      <w:tr w:rsidR="00BE24AC" w:rsidRPr="00A42533" w:rsidTr="00AF7E88">
        <w:tc>
          <w:tcPr>
            <w:tcW w:w="2538" w:type="dxa"/>
            <w:shd w:val="clear" w:color="auto" w:fill="DEEAF6" w:themeFill="accent1" w:themeFillTint="33"/>
          </w:tcPr>
          <w:p w:rsidR="00BE24AC" w:rsidRPr="00A42533" w:rsidRDefault="00BE24A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Наименование</w:t>
            </w:r>
          </w:p>
        </w:tc>
        <w:tc>
          <w:tcPr>
            <w:tcW w:w="1426" w:type="dxa"/>
            <w:shd w:val="clear" w:color="auto" w:fill="DEEAF6" w:themeFill="accent1" w:themeFillTint="33"/>
          </w:tcPr>
          <w:p w:rsidR="00BE24AC" w:rsidRPr="00A42533" w:rsidRDefault="00BE24AC" w:rsidP="00AF7E88">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sidR="00AF7E88">
              <w:rPr>
                <w:rFonts w:ascii="Times New Roman" w:hAnsi="Times New Roman" w:cs="Times New Roman"/>
                <w:sz w:val="28"/>
              </w:rPr>
              <w:t>8</w:t>
            </w:r>
            <w:r w:rsidRPr="00A42533">
              <w:rPr>
                <w:rFonts w:ascii="Times New Roman" w:hAnsi="Times New Roman" w:cs="Times New Roman"/>
                <w:sz w:val="28"/>
              </w:rPr>
              <w:t>г</w:t>
            </w:r>
          </w:p>
        </w:tc>
        <w:tc>
          <w:tcPr>
            <w:tcW w:w="1560" w:type="dxa"/>
            <w:shd w:val="clear" w:color="auto" w:fill="DEEAF6" w:themeFill="accent1" w:themeFillTint="33"/>
          </w:tcPr>
          <w:p w:rsidR="00BE24AC" w:rsidRPr="00A42533" w:rsidRDefault="00BE24AC" w:rsidP="00AF7E88">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sidR="00AF7E88">
              <w:rPr>
                <w:rFonts w:ascii="Times New Roman" w:hAnsi="Times New Roman" w:cs="Times New Roman"/>
                <w:sz w:val="28"/>
              </w:rPr>
              <w:t>9</w:t>
            </w:r>
            <w:r w:rsidRPr="00A42533">
              <w:rPr>
                <w:rFonts w:ascii="Times New Roman" w:hAnsi="Times New Roman" w:cs="Times New Roman"/>
                <w:sz w:val="28"/>
              </w:rPr>
              <w:t>г.</w:t>
            </w:r>
          </w:p>
        </w:tc>
        <w:tc>
          <w:tcPr>
            <w:tcW w:w="1443" w:type="dxa"/>
            <w:shd w:val="clear" w:color="auto" w:fill="DEEAF6" w:themeFill="accent1" w:themeFillTint="33"/>
          </w:tcPr>
          <w:p w:rsidR="00BE24AC" w:rsidRPr="00A42533" w:rsidRDefault="00BE24AC" w:rsidP="00AF7E88">
            <w:pPr>
              <w:tabs>
                <w:tab w:val="left" w:pos="1576"/>
              </w:tabs>
              <w:jc w:val="center"/>
              <w:rPr>
                <w:rFonts w:ascii="Times New Roman" w:hAnsi="Times New Roman" w:cs="Times New Roman"/>
                <w:sz w:val="28"/>
              </w:rPr>
            </w:pPr>
            <w:r w:rsidRPr="00A42533">
              <w:rPr>
                <w:rFonts w:ascii="Times New Roman" w:hAnsi="Times New Roman" w:cs="Times New Roman"/>
                <w:sz w:val="28"/>
              </w:rPr>
              <w:t>20</w:t>
            </w:r>
            <w:r w:rsidR="00AF7E88">
              <w:rPr>
                <w:rFonts w:ascii="Times New Roman" w:hAnsi="Times New Roman" w:cs="Times New Roman"/>
                <w:sz w:val="28"/>
              </w:rPr>
              <w:t>20</w:t>
            </w:r>
            <w:r w:rsidRPr="00A42533">
              <w:rPr>
                <w:rFonts w:ascii="Times New Roman" w:hAnsi="Times New Roman" w:cs="Times New Roman"/>
                <w:sz w:val="28"/>
              </w:rPr>
              <w:t>г.</w:t>
            </w:r>
          </w:p>
        </w:tc>
        <w:tc>
          <w:tcPr>
            <w:tcW w:w="2662" w:type="dxa"/>
            <w:shd w:val="clear" w:color="auto" w:fill="DEEAF6" w:themeFill="accent1" w:themeFillTint="33"/>
          </w:tcPr>
          <w:p w:rsidR="00BE24AC" w:rsidRPr="00A42533" w:rsidRDefault="00BE24AC" w:rsidP="000D7640">
            <w:pPr>
              <w:tabs>
                <w:tab w:val="left" w:pos="1576"/>
              </w:tabs>
              <w:jc w:val="center"/>
              <w:rPr>
                <w:rFonts w:ascii="Times New Roman" w:hAnsi="Times New Roman" w:cs="Times New Roman"/>
                <w:sz w:val="28"/>
              </w:rPr>
            </w:pPr>
            <w:r w:rsidRPr="00887729">
              <w:rPr>
                <w:rFonts w:ascii="Times New Roman" w:hAnsi="Times New Roman"/>
                <w:sz w:val="24"/>
              </w:rPr>
              <w:t>Доля в общем обороте хозяйствующих субъектов (оценка)</w:t>
            </w:r>
          </w:p>
        </w:tc>
      </w:tr>
      <w:tr w:rsidR="00BE24AC" w:rsidRPr="00A42533" w:rsidTr="00AF7E88">
        <w:tc>
          <w:tcPr>
            <w:tcW w:w="2538" w:type="dxa"/>
          </w:tcPr>
          <w:p w:rsidR="00BE24AC" w:rsidRPr="00A42533" w:rsidRDefault="00BE24A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Коммерческие хозяйствующие субъекты шт.</w:t>
            </w:r>
          </w:p>
        </w:tc>
        <w:tc>
          <w:tcPr>
            <w:tcW w:w="1426" w:type="dxa"/>
            <w:vAlign w:val="center"/>
          </w:tcPr>
          <w:p w:rsidR="00BE24AC" w:rsidRPr="00A42533" w:rsidRDefault="00AF7E88" w:rsidP="000D7640">
            <w:pPr>
              <w:tabs>
                <w:tab w:val="left" w:pos="1576"/>
              </w:tabs>
              <w:jc w:val="center"/>
              <w:rPr>
                <w:rFonts w:ascii="Times New Roman" w:hAnsi="Times New Roman" w:cs="Times New Roman"/>
                <w:sz w:val="28"/>
              </w:rPr>
            </w:pPr>
            <w:r>
              <w:rPr>
                <w:rFonts w:ascii="Times New Roman" w:hAnsi="Times New Roman" w:cs="Times New Roman"/>
                <w:sz w:val="28"/>
              </w:rPr>
              <w:t>3</w:t>
            </w:r>
          </w:p>
        </w:tc>
        <w:tc>
          <w:tcPr>
            <w:tcW w:w="1560" w:type="dxa"/>
            <w:vAlign w:val="center"/>
          </w:tcPr>
          <w:p w:rsidR="00BE24AC" w:rsidRPr="00A42533" w:rsidRDefault="00AF7E88" w:rsidP="000D7640">
            <w:pPr>
              <w:tabs>
                <w:tab w:val="left" w:pos="1576"/>
              </w:tabs>
              <w:jc w:val="center"/>
              <w:rPr>
                <w:rFonts w:ascii="Times New Roman" w:hAnsi="Times New Roman" w:cs="Times New Roman"/>
                <w:sz w:val="28"/>
              </w:rPr>
            </w:pPr>
            <w:r>
              <w:rPr>
                <w:rFonts w:ascii="Times New Roman" w:hAnsi="Times New Roman" w:cs="Times New Roman"/>
                <w:sz w:val="28"/>
              </w:rPr>
              <w:t>4</w:t>
            </w:r>
          </w:p>
        </w:tc>
        <w:tc>
          <w:tcPr>
            <w:tcW w:w="1443" w:type="dxa"/>
            <w:vAlign w:val="center"/>
          </w:tcPr>
          <w:p w:rsidR="00BE24AC" w:rsidRPr="00A42533" w:rsidRDefault="00AF7E88" w:rsidP="000D7640">
            <w:pPr>
              <w:tabs>
                <w:tab w:val="left" w:pos="1576"/>
              </w:tabs>
              <w:jc w:val="center"/>
              <w:rPr>
                <w:rFonts w:ascii="Times New Roman" w:hAnsi="Times New Roman" w:cs="Times New Roman"/>
                <w:sz w:val="28"/>
              </w:rPr>
            </w:pPr>
            <w:r>
              <w:rPr>
                <w:rFonts w:ascii="Times New Roman" w:hAnsi="Times New Roman" w:cs="Times New Roman"/>
                <w:sz w:val="28"/>
              </w:rPr>
              <w:t>4</w:t>
            </w:r>
          </w:p>
        </w:tc>
        <w:tc>
          <w:tcPr>
            <w:tcW w:w="2662" w:type="dxa"/>
            <w:vAlign w:val="center"/>
          </w:tcPr>
          <w:p w:rsidR="00BE24AC" w:rsidRDefault="00BE24AC" w:rsidP="000D7640">
            <w:pPr>
              <w:tabs>
                <w:tab w:val="left" w:pos="1576"/>
              </w:tabs>
              <w:jc w:val="center"/>
              <w:rPr>
                <w:rFonts w:ascii="Times New Roman" w:hAnsi="Times New Roman" w:cs="Times New Roman"/>
                <w:sz w:val="28"/>
              </w:rPr>
            </w:pPr>
            <w:r>
              <w:rPr>
                <w:rFonts w:ascii="Times New Roman" w:hAnsi="Times New Roman" w:cs="Times New Roman"/>
                <w:sz w:val="28"/>
              </w:rPr>
              <w:t>100%</w:t>
            </w:r>
          </w:p>
        </w:tc>
      </w:tr>
    </w:tbl>
    <w:p w:rsidR="00445F8B" w:rsidRDefault="00445F8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E24AC" w:rsidRDefault="00BE24AC"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BE24AC" w:rsidRPr="00BE24AC" w:rsidRDefault="00BE24AC" w:rsidP="00BE24A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BE24AC">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переработки водных биоресурсов</w:t>
      </w:r>
      <w:r w:rsidRPr="00BE24AC">
        <w:rPr>
          <w:rFonts w:ascii="Times New Roman" w:eastAsia="Calibri" w:hAnsi="Times New Roman" w:cs="Times New Roman"/>
          <w:b/>
          <w:kern w:val="0"/>
          <w:sz w:val="28"/>
          <w:szCs w:val="28"/>
          <w:lang w:eastAsia="en-US"/>
        </w:rPr>
        <w:t xml:space="preserve"> </w:t>
      </w:r>
      <w:r w:rsidRPr="00BE24AC">
        <w:rPr>
          <w:rFonts w:ascii="Times New Roman" w:eastAsia="Calibri" w:hAnsi="Times New Roman" w:cs="Times New Roman"/>
          <w:kern w:val="0"/>
          <w:sz w:val="28"/>
          <w:szCs w:val="28"/>
          <w:lang w:eastAsia="en-US"/>
        </w:rPr>
        <w:t xml:space="preserve">– </w:t>
      </w:r>
      <w:r w:rsidR="00DE65EB">
        <w:rPr>
          <w:rFonts w:ascii="Times New Roman" w:eastAsia="Calibri" w:hAnsi="Times New Roman" w:cs="Times New Roman"/>
          <w:kern w:val="0"/>
          <w:sz w:val="28"/>
          <w:szCs w:val="28"/>
          <w:lang w:eastAsia="en-US"/>
        </w:rPr>
        <w:t>45</w:t>
      </w:r>
      <w:r w:rsidRPr="00BE24AC">
        <w:rPr>
          <w:rFonts w:ascii="Times New Roman" w:eastAsia="Calibri" w:hAnsi="Times New Roman" w:cs="Times New Roman"/>
          <w:kern w:val="0"/>
          <w:sz w:val="28"/>
          <w:szCs w:val="28"/>
          <w:lang w:eastAsia="en-US"/>
        </w:rPr>
        <w:t xml:space="preserve"> % опрошенных считают, что рынок переработки водных биоресурсов развит «достаточно», </w:t>
      </w:r>
      <w:r w:rsidR="00DE65EB">
        <w:rPr>
          <w:rFonts w:ascii="Times New Roman" w:eastAsia="Calibri" w:hAnsi="Times New Roman" w:cs="Times New Roman"/>
          <w:kern w:val="0"/>
          <w:sz w:val="28"/>
          <w:szCs w:val="28"/>
          <w:lang w:eastAsia="en-US"/>
        </w:rPr>
        <w:t>19</w:t>
      </w:r>
      <w:r w:rsidRPr="00BE24AC">
        <w:rPr>
          <w:rFonts w:ascii="Times New Roman" w:eastAsia="Calibri" w:hAnsi="Times New Roman" w:cs="Times New Roman"/>
          <w:kern w:val="0"/>
          <w:sz w:val="28"/>
          <w:szCs w:val="28"/>
          <w:lang w:eastAsia="en-US"/>
        </w:rPr>
        <w:t xml:space="preserve"> % считают, что рынок переработки водных биоресурсов «избыточен», </w:t>
      </w:r>
      <w:r w:rsidR="00DE65EB">
        <w:rPr>
          <w:rFonts w:ascii="Times New Roman" w:eastAsia="Calibri" w:hAnsi="Times New Roman" w:cs="Times New Roman"/>
          <w:kern w:val="0"/>
          <w:sz w:val="28"/>
          <w:szCs w:val="28"/>
          <w:lang w:eastAsia="en-US"/>
        </w:rPr>
        <w:t>10</w:t>
      </w:r>
      <w:r w:rsidRPr="00BE24AC">
        <w:rPr>
          <w:rFonts w:ascii="Times New Roman" w:eastAsia="Calibri" w:hAnsi="Times New Roman" w:cs="Times New Roman"/>
          <w:kern w:val="0"/>
          <w:sz w:val="28"/>
          <w:szCs w:val="28"/>
          <w:lang w:eastAsia="en-US"/>
        </w:rPr>
        <w:t xml:space="preserve"> %, считают, что переработки водных биоресурсов «мало» и </w:t>
      </w:r>
      <w:r>
        <w:rPr>
          <w:rFonts w:ascii="Times New Roman" w:eastAsia="Calibri" w:hAnsi="Times New Roman" w:cs="Times New Roman"/>
          <w:kern w:val="0"/>
          <w:sz w:val="28"/>
          <w:szCs w:val="28"/>
          <w:lang w:eastAsia="en-US"/>
        </w:rPr>
        <w:t xml:space="preserve">        </w:t>
      </w:r>
      <w:r w:rsidR="00DE65EB">
        <w:rPr>
          <w:rFonts w:ascii="Times New Roman" w:eastAsia="Calibri" w:hAnsi="Times New Roman" w:cs="Times New Roman"/>
          <w:kern w:val="0"/>
          <w:sz w:val="28"/>
          <w:szCs w:val="28"/>
          <w:lang w:eastAsia="en-US"/>
        </w:rPr>
        <w:t>5</w:t>
      </w:r>
      <w:r w:rsidRPr="00BE24AC">
        <w:rPr>
          <w:rFonts w:ascii="Times New Roman" w:eastAsia="Calibri" w:hAnsi="Times New Roman" w:cs="Times New Roman"/>
          <w:kern w:val="0"/>
          <w:sz w:val="28"/>
          <w:szCs w:val="28"/>
          <w:lang w:eastAsia="en-US"/>
        </w:rPr>
        <w:t xml:space="preserve"> % что рынка переработки водных биоресурсов «нет совсем». </w:t>
      </w:r>
    </w:p>
    <w:p w:rsidR="00715D08" w:rsidRDefault="00715D08" w:rsidP="00715D08">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2A3A1AC4" wp14:editId="1221A2BA">
            <wp:extent cx="5882005" cy="2129051"/>
            <wp:effectExtent l="0" t="0" r="4445" b="508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15D08" w:rsidRDefault="00DE65EB" w:rsidP="00DE65EB">
      <w:pPr>
        <w:spacing w:after="0" w:line="240" w:lineRule="auto"/>
        <w:ind w:firstLine="708"/>
        <w:jc w:val="both"/>
        <w:rPr>
          <w:rFonts w:ascii="Times New Roman" w:eastAsia="Times New Roman" w:hAnsi="Times New Roman" w:cs="Times New Roman"/>
          <w:b/>
          <w:sz w:val="28"/>
          <w:szCs w:val="20"/>
          <w:lang w:eastAsia="ru-RU"/>
        </w:rPr>
      </w:pPr>
      <w:r>
        <w:rPr>
          <w:rFonts w:ascii="Times New Roman" w:eastAsia="Calibri" w:hAnsi="Times New Roman" w:cs="Times New Roman"/>
          <w:kern w:val="0"/>
          <w:sz w:val="28"/>
          <w:szCs w:val="28"/>
          <w:lang w:eastAsia="en-US"/>
        </w:rPr>
        <w:t xml:space="preserve">По отношению к году, предшествующему отчетному, доля опрошенных респондентов, считающих, что рынок </w:t>
      </w:r>
      <w:r w:rsidRPr="00BE24AC">
        <w:rPr>
          <w:rFonts w:ascii="Times New Roman" w:eastAsia="Calibri" w:hAnsi="Times New Roman" w:cs="Times New Roman"/>
          <w:kern w:val="0"/>
          <w:sz w:val="28"/>
          <w:szCs w:val="28"/>
          <w:lang w:eastAsia="en-US"/>
        </w:rPr>
        <w:t>переработки водных биоресурсов</w:t>
      </w:r>
      <w:r w:rsidRPr="009F56B3">
        <w:rPr>
          <w:rFonts w:ascii="Times New Roman" w:eastAsia="Calibri" w:hAnsi="Times New Roman" w:cs="Times New Roman"/>
          <w:kern w:val="0"/>
          <w:sz w:val="28"/>
          <w:szCs w:val="28"/>
          <w:lang w:eastAsia="en-US"/>
        </w:rPr>
        <w:t xml:space="preserve"> развит «достаточно»</w:t>
      </w:r>
      <w:r>
        <w:rPr>
          <w:rFonts w:ascii="Times New Roman" w:eastAsia="Calibri" w:hAnsi="Times New Roman" w:cs="Times New Roman"/>
          <w:kern w:val="0"/>
          <w:sz w:val="28"/>
          <w:szCs w:val="28"/>
          <w:lang w:eastAsia="en-US"/>
        </w:rPr>
        <w:t xml:space="preserve"> выросла на 27%, </w:t>
      </w:r>
      <w:r w:rsidRPr="005322AE">
        <w:rPr>
          <w:rFonts w:ascii="Times New Roman" w:eastAsia="Calibri" w:hAnsi="Times New Roman" w:cs="Times New Roman"/>
          <w:kern w:val="0"/>
          <w:sz w:val="28"/>
          <w:szCs w:val="28"/>
          <w:lang w:eastAsia="en-US"/>
        </w:rPr>
        <w:t xml:space="preserve">что </w:t>
      </w:r>
      <w:r w:rsidRPr="00BE24AC">
        <w:rPr>
          <w:rFonts w:ascii="Times New Roman" w:eastAsia="Calibri" w:hAnsi="Times New Roman" w:cs="Times New Roman"/>
          <w:kern w:val="0"/>
          <w:sz w:val="28"/>
          <w:szCs w:val="28"/>
          <w:lang w:eastAsia="en-US"/>
        </w:rPr>
        <w:t>переработки водных биоресурсов</w:t>
      </w:r>
      <w:r w:rsidRPr="005322AE">
        <w:rPr>
          <w:rFonts w:ascii="Times New Roman" w:eastAsia="Calibri" w:hAnsi="Times New Roman" w:cs="Times New Roman"/>
          <w:kern w:val="0"/>
          <w:sz w:val="28"/>
          <w:szCs w:val="28"/>
          <w:lang w:eastAsia="en-US"/>
        </w:rPr>
        <w:t xml:space="preserve"> «мало»</w:t>
      </w:r>
      <w:r>
        <w:rPr>
          <w:rFonts w:ascii="Times New Roman" w:eastAsia="Calibri" w:hAnsi="Times New Roman" w:cs="Times New Roman"/>
          <w:kern w:val="0"/>
          <w:sz w:val="28"/>
          <w:szCs w:val="28"/>
          <w:lang w:eastAsia="en-US"/>
        </w:rPr>
        <w:t xml:space="preserve"> на 1% и что </w:t>
      </w:r>
      <w:r w:rsidRPr="005322AE">
        <w:rPr>
          <w:rFonts w:ascii="Times New Roman" w:eastAsia="Calibri" w:hAnsi="Times New Roman" w:cs="Times New Roman"/>
          <w:kern w:val="0"/>
          <w:sz w:val="28"/>
          <w:szCs w:val="28"/>
          <w:lang w:eastAsia="en-US"/>
        </w:rPr>
        <w:t xml:space="preserve">рынка </w:t>
      </w:r>
      <w:r w:rsidRPr="00BE24AC">
        <w:rPr>
          <w:rFonts w:ascii="Times New Roman" w:eastAsia="Calibri" w:hAnsi="Times New Roman" w:cs="Times New Roman"/>
          <w:kern w:val="0"/>
          <w:sz w:val="28"/>
          <w:szCs w:val="28"/>
          <w:lang w:eastAsia="en-US"/>
        </w:rPr>
        <w:t>переработки водных биоресурсов</w:t>
      </w:r>
      <w:r w:rsidRPr="005322AE">
        <w:rPr>
          <w:rFonts w:ascii="Times New Roman" w:eastAsia="Calibri" w:hAnsi="Times New Roman" w:cs="Times New Roman"/>
          <w:kern w:val="0"/>
          <w:sz w:val="28"/>
          <w:szCs w:val="28"/>
          <w:lang w:eastAsia="en-US"/>
        </w:rPr>
        <w:t xml:space="preserve"> «нет совсем»</w:t>
      </w:r>
      <w:r>
        <w:rPr>
          <w:rFonts w:ascii="Times New Roman" w:eastAsia="Calibri" w:hAnsi="Times New Roman" w:cs="Times New Roman"/>
          <w:kern w:val="0"/>
          <w:sz w:val="28"/>
          <w:szCs w:val="28"/>
          <w:lang w:eastAsia="en-US"/>
        </w:rPr>
        <w:t xml:space="preserve"> на 2%. Доля респондентов, считающих, что рынок «избыточен» снизилась на 51 %.</w:t>
      </w:r>
    </w:p>
    <w:p w:rsidR="00715D08" w:rsidRDefault="00715D08" w:rsidP="000B29FE">
      <w:pPr>
        <w:spacing w:after="0" w:line="240" w:lineRule="auto"/>
        <w:jc w:val="center"/>
        <w:rPr>
          <w:rFonts w:ascii="Times New Roman" w:eastAsia="Times New Roman" w:hAnsi="Times New Roman" w:cs="Times New Roman"/>
          <w:b/>
          <w:sz w:val="28"/>
          <w:szCs w:val="20"/>
          <w:lang w:eastAsia="ru-RU"/>
        </w:rPr>
      </w:pPr>
    </w:p>
    <w:p w:rsidR="00445F8B" w:rsidRPr="00A03B78" w:rsidRDefault="00A03B78" w:rsidP="000B29FE">
      <w:pPr>
        <w:spacing w:after="0" w:line="240" w:lineRule="auto"/>
        <w:jc w:val="center"/>
        <w:rPr>
          <w:rFonts w:ascii="Times New Roman" w:eastAsia="Times New Roman" w:hAnsi="Times New Roman" w:cs="Times New Roman"/>
          <w:b/>
          <w:sz w:val="28"/>
          <w:szCs w:val="20"/>
          <w:lang w:eastAsia="ru-RU"/>
        </w:rPr>
      </w:pPr>
      <w:r w:rsidRPr="00A03B78">
        <w:rPr>
          <w:rFonts w:ascii="Times New Roman" w:eastAsia="Times New Roman" w:hAnsi="Times New Roman" w:cs="Times New Roman"/>
          <w:b/>
          <w:sz w:val="28"/>
          <w:szCs w:val="20"/>
          <w:lang w:eastAsia="ru-RU"/>
        </w:rPr>
        <w:t>15.</w:t>
      </w:r>
      <w:r w:rsidRPr="00A03B78">
        <w:rPr>
          <w:rFonts w:ascii="Times New Roman" w:eastAsia="Times New Roman" w:hAnsi="Times New Roman" w:cs="Times New Roman"/>
          <w:b/>
          <w:sz w:val="28"/>
          <w:szCs w:val="20"/>
          <w:lang w:eastAsia="ru-RU"/>
        </w:rPr>
        <w:tab/>
        <w:t>Рынок финансовых услуг</w:t>
      </w:r>
    </w:p>
    <w:p w:rsidR="00A03B78" w:rsidRDefault="00A03B78"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A50B01" w:rsidRDefault="000B29FE" w:rsidP="00A50B01">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ru-RU"/>
        </w:rPr>
      </w:pPr>
      <w:r>
        <w:rPr>
          <w:rFonts w:ascii="Times New Roman" w:eastAsia="Calibri" w:hAnsi="Times New Roman" w:cs="Times New Roman"/>
          <w:color w:val="000000"/>
          <w:kern w:val="0"/>
          <w:sz w:val="28"/>
          <w:szCs w:val="28"/>
          <w:lang w:eastAsia="ru-RU"/>
        </w:rPr>
        <w:t>В муниципальном образовании город Новороссийск зарегистрировано 127 организаци</w:t>
      </w:r>
      <w:r w:rsidR="00BF21CC">
        <w:rPr>
          <w:rFonts w:ascii="Times New Roman" w:eastAsia="Calibri" w:hAnsi="Times New Roman" w:cs="Times New Roman"/>
          <w:color w:val="000000"/>
          <w:kern w:val="0"/>
          <w:sz w:val="28"/>
          <w:szCs w:val="28"/>
          <w:lang w:eastAsia="ru-RU"/>
        </w:rPr>
        <w:t>й</w:t>
      </w:r>
      <w:r>
        <w:rPr>
          <w:rFonts w:ascii="Times New Roman" w:eastAsia="Calibri" w:hAnsi="Times New Roman" w:cs="Times New Roman"/>
          <w:color w:val="000000"/>
          <w:kern w:val="0"/>
          <w:sz w:val="28"/>
          <w:szCs w:val="28"/>
          <w:lang w:eastAsia="ru-RU"/>
        </w:rPr>
        <w:t xml:space="preserve">, осуществляющих деятельность в сфере оказания финансовых услуг. </w:t>
      </w:r>
      <w:r w:rsidR="00051AF0" w:rsidRPr="00051AF0">
        <w:rPr>
          <w:rFonts w:ascii="Times New Roman" w:eastAsia="Calibri" w:hAnsi="Times New Roman" w:cs="Times New Roman"/>
          <w:color w:val="000000"/>
          <w:kern w:val="0"/>
          <w:sz w:val="28"/>
          <w:szCs w:val="28"/>
          <w:lang w:eastAsia="ru-RU"/>
        </w:rPr>
        <w:t xml:space="preserve">Рынок финансовых услуг представлен банковскими, страховыми, </w:t>
      </w:r>
      <w:proofErr w:type="spellStart"/>
      <w:r w:rsidR="00051AF0" w:rsidRPr="00051AF0">
        <w:rPr>
          <w:rFonts w:ascii="Times New Roman" w:eastAsia="Calibri" w:hAnsi="Times New Roman" w:cs="Times New Roman"/>
          <w:color w:val="000000"/>
          <w:kern w:val="0"/>
          <w:sz w:val="28"/>
          <w:szCs w:val="28"/>
          <w:lang w:eastAsia="ru-RU"/>
        </w:rPr>
        <w:t>микрофинансовыми</w:t>
      </w:r>
      <w:proofErr w:type="spellEnd"/>
      <w:r w:rsidR="00051AF0" w:rsidRPr="00051AF0">
        <w:rPr>
          <w:rFonts w:ascii="Times New Roman" w:eastAsia="Calibri" w:hAnsi="Times New Roman" w:cs="Times New Roman"/>
          <w:color w:val="000000"/>
          <w:kern w:val="0"/>
          <w:sz w:val="28"/>
          <w:szCs w:val="28"/>
          <w:lang w:eastAsia="ru-RU"/>
        </w:rPr>
        <w:t xml:space="preserve"> организациями и КПК. </w:t>
      </w:r>
    </w:p>
    <w:p w:rsidR="007E2D29" w:rsidRDefault="00A50B01" w:rsidP="007E2D29">
      <w:pPr>
        <w:suppressAutoHyphens w:val="0"/>
        <w:spacing w:after="0" w:line="240" w:lineRule="auto"/>
        <w:ind w:firstLine="709"/>
        <w:jc w:val="both"/>
        <w:textAlignment w:val="auto"/>
        <w:rPr>
          <w:rFonts w:ascii="Times New Roman" w:eastAsia="Calibri" w:hAnsi="Times New Roman" w:cs="Times New Roman"/>
          <w:color w:val="000000" w:themeColor="text1"/>
          <w:sz w:val="28"/>
          <w:szCs w:val="28"/>
          <w:lang w:eastAsia="ru-RU"/>
        </w:rPr>
      </w:pPr>
      <w:r w:rsidRPr="00A50B01">
        <w:rPr>
          <w:rFonts w:ascii="Times New Roman" w:eastAsia="Calibri" w:hAnsi="Times New Roman" w:cs="Times New Roman"/>
          <w:color w:val="000000"/>
          <w:kern w:val="0"/>
          <w:sz w:val="28"/>
          <w:lang w:eastAsia="ru-RU"/>
        </w:rPr>
        <w:lastRenderedPageBreak/>
        <w:t xml:space="preserve">На территории муниципального образования осуществляют деятельность </w:t>
      </w:r>
      <w:r w:rsidR="007E2D29">
        <w:rPr>
          <w:rFonts w:ascii="Times New Roman" w:eastAsia="Calibri" w:hAnsi="Times New Roman" w:cs="Times New Roman"/>
          <w:color w:val="000000" w:themeColor="text1"/>
          <w:sz w:val="28"/>
          <w:szCs w:val="28"/>
          <w:lang w:eastAsia="ru-RU"/>
        </w:rPr>
        <w:t>60 кредитных организаций – 30 дополнительных офисов (</w:t>
      </w:r>
      <w:proofErr w:type="spellStart"/>
      <w:r w:rsidR="007E2D29" w:rsidRPr="000552C5">
        <w:rPr>
          <w:rFonts w:ascii="Times New Roman" w:eastAsia="Calibri" w:hAnsi="Times New Roman" w:cs="Times New Roman"/>
          <w:color w:val="000000" w:themeColor="text1"/>
          <w:sz w:val="28"/>
          <w:szCs w:val="28"/>
          <w:lang w:eastAsia="ru-RU"/>
        </w:rPr>
        <w:t>Альфа-банк</w:t>
      </w:r>
      <w:proofErr w:type="spellEnd"/>
      <w:r w:rsidR="007E2D29">
        <w:rPr>
          <w:rFonts w:ascii="Times New Roman" w:eastAsia="Calibri" w:hAnsi="Times New Roman" w:cs="Times New Roman"/>
          <w:color w:val="000000" w:themeColor="text1"/>
          <w:sz w:val="28"/>
          <w:szCs w:val="28"/>
          <w:lang w:eastAsia="ru-RU"/>
        </w:rPr>
        <w:t xml:space="preserve"> – 2; </w:t>
      </w:r>
      <w:r w:rsidR="007E2D29" w:rsidRPr="000552C5">
        <w:rPr>
          <w:rFonts w:ascii="Times New Roman" w:eastAsia="Calibri" w:hAnsi="Times New Roman" w:cs="Times New Roman"/>
          <w:color w:val="000000" w:themeColor="text1"/>
          <w:sz w:val="28"/>
          <w:szCs w:val="28"/>
          <w:lang w:eastAsia="ru-RU"/>
        </w:rPr>
        <w:t xml:space="preserve">Банк </w:t>
      </w:r>
      <w:proofErr w:type="spellStart"/>
      <w:r w:rsidR="007E2D29" w:rsidRPr="000552C5">
        <w:rPr>
          <w:rFonts w:ascii="Times New Roman" w:eastAsia="Calibri" w:hAnsi="Times New Roman" w:cs="Times New Roman"/>
          <w:color w:val="000000" w:themeColor="text1"/>
          <w:sz w:val="28"/>
          <w:szCs w:val="28"/>
          <w:lang w:eastAsia="ru-RU"/>
        </w:rPr>
        <w:t>Хоум</w:t>
      </w:r>
      <w:proofErr w:type="spellEnd"/>
      <w:r w:rsidR="007E2D29" w:rsidRPr="000552C5">
        <w:rPr>
          <w:rFonts w:ascii="Times New Roman" w:eastAsia="Calibri" w:hAnsi="Times New Roman" w:cs="Times New Roman"/>
          <w:color w:val="000000" w:themeColor="text1"/>
          <w:sz w:val="28"/>
          <w:szCs w:val="28"/>
          <w:lang w:eastAsia="ru-RU"/>
        </w:rPr>
        <w:t xml:space="preserve"> Кредит</w:t>
      </w:r>
      <w:r w:rsidR="007E2D29">
        <w:rPr>
          <w:rFonts w:ascii="Times New Roman" w:eastAsia="Calibri" w:hAnsi="Times New Roman" w:cs="Times New Roman"/>
          <w:color w:val="000000" w:themeColor="text1"/>
          <w:sz w:val="28"/>
          <w:szCs w:val="28"/>
          <w:lang w:eastAsia="ru-RU"/>
        </w:rPr>
        <w:t xml:space="preserve"> – 2; </w:t>
      </w:r>
      <w:r w:rsidR="007E2D29" w:rsidRPr="000552C5">
        <w:rPr>
          <w:rFonts w:ascii="Times New Roman" w:eastAsia="Calibri" w:hAnsi="Times New Roman" w:cs="Times New Roman"/>
          <w:color w:val="000000" w:themeColor="text1"/>
          <w:sz w:val="28"/>
          <w:szCs w:val="28"/>
          <w:lang w:eastAsia="ru-RU"/>
        </w:rPr>
        <w:t>Возрождение</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Восточный банк</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ВТБ</w:t>
      </w:r>
      <w:r w:rsidR="007E2D29">
        <w:rPr>
          <w:rFonts w:ascii="Times New Roman" w:eastAsia="Calibri" w:hAnsi="Times New Roman" w:cs="Times New Roman"/>
          <w:color w:val="000000" w:themeColor="text1"/>
          <w:sz w:val="28"/>
          <w:szCs w:val="28"/>
          <w:lang w:eastAsia="ru-RU"/>
        </w:rPr>
        <w:t xml:space="preserve"> – 4; </w:t>
      </w:r>
      <w:r w:rsidR="007E2D29" w:rsidRPr="000552C5">
        <w:rPr>
          <w:rFonts w:ascii="Times New Roman" w:eastAsia="Calibri" w:hAnsi="Times New Roman" w:cs="Times New Roman"/>
          <w:color w:val="000000" w:themeColor="text1"/>
          <w:sz w:val="28"/>
          <w:szCs w:val="28"/>
          <w:lang w:eastAsia="ru-RU"/>
        </w:rPr>
        <w:t>Газпромбанк</w:t>
      </w:r>
      <w:r w:rsidR="007E2D29">
        <w:rPr>
          <w:rFonts w:ascii="Times New Roman" w:eastAsia="Calibri" w:hAnsi="Times New Roman" w:cs="Times New Roman"/>
          <w:color w:val="000000" w:themeColor="text1"/>
          <w:sz w:val="28"/>
          <w:szCs w:val="28"/>
          <w:lang w:eastAsia="ru-RU"/>
        </w:rPr>
        <w:t xml:space="preserve"> – 1; </w:t>
      </w:r>
      <w:proofErr w:type="spellStart"/>
      <w:r w:rsidR="007E2D29" w:rsidRPr="000552C5">
        <w:rPr>
          <w:rFonts w:ascii="Times New Roman" w:eastAsia="Calibri" w:hAnsi="Times New Roman" w:cs="Times New Roman"/>
          <w:color w:val="000000" w:themeColor="text1"/>
          <w:sz w:val="28"/>
          <w:szCs w:val="28"/>
          <w:lang w:eastAsia="ru-RU"/>
        </w:rPr>
        <w:t>Газтрансбанк</w:t>
      </w:r>
      <w:proofErr w:type="spellEnd"/>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Кубань Кредит</w:t>
      </w:r>
      <w:r w:rsidR="007E2D29">
        <w:rPr>
          <w:rFonts w:ascii="Times New Roman" w:eastAsia="Calibri" w:hAnsi="Times New Roman" w:cs="Times New Roman"/>
          <w:color w:val="000000" w:themeColor="text1"/>
          <w:sz w:val="28"/>
          <w:szCs w:val="28"/>
          <w:lang w:eastAsia="ru-RU"/>
        </w:rPr>
        <w:t xml:space="preserve"> – 7; </w:t>
      </w:r>
      <w:r w:rsidR="007E2D29" w:rsidRPr="000552C5">
        <w:rPr>
          <w:rFonts w:ascii="Times New Roman" w:eastAsia="Calibri" w:hAnsi="Times New Roman" w:cs="Times New Roman"/>
          <w:color w:val="000000" w:themeColor="text1"/>
          <w:sz w:val="28"/>
          <w:szCs w:val="28"/>
          <w:lang w:eastAsia="ru-RU"/>
        </w:rPr>
        <w:t>Морской банк</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Московский индустриальный банк</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МТС-Банк</w:t>
      </w:r>
      <w:r w:rsidR="007E2D29">
        <w:rPr>
          <w:rFonts w:ascii="Times New Roman" w:eastAsia="Calibri" w:hAnsi="Times New Roman" w:cs="Times New Roman"/>
          <w:color w:val="000000" w:themeColor="text1"/>
          <w:sz w:val="28"/>
          <w:szCs w:val="28"/>
          <w:lang w:eastAsia="ru-RU"/>
        </w:rPr>
        <w:t xml:space="preserve"> – 1; </w:t>
      </w:r>
      <w:r w:rsidR="007E2D29" w:rsidRPr="000552C5">
        <w:rPr>
          <w:rFonts w:ascii="Times New Roman" w:eastAsia="Calibri" w:hAnsi="Times New Roman" w:cs="Times New Roman"/>
          <w:color w:val="000000" w:themeColor="text1"/>
          <w:sz w:val="28"/>
          <w:szCs w:val="28"/>
          <w:lang w:eastAsia="ru-RU"/>
        </w:rPr>
        <w:t>Национальный стандарт</w:t>
      </w:r>
      <w:r w:rsidR="007E2D29">
        <w:rPr>
          <w:rFonts w:ascii="Times New Roman" w:eastAsia="Calibri" w:hAnsi="Times New Roman" w:cs="Times New Roman"/>
          <w:color w:val="000000" w:themeColor="text1"/>
          <w:sz w:val="28"/>
          <w:szCs w:val="28"/>
          <w:lang w:eastAsia="ru-RU"/>
        </w:rPr>
        <w:t xml:space="preserve"> – 2; </w:t>
      </w:r>
      <w:r w:rsidR="007E2D29" w:rsidRPr="000552C5">
        <w:rPr>
          <w:rFonts w:ascii="Times New Roman" w:eastAsia="Calibri" w:hAnsi="Times New Roman" w:cs="Times New Roman"/>
          <w:color w:val="000000" w:themeColor="text1"/>
          <w:sz w:val="28"/>
          <w:szCs w:val="28"/>
          <w:lang w:eastAsia="ru-RU"/>
        </w:rPr>
        <w:t>Открытие</w:t>
      </w:r>
      <w:r w:rsidR="007E2D29">
        <w:rPr>
          <w:rFonts w:ascii="Times New Roman" w:eastAsia="Calibri" w:hAnsi="Times New Roman" w:cs="Times New Roman"/>
          <w:color w:val="000000" w:themeColor="text1"/>
          <w:sz w:val="28"/>
          <w:szCs w:val="28"/>
          <w:lang w:eastAsia="ru-RU"/>
        </w:rPr>
        <w:t xml:space="preserve"> – 1; </w:t>
      </w:r>
      <w:r w:rsidR="007E2D29" w:rsidRPr="00794A79">
        <w:rPr>
          <w:rFonts w:ascii="Times New Roman" w:eastAsia="Calibri" w:hAnsi="Times New Roman" w:cs="Times New Roman"/>
          <w:color w:val="000000" w:themeColor="text1"/>
          <w:sz w:val="28"/>
          <w:szCs w:val="28"/>
          <w:lang w:eastAsia="ru-RU"/>
        </w:rPr>
        <w:t>ОТП Банк</w:t>
      </w:r>
      <w:r w:rsidR="007E2D29">
        <w:rPr>
          <w:rFonts w:ascii="Times New Roman" w:eastAsia="Calibri" w:hAnsi="Times New Roman" w:cs="Times New Roman"/>
          <w:color w:val="000000" w:themeColor="text1"/>
          <w:sz w:val="28"/>
          <w:szCs w:val="28"/>
          <w:lang w:eastAsia="ru-RU"/>
        </w:rPr>
        <w:t xml:space="preserve"> – 2; </w:t>
      </w:r>
      <w:r w:rsidR="007E2D29" w:rsidRPr="00794A79">
        <w:rPr>
          <w:rFonts w:ascii="Times New Roman" w:eastAsia="Calibri" w:hAnsi="Times New Roman" w:cs="Times New Roman"/>
          <w:color w:val="000000" w:themeColor="text1"/>
          <w:sz w:val="28"/>
          <w:szCs w:val="28"/>
          <w:lang w:eastAsia="ru-RU"/>
        </w:rPr>
        <w:t>Почта банк</w:t>
      </w:r>
      <w:r w:rsidR="007E2D29">
        <w:rPr>
          <w:rFonts w:ascii="Times New Roman" w:eastAsia="Calibri" w:hAnsi="Times New Roman" w:cs="Times New Roman"/>
          <w:color w:val="000000" w:themeColor="text1"/>
          <w:sz w:val="28"/>
          <w:szCs w:val="28"/>
          <w:lang w:eastAsia="ru-RU"/>
        </w:rPr>
        <w:t xml:space="preserve"> – 6; </w:t>
      </w:r>
      <w:r w:rsidR="007E2D29" w:rsidRPr="00794A79">
        <w:rPr>
          <w:rFonts w:ascii="Times New Roman" w:eastAsia="Calibri" w:hAnsi="Times New Roman" w:cs="Times New Roman"/>
          <w:color w:val="000000" w:themeColor="text1"/>
          <w:sz w:val="28"/>
          <w:szCs w:val="28"/>
          <w:lang w:eastAsia="ru-RU"/>
        </w:rPr>
        <w:t>Промсвязьбанк</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Райффайзенбанк</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Ренессанс Кредит</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Росбанк</w:t>
      </w:r>
      <w:r w:rsidR="007E2D29">
        <w:rPr>
          <w:rFonts w:ascii="Times New Roman" w:eastAsia="Calibri" w:hAnsi="Times New Roman" w:cs="Times New Roman"/>
          <w:color w:val="000000" w:themeColor="text1"/>
          <w:sz w:val="28"/>
          <w:szCs w:val="28"/>
          <w:lang w:eastAsia="ru-RU"/>
        </w:rPr>
        <w:t xml:space="preserve"> – 1; </w:t>
      </w:r>
      <w:proofErr w:type="spellStart"/>
      <w:r w:rsidR="007E2D29" w:rsidRPr="00CD54F5">
        <w:rPr>
          <w:rFonts w:ascii="Times New Roman" w:eastAsia="Calibri" w:hAnsi="Times New Roman" w:cs="Times New Roman"/>
          <w:color w:val="000000" w:themeColor="text1"/>
          <w:sz w:val="28"/>
          <w:szCs w:val="28"/>
          <w:lang w:eastAsia="ru-RU"/>
        </w:rPr>
        <w:t>Россельхозбанк</w:t>
      </w:r>
      <w:proofErr w:type="spellEnd"/>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Русский Стандарт</w:t>
      </w:r>
      <w:r w:rsidR="007E2D29">
        <w:rPr>
          <w:rFonts w:ascii="Times New Roman" w:eastAsia="Calibri" w:hAnsi="Times New Roman" w:cs="Times New Roman"/>
          <w:color w:val="000000" w:themeColor="text1"/>
          <w:sz w:val="28"/>
          <w:szCs w:val="28"/>
          <w:lang w:eastAsia="ru-RU"/>
        </w:rPr>
        <w:t xml:space="preserve"> – 1; </w:t>
      </w:r>
      <w:proofErr w:type="spellStart"/>
      <w:r w:rsidR="007E2D29" w:rsidRPr="00CD54F5">
        <w:rPr>
          <w:rFonts w:ascii="Times New Roman" w:eastAsia="Calibri" w:hAnsi="Times New Roman" w:cs="Times New Roman"/>
          <w:color w:val="000000" w:themeColor="text1"/>
          <w:sz w:val="28"/>
          <w:szCs w:val="28"/>
          <w:lang w:eastAsia="ru-RU"/>
        </w:rPr>
        <w:t>Русфинанс</w:t>
      </w:r>
      <w:proofErr w:type="spellEnd"/>
      <w:r w:rsidR="007E2D29" w:rsidRPr="00CD54F5">
        <w:rPr>
          <w:rFonts w:ascii="Times New Roman" w:eastAsia="Calibri" w:hAnsi="Times New Roman" w:cs="Times New Roman"/>
          <w:color w:val="000000" w:themeColor="text1"/>
          <w:sz w:val="28"/>
          <w:szCs w:val="28"/>
          <w:lang w:eastAsia="ru-RU"/>
        </w:rPr>
        <w:t xml:space="preserve"> Банк</w:t>
      </w:r>
      <w:r w:rsidR="007E2D29">
        <w:rPr>
          <w:rFonts w:ascii="Times New Roman" w:eastAsia="Calibri" w:hAnsi="Times New Roman" w:cs="Times New Roman"/>
          <w:color w:val="000000" w:themeColor="text1"/>
          <w:sz w:val="28"/>
          <w:szCs w:val="28"/>
          <w:lang w:eastAsia="ru-RU"/>
        </w:rPr>
        <w:t xml:space="preserve"> – 1; </w:t>
      </w:r>
      <w:r w:rsidR="007E2D29" w:rsidRPr="00CD54F5">
        <w:rPr>
          <w:rFonts w:ascii="Times New Roman" w:eastAsia="Calibri" w:hAnsi="Times New Roman" w:cs="Times New Roman"/>
          <w:color w:val="000000" w:themeColor="text1"/>
          <w:sz w:val="28"/>
          <w:szCs w:val="28"/>
          <w:lang w:eastAsia="ru-RU"/>
        </w:rPr>
        <w:t>Сбербанк</w:t>
      </w:r>
      <w:r w:rsidR="007E2D29">
        <w:rPr>
          <w:rFonts w:ascii="Times New Roman" w:eastAsia="Calibri" w:hAnsi="Times New Roman" w:cs="Times New Roman"/>
          <w:color w:val="000000" w:themeColor="text1"/>
          <w:sz w:val="28"/>
          <w:szCs w:val="28"/>
          <w:lang w:eastAsia="ru-RU"/>
        </w:rPr>
        <w:t xml:space="preserve"> – 16; </w:t>
      </w:r>
      <w:r w:rsidR="007E2D29" w:rsidRPr="00BC5C38">
        <w:rPr>
          <w:rFonts w:ascii="Times New Roman" w:eastAsia="Calibri" w:hAnsi="Times New Roman" w:cs="Times New Roman"/>
          <w:color w:val="000000" w:themeColor="text1"/>
          <w:sz w:val="28"/>
          <w:szCs w:val="28"/>
          <w:lang w:eastAsia="ru-RU"/>
        </w:rPr>
        <w:t>СКБ</w:t>
      </w:r>
      <w:r w:rsidR="007E2D29">
        <w:rPr>
          <w:rFonts w:ascii="Times New Roman" w:eastAsia="Calibri" w:hAnsi="Times New Roman" w:cs="Times New Roman"/>
          <w:color w:val="000000" w:themeColor="text1"/>
          <w:sz w:val="28"/>
          <w:szCs w:val="28"/>
          <w:lang w:eastAsia="ru-RU"/>
        </w:rPr>
        <w:t xml:space="preserve"> – 1; </w:t>
      </w:r>
      <w:r w:rsidR="007E2D29" w:rsidRPr="00BC5C38">
        <w:rPr>
          <w:rFonts w:ascii="Times New Roman" w:eastAsia="Calibri" w:hAnsi="Times New Roman" w:cs="Times New Roman"/>
          <w:color w:val="000000" w:themeColor="text1"/>
          <w:sz w:val="28"/>
          <w:szCs w:val="28"/>
          <w:lang w:eastAsia="ru-RU"/>
        </w:rPr>
        <w:t>СМП Банк</w:t>
      </w:r>
      <w:r w:rsidR="007E2D29">
        <w:rPr>
          <w:rFonts w:ascii="Times New Roman" w:eastAsia="Calibri" w:hAnsi="Times New Roman" w:cs="Times New Roman"/>
          <w:color w:val="000000" w:themeColor="text1"/>
          <w:sz w:val="28"/>
          <w:szCs w:val="28"/>
          <w:lang w:eastAsia="ru-RU"/>
        </w:rPr>
        <w:t xml:space="preserve"> – 1; </w:t>
      </w:r>
      <w:proofErr w:type="spellStart"/>
      <w:r w:rsidR="007E2D29" w:rsidRPr="00BC5C38">
        <w:rPr>
          <w:rFonts w:ascii="Times New Roman" w:eastAsia="Calibri" w:hAnsi="Times New Roman" w:cs="Times New Roman"/>
          <w:color w:val="000000" w:themeColor="text1"/>
          <w:sz w:val="28"/>
          <w:szCs w:val="28"/>
          <w:lang w:eastAsia="ru-RU"/>
        </w:rPr>
        <w:t>Уралсиб</w:t>
      </w:r>
      <w:proofErr w:type="spellEnd"/>
      <w:r w:rsidR="007E2D29">
        <w:rPr>
          <w:rFonts w:ascii="Times New Roman" w:eastAsia="Calibri" w:hAnsi="Times New Roman" w:cs="Times New Roman"/>
          <w:color w:val="000000" w:themeColor="text1"/>
          <w:sz w:val="28"/>
          <w:szCs w:val="28"/>
          <w:lang w:eastAsia="ru-RU"/>
        </w:rPr>
        <w:t xml:space="preserve"> – 1; </w:t>
      </w:r>
      <w:r w:rsidR="007E2D29" w:rsidRPr="00BC5C38">
        <w:rPr>
          <w:rFonts w:ascii="Times New Roman" w:eastAsia="Calibri" w:hAnsi="Times New Roman" w:cs="Times New Roman"/>
          <w:color w:val="000000" w:themeColor="text1"/>
          <w:sz w:val="28"/>
          <w:szCs w:val="28"/>
          <w:lang w:eastAsia="ru-RU"/>
        </w:rPr>
        <w:t>Центр-</w:t>
      </w:r>
      <w:proofErr w:type="spellStart"/>
      <w:r w:rsidR="007E2D29" w:rsidRPr="00BC5C38">
        <w:rPr>
          <w:rFonts w:ascii="Times New Roman" w:eastAsia="Calibri" w:hAnsi="Times New Roman" w:cs="Times New Roman"/>
          <w:color w:val="000000" w:themeColor="text1"/>
          <w:sz w:val="28"/>
          <w:szCs w:val="28"/>
          <w:lang w:eastAsia="ru-RU"/>
        </w:rPr>
        <w:t>инвест</w:t>
      </w:r>
      <w:proofErr w:type="spellEnd"/>
      <w:r w:rsidR="007E2D29">
        <w:rPr>
          <w:rFonts w:ascii="Times New Roman" w:eastAsia="Calibri" w:hAnsi="Times New Roman" w:cs="Times New Roman"/>
          <w:color w:val="000000" w:themeColor="text1"/>
          <w:sz w:val="28"/>
          <w:szCs w:val="28"/>
          <w:lang w:eastAsia="ru-RU"/>
        </w:rPr>
        <w:t xml:space="preserve"> – 1).</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- 3 филиала иных банков</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- 9 кредитно-кассовых центров</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- 7 операционных офисов филиалов</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- 3 операционных офиса кредитных организаций</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- 2 кредитные кассы офисов филиалов</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xml:space="preserve">- 6 </w:t>
      </w:r>
      <w:proofErr w:type="spellStart"/>
      <w:r>
        <w:rPr>
          <w:rFonts w:ascii="Times New Roman" w:eastAsia="Calibri" w:hAnsi="Times New Roman" w:cs="Times New Roman"/>
          <w:color w:val="000000" w:themeColor="text1"/>
          <w:sz w:val="28"/>
          <w:szCs w:val="28"/>
          <w:lang w:eastAsia="ru-RU"/>
        </w:rPr>
        <w:t>доп</w:t>
      </w:r>
      <w:proofErr w:type="spellEnd"/>
      <w:r>
        <w:rPr>
          <w:rFonts w:ascii="Times New Roman" w:eastAsia="Calibri" w:hAnsi="Times New Roman" w:cs="Times New Roman"/>
          <w:color w:val="000000" w:themeColor="text1"/>
          <w:sz w:val="28"/>
          <w:szCs w:val="28"/>
          <w:lang w:eastAsia="ru-RU"/>
        </w:rPr>
        <w:t xml:space="preserve"> офисы</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xml:space="preserve">71 – </w:t>
      </w:r>
      <w:proofErr w:type="spellStart"/>
      <w:r>
        <w:rPr>
          <w:rFonts w:ascii="Times New Roman" w:eastAsia="Calibri" w:hAnsi="Times New Roman" w:cs="Times New Roman"/>
          <w:color w:val="000000" w:themeColor="text1"/>
          <w:sz w:val="28"/>
          <w:szCs w:val="28"/>
          <w:lang w:eastAsia="ru-RU"/>
        </w:rPr>
        <w:t>микрофинансовая</w:t>
      </w:r>
      <w:proofErr w:type="spellEnd"/>
      <w:r>
        <w:rPr>
          <w:rFonts w:ascii="Times New Roman" w:eastAsia="Calibri" w:hAnsi="Times New Roman" w:cs="Times New Roman"/>
          <w:color w:val="000000" w:themeColor="text1"/>
          <w:sz w:val="28"/>
          <w:szCs w:val="28"/>
          <w:lang w:eastAsia="ru-RU"/>
        </w:rPr>
        <w:t xml:space="preserve"> организация, кредитно</w:t>
      </w:r>
      <w:r w:rsidRPr="00303B8F">
        <w:rPr>
          <w:rFonts w:ascii="Times New Roman" w:eastAsia="Calibri" w:hAnsi="Times New Roman" w:cs="Times New Roman"/>
          <w:color w:val="000000" w:themeColor="text1"/>
          <w:sz w:val="28"/>
          <w:szCs w:val="28"/>
          <w:lang w:eastAsia="ru-RU"/>
        </w:rPr>
        <w:t>-</w:t>
      </w:r>
      <w:r>
        <w:rPr>
          <w:rFonts w:ascii="Times New Roman" w:eastAsia="Calibri" w:hAnsi="Times New Roman" w:cs="Times New Roman"/>
          <w:color w:val="000000" w:themeColor="text1"/>
          <w:sz w:val="28"/>
          <w:szCs w:val="28"/>
          <w:lang w:eastAsia="ru-RU"/>
        </w:rPr>
        <w:t>потребительских кооперативов, ломбардов.</w:t>
      </w:r>
    </w:p>
    <w:p w:rsidR="007E2D29" w:rsidRPr="00303B8F" w:rsidRDefault="007E2D29" w:rsidP="007E2D29">
      <w:pPr>
        <w:spacing w:after="0"/>
        <w:ind w:firstLine="708"/>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xml:space="preserve">На 10 </w:t>
      </w:r>
      <w:proofErr w:type="spellStart"/>
      <w:r>
        <w:rPr>
          <w:rFonts w:ascii="Times New Roman" w:eastAsia="Calibri" w:hAnsi="Times New Roman" w:cs="Times New Roman"/>
          <w:color w:val="000000" w:themeColor="text1"/>
          <w:sz w:val="28"/>
          <w:szCs w:val="28"/>
          <w:lang w:eastAsia="ru-RU"/>
        </w:rPr>
        <w:t>тыс</w:t>
      </w:r>
      <w:proofErr w:type="spellEnd"/>
      <w:r>
        <w:rPr>
          <w:rFonts w:ascii="Times New Roman" w:eastAsia="Calibri" w:hAnsi="Times New Roman" w:cs="Times New Roman"/>
          <w:color w:val="000000" w:themeColor="text1"/>
          <w:sz w:val="28"/>
          <w:szCs w:val="28"/>
          <w:lang w:eastAsia="ru-RU"/>
        </w:rPr>
        <w:t xml:space="preserve"> жителей городского округа приходится 2 банковских учреждения.</w:t>
      </w:r>
    </w:p>
    <w:p w:rsidR="007E2D29" w:rsidRDefault="007E2D29" w:rsidP="007E2D29">
      <w:pPr>
        <w:spacing w:after="0"/>
        <w:ind w:firstLine="708"/>
        <w:jc w:val="both"/>
        <w:rPr>
          <w:rFonts w:ascii="Times New Roman" w:eastAsia="Calibri" w:hAnsi="Times New Roman" w:cs="Times New Roman"/>
          <w:color w:val="000000" w:themeColor="text1"/>
          <w:sz w:val="28"/>
          <w:szCs w:val="28"/>
          <w:lang w:eastAsia="ru-RU"/>
        </w:rPr>
      </w:pPr>
    </w:p>
    <w:p w:rsidR="00BF21CC" w:rsidRDefault="00BF21CC" w:rsidP="00051AF0">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ru-RU"/>
        </w:rPr>
      </w:pPr>
    </w:p>
    <w:tbl>
      <w:tblPr>
        <w:tblStyle w:val="9"/>
        <w:tblW w:w="0" w:type="auto"/>
        <w:tblLook w:val="04A0" w:firstRow="1" w:lastRow="0" w:firstColumn="1" w:lastColumn="0" w:noHBand="0" w:noVBand="1"/>
      </w:tblPr>
      <w:tblGrid>
        <w:gridCol w:w="2538"/>
        <w:gridCol w:w="1568"/>
        <w:gridCol w:w="1418"/>
        <w:gridCol w:w="1559"/>
        <w:gridCol w:w="2546"/>
      </w:tblGrid>
      <w:tr w:rsidR="00BF21CC" w:rsidRPr="00A42533" w:rsidTr="002628DE">
        <w:tc>
          <w:tcPr>
            <w:tcW w:w="2538" w:type="dxa"/>
            <w:shd w:val="clear" w:color="auto" w:fill="DEEAF6" w:themeFill="accent1" w:themeFillTint="33"/>
          </w:tcPr>
          <w:p w:rsidR="00BF21CC" w:rsidRPr="00A42533" w:rsidRDefault="00BF21C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Наименование</w:t>
            </w:r>
          </w:p>
        </w:tc>
        <w:tc>
          <w:tcPr>
            <w:tcW w:w="1568" w:type="dxa"/>
            <w:shd w:val="clear" w:color="auto" w:fill="DEEAF6" w:themeFill="accent1" w:themeFillTint="33"/>
          </w:tcPr>
          <w:p w:rsidR="00BF21CC" w:rsidRPr="00A42533" w:rsidRDefault="00BF21CC" w:rsidP="002628DE">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sidR="002628DE">
              <w:rPr>
                <w:rFonts w:ascii="Times New Roman" w:hAnsi="Times New Roman" w:cs="Times New Roman"/>
                <w:sz w:val="28"/>
              </w:rPr>
              <w:t>8</w:t>
            </w:r>
            <w:r w:rsidRPr="00A42533">
              <w:rPr>
                <w:rFonts w:ascii="Times New Roman" w:hAnsi="Times New Roman" w:cs="Times New Roman"/>
                <w:sz w:val="28"/>
              </w:rPr>
              <w:t>г</w:t>
            </w:r>
          </w:p>
        </w:tc>
        <w:tc>
          <w:tcPr>
            <w:tcW w:w="1418" w:type="dxa"/>
            <w:shd w:val="clear" w:color="auto" w:fill="DEEAF6" w:themeFill="accent1" w:themeFillTint="33"/>
          </w:tcPr>
          <w:p w:rsidR="00BF21CC" w:rsidRPr="00A42533" w:rsidRDefault="00BF21CC" w:rsidP="002628DE">
            <w:pPr>
              <w:tabs>
                <w:tab w:val="left" w:pos="1576"/>
              </w:tabs>
              <w:jc w:val="center"/>
              <w:rPr>
                <w:rFonts w:ascii="Times New Roman" w:hAnsi="Times New Roman" w:cs="Times New Roman"/>
                <w:sz w:val="28"/>
              </w:rPr>
            </w:pPr>
            <w:r w:rsidRPr="00A42533">
              <w:rPr>
                <w:rFonts w:ascii="Times New Roman" w:hAnsi="Times New Roman" w:cs="Times New Roman"/>
                <w:sz w:val="28"/>
              </w:rPr>
              <w:t>201</w:t>
            </w:r>
            <w:r w:rsidR="002628DE">
              <w:rPr>
                <w:rFonts w:ascii="Times New Roman" w:hAnsi="Times New Roman" w:cs="Times New Roman"/>
                <w:sz w:val="28"/>
              </w:rPr>
              <w:t>9</w:t>
            </w:r>
            <w:r w:rsidRPr="00A42533">
              <w:rPr>
                <w:rFonts w:ascii="Times New Roman" w:hAnsi="Times New Roman" w:cs="Times New Roman"/>
                <w:sz w:val="28"/>
              </w:rPr>
              <w:t>г.</w:t>
            </w:r>
          </w:p>
        </w:tc>
        <w:tc>
          <w:tcPr>
            <w:tcW w:w="1559" w:type="dxa"/>
            <w:shd w:val="clear" w:color="auto" w:fill="DEEAF6" w:themeFill="accent1" w:themeFillTint="33"/>
          </w:tcPr>
          <w:p w:rsidR="00BF21CC" w:rsidRPr="00A42533" w:rsidRDefault="00BF21CC" w:rsidP="002628DE">
            <w:pPr>
              <w:tabs>
                <w:tab w:val="left" w:pos="1576"/>
              </w:tabs>
              <w:jc w:val="center"/>
              <w:rPr>
                <w:rFonts w:ascii="Times New Roman" w:hAnsi="Times New Roman" w:cs="Times New Roman"/>
                <w:sz w:val="28"/>
              </w:rPr>
            </w:pPr>
            <w:r w:rsidRPr="00A42533">
              <w:rPr>
                <w:rFonts w:ascii="Times New Roman" w:hAnsi="Times New Roman" w:cs="Times New Roman"/>
                <w:sz w:val="28"/>
              </w:rPr>
              <w:t>20</w:t>
            </w:r>
            <w:r w:rsidR="002628DE">
              <w:rPr>
                <w:rFonts w:ascii="Times New Roman" w:hAnsi="Times New Roman" w:cs="Times New Roman"/>
                <w:sz w:val="28"/>
              </w:rPr>
              <w:t>20</w:t>
            </w:r>
            <w:r w:rsidRPr="00A42533">
              <w:rPr>
                <w:rFonts w:ascii="Times New Roman" w:hAnsi="Times New Roman" w:cs="Times New Roman"/>
                <w:sz w:val="28"/>
              </w:rPr>
              <w:t>г.</w:t>
            </w:r>
          </w:p>
        </w:tc>
        <w:tc>
          <w:tcPr>
            <w:tcW w:w="2546" w:type="dxa"/>
            <w:shd w:val="clear" w:color="auto" w:fill="DEEAF6" w:themeFill="accent1" w:themeFillTint="33"/>
          </w:tcPr>
          <w:p w:rsidR="00BF21CC" w:rsidRPr="00A42533" w:rsidRDefault="00BF21CC" w:rsidP="000D7640">
            <w:pPr>
              <w:tabs>
                <w:tab w:val="left" w:pos="1576"/>
              </w:tabs>
              <w:jc w:val="center"/>
              <w:rPr>
                <w:rFonts w:ascii="Times New Roman" w:hAnsi="Times New Roman" w:cs="Times New Roman"/>
                <w:sz w:val="28"/>
              </w:rPr>
            </w:pPr>
            <w:r w:rsidRPr="00887729">
              <w:rPr>
                <w:rFonts w:ascii="Times New Roman" w:hAnsi="Times New Roman"/>
                <w:sz w:val="24"/>
              </w:rPr>
              <w:t>Доля в общем обороте хозяйствующих субъектов (оценка)</w:t>
            </w:r>
          </w:p>
        </w:tc>
      </w:tr>
      <w:tr w:rsidR="00BF21CC" w:rsidRPr="00A42533" w:rsidTr="002628DE">
        <w:tc>
          <w:tcPr>
            <w:tcW w:w="2538" w:type="dxa"/>
          </w:tcPr>
          <w:p w:rsidR="00BF21CC" w:rsidRPr="00A42533" w:rsidRDefault="00BF21CC" w:rsidP="000D7640">
            <w:pPr>
              <w:tabs>
                <w:tab w:val="left" w:pos="1576"/>
              </w:tabs>
              <w:jc w:val="center"/>
              <w:rPr>
                <w:rFonts w:ascii="Times New Roman" w:hAnsi="Times New Roman" w:cs="Times New Roman"/>
                <w:sz w:val="28"/>
              </w:rPr>
            </w:pPr>
            <w:r w:rsidRPr="00A42533">
              <w:rPr>
                <w:rFonts w:ascii="Times New Roman" w:hAnsi="Times New Roman" w:cs="Times New Roman"/>
                <w:sz w:val="28"/>
              </w:rPr>
              <w:t>Коммерческие хозяйствующие субъекты шт.</w:t>
            </w:r>
          </w:p>
        </w:tc>
        <w:tc>
          <w:tcPr>
            <w:tcW w:w="1568" w:type="dxa"/>
            <w:vAlign w:val="center"/>
          </w:tcPr>
          <w:p w:rsidR="00BF21CC" w:rsidRPr="00A42533" w:rsidRDefault="00BF21CC" w:rsidP="000D7640">
            <w:pPr>
              <w:tabs>
                <w:tab w:val="left" w:pos="1576"/>
              </w:tabs>
              <w:jc w:val="center"/>
              <w:rPr>
                <w:rFonts w:ascii="Times New Roman" w:hAnsi="Times New Roman" w:cs="Times New Roman"/>
                <w:sz w:val="28"/>
              </w:rPr>
            </w:pPr>
            <w:r>
              <w:rPr>
                <w:rFonts w:ascii="Times New Roman" w:hAnsi="Times New Roman" w:cs="Times New Roman"/>
                <w:sz w:val="28"/>
              </w:rPr>
              <w:t>125</w:t>
            </w:r>
          </w:p>
        </w:tc>
        <w:tc>
          <w:tcPr>
            <w:tcW w:w="1418" w:type="dxa"/>
            <w:vAlign w:val="center"/>
          </w:tcPr>
          <w:p w:rsidR="00BF21CC" w:rsidRPr="00A42533" w:rsidRDefault="00BF21CC" w:rsidP="002628DE">
            <w:pPr>
              <w:tabs>
                <w:tab w:val="left" w:pos="1576"/>
              </w:tabs>
              <w:jc w:val="center"/>
              <w:rPr>
                <w:rFonts w:ascii="Times New Roman" w:hAnsi="Times New Roman" w:cs="Times New Roman"/>
                <w:sz w:val="28"/>
              </w:rPr>
            </w:pPr>
            <w:r>
              <w:rPr>
                <w:rFonts w:ascii="Times New Roman" w:hAnsi="Times New Roman" w:cs="Times New Roman"/>
                <w:sz w:val="28"/>
              </w:rPr>
              <w:t>12</w:t>
            </w:r>
            <w:r w:rsidR="002628DE">
              <w:rPr>
                <w:rFonts w:ascii="Times New Roman" w:hAnsi="Times New Roman" w:cs="Times New Roman"/>
                <w:sz w:val="28"/>
              </w:rPr>
              <w:t>7</w:t>
            </w:r>
          </w:p>
        </w:tc>
        <w:tc>
          <w:tcPr>
            <w:tcW w:w="1559" w:type="dxa"/>
            <w:vAlign w:val="center"/>
          </w:tcPr>
          <w:p w:rsidR="00BF21CC" w:rsidRPr="00A42533" w:rsidRDefault="00BF21CC" w:rsidP="000D7640">
            <w:pPr>
              <w:tabs>
                <w:tab w:val="left" w:pos="1576"/>
              </w:tabs>
              <w:jc w:val="center"/>
              <w:rPr>
                <w:rFonts w:ascii="Times New Roman" w:hAnsi="Times New Roman" w:cs="Times New Roman"/>
                <w:sz w:val="28"/>
              </w:rPr>
            </w:pPr>
            <w:r>
              <w:rPr>
                <w:rFonts w:ascii="Times New Roman" w:hAnsi="Times New Roman" w:cs="Times New Roman"/>
                <w:sz w:val="28"/>
              </w:rPr>
              <w:t>127</w:t>
            </w:r>
          </w:p>
        </w:tc>
        <w:tc>
          <w:tcPr>
            <w:tcW w:w="2546" w:type="dxa"/>
            <w:vAlign w:val="center"/>
          </w:tcPr>
          <w:p w:rsidR="00BF21CC" w:rsidRDefault="00BF21CC" w:rsidP="000D7640">
            <w:pPr>
              <w:tabs>
                <w:tab w:val="left" w:pos="1576"/>
              </w:tabs>
              <w:jc w:val="center"/>
              <w:rPr>
                <w:rFonts w:ascii="Times New Roman" w:hAnsi="Times New Roman" w:cs="Times New Roman"/>
                <w:sz w:val="28"/>
              </w:rPr>
            </w:pPr>
            <w:r>
              <w:rPr>
                <w:rFonts w:ascii="Times New Roman" w:hAnsi="Times New Roman" w:cs="Times New Roman"/>
                <w:sz w:val="28"/>
              </w:rPr>
              <w:t>100%</w:t>
            </w:r>
          </w:p>
        </w:tc>
      </w:tr>
    </w:tbl>
    <w:p w:rsidR="00BF21CC" w:rsidRDefault="00BF21CC" w:rsidP="00051AF0">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ru-RU"/>
        </w:rPr>
      </w:pP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Финансовый рынок муниципального образования город Новороссийск является неотъемлемой частью региональной экономики, обеспечивающий потребности предприятий производственной сферы и населения в кредитных ресурсах, страховую защиту имущественных интересов юридических и физических лиц, поддержание активности хозяйствующих субъектов в части применения инструментов фондового рынка.</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На сегодняшний день, администрацией муниципального образования город Новороссийск, в рамках муниципального проекта «Новороссийск безналичный город» и «Повышение уровня финансовой грамотности на территории муниципального образования город Новороссийск» проводится ряд мероприятий по финансовому просвещению населения.</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 xml:space="preserve">Ежеквартально проводится мониторинг </w:t>
      </w:r>
      <w:proofErr w:type="spellStart"/>
      <w:r w:rsidRPr="00391661">
        <w:rPr>
          <w:rFonts w:ascii="Times New Roman" w:eastAsia="Calibri" w:hAnsi="Times New Roman" w:cs="Times New Roman"/>
          <w:bCs/>
          <w:iCs/>
          <w:kern w:val="0"/>
          <w:sz w:val="28"/>
          <w:szCs w:val="28"/>
          <w:lang w:eastAsia="en-US"/>
        </w:rPr>
        <w:t>микрофинансовых</w:t>
      </w:r>
      <w:proofErr w:type="spellEnd"/>
      <w:r w:rsidRPr="00391661">
        <w:rPr>
          <w:rFonts w:ascii="Times New Roman" w:eastAsia="Calibri" w:hAnsi="Times New Roman" w:cs="Times New Roman"/>
          <w:bCs/>
          <w:iCs/>
          <w:kern w:val="0"/>
          <w:sz w:val="28"/>
          <w:szCs w:val="28"/>
          <w:lang w:eastAsia="en-US"/>
        </w:rPr>
        <w:t xml:space="preserve"> организаций и КПК с целью пресечения незаконной финансовой и мошеннической деятельности. </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В целях повышения уровня финансовой грамотности жителей города в 2020 году:</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lastRenderedPageBreak/>
        <w:t>В рамках Проекта Министерства финансов Российской Федерации и Международного банка реконструкции и развития «Содействие повышению уровня финансовой грамотности населения и развитию финансового образования в Российской Федерации» проводился Всероссийский Чемпионат по финансовой грамотности, в котором приняли участие дети из 15 регионов страны, 3 команды из Новороссийска стали победителями регионального этапа. Команда «Инкогнито» представила весь Краснодарский край на федеральном этапе Чемпионата, в котором ребятам удалось взять почетное третье место.</w:t>
      </w:r>
    </w:p>
    <w:p w:rsidR="00391661" w:rsidRPr="00391661" w:rsidRDefault="002628DE" w:rsidP="00391661">
      <w:pPr>
        <w:spacing w:after="0" w:line="240" w:lineRule="auto"/>
        <w:ind w:firstLine="708"/>
        <w:jc w:val="both"/>
        <w:rPr>
          <w:rFonts w:ascii="Times New Roman" w:eastAsia="Calibri" w:hAnsi="Times New Roman" w:cs="Times New Roman"/>
          <w:bCs/>
          <w:iCs/>
          <w:kern w:val="0"/>
          <w:sz w:val="28"/>
          <w:szCs w:val="28"/>
          <w:lang w:eastAsia="en-US"/>
        </w:rPr>
      </w:pPr>
      <w:r w:rsidRPr="002628DE">
        <w:rPr>
          <w:rFonts w:ascii="Times New Roman" w:eastAsia="Calibri" w:hAnsi="Times New Roman" w:cs="Times New Roman"/>
          <w:bCs/>
          <w:iCs/>
          <w:noProof/>
          <w:kern w:val="0"/>
          <w:sz w:val="28"/>
          <w:szCs w:val="28"/>
          <w:lang w:eastAsia="ru-RU"/>
        </w:rPr>
        <w:drawing>
          <wp:anchor distT="0" distB="0" distL="114300" distR="114300" simplePos="0" relativeHeight="251685888" behindDoc="0" locked="0" layoutInCell="1" allowOverlap="1" wp14:anchorId="19A854F3" wp14:editId="69CF9D8E">
            <wp:simplePos x="0" y="0"/>
            <wp:positionH relativeFrom="column">
              <wp:posOffset>2740660</wp:posOffset>
            </wp:positionH>
            <wp:positionV relativeFrom="paragraph">
              <wp:posOffset>122025</wp:posOffset>
            </wp:positionV>
            <wp:extent cx="3360420" cy="1745615"/>
            <wp:effectExtent l="0" t="0" r="0" b="6985"/>
            <wp:wrapSquare wrapText="bothSides"/>
            <wp:docPr id="14" name="Рисунок 14" descr="D:\1\Desktop\Уюткина И.Г\Конкурентная среда\2020 год\Отчет - итоги 2020 год\От структур\УЭР\app_ru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Desktop\Уюткина И.Г\Конкурентная среда\2020 год\Отчет - итоги 2020 год\От структур\УЭР\app_rus_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60420" cy="17456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91661" w:rsidRPr="00391661">
        <w:rPr>
          <w:rFonts w:ascii="Times New Roman" w:eastAsia="Calibri" w:hAnsi="Times New Roman" w:cs="Times New Roman"/>
          <w:bCs/>
          <w:iCs/>
          <w:kern w:val="0"/>
          <w:sz w:val="28"/>
          <w:szCs w:val="28"/>
          <w:lang w:eastAsia="en-US"/>
        </w:rPr>
        <w:t>- распространено более 36 тыс. полиграфической продукции (буклеты) по направлениям: «Финансовые пирамиды», «Семейная ипотека», «Скажи нет зарплате в конвертах», «Безналичная оплата» и др.;</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 организован просмотр онлайн уроков ЦБ РФ по финансовой грамотности в образовательных учреждениях;</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 проведены семинары по финансовой грамотности во внутригородских районах;</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 размещены информационные материалы в сети «</w:t>
      </w:r>
      <w:proofErr w:type="spellStart"/>
      <w:r w:rsidRPr="00391661">
        <w:rPr>
          <w:rFonts w:ascii="Times New Roman" w:eastAsia="Calibri" w:hAnsi="Times New Roman" w:cs="Times New Roman"/>
          <w:bCs/>
          <w:iCs/>
          <w:kern w:val="0"/>
          <w:sz w:val="28"/>
          <w:szCs w:val="28"/>
          <w:lang w:eastAsia="en-US"/>
        </w:rPr>
        <w:t>Инстаграм</w:t>
      </w:r>
      <w:proofErr w:type="spellEnd"/>
      <w:r w:rsidRPr="00391661">
        <w:rPr>
          <w:rFonts w:ascii="Times New Roman" w:eastAsia="Calibri" w:hAnsi="Times New Roman" w:cs="Times New Roman"/>
          <w:bCs/>
          <w:iCs/>
          <w:kern w:val="0"/>
          <w:sz w:val="28"/>
          <w:szCs w:val="28"/>
          <w:lang w:eastAsia="en-US"/>
        </w:rPr>
        <w:t xml:space="preserve">», на официальном сайте администрации, в газетах. </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Для удобства жителей и гостей города проводится работа по внедрению безналичной оплаты за услуги, в том числе:</w:t>
      </w:r>
      <w:r w:rsidR="002628DE" w:rsidRPr="002628D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 на 100% оборудован муниципальный общественный транспорт терминалами безналичной оплаты, это 65 единиц транспорта;</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 года работает система по приобретению билетов за безналичную оплату, а также в режиме онлайн в муниципальном кинотеатре «Нептун»;</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 разработана концепция проекта «Смарт Парк», которой предусмотрено внедрение безналичной оплаты в городских парках с 2021 года;</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 на 100 % осуществлен переход на электронный документооборот в дошкольных образовательных учреждениях и школах.</w:t>
      </w:r>
    </w:p>
    <w:p w:rsidR="00391661" w:rsidRPr="00391661" w:rsidRDefault="00391661" w:rsidP="00391661">
      <w:pPr>
        <w:spacing w:after="0" w:line="240" w:lineRule="auto"/>
        <w:ind w:firstLine="708"/>
        <w:jc w:val="both"/>
        <w:rPr>
          <w:rFonts w:ascii="Times New Roman" w:eastAsia="Calibri" w:hAnsi="Times New Roman" w:cs="Times New Roman"/>
          <w:bCs/>
          <w:iCs/>
          <w:kern w:val="0"/>
          <w:sz w:val="28"/>
          <w:szCs w:val="28"/>
          <w:lang w:eastAsia="en-US"/>
        </w:rPr>
      </w:pPr>
      <w:r w:rsidRPr="00391661">
        <w:rPr>
          <w:rFonts w:ascii="Times New Roman" w:eastAsia="Calibri" w:hAnsi="Times New Roman" w:cs="Times New Roman"/>
          <w:bCs/>
          <w:iCs/>
          <w:kern w:val="0"/>
          <w:sz w:val="28"/>
          <w:szCs w:val="28"/>
          <w:lang w:eastAsia="en-US"/>
        </w:rPr>
        <w:t>Проведенные мероприятия позволят увеличить прозрачность расчетов населения и как следствие наполняемость бюджета. Уже сегодня есть возможность оплачивать услуги учреждениях здравоохранения обеспечена безналичная оплата проезда в муниципальном пассажирском транспорте, ведется работа по созданию единой парковой карты, для оплаты услуг в городских парках при помощи бесконтактных карт.</w:t>
      </w:r>
    </w:p>
    <w:p w:rsidR="00391661" w:rsidRDefault="00391661" w:rsidP="00BF21CC">
      <w:pPr>
        <w:spacing w:after="0" w:line="240" w:lineRule="auto"/>
        <w:ind w:firstLine="708"/>
        <w:jc w:val="both"/>
        <w:rPr>
          <w:rFonts w:ascii="Times New Roman" w:eastAsia="Calibri" w:hAnsi="Times New Roman" w:cs="Times New Roman"/>
          <w:b/>
          <w:bCs/>
          <w:i/>
          <w:iCs/>
          <w:kern w:val="0"/>
          <w:sz w:val="28"/>
          <w:szCs w:val="28"/>
          <w:lang w:eastAsia="en-US"/>
        </w:rPr>
      </w:pPr>
    </w:p>
    <w:p w:rsidR="00BF21CC" w:rsidRDefault="00BF21CC" w:rsidP="00BF21CC">
      <w:pPr>
        <w:spacing w:after="0" w:line="240" w:lineRule="auto"/>
        <w:ind w:firstLine="708"/>
        <w:jc w:val="both"/>
        <w:rPr>
          <w:rFonts w:ascii="Times New Roman" w:eastAsia="Times New Roman" w:hAnsi="Times New Roman" w:cs="Times New Roman"/>
          <w:sz w:val="28"/>
          <w:szCs w:val="20"/>
          <w:highlight w:val="yellow"/>
          <w:lang w:eastAsia="ru-RU"/>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051AF0" w:rsidRDefault="00051AF0"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BF21CC" w:rsidRDefault="00BF21CC" w:rsidP="00BF21C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BF21CC">
        <w:rPr>
          <w:rFonts w:ascii="Times New Roman" w:eastAsia="Calibri" w:hAnsi="Times New Roman" w:cs="Times New Roman"/>
          <w:kern w:val="0"/>
          <w:sz w:val="28"/>
          <w:szCs w:val="28"/>
          <w:lang w:eastAsia="en-US"/>
        </w:rPr>
        <w:t>По результат</w:t>
      </w:r>
      <w:r w:rsidR="00A50B01" w:rsidRPr="00A50B01">
        <w:rPr>
          <w:rFonts w:ascii="Times New Roman" w:eastAsia="Calibri" w:hAnsi="Times New Roman" w:cs="Times New Roman"/>
          <w:kern w:val="0"/>
          <w:sz w:val="28"/>
          <w:szCs w:val="28"/>
          <w:lang w:eastAsia="en-US"/>
        </w:rPr>
        <w:t>у</w:t>
      </w:r>
      <w:r w:rsidRPr="00BF21CC">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финансовых услуг</w:t>
      </w:r>
      <w:r w:rsidRPr="00BF21CC">
        <w:rPr>
          <w:rFonts w:ascii="Times New Roman" w:eastAsia="Calibri" w:hAnsi="Times New Roman" w:cs="Times New Roman"/>
          <w:b/>
          <w:kern w:val="0"/>
          <w:sz w:val="28"/>
          <w:szCs w:val="28"/>
          <w:lang w:eastAsia="en-US"/>
        </w:rPr>
        <w:t xml:space="preserve"> – </w:t>
      </w:r>
      <w:r w:rsidR="00B53565">
        <w:rPr>
          <w:rFonts w:ascii="Times New Roman" w:eastAsia="Calibri" w:hAnsi="Times New Roman" w:cs="Times New Roman"/>
          <w:kern w:val="0"/>
          <w:sz w:val="28"/>
          <w:szCs w:val="28"/>
          <w:lang w:eastAsia="en-US"/>
        </w:rPr>
        <w:t>48</w:t>
      </w:r>
      <w:r w:rsidRPr="00BF21CC">
        <w:rPr>
          <w:rFonts w:ascii="Times New Roman" w:eastAsia="Calibri" w:hAnsi="Times New Roman" w:cs="Times New Roman"/>
          <w:kern w:val="0"/>
          <w:sz w:val="28"/>
          <w:szCs w:val="28"/>
          <w:lang w:eastAsia="en-US"/>
        </w:rPr>
        <w:t xml:space="preserve"> % опрошенных </w:t>
      </w:r>
      <w:r w:rsidRPr="00BF21CC">
        <w:rPr>
          <w:rFonts w:ascii="Times New Roman" w:eastAsia="Calibri" w:hAnsi="Times New Roman" w:cs="Times New Roman"/>
          <w:kern w:val="0"/>
          <w:sz w:val="28"/>
          <w:szCs w:val="28"/>
          <w:lang w:eastAsia="en-US"/>
        </w:rPr>
        <w:lastRenderedPageBreak/>
        <w:t xml:space="preserve">считают, что финансовых услуг «достаточно», </w:t>
      </w:r>
      <w:r w:rsidR="00B53565">
        <w:rPr>
          <w:rFonts w:ascii="Times New Roman" w:eastAsia="Calibri" w:hAnsi="Times New Roman" w:cs="Times New Roman"/>
          <w:kern w:val="0"/>
          <w:sz w:val="28"/>
          <w:szCs w:val="28"/>
          <w:lang w:eastAsia="en-US"/>
        </w:rPr>
        <w:t>21</w:t>
      </w:r>
      <w:r w:rsidRPr="00BF21CC">
        <w:rPr>
          <w:rFonts w:ascii="Times New Roman" w:eastAsia="Calibri" w:hAnsi="Times New Roman" w:cs="Times New Roman"/>
          <w:kern w:val="0"/>
          <w:sz w:val="28"/>
          <w:szCs w:val="28"/>
          <w:lang w:eastAsia="en-US"/>
        </w:rPr>
        <w:t xml:space="preserve"> % считают, что рынок финансовых услуг «избыточен», </w:t>
      </w:r>
      <w:r w:rsidR="00B53565">
        <w:rPr>
          <w:rFonts w:ascii="Times New Roman" w:eastAsia="Calibri" w:hAnsi="Times New Roman" w:cs="Times New Roman"/>
          <w:kern w:val="0"/>
          <w:sz w:val="28"/>
          <w:szCs w:val="28"/>
          <w:lang w:eastAsia="en-US"/>
        </w:rPr>
        <w:t>9</w:t>
      </w:r>
      <w:r w:rsidRPr="00BF21CC">
        <w:rPr>
          <w:rFonts w:ascii="Times New Roman" w:eastAsia="Calibri" w:hAnsi="Times New Roman" w:cs="Times New Roman"/>
          <w:kern w:val="0"/>
          <w:sz w:val="28"/>
          <w:szCs w:val="28"/>
          <w:lang w:eastAsia="en-US"/>
        </w:rPr>
        <w:t xml:space="preserve"> %, считают, что финансовых услуг «мало» и </w:t>
      </w:r>
      <w:r w:rsidR="00B53565">
        <w:rPr>
          <w:rFonts w:ascii="Times New Roman" w:eastAsia="Calibri" w:hAnsi="Times New Roman" w:cs="Times New Roman"/>
          <w:kern w:val="0"/>
          <w:sz w:val="28"/>
          <w:szCs w:val="28"/>
          <w:lang w:eastAsia="en-US"/>
        </w:rPr>
        <w:t>5</w:t>
      </w:r>
      <w:r w:rsidRPr="00BF21CC">
        <w:rPr>
          <w:rFonts w:ascii="Times New Roman" w:eastAsia="Calibri" w:hAnsi="Times New Roman" w:cs="Times New Roman"/>
          <w:kern w:val="0"/>
          <w:sz w:val="28"/>
          <w:szCs w:val="28"/>
          <w:lang w:eastAsia="en-US"/>
        </w:rPr>
        <w:t xml:space="preserve"> % что рынка финансовых услуг «нет совсем». </w:t>
      </w:r>
    </w:p>
    <w:p w:rsidR="002628DE" w:rsidRDefault="002628DE" w:rsidP="00BF21C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2628DE" w:rsidRDefault="002628DE" w:rsidP="002628DE">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3096C050" wp14:editId="225C9C4C">
            <wp:extent cx="5882005" cy="2129051"/>
            <wp:effectExtent l="0" t="0" r="4445" b="508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628DE" w:rsidRPr="00BF21CC" w:rsidRDefault="002628DE" w:rsidP="00BF21C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6553EB" w:rsidRDefault="00B53565" w:rsidP="00BF21C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По отношению к году, предшествующему отчетному, доля опрошенных респондентов, считающих, что рынок финансовых услуг</w:t>
      </w:r>
      <w:r w:rsidRPr="009F56B3">
        <w:rPr>
          <w:rFonts w:ascii="Times New Roman" w:eastAsia="Calibri" w:hAnsi="Times New Roman" w:cs="Times New Roman"/>
          <w:kern w:val="0"/>
          <w:sz w:val="28"/>
          <w:szCs w:val="28"/>
          <w:lang w:eastAsia="en-US"/>
        </w:rPr>
        <w:t xml:space="preserve"> развит «достаточно»</w:t>
      </w:r>
      <w:r>
        <w:rPr>
          <w:rFonts w:ascii="Times New Roman" w:eastAsia="Calibri" w:hAnsi="Times New Roman" w:cs="Times New Roman"/>
          <w:kern w:val="0"/>
          <w:sz w:val="28"/>
          <w:szCs w:val="28"/>
          <w:lang w:eastAsia="en-US"/>
        </w:rPr>
        <w:t xml:space="preserve"> выросла на 27%, </w:t>
      </w:r>
      <w:r w:rsidRPr="005322AE">
        <w:rPr>
          <w:rFonts w:ascii="Times New Roman" w:eastAsia="Calibri" w:hAnsi="Times New Roman" w:cs="Times New Roman"/>
          <w:kern w:val="0"/>
          <w:sz w:val="28"/>
          <w:szCs w:val="28"/>
          <w:lang w:eastAsia="en-US"/>
        </w:rPr>
        <w:t xml:space="preserve">что </w:t>
      </w:r>
      <w:r>
        <w:rPr>
          <w:rFonts w:ascii="Times New Roman" w:eastAsia="Calibri" w:hAnsi="Times New Roman" w:cs="Times New Roman"/>
          <w:kern w:val="0"/>
          <w:sz w:val="28"/>
          <w:szCs w:val="28"/>
          <w:lang w:eastAsia="en-US"/>
        </w:rPr>
        <w:t>финансовых услуг</w:t>
      </w:r>
      <w:r w:rsidRPr="005322AE">
        <w:rPr>
          <w:rFonts w:ascii="Times New Roman" w:eastAsia="Calibri" w:hAnsi="Times New Roman" w:cs="Times New Roman"/>
          <w:kern w:val="0"/>
          <w:sz w:val="28"/>
          <w:szCs w:val="28"/>
          <w:lang w:eastAsia="en-US"/>
        </w:rPr>
        <w:t xml:space="preserve"> «мало»</w:t>
      </w:r>
      <w:r>
        <w:rPr>
          <w:rFonts w:ascii="Times New Roman" w:eastAsia="Calibri" w:hAnsi="Times New Roman" w:cs="Times New Roman"/>
          <w:kern w:val="0"/>
          <w:sz w:val="28"/>
          <w:szCs w:val="28"/>
          <w:lang w:eastAsia="en-US"/>
        </w:rPr>
        <w:t xml:space="preserve"> на 7% и что </w:t>
      </w:r>
      <w:r w:rsidRPr="005322AE">
        <w:rPr>
          <w:rFonts w:ascii="Times New Roman" w:eastAsia="Calibri" w:hAnsi="Times New Roman" w:cs="Times New Roman"/>
          <w:kern w:val="0"/>
          <w:sz w:val="28"/>
          <w:szCs w:val="28"/>
          <w:lang w:eastAsia="en-US"/>
        </w:rPr>
        <w:t>рынка «нет совсем»</w:t>
      </w:r>
      <w:r>
        <w:rPr>
          <w:rFonts w:ascii="Times New Roman" w:eastAsia="Calibri" w:hAnsi="Times New Roman" w:cs="Times New Roman"/>
          <w:kern w:val="0"/>
          <w:sz w:val="28"/>
          <w:szCs w:val="28"/>
          <w:lang w:eastAsia="en-US"/>
        </w:rPr>
        <w:t xml:space="preserve"> на 4,7%. Доля респондентов, считающих, что рынок «избыточен» снизилась на 55 %.</w:t>
      </w:r>
    </w:p>
    <w:p w:rsidR="006553EB" w:rsidRDefault="006553EB" w:rsidP="00BF21CC">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445F8B" w:rsidRPr="000003B2" w:rsidRDefault="000003B2" w:rsidP="000003B2">
      <w:pPr>
        <w:spacing w:after="0" w:line="240" w:lineRule="auto"/>
        <w:jc w:val="center"/>
        <w:rPr>
          <w:rFonts w:ascii="Times New Roman" w:eastAsia="Times New Roman" w:hAnsi="Times New Roman" w:cs="Times New Roman"/>
          <w:b/>
          <w:sz w:val="28"/>
          <w:szCs w:val="20"/>
          <w:lang w:eastAsia="ru-RU"/>
        </w:rPr>
      </w:pPr>
      <w:r w:rsidRPr="000003B2">
        <w:rPr>
          <w:rFonts w:ascii="Times New Roman" w:eastAsia="Times New Roman" w:hAnsi="Times New Roman" w:cs="Times New Roman"/>
          <w:b/>
          <w:sz w:val="28"/>
          <w:szCs w:val="20"/>
          <w:lang w:eastAsia="ru-RU"/>
        </w:rPr>
        <w:t>16.</w:t>
      </w:r>
      <w:r w:rsidRPr="000003B2">
        <w:rPr>
          <w:rFonts w:ascii="Times New Roman" w:eastAsia="Times New Roman" w:hAnsi="Times New Roman" w:cs="Times New Roman"/>
          <w:b/>
          <w:sz w:val="28"/>
          <w:szCs w:val="20"/>
          <w:lang w:eastAsia="ru-RU"/>
        </w:rPr>
        <w:tab/>
        <w:t>Рынок производства бетона</w:t>
      </w:r>
    </w:p>
    <w:p w:rsidR="005842BF" w:rsidRDefault="005842B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C6E9A" w:rsidRPr="000C6E9A" w:rsidRDefault="00CD175D" w:rsidP="000C6E9A">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0"/>
          <w:lang w:eastAsia="ru-RU"/>
        </w:rPr>
      </w:pPr>
      <w:r>
        <w:rPr>
          <w:rFonts w:ascii="Times New Roman" w:eastAsia="Times New Roman" w:hAnsi="Times New Roman" w:cs="Times New Roman"/>
          <w:color w:val="000000"/>
          <w:kern w:val="0"/>
          <w:sz w:val="28"/>
          <w:szCs w:val="20"/>
          <w:lang w:eastAsia="ru-RU"/>
        </w:rPr>
        <w:t>На территории муниципального образования зарегистрировано 16 организаций, осуществляющих деят</w:t>
      </w:r>
      <w:r w:rsidR="000C6E9A">
        <w:rPr>
          <w:rFonts w:ascii="Times New Roman" w:eastAsia="Times New Roman" w:hAnsi="Times New Roman" w:cs="Times New Roman"/>
          <w:color w:val="000000"/>
          <w:kern w:val="0"/>
          <w:sz w:val="28"/>
          <w:szCs w:val="20"/>
          <w:lang w:eastAsia="ru-RU"/>
        </w:rPr>
        <w:t xml:space="preserve">ельность по производству </w:t>
      </w:r>
      <w:r w:rsidR="000C6E9A" w:rsidRPr="000C6E9A">
        <w:rPr>
          <w:rFonts w:ascii="Times New Roman" w:eastAsia="Times New Roman" w:hAnsi="Times New Roman" w:cs="Times New Roman"/>
          <w:color w:val="000000"/>
          <w:kern w:val="0"/>
          <w:sz w:val="28"/>
          <w:szCs w:val="20"/>
          <w:lang w:eastAsia="ru-RU"/>
        </w:rPr>
        <w:t>товарного</w:t>
      </w:r>
      <w:r w:rsidR="000C6E9A">
        <w:rPr>
          <w:rFonts w:ascii="Times New Roman" w:eastAsia="Times New Roman" w:hAnsi="Times New Roman" w:cs="Times New Roman"/>
          <w:color w:val="000000"/>
          <w:kern w:val="0"/>
          <w:sz w:val="28"/>
          <w:szCs w:val="20"/>
          <w:lang w:eastAsia="ru-RU"/>
        </w:rPr>
        <w:t xml:space="preserve"> бетона, все предприятия относятся к категории малого и среднего бизнеса, в том числе такие предприятия, как: </w:t>
      </w:r>
      <w:r w:rsidR="000C6E9A" w:rsidRPr="000C6E9A">
        <w:rPr>
          <w:rFonts w:ascii="Times New Roman" w:eastAsia="Times New Roman" w:hAnsi="Times New Roman" w:cs="Times New Roman"/>
          <w:color w:val="000000"/>
          <w:kern w:val="0"/>
          <w:sz w:val="28"/>
          <w:szCs w:val="20"/>
          <w:lang w:eastAsia="ru-RU"/>
        </w:rPr>
        <w:t>ООО «</w:t>
      </w:r>
      <w:proofErr w:type="spellStart"/>
      <w:r w:rsidR="000C6E9A" w:rsidRPr="000C6E9A">
        <w:rPr>
          <w:rFonts w:ascii="Times New Roman" w:eastAsia="Times New Roman" w:hAnsi="Times New Roman" w:cs="Times New Roman"/>
          <w:color w:val="000000"/>
          <w:kern w:val="0"/>
          <w:sz w:val="28"/>
          <w:szCs w:val="20"/>
          <w:lang w:eastAsia="ru-RU"/>
        </w:rPr>
        <w:t>НоворосБетон</w:t>
      </w:r>
      <w:proofErr w:type="spellEnd"/>
      <w:r w:rsidR="000C6E9A" w:rsidRPr="000C6E9A">
        <w:rPr>
          <w:rFonts w:ascii="Times New Roman" w:eastAsia="Times New Roman" w:hAnsi="Times New Roman" w:cs="Times New Roman"/>
          <w:color w:val="000000"/>
          <w:kern w:val="0"/>
          <w:sz w:val="28"/>
          <w:szCs w:val="20"/>
          <w:lang w:eastAsia="ru-RU"/>
        </w:rPr>
        <w:t>», ООО «</w:t>
      </w:r>
      <w:proofErr w:type="spellStart"/>
      <w:r w:rsidR="000C6E9A" w:rsidRPr="000C6E9A">
        <w:rPr>
          <w:rFonts w:ascii="Times New Roman" w:eastAsia="Times New Roman" w:hAnsi="Times New Roman" w:cs="Times New Roman"/>
          <w:color w:val="000000"/>
          <w:kern w:val="0"/>
          <w:sz w:val="28"/>
          <w:szCs w:val="20"/>
          <w:lang w:eastAsia="ru-RU"/>
        </w:rPr>
        <w:t>Стройбетон</w:t>
      </w:r>
      <w:proofErr w:type="spellEnd"/>
      <w:r w:rsidR="000C6E9A" w:rsidRPr="000C6E9A">
        <w:rPr>
          <w:rFonts w:ascii="Times New Roman" w:eastAsia="Times New Roman" w:hAnsi="Times New Roman" w:cs="Times New Roman"/>
          <w:color w:val="000000"/>
          <w:kern w:val="0"/>
          <w:sz w:val="28"/>
          <w:szCs w:val="20"/>
          <w:lang w:eastAsia="ru-RU"/>
        </w:rPr>
        <w:t xml:space="preserve"> Н», ООО «Монолит», ООО «Компания «</w:t>
      </w:r>
      <w:proofErr w:type="spellStart"/>
      <w:r w:rsidR="000C6E9A" w:rsidRPr="000C6E9A">
        <w:rPr>
          <w:rFonts w:ascii="Times New Roman" w:eastAsia="Times New Roman" w:hAnsi="Times New Roman" w:cs="Times New Roman"/>
          <w:color w:val="000000"/>
          <w:kern w:val="0"/>
          <w:sz w:val="28"/>
          <w:szCs w:val="20"/>
          <w:lang w:eastAsia="ru-RU"/>
        </w:rPr>
        <w:t>Карум</w:t>
      </w:r>
      <w:proofErr w:type="spellEnd"/>
      <w:r w:rsidR="000C6E9A" w:rsidRPr="000C6E9A">
        <w:rPr>
          <w:rFonts w:ascii="Times New Roman" w:eastAsia="Times New Roman" w:hAnsi="Times New Roman" w:cs="Times New Roman"/>
          <w:color w:val="000000"/>
          <w:kern w:val="0"/>
          <w:sz w:val="28"/>
          <w:szCs w:val="20"/>
          <w:lang w:eastAsia="ru-RU"/>
        </w:rPr>
        <w:t>», ООО «</w:t>
      </w:r>
      <w:proofErr w:type="spellStart"/>
      <w:r w:rsidR="000C6E9A" w:rsidRPr="000C6E9A">
        <w:rPr>
          <w:rFonts w:ascii="Times New Roman" w:eastAsia="Times New Roman" w:hAnsi="Times New Roman" w:cs="Times New Roman"/>
          <w:color w:val="000000"/>
          <w:kern w:val="0"/>
          <w:sz w:val="28"/>
          <w:szCs w:val="20"/>
          <w:lang w:eastAsia="ru-RU"/>
        </w:rPr>
        <w:t>Черноморбетон</w:t>
      </w:r>
      <w:proofErr w:type="spellEnd"/>
      <w:r w:rsidR="000C6E9A" w:rsidRPr="000C6E9A">
        <w:rPr>
          <w:rFonts w:ascii="Times New Roman" w:eastAsia="Times New Roman" w:hAnsi="Times New Roman" w:cs="Times New Roman"/>
          <w:color w:val="000000"/>
          <w:kern w:val="0"/>
          <w:sz w:val="28"/>
          <w:szCs w:val="20"/>
          <w:lang w:eastAsia="ru-RU"/>
        </w:rPr>
        <w:t>», ООО «Бетон-МСС», «Выбор-бетон», ООО «Арсенал».</w:t>
      </w:r>
    </w:p>
    <w:p w:rsidR="000C6E9A" w:rsidRPr="000C6E9A" w:rsidRDefault="000C6E9A" w:rsidP="000C6E9A">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0"/>
          <w:lang w:eastAsia="ru-RU"/>
        </w:rPr>
      </w:pPr>
      <w:r w:rsidRPr="000C6E9A">
        <w:rPr>
          <w:rFonts w:ascii="Times New Roman" w:eastAsia="Times New Roman" w:hAnsi="Times New Roman" w:cs="Times New Roman"/>
          <w:color w:val="000000"/>
          <w:kern w:val="0"/>
          <w:sz w:val="28"/>
          <w:szCs w:val="20"/>
          <w:lang w:eastAsia="ru-RU"/>
        </w:rPr>
        <w:t xml:space="preserve">Администрацией муниципального образования город Новороссийск оказывается поддержка </w:t>
      </w:r>
      <w:r>
        <w:rPr>
          <w:rFonts w:ascii="Times New Roman" w:eastAsia="Times New Roman" w:hAnsi="Times New Roman" w:cs="Times New Roman"/>
          <w:color w:val="000000"/>
          <w:kern w:val="0"/>
          <w:sz w:val="28"/>
          <w:szCs w:val="20"/>
          <w:lang w:eastAsia="ru-RU"/>
        </w:rPr>
        <w:t xml:space="preserve">в развитии </w:t>
      </w:r>
      <w:r w:rsidRPr="000C6E9A">
        <w:rPr>
          <w:rFonts w:ascii="Times New Roman" w:eastAsia="Times New Roman" w:hAnsi="Times New Roman" w:cs="Times New Roman"/>
          <w:color w:val="000000"/>
          <w:kern w:val="0"/>
          <w:sz w:val="28"/>
          <w:szCs w:val="20"/>
          <w:lang w:eastAsia="ru-RU"/>
        </w:rPr>
        <w:t xml:space="preserve">данного рынка: </w:t>
      </w:r>
    </w:p>
    <w:p w:rsidR="000C6E9A" w:rsidRPr="000C6E9A" w:rsidRDefault="000C6E9A" w:rsidP="000C6E9A">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0"/>
          <w:lang w:eastAsia="ru-RU"/>
        </w:rPr>
      </w:pPr>
      <w:r w:rsidRPr="000C6E9A">
        <w:rPr>
          <w:rFonts w:ascii="Times New Roman" w:eastAsia="Times New Roman" w:hAnsi="Times New Roman" w:cs="Times New Roman"/>
          <w:color w:val="000000"/>
          <w:kern w:val="0"/>
          <w:sz w:val="28"/>
          <w:szCs w:val="20"/>
          <w:lang w:eastAsia="ru-RU"/>
        </w:rPr>
        <w:t>- предприятия включены в Каталог товаров и услуг промышленных предприятий, целью которого является популяризация местных производителей. Каталог является визитной карточкой на презентационных мероприятиях.</w:t>
      </w:r>
    </w:p>
    <w:p w:rsidR="000C6E9A" w:rsidRPr="000C6E9A" w:rsidRDefault="000C6E9A" w:rsidP="000C6E9A">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0"/>
          <w:lang w:eastAsia="ru-RU"/>
        </w:rPr>
      </w:pPr>
      <w:r w:rsidRPr="000C6E9A">
        <w:rPr>
          <w:rFonts w:ascii="Times New Roman" w:eastAsia="Times New Roman" w:hAnsi="Times New Roman" w:cs="Times New Roman"/>
          <w:color w:val="000000"/>
          <w:kern w:val="0"/>
          <w:sz w:val="28"/>
          <w:szCs w:val="20"/>
          <w:lang w:eastAsia="ru-RU"/>
        </w:rPr>
        <w:t>- рассмотрение, обсуждение и решение актуальных вопросов на Совете по промышленности и предпринимательству при главе муниципального образования, который проводится ежеквартально, на протяжении 3-х лет, утвержденный постановлением администрации муниципального образования город Новороссийск от 17.02.2018 № 1620 «Об образовании совета по промышленности и предпринимательству при главе муниципального образования».</w:t>
      </w:r>
    </w:p>
    <w:p w:rsidR="000C6E9A" w:rsidRDefault="000C6E9A" w:rsidP="000C6E9A">
      <w:pPr>
        <w:suppressAutoHyphens w:val="0"/>
        <w:spacing w:after="0" w:line="240" w:lineRule="auto"/>
        <w:ind w:firstLine="709"/>
        <w:jc w:val="both"/>
        <w:textAlignment w:val="auto"/>
        <w:rPr>
          <w:rFonts w:ascii="Times New Roman" w:eastAsia="Times New Roman" w:hAnsi="Times New Roman" w:cs="Times New Roman"/>
          <w:color w:val="000000"/>
          <w:kern w:val="0"/>
          <w:sz w:val="28"/>
          <w:szCs w:val="20"/>
          <w:lang w:eastAsia="ru-RU"/>
        </w:rPr>
      </w:pPr>
      <w:r w:rsidRPr="000C6E9A">
        <w:rPr>
          <w:rFonts w:ascii="Times New Roman" w:eastAsia="Times New Roman" w:hAnsi="Times New Roman" w:cs="Times New Roman"/>
          <w:color w:val="000000"/>
          <w:kern w:val="0"/>
          <w:sz w:val="28"/>
          <w:szCs w:val="20"/>
          <w:lang w:eastAsia="ru-RU"/>
        </w:rPr>
        <w:t>- информирование о мерах государственной поддержки на постоянной основе, а также оказание помощи при подготовке необходимой документации.</w:t>
      </w:r>
    </w:p>
    <w:p w:rsidR="00CD175D" w:rsidRPr="00CD175D" w:rsidRDefault="00CD175D" w:rsidP="000C6E9A">
      <w:pPr>
        <w:suppressAutoHyphens w:val="0"/>
        <w:spacing w:after="0" w:line="240" w:lineRule="auto"/>
        <w:jc w:val="both"/>
        <w:textAlignment w:val="auto"/>
        <w:rPr>
          <w:rFonts w:ascii="Times New Roman" w:eastAsia="Times New Roman" w:hAnsi="Times New Roman" w:cs="Times New Roman"/>
          <w:color w:val="000000"/>
          <w:kern w:val="0"/>
          <w:sz w:val="28"/>
          <w:szCs w:val="20"/>
          <w:lang w:eastAsia="ru-RU"/>
        </w:rPr>
      </w:pPr>
    </w:p>
    <w:tbl>
      <w:tblPr>
        <w:tblStyle w:val="91"/>
        <w:tblW w:w="9351" w:type="dxa"/>
        <w:tblLook w:val="04A0" w:firstRow="1" w:lastRow="0" w:firstColumn="1" w:lastColumn="0" w:noHBand="0" w:noVBand="1"/>
      </w:tblPr>
      <w:tblGrid>
        <w:gridCol w:w="2320"/>
        <w:gridCol w:w="1503"/>
        <w:gridCol w:w="1134"/>
        <w:gridCol w:w="1417"/>
        <w:gridCol w:w="2977"/>
      </w:tblGrid>
      <w:tr w:rsidR="00CD175D" w:rsidRPr="00CD175D" w:rsidTr="000C6E9A">
        <w:tc>
          <w:tcPr>
            <w:tcW w:w="23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lastRenderedPageBreak/>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CD175D" w:rsidRPr="00CD175D" w:rsidRDefault="00CD175D" w:rsidP="000C6E9A">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0C6E9A">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CD175D" w:rsidRPr="00CD175D" w:rsidRDefault="00CD175D" w:rsidP="000C6E9A">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0C6E9A">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D175D" w:rsidRPr="000C6E9A" w:rsidRDefault="00CD175D" w:rsidP="000C6E9A">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0C6E9A">
              <w:rPr>
                <w:rFonts w:ascii="Times New Roman" w:eastAsia="Calibri" w:hAnsi="Times New Roman" w:cs="Times New Roman"/>
                <w:color w:val="000000"/>
                <w:kern w:val="0"/>
                <w:sz w:val="28"/>
                <w:szCs w:val="28"/>
                <w:lang w:eastAsia="ru-RU"/>
              </w:rPr>
              <w:t>20</w:t>
            </w:r>
            <w:r w:rsidR="000C6E9A">
              <w:rPr>
                <w:rFonts w:ascii="Times New Roman" w:eastAsia="Calibri" w:hAnsi="Times New Roman" w:cs="Times New Roman"/>
                <w:color w:val="000000"/>
                <w:kern w:val="0"/>
                <w:sz w:val="28"/>
                <w:szCs w:val="28"/>
                <w:lang w:eastAsia="ru-RU"/>
              </w:rPr>
              <w:t>20</w:t>
            </w:r>
            <w:r w:rsidRPr="000C6E9A">
              <w:rPr>
                <w:rFonts w:ascii="Times New Roman" w:eastAsia="Calibri" w:hAnsi="Times New Roman" w:cs="Times New Roman"/>
                <w:color w:val="000000"/>
                <w:kern w:val="0"/>
                <w:sz w:val="28"/>
                <w:szCs w:val="28"/>
                <w:lang w:eastAsia="ru-RU"/>
              </w:rPr>
              <w:t>г.</w:t>
            </w:r>
          </w:p>
        </w:tc>
        <w:tc>
          <w:tcPr>
            <w:tcW w:w="297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CD175D" w:rsidRPr="00CD175D" w:rsidTr="000C6E9A">
        <w:tc>
          <w:tcPr>
            <w:tcW w:w="2320" w:type="dxa"/>
            <w:tcBorders>
              <w:top w:val="single" w:sz="4" w:space="0" w:color="auto"/>
              <w:left w:val="single" w:sz="4" w:space="0" w:color="auto"/>
              <w:bottom w:val="single" w:sz="4" w:space="0" w:color="auto"/>
              <w:right w:val="single" w:sz="4" w:space="0" w:color="auto"/>
            </w:tcBorders>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w:t>
            </w:r>
            <w:r w:rsidRPr="00CD175D">
              <w:rPr>
                <w:rFonts w:ascii="Times New Roman" w:eastAsia="Calibri" w:hAnsi="Times New Roman" w:cs="Times New Roman"/>
                <w:color w:val="000000"/>
                <w:kern w:val="0"/>
                <w:sz w:val="28"/>
                <w:lang w:eastAsia="ru-RU"/>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CD175D" w:rsidRPr="00CD175D" w:rsidRDefault="00CD175D" w:rsidP="000C6E9A">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w:t>
            </w:r>
            <w:r w:rsidR="000C6E9A">
              <w:rPr>
                <w:rFonts w:ascii="Times New Roman" w:eastAsia="Calibri" w:hAnsi="Times New Roman" w:cs="Times New Roman"/>
                <w:color w:val="000000"/>
                <w:kern w:val="0"/>
                <w:sz w:val="28"/>
                <w:lang w:eastAsia="ru-RU"/>
              </w:rPr>
              <w:t>6</w:t>
            </w:r>
          </w:p>
        </w:tc>
        <w:tc>
          <w:tcPr>
            <w:tcW w:w="1417" w:type="dxa"/>
            <w:tcBorders>
              <w:top w:val="single" w:sz="4" w:space="0" w:color="auto"/>
              <w:left w:val="single" w:sz="4" w:space="0" w:color="auto"/>
              <w:bottom w:val="single" w:sz="4" w:space="0" w:color="auto"/>
              <w:right w:val="single" w:sz="4" w:space="0" w:color="auto"/>
            </w:tcBorders>
            <w:vAlign w:val="center"/>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w:t>
            </w:r>
            <w:r w:rsidRPr="00CD175D">
              <w:rPr>
                <w:rFonts w:ascii="Times New Roman" w:eastAsia="Calibri" w:hAnsi="Times New Roman" w:cs="Times New Roman"/>
                <w:color w:val="000000"/>
                <w:kern w:val="0"/>
                <w:sz w:val="28"/>
                <w:lang w:eastAsia="ru-RU"/>
              </w:rPr>
              <w:t>6</w:t>
            </w:r>
          </w:p>
        </w:tc>
        <w:tc>
          <w:tcPr>
            <w:tcW w:w="2977" w:type="dxa"/>
            <w:tcBorders>
              <w:top w:val="single" w:sz="4" w:space="0" w:color="auto"/>
              <w:left w:val="single" w:sz="4" w:space="0" w:color="auto"/>
              <w:bottom w:val="single" w:sz="4" w:space="0" w:color="auto"/>
              <w:right w:val="single" w:sz="4" w:space="0" w:color="auto"/>
            </w:tcBorders>
            <w:vAlign w:val="center"/>
            <w:hideMark/>
          </w:tcPr>
          <w:p w:rsidR="00CD175D" w:rsidRPr="00CD175D" w:rsidRDefault="00CD175D" w:rsidP="00CD175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100%</w:t>
            </w:r>
          </w:p>
        </w:tc>
      </w:tr>
    </w:tbl>
    <w:p w:rsidR="005842BF" w:rsidRDefault="005842B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41A13" w:rsidRDefault="00C41A13" w:rsidP="00C41A13">
      <w:pPr>
        <w:spacing w:after="0" w:line="240" w:lineRule="auto"/>
        <w:ind w:firstLine="708"/>
        <w:jc w:val="both"/>
        <w:rPr>
          <w:rFonts w:ascii="Times New Roman" w:eastAsia="Times New Roman" w:hAnsi="Times New Roman" w:cs="Times New Roman"/>
          <w:sz w:val="28"/>
          <w:szCs w:val="20"/>
          <w:highlight w:val="yellow"/>
          <w:lang w:eastAsia="ru-RU"/>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C41A13" w:rsidRDefault="00C41A13" w:rsidP="00C41A13">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C41A13" w:rsidRDefault="00C41A13" w:rsidP="00C41A1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C41A13">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производства бетона –</w:t>
      </w:r>
      <w:r w:rsidRPr="00C41A13">
        <w:rPr>
          <w:rFonts w:ascii="Times New Roman" w:eastAsia="Calibri" w:hAnsi="Times New Roman" w:cs="Times New Roman"/>
          <w:b/>
          <w:kern w:val="0"/>
          <w:sz w:val="28"/>
          <w:szCs w:val="28"/>
          <w:lang w:eastAsia="en-US"/>
        </w:rPr>
        <w:t xml:space="preserve"> </w:t>
      </w:r>
      <w:r w:rsidR="00AC0224">
        <w:rPr>
          <w:rFonts w:ascii="Times New Roman" w:eastAsia="Calibri" w:hAnsi="Times New Roman" w:cs="Times New Roman"/>
          <w:kern w:val="0"/>
          <w:sz w:val="28"/>
          <w:szCs w:val="28"/>
          <w:lang w:eastAsia="en-US"/>
        </w:rPr>
        <w:t>48</w:t>
      </w:r>
      <w:r w:rsidRPr="00C41A13">
        <w:rPr>
          <w:rFonts w:ascii="Times New Roman" w:eastAsia="Calibri" w:hAnsi="Times New Roman" w:cs="Times New Roman"/>
          <w:kern w:val="0"/>
          <w:sz w:val="28"/>
          <w:szCs w:val="28"/>
          <w:lang w:eastAsia="en-US"/>
        </w:rPr>
        <w:t xml:space="preserve"> % опрошенных считают, что рынок производства бетона развит «достаточно», </w:t>
      </w:r>
      <w:r w:rsidR="00AC0224">
        <w:rPr>
          <w:rFonts w:ascii="Times New Roman" w:eastAsia="Calibri" w:hAnsi="Times New Roman" w:cs="Times New Roman"/>
          <w:kern w:val="0"/>
          <w:sz w:val="28"/>
          <w:szCs w:val="28"/>
          <w:lang w:eastAsia="en-US"/>
        </w:rPr>
        <w:t>19</w:t>
      </w:r>
      <w:r w:rsidRPr="00C41A13">
        <w:rPr>
          <w:rFonts w:ascii="Times New Roman" w:eastAsia="Calibri" w:hAnsi="Times New Roman" w:cs="Times New Roman"/>
          <w:kern w:val="0"/>
          <w:sz w:val="28"/>
          <w:szCs w:val="28"/>
          <w:lang w:eastAsia="en-US"/>
        </w:rPr>
        <w:t xml:space="preserve"> % считают, что рынок производства бетона «избыточен», </w:t>
      </w:r>
      <w:r w:rsidR="00AC0224">
        <w:rPr>
          <w:rFonts w:ascii="Times New Roman" w:eastAsia="Calibri" w:hAnsi="Times New Roman" w:cs="Times New Roman"/>
          <w:kern w:val="0"/>
          <w:sz w:val="28"/>
          <w:szCs w:val="28"/>
          <w:lang w:eastAsia="en-US"/>
        </w:rPr>
        <w:t>9</w:t>
      </w:r>
      <w:r w:rsidRPr="00C41A13">
        <w:rPr>
          <w:rFonts w:ascii="Times New Roman" w:eastAsia="Calibri" w:hAnsi="Times New Roman" w:cs="Times New Roman"/>
          <w:kern w:val="0"/>
          <w:sz w:val="28"/>
          <w:szCs w:val="28"/>
          <w:lang w:eastAsia="en-US"/>
        </w:rPr>
        <w:t xml:space="preserve"> %, считают, что производства бетона «мало» и </w:t>
      </w:r>
      <w:r w:rsidR="00AC0224">
        <w:rPr>
          <w:rFonts w:ascii="Times New Roman" w:eastAsia="Calibri" w:hAnsi="Times New Roman" w:cs="Times New Roman"/>
          <w:kern w:val="0"/>
          <w:sz w:val="28"/>
          <w:szCs w:val="28"/>
          <w:lang w:eastAsia="en-US"/>
        </w:rPr>
        <w:t>6</w:t>
      </w:r>
      <w:r w:rsidRPr="00C41A13">
        <w:rPr>
          <w:rFonts w:ascii="Times New Roman" w:eastAsia="Calibri" w:hAnsi="Times New Roman" w:cs="Times New Roman"/>
          <w:kern w:val="0"/>
          <w:sz w:val="28"/>
          <w:szCs w:val="28"/>
          <w:lang w:eastAsia="en-US"/>
        </w:rPr>
        <w:t xml:space="preserve"> % что рынка производства бетона «нет совсем». </w:t>
      </w:r>
    </w:p>
    <w:p w:rsidR="000C6E9A" w:rsidRDefault="000C6E9A" w:rsidP="000C6E9A">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2338710E" wp14:editId="4755E83F">
            <wp:extent cx="5882005" cy="2129051"/>
            <wp:effectExtent l="0" t="0" r="4445" b="508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C6E9A" w:rsidRDefault="000C6E9A" w:rsidP="00C41A13">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AC0224" w:rsidRDefault="00AC0224" w:rsidP="00AC0224">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По отношению к 2019 году доля опрошенных респондентов, считающих, что рынок производства бетона</w:t>
      </w:r>
      <w:r w:rsidRPr="009F56B3">
        <w:rPr>
          <w:rFonts w:ascii="Times New Roman" w:eastAsia="Calibri" w:hAnsi="Times New Roman" w:cs="Times New Roman"/>
          <w:kern w:val="0"/>
          <w:sz w:val="28"/>
          <w:szCs w:val="28"/>
          <w:lang w:eastAsia="en-US"/>
        </w:rPr>
        <w:t xml:space="preserve"> развит «достаточно»</w:t>
      </w:r>
      <w:r>
        <w:rPr>
          <w:rFonts w:ascii="Times New Roman" w:eastAsia="Calibri" w:hAnsi="Times New Roman" w:cs="Times New Roman"/>
          <w:kern w:val="0"/>
          <w:sz w:val="28"/>
          <w:szCs w:val="28"/>
          <w:lang w:eastAsia="en-US"/>
        </w:rPr>
        <w:t xml:space="preserve"> выросла на 25%, </w:t>
      </w:r>
      <w:r w:rsidRPr="005322AE">
        <w:rPr>
          <w:rFonts w:ascii="Times New Roman" w:eastAsia="Calibri" w:hAnsi="Times New Roman" w:cs="Times New Roman"/>
          <w:kern w:val="0"/>
          <w:sz w:val="28"/>
          <w:szCs w:val="28"/>
          <w:lang w:eastAsia="en-US"/>
        </w:rPr>
        <w:t xml:space="preserve">что </w:t>
      </w:r>
      <w:r>
        <w:rPr>
          <w:rFonts w:ascii="Times New Roman" w:eastAsia="Calibri" w:hAnsi="Times New Roman" w:cs="Times New Roman"/>
          <w:kern w:val="0"/>
          <w:sz w:val="28"/>
          <w:szCs w:val="28"/>
          <w:lang w:eastAsia="en-US"/>
        </w:rPr>
        <w:t>рынка</w:t>
      </w:r>
      <w:r w:rsidRPr="005322AE">
        <w:rPr>
          <w:rFonts w:ascii="Times New Roman" w:eastAsia="Calibri" w:hAnsi="Times New Roman" w:cs="Times New Roman"/>
          <w:kern w:val="0"/>
          <w:sz w:val="28"/>
          <w:szCs w:val="28"/>
          <w:lang w:eastAsia="en-US"/>
        </w:rPr>
        <w:t xml:space="preserve"> «мало»</w:t>
      </w:r>
      <w:r>
        <w:rPr>
          <w:rFonts w:ascii="Times New Roman" w:eastAsia="Calibri" w:hAnsi="Times New Roman" w:cs="Times New Roman"/>
          <w:kern w:val="0"/>
          <w:sz w:val="28"/>
          <w:szCs w:val="28"/>
          <w:lang w:eastAsia="en-US"/>
        </w:rPr>
        <w:t xml:space="preserve"> на 6% и что </w:t>
      </w:r>
      <w:r w:rsidRPr="005322AE">
        <w:rPr>
          <w:rFonts w:ascii="Times New Roman" w:eastAsia="Calibri" w:hAnsi="Times New Roman" w:cs="Times New Roman"/>
          <w:kern w:val="0"/>
          <w:sz w:val="28"/>
          <w:szCs w:val="28"/>
          <w:lang w:eastAsia="en-US"/>
        </w:rPr>
        <w:t>рынка «нет совсем»</w:t>
      </w:r>
      <w:r>
        <w:rPr>
          <w:rFonts w:ascii="Times New Roman" w:eastAsia="Calibri" w:hAnsi="Times New Roman" w:cs="Times New Roman"/>
          <w:kern w:val="0"/>
          <w:sz w:val="28"/>
          <w:szCs w:val="28"/>
          <w:lang w:eastAsia="en-US"/>
        </w:rPr>
        <w:t xml:space="preserve"> на 5,8%. Доля респондентов, считающих, что рынок «избыточен» снизилась на 55 %.</w:t>
      </w:r>
    </w:p>
    <w:p w:rsidR="005842BF" w:rsidRDefault="005842B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842BF" w:rsidRPr="008217EA" w:rsidRDefault="008217EA" w:rsidP="008217EA">
      <w:pPr>
        <w:spacing w:after="0" w:line="240" w:lineRule="auto"/>
        <w:ind w:firstLine="708"/>
        <w:jc w:val="center"/>
        <w:rPr>
          <w:rFonts w:ascii="Times New Roman" w:eastAsia="Times New Roman" w:hAnsi="Times New Roman" w:cs="Times New Roman"/>
          <w:b/>
          <w:sz w:val="28"/>
          <w:szCs w:val="20"/>
          <w:lang w:eastAsia="ru-RU"/>
        </w:rPr>
      </w:pPr>
      <w:r w:rsidRPr="008217EA">
        <w:rPr>
          <w:rFonts w:ascii="Times New Roman" w:eastAsia="Times New Roman" w:hAnsi="Times New Roman" w:cs="Times New Roman"/>
          <w:b/>
          <w:sz w:val="28"/>
          <w:szCs w:val="20"/>
          <w:lang w:eastAsia="ru-RU"/>
        </w:rPr>
        <w:t>17.</w:t>
      </w:r>
      <w:r w:rsidRPr="008217EA">
        <w:rPr>
          <w:rFonts w:ascii="Times New Roman" w:eastAsia="Times New Roman" w:hAnsi="Times New Roman" w:cs="Times New Roman"/>
          <w:b/>
          <w:sz w:val="28"/>
          <w:szCs w:val="20"/>
          <w:lang w:eastAsia="ru-RU"/>
        </w:rPr>
        <w:tab/>
        <w:t>Рынок строительства объектов капитального строительства, за исключением жилищного и дорожного строительства</w:t>
      </w:r>
    </w:p>
    <w:p w:rsidR="005842BF" w:rsidRDefault="005842B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870C2" w:rsidRDefault="00085923" w:rsidP="005F2319">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По информации Налогового органа на территории муниципального образования город Новороссийск зарегистрировано 235 организаций различных форм собственности, осуществляющих деятельность в сфере </w:t>
      </w:r>
      <w:r w:rsidRPr="00085923">
        <w:rPr>
          <w:rFonts w:ascii="Times New Roman" w:eastAsia="Times New Roman" w:hAnsi="Times New Roman" w:cs="Times New Roman"/>
          <w:sz w:val="28"/>
          <w:szCs w:val="20"/>
          <w:lang w:eastAsia="ru-RU"/>
        </w:rPr>
        <w:t>строительства объектов капитального строительства, за исключением жилищного и дорожного строительства</w:t>
      </w:r>
      <w:r w:rsidR="005F2319">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w:t>
      </w:r>
      <w:r w:rsidR="005F2319">
        <w:rPr>
          <w:rFonts w:ascii="Times New Roman" w:eastAsia="Times New Roman" w:hAnsi="Times New Roman" w:cs="Times New Roman"/>
          <w:sz w:val="28"/>
          <w:szCs w:val="20"/>
          <w:lang w:eastAsia="ru-RU"/>
        </w:rPr>
        <w:t>Из</w:t>
      </w:r>
      <w:r w:rsidRPr="00085923">
        <w:rPr>
          <w:rFonts w:ascii="Times New Roman" w:eastAsia="Times New Roman" w:hAnsi="Times New Roman" w:cs="Times New Roman"/>
          <w:sz w:val="28"/>
          <w:szCs w:val="20"/>
          <w:lang w:eastAsia="ru-RU"/>
        </w:rPr>
        <w:t xml:space="preserve"> них </w:t>
      </w:r>
      <w:r w:rsidR="005870C2">
        <w:rPr>
          <w:rFonts w:ascii="Times New Roman" w:eastAsia="Times New Roman" w:hAnsi="Times New Roman" w:cs="Times New Roman"/>
          <w:sz w:val="28"/>
          <w:szCs w:val="20"/>
          <w:lang w:eastAsia="ru-RU"/>
        </w:rPr>
        <w:t>9</w:t>
      </w:r>
      <w:r w:rsidRPr="00085923">
        <w:rPr>
          <w:rFonts w:ascii="Times New Roman" w:eastAsia="Times New Roman" w:hAnsi="Times New Roman" w:cs="Times New Roman"/>
          <w:sz w:val="28"/>
          <w:szCs w:val="20"/>
          <w:lang w:eastAsia="ru-RU"/>
        </w:rPr>
        <w:t xml:space="preserve"> – крупных и средних. </w:t>
      </w:r>
    </w:p>
    <w:p w:rsidR="005F2319" w:rsidRDefault="00085923" w:rsidP="005F2319">
      <w:pPr>
        <w:spacing w:after="0" w:line="240" w:lineRule="auto"/>
        <w:ind w:firstLine="708"/>
        <w:jc w:val="both"/>
        <w:rPr>
          <w:rFonts w:ascii="Times New Roman" w:eastAsia="Times New Roman" w:hAnsi="Times New Roman" w:cs="Times New Roman"/>
          <w:sz w:val="28"/>
          <w:szCs w:val="20"/>
          <w:lang w:eastAsia="ru-RU"/>
        </w:rPr>
      </w:pPr>
      <w:r w:rsidRPr="00085923">
        <w:rPr>
          <w:rFonts w:ascii="Times New Roman" w:eastAsia="Times New Roman" w:hAnsi="Times New Roman" w:cs="Times New Roman"/>
          <w:sz w:val="28"/>
          <w:szCs w:val="20"/>
          <w:lang w:eastAsia="ru-RU"/>
        </w:rPr>
        <w:t>Крупнейшими предприятиями отрасли являются: ФГУП «ГВСУ №4», ООО «</w:t>
      </w:r>
      <w:proofErr w:type="spellStart"/>
      <w:r w:rsidRPr="00085923">
        <w:rPr>
          <w:rFonts w:ascii="Times New Roman" w:eastAsia="Times New Roman" w:hAnsi="Times New Roman" w:cs="Times New Roman"/>
          <w:sz w:val="28"/>
          <w:szCs w:val="20"/>
          <w:lang w:eastAsia="ru-RU"/>
        </w:rPr>
        <w:t>Югспец</w:t>
      </w:r>
      <w:proofErr w:type="spellEnd"/>
      <w:r w:rsidRPr="00085923">
        <w:rPr>
          <w:rFonts w:ascii="Times New Roman" w:eastAsia="Times New Roman" w:hAnsi="Times New Roman" w:cs="Times New Roman"/>
          <w:sz w:val="28"/>
          <w:szCs w:val="20"/>
          <w:lang w:eastAsia="ru-RU"/>
        </w:rPr>
        <w:t>-монтаж»,</w:t>
      </w:r>
      <w:r w:rsidR="005870C2">
        <w:rPr>
          <w:rFonts w:ascii="Times New Roman" w:eastAsia="Times New Roman" w:hAnsi="Times New Roman" w:cs="Times New Roman"/>
          <w:sz w:val="28"/>
          <w:szCs w:val="20"/>
          <w:lang w:eastAsia="ru-RU"/>
        </w:rPr>
        <w:t xml:space="preserve"> </w:t>
      </w:r>
      <w:r w:rsidRPr="00085923">
        <w:rPr>
          <w:rFonts w:ascii="Times New Roman" w:eastAsia="Times New Roman" w:hAnsi="Times New Roman" w:cs="Times New Roman"/>
          <w:sz w:val="28"/>
          <w:szCs w:val="20"/>
          <w:lang w:eastAsia="ru-RU"/>
        </w:rPr>
        <w:t>ООО «</w:t>
      </w:r>
      <w:proofErr w:type="spellStart"/>
      <w:r w:rsidRPr="00085923">
        <w:rPr>
          <w:rFonts w:ascii="Times New Roman" w:eastAsia="Times New Roman" w:hAnsi="Times New Roman" w:cs="Times New Roman"/>
          <w:sz w:val="28"/>
          <w:szCs w:val="20"/>
          <w:lang w:eastAsia="ru-RU"/>
        </w:rPr>
        <w:t>СтройЮгРегион</w:t>
      </w:r>
      <w:proofErr w:type="spellEnd"/>
      <w:r w:rsidRPr="00085923">
        <w:rPr>
          <w:rFonts w:ascii="Times New Roman" w:eastAsia="Times New Roman" w:hAnsi="Times New Roman" w:cs="Times New Roman"/>
          <w:sz w:val="28"/>
          <w:szCs w:val="20"/>
          <w:lang w:eastAsia="ru-RU"/>
        </w:rPr>
        <w:t>», ООО «</w:t>
      </w:r>
      <w:proofErr w:type="spellStart"/>
      <w:r w:rsidRPr="00085923">
        <w:rPr>
          <w:rFonts w:ascii="Times New Roman" w:eastAsia="Times New Roman" w:hAnsi="Times New Roman" w:cs="Times New Roman"/>
          <w:sz w:val="28"/>
          <w:szCs w:val="20"/>
          <w:lang w:eastAsia="ru-RU"/>
        </w:rPr>
        <w:t>Новорос</w:t>
      </w:r>
      <w:r w:rsidR="005F2319">
        <w:rPr>
          <w:rFonts w:ascii="Times New Roman" w:eastAsia="Times New Roman" w:hAnsi="Times New Roman" w:cs="Times New Roman"/>
          <w:sz w:val="28"/>
          <w:szCs w:val="20"/>
          <w:lang w:eastAsia="ru-RU"/>
        </w:rPr>
        <w:t>техфлот</w:t>
      </w:r>
      <w:proofErr w:type="spellEnd"/>
      <w:r w:rsidR="005F2319">
        <w:rPr>
          <w:rFonts w:ascii="Times New Roman" w:eastAsia="Times New Roman" w:hAnsi="Times New Roman" w:cs="Times New Roman"/>
          <w:sz w:val="28"/>
          <w:szCs w:val="20"/>
          <w:lang w:eastAsia="ru-RU"/>
        </w:rPr>
        <w:t>», ООО «</w:t>
      </w:r>
      <w:proofErr w:type="spellStart"/>
      <w:r w:rsidR="005F2319">
        <w:rPr>
          <w:rFonts w:ascii="Times New Roman" w:eastAsia="Times New Roman" w:hAnsi="Times New Roman" w:cs="Times New Roman"/>
          <w:sz w:val="28"/>
          <w:szCs w:val="20"/>
          <w:lang w:eastAsia="ru-RU"/>
        </w:rPr>
        <w:t>ПортГидроСтрой</w:t>
      </w:r>
      <w:proofErr w:type="spellEnd"/>
      <w:r w:rsidR="005F2319">
        <w:rPr>
          <w:rFonts w:ascii="Times New Roman" w:eastAsia="Times New Roman" w:hAnsi="Times New Roman" w:cs="Times New Roman"/>
          <w:sz w:val="28"/>
          <w:szCs w:val="20"/>
          <w:lang w:eastAsia="ru-RU"/>
        </w:rPr>
        <w:t>».</w:t>
      </w:r>
    </w:p>
    <w:p w:rsidR="005870C2" w:rsidRPr="005870C2" w:rsidRDefault="005870C2" w:rsidP="005870C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w:t>
      </w:r>
      <w:r w:rsidRPr="005870C2">
        <w:rPr>
          <w:rFonts w:ascii="Times New Roman" w:eastAsia="Times New Roman" w:hAnsi="Times New Roman" w:cs="Times New Roman"/>
          <w:sz w:val="28"/>
          <w:szCs w:val="20"/>
          <w:lang w:eastAsia="ru-RU"/>
        </w:rPr>
        <w:t xml:space="preserve">ост объемов подрядных работ в отчетном периоде отмечен на предприятиях: ФГУП «ГВСУ №4» - рост в 1,3 раза (осуществляет строительство </w:t>
      </w:r>
      <w:r w:rsidRPr="005870C2">
        <w:rPr>
          <w:rFonts w:ascii="Times New Roman" w:eastAsia="Times New Roman" w:hAnsi="Times New Roman" w:cs="Times New Roman"/>
          <w:sz w:val="28"/>
          <w:szCs w:val="20"/>
          <w:lang w:eastAsia="ru-RU"/>
        </w:rPr>
        <w:lastRenderedPageBreak/>
        <w:t>военного городк</w:t>
      </w:r>
      <w:r>
        <w:rPr>
          <w:rFonts w:ascii="Times New Roman" w:eastAsia="Times New Roman" w:hAnsi="Times New Roman" w:cs="Times New Roman"/>
          <w:sz w:val="28"/>
          <w:szCs w:val="20"/>
          <w:lang w:eastAsia="ru-RU"/>
        </w:rPr>
        <w:t xml:space="preserve">а) и </w:t>
      </w:r>
      <w:r w:rsidRPr="005870C2">
        <w:rPr>
          <w:rFonts w:ascii="Times New Roman" w:eastAsia="Times New Roman" w:hAnsi="Times New Roman" w:cs="Times New Roman"/>
          <w:sz w:val="28"/>
          <w:szCs w:val="20"/>
          <w:lang w:eastAsia="ru-RU"/>
        </w:rPr>
        <w:t>ООО «</w:t>
      </w:r>
      <w:proofErr w:type="spellStart"/>
      <w:r w:rsidRPr="005870C2">
        <w:rPr>
          <w:rFonts w:ascii="Times New Roman" w:eastAsia="Times New Roman" w:hAnsi="Times New Roman" w:cs="Times New Roman"/>
          <w:sz w:val="28"/>
          <w:szCs w:val="20"/>
          <w:lang w:eastAsia="ru-RU"/>
        </w:rPr>
        <w:t>Портгидрострой</w:t>
      </w:r>
      <w:proofErr w:type="spellEnd"/>
      <w:r w:rsidRPr="005870C2">
        <w:rPr>
          <w:rFonts w:ascii="Times New Roman" w:eastAsia="Times New Roman" w:hAnsi="Times New Roman" w:cs="Times New Roman"/>
          <w:sz w:val="28"/>
          <w:szCs w:val="20"/>
          <w:lang w:eastAsia="ru-RU"/>
        </w:rPr>
        <w:t xml:space="preserve">» - рост в 2,1 раза (предприятие осуществляет строительство объектов портовой инфраструктуры). </w:t>
      </w:r>
    </w:p>
    <w:p w:rsidR="005870C2" w:rsidRPr="005870C2" w:rsidRDefault="005870C2" w:rsidP="005870C2">
      <w:pPr>
        <w:spacing w:after="0" w:line="240" w:lineRule="auto"/>
        <w:ind w:firstLine="708"/>
        <w:jc w:val="both"/>
        <w:rPr>
          <w:rFonts w:ascii="Times New Roman" w:eastAsia="Times New Roman" w:hAnsi="Times New Roman" w:cs="Times New Roman"/>
          <w:sz w:val="28"/>
          <w:szCs w:val="20"/>
          <w:lang w:eastAsia="ru-RU"/>
        </w:rPr>
      </w:pPr>
      <w:r w:rsidRPr="005870C2">
        <w:rPr>
          <w:rFonts w:ascii="Times New Roman" w:eastAsia="Times New Roman" w:hAnsi="Times New Roman" w:cs="Times New Roman"/>
          <w:sz w:val="28"/>
          <w:szCs w:val="20"/>
          <w:lang w:eastAsia="ru-RU"/>
        </w:rPr>
        <w:t>В отчетном периоде продолжены работы на крупн</w:t>
      </w:r>
      <w:r>
        <w:rPr>
          <w:rFonts w:ascii="Times New Roman" w:eastAsia="Times New Roman" w:hAnsi="Times New Roman" w:cs="Times New Roman"/>
          <w:sz w:val="28"/>
          <w:szCs w:val="20"/>
          <w:lang w:eastAsia="ru-RU"/>
        </w:rPr>
        <w:t>ом</w:t>
      </w:r>
      <w:r w:rsidRPr="005870C2">
        <w:rPr>
          <w:rFonts w:ascii="Times New Roman" w:eastAsia="Times New Roman" w:hAnsi="Times New Roman" w:cs="Times New Roman"/>
          <w:sz w:val="28"/>
          <w:szCs w:val="20"/>
          <w:lang w:eastAsia="ru-RU"/>
        </w:rPr>
        <w:t xml:space="preserve"> объект</w:t>
      </w:r>
      <w:r>
        <w:rPr>
          <w:rFonts w:ascii="Times New Roman" w:eastAsia="Times New Roman" w:hAnsi="Times New Roman" w:cs="Times New Roman"/>
          <w:sz w:val="28"/>
          <w:szCs w:val="20"/>
          <w:lang w:eastAsia="ru-RU"/>
        </w:rPr>
        <w:t xml:space="preserve">е </w:t>
      </w:r>
      <w:r w:rsidRPr="005870C2">
        <w:rPr>
          <w:rFonts w:ascii="Times New Roman" w:eastAsia="Times New Roman" w:hAnsi="Times New Roman" w:cs="Times New Roman"/>
          <w:sz w:val="28"/>
          <w:szCs w:val="20"/>
          <w:lang w:eastAsia="ru-RU"/>
        </w:rPr>
        <w:t>по строительству «Дворца олимпийских видов спорта «Черноморский».</w:t>
      </w:r>
    </w:p>
    <w:p w:rsidR="005870C2" w:rsidRPr="005870C2" w:rsidRDefault="005870C2" w:rsidP="005870C2">
      <w:pPr>
        <w:spacing w:after="0" w:line="240" w:lineRule="auto"/>
        <w:ind w:firstLine="708"/>
        <w:jc w:val="both"/>
        <w:rPr>
          <w:rFonts w:ascii="Times New Roman" w:eastAsia="Times New Roman" w:hAnsi="Times New Roman" w:cs="Times New Roman"/>
          <w:sz w:val="28"/>
          <w:szCs w:val="20"/>
          <w:lang w:eastAsia="ru-RU"/>
        </w:rPr>
      </w:pPr>
      <w:r w:rsidRPr="005870C2">
        <w:rPr>
          <w:rFonts w:ascii="Times New Roman" w:eastAsia="Times New Roman" w:hAnsi="Times New Roman" w:cs="Times New Roman"/>
          <w:sz w:val="28"/>
          <w:szCs w:val="20"/>
          <w:lang w:eastAsia="ru-RU"/>
        </w:rPr>
        <w:t>В декабре 2018 года было начато строительство детского сада на 280 мест в 13-ом микрорайоне. Ввод в эксплуатацию детского сада состоялся 02.03.2020 года.</w:t>
      </w:r>
    </w:p>
    <w:tbl>
      <w:tblPr>
        <w:tblStyle w:val="100"/>
        <w:tblW w:w="0" w:type="auto"/>
        <w:tblLook w:val="04A0" w:firstRow="1" w:lastRow="0" w:firstColumn="1" w:lastColumn="0" w:noHBand="0" w:noVBand="1"/>
      </w:tblPr>
      <w:tblGrid>
        <w:gridCol w:w="3539"/>
        <w:gridCol w:w="1134"/>
        <w:gridCol w:w="1276"/>
        <w:gridCol w:w="1134"/>
        <w:gridCol w:w="2546"/>
      </w:tblGrid>
      <w:tr w:rsidR="005F2319" w:rsidRPr="005F2319" w:rsidTr="00924EBF">
        <w:tc>
          <w:tcPr>
            <w:tcW w:w="3539" w:type="dxa"/>
            <w:shd w:val="clear" w:color="auto" w:fill="DEEAF6" w:themeFill="accent1" w:themeFillTint="33"/>
          </w:tcPr>
          <w:p w:rsidR="005F2319" w:rsidRPr="005F2319" w:rsidRDefault="005F2319"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Наименование</w:t>
            </w:r>
          </w:p>
        </w:tc>
        <w:tc>
          <w:tcPr>
            <w:tcW w:w="1134" w:type="dxa"/>
            <w:shd w:val="clear" w:color="auto" w:fill="DEEAF6" w:themeFill="accent1" w:themeFillTint="33"/>
          </w:tcPr>
          <w:p w:rsidR="005F2319" w:rsidRPr="005F2319" w:rsidRDefault="005F2319" w:rsidP="00924EBF">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sidR="00924EBF">
              <w:rPr>
                <w:rFonts w:ascii="Times New Roman" w:eastAsia="Times New Roman" w:hAnsi="Times New Roman" w:cs="Times New Roman"/>
                <w:kern w:val="0"/>
                <w:sz w:val="28"/>
                <w:szCs w:val="28"/>
                <w:lang w:eastAsia="ru-RU"/>
              </w:rPr>
              <w:t>8</w:t>
            </w:r>
            <w:r w:rsidRPr="005F2319">
              <w:rPr>
                <w:rFonts w:ascii="Times New Roman" w:eastAsia="Times New Roman" w:hAnsi="Times New Roman" w:cs="Times New Roman"/>
                <w:kern w:val="0"/>
                <w:sz w:val="28"/>
                <w:szCs w:val="28"/>
                <w:lang w:eastAsia="ru-RU"/>
              </w:rPr>
              <w:t>г</w:t>
            </w:r>
          </w:p>
        </w:tc>
        <w:tc>
          <w:tcPr>
            <w:tcW w:w="1276" w:type="dxa"/>
            <w:shd w:val="clear" w:color="auto" w:fill="DEEAF6" w:themeFill="accent1" w:themeFillTint="33"/>
          </w:tcPr>
          <w:p w:rsidR="005F2319" w:rsidRPr="005F2319" w:rsidRDefault="005F2319" w:rsidP="00924EBF">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sidR="00924EBF">
              <w:rPr>
                <w:rFonts w:ascii="Times New Roman" w:eastAsia="Times New Roman" w:hAnsi="Times New Roman" w:cs="Times New Roman"/>
                <w:kern w:val="0"/>
                <w:sz w:val="28"/>
                <w:szCs w:val="28"/>
                <w:lang w:eastAsia="ru-RU"/>
              </w:rPr>
              <w:t>9</w:t>
            </w:r>
            <w:r w:rsidRPr="005F2319">
              <w:rPr>
                <w:rFonts w:ascii="Times New Roman" w:eastAsia="Times New Roman" w:hAnsi="Times New Roman" w:cs="Times New Roman"/>
                <w:kern w:val="0"/>
                <w:sz w:val="28"/>
                <w:szCs w:val="28"/>
                <w:lang w:eastAsia="ru-RU"/>
              </w:rPr>
              <w:t>г.</w:t>
            </w:r>
          </w:p>
        </w:tc>
        <w:tc>
          <w:tcPr>
            <w:tcW w:w="1134" w:type="dxa"/>
            <w:shd w:val="clear" w:color="auto" w:fill="DEEAF6" w:themeFill="accent1" w:themeFillTint="33"/>
          </w:tcPr>
          <w:p w:rsidR="005F2319" w:rsidRPr="005F2319" w:rsidRDefault="005F2319" w:rsidP="00924EBF">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w:t>
            </w:r>
            <w:r w:rsidR="00924EBF">
              <w:rPr>
                <w:rFonts w:ascii="Times New Roman" w:eastAsia="Times New Roman" w:hAnsi="Times New Roman" w:cs="Times New Roman"/>
                <w:kern w:val="0"/>
                <w:sz w:val="28"/>
                <w:szCs w:val="28"/>
                <w:lang w:eastAsia="ru-RU"/>
              </w:rPr>
              <w:t>20</w:t>
            </w:r>
            <w:r w:rsidRPr="005F2319">
              <w:rPr>
                <w:rFonts w:ascii="Times New Roman" w:eastAsia="Times New Roman" w:hAnsi="Times New Roman" w:cs="Times New Roman"/>
                <w:kern w:val="0"/>
                <w:sz w:val="28"/>
                <w:szCs w:val="28"/>
                <w:lang w:eastAsia="ru-RU"/>
              </w:rPr>
              <w:t>г.</w:t>
            </w:r>
          </w:p>
        </w:tc>
        <w:tc>
          <w:tcPr>
            <w:tcW w:w="2546" w:type="dxa"/>
            <w:shd w:val="clear" w:color="auto" w:fill="DEEAF6" w:themeFill="accent1" w:themeFillTint="33"/>
          </w:tcPr>
          <w:p w:rsidR="005F2319" w:rsidRPr="005F2319" w:rsidRDefault="005F2319"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4"/>
                <w:lang w:eastAsia="ru-RU"/>
              </w:rPr>
              <w:t>Доля в общем обороте хозяйствующих субъектов (оценка)</w:t>
            </w:r>
          </w:p>
        </w:tc>
      </w:tr>
      <w:tr w:rsidR="005F2319" w:rsidRPr="005F2319" w:rsidTr="00924EBF">
        <w:tc>
          <w:tcPr>
            <w:tcW w:w="3539" w:type="dxa"/>
          </w:tcPr>
          <w:p w:rsidR="005F2319" w:rsidRPr="005F2319" w:rsidRDefault="005F2319" w:rsidP="005F2319">
            <w:pPr>
              <w:tabs>
                <w:tab w:val="left" w:pos="1576"/>
              </w:tabs>
              <w:suppressAutoHyphens w:val="0"/>
              <w:spacing w:line="240" w:lineRule="auto"/>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lang w:eastAsia="ru-RU"/>
              </w:rPr>
              <w:t xml:space="preserve">Коммерческие хозяйствующие субъекты </w:t>
            </w:r>
          </w:p>
        </w:tc>
        <w:tc>
          <w:tcPr>
            <w:tcW w:w="1134" w:type="dxa"/>
            <w:vAlign w:val="center"/>
          </w:tcPr>
          <w:p w:rsidR="005F2319" w:rsidRPr="005F2319" w:rsidRDefault="00960DF7" w:rsidP="00884D51">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23</w:t>
            </w:r>
            <w:r w:rsidR="00884D51">
              <w:rPr>
                <w:rFonts w:ascii="Times New Roman" w:eastAsia="Times New Roman" w:hAnsi="Times New Roman" w:cs="Times New Roman"/>
                <w:kern w:val="0"/>
                <w:sz w:val="28"/>
                <w:szCs w:val="28"/>
                <w:lang w:eastAsia="ru-RU"/>
              </w:rPr>
              <w:t>6</w:t>
            </w:r>
          </w:p>
        </w:tc>
        <w:tc>
          <w:tcPr>
            <w:tcW w:w="1276" w:type="dxa"/>
            <w:vAlign w:val="center"/>
          </w:tcPr>
          <w:p w:rsidR="005F2319" w:rsidRPr="005F2319" w:rsidRDefault="00960DF7" w:rsidP="00924EBF">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23</w:t>
            </w:r>
            <w:r w:rsidR="00924EBF">
              <w:rPr>
                <w:rFonts w:ascii="Times New Roman" w:eastAsia="Times New Roman" w:hAnsi="Times New Roman" w:cs="Times New Roman"/>
                <w:kern w:val="0"/>
                <w:sz w:val="28"/>
                <w:szCs w:val="28"/>
                <w:lang w:eastAsia="ru-RU"/>
              </w:rPr>
              <w:t>5</w:t>
            </w:r>
          </w:p>
        </w:tc>
        <w:tc>
          <w:tcPr>
            <w:tcW w:w="1134" w:type="dxa"/>
            <w:vAlign w:val="center"/>
          </w:tcPr>
          <w:p w:rsidR="005F2319" w:rsidRPr="005F2319" w:rsidRDefault="00960DF7"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235</w:t>
            </w:r>
          </w:p>
        </w:tc>
        <w:tc>
          <w:tcPr>
            <w:tcW w:w="2546" w:type="dxa"/>
            <w:vAlign w:val="center"/>
          </w:tcPr>
          <w:p w:rsidR="005F2319" w:rsidRPr="005F2319" w:rsidRDefault="005F2319" w:rsidP="005F231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100%</w:t>
            </w:r>
          </w:p>
        </w:tc>
      </w:tr>
    </w:tbl>
    <w:p w:rsidR="005F2319" w:rsidRPr="005F2319" w:rsidRDefault="005F2319" w:rsidP="005F2319">
      <w:pPr>
        <w:spacing w:after="0" w:line="240" w:lineRule="auto"/>
        <w:ind w:firstLine="708"/>
        <w:jc w:val="both"/>
        <w:rPr>
          <w:rFonts w:ascii="Times New Roman" w:eastAsia="Times New Roman" w:hAnsi="Times New Roman" w:cs="Times New Roman"/>
          <w:sz w:val="28"/>
          <w:szCs w:val="20"/>
          <w:lang w:eastAsia="ru-RU"/>
        </w:rPr>
      </w:pPr>
    </w:p>
    <w:p w:rsidR="00085923" w:rsidRDefault="00884D51" w:rsidP="00884D51">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w:t>
      </w:r>
      <w:r w:rsidRPr="00884D51">
        <w:rPr>
          <w:rFonts w:ascii="Times New Roman" w:eastAsia="Times New Roman" w:hAnsi="Times New Roman" w:cs="Times New Roman"/>
          <w:sz w:val="28"/>
          <w:szCs w:val="20"/>
          <w:lang w:eastAsia="ru-RU"/>
        </w:rPr>
        <w:t>акторо</w:t>
      </w:r>
      <w:r>
        <w:rPr>
          <w:rFonts w:ascii="Times New Roman" w:eastAsia="Times New Roman" w:hAnsi="Times New Roman" w:cs="Times New Roman"/>
          <w:sz w:val="28"/>
          <w:szCs w:val="20"/>
          <w:lang w:eastAsia="ru-RU"/>
        </w:rPr>
        <w:t>м,</w:t>
      </w:r>
      <w:r w:rsidRPr="00884D51">
        <w:rPr>
          <w:rFonts w:ascii="Times New Roman" w:eastAsia="Times New Roman" w:hAnsi="Times New Roman" w:cs="Times New Roman"/>
          <w:sz w:val="28"/>
          <w:szCs w:val="20"/>
          <w:lang w:eastAsia="ru-RU"/>
        </w:rPr>
        <w:t xml:space="preserve"> сдерживающи</w:t>
      </w:r>
      <w:r>
        <w:rPr>
          <w:rFonts w:ascii="Times New Roman" w:eastAsia="Times New Roman" w:hAnsi="Times New Roman" w:cs="Times New Roman"/>
          <w:sz w:val="28"/>
          <w:szCs w:val="20"/>
          <w:lang w:eastAsia="ru-RU"/>
        </w:rPr>
        <w:t xml:space="preserve">м </w:t>
      </w:r>
      <w:r w:rsidRPr="00884D51">
        <w:rPr>
          <w:rFonts w:ascii="Times New Roman" w:eastAsia="Times New Roman" w:hAnsi="Times New Roman" w:cs="Times New Roman"/>
          <w:sz w:val="28"/>
          <w:szCs w:val="20"/>
          <w:lang w:eastAsia="ru-RU"/>
        </w:rPr>
        <w:t xml:space="preserve">деятельность </w:t>
      </w:r>
      <w:r>
        <w:rPr>
          <w:rFonts w:ascii="Times New Roman" w:eastAsia="Times New Roman" w:hAnsi="Times New Roman" w:cs="Times New Roman"/>
          <w:sz w:val="28"/>
          <w:szCs w:val="20"/>
          <w:lang w:eastAsia="ru-RU"/>
        </w:rPr>
        <w:t>строительных организаций является - о</w:t>
      </w:r>
      <w:r w:rsidR="005F2319" w:rsidRPr="00884D51">
        <w:rPr>
          <w:rFonts w:ascii="Times New Roman" w:eastAsia="Times New Roman" w:hAnsi="Times New Roman" w:cs="Times New Roman"/>
          <w:sz w:val="28"/>
          <w:szCs w:val="20"/>
          <w:lang w:eastAsia="ru-RU"/>
        </w:rPr>
        <w:t>тсутствие постоянного портфеля подрядных работ, в том числе и за счет конкуренции со стороны иногородних предприятий</w:t>
      </w:r>
      <w:r>
        <w:rPr>
          <w:rFonts w:ascii="Times New Roman" w:eastAsia="Times New Roman" w:hAnsi="Times New Roman" w:cs="Times New Roman"/>
          <w:sz w:val="28"/>
          <w:szCs w:val="20"/>
          <w:lang w:eastAsia="ru-RU"/>
        </w:rPr>
        <w:t>.</w:t>
      </w:r>
      <w:r w:rsidR="005F2319" w:rsidRPr="00884D51">
        <w:rPr>
          <w:rFonts w:ascii="Times New Roman" w:eastAsia="Times New Roman" w:hAnsi="Times New Roman" w:cs="Times New Roman"/>
          <w:sz w:val="28"/>
          <w:szCs w:val="20"/>
          <w:lang w:eastAsia="ru-RU"/>
        </w:rPr>
        <w:t xml:space="preserve"> </w:t>
      </w:r>
    </w:p>
    <w:p w:rsidR="00484747" w:rsidRDefault="00484747" w:rsidP="00484747">
      <w:pPr>
        <w:spacing w:after="0" w:line="240" w:lineRule="auto"/>
        <w:ind w:firstLine="708"/>
        <w:jc w:val="both"/>
        <w:rPr>
          <w:rFonts w:ascii="Times New Roman" w:eastAsia="Calibri" w:hAnsi="Times New Roman" w:cs="Times New Roman"/>
          <w:b/>
          <w:bCs/>
          <w:i/>
          <w:iCs/>
          <w:kern w:val="0"/>
          <w:sz w:val="28"/>
          <w:szCs w:val="28"/>
          <w:lang w:eastAsia="en-US"/>
        </w:rPr>
      </w:pPr>
    </w:p>
    <w:p w:rsidR="00C327D0" w:rsidRDefault="00484747" w:rsidP="00C327D0">
      <w:pPr>
        <w:spacing w:after="0" w:line="240" w:lineRule="auto"/>
        <w:ind w:firstLine="708"/>
        <w:jc w:val="both"/>
        <w:rPr>
          <w:rFonts w:ascii="Times New Roman" w:eastAsia="Times New Roman" w:hAnsi="Times New Roman" w:cs="Times New Roman"/>
          <w:sz w:val="28"/>
          <w:szCs w:val="20"/>
          <w:lang w:eastAsia="ru-RU"/>
        </w:rPr>
      </w:pPr>
      <w:r w:rsidRPr="00274BF8">
        <w:rPr>
          <w:rFonts w:ascii="Times New Roman" w:eastAsia="Calibri" w:hAnsi="Times New Roman" w:cs="Times New Roman"/>
          <w:b/>
          <w:bCs/>
          <w:i/>
          <w:iCs/>
          <w:kern w:val="0"/>
          <w:sz w:val="28"/>
          <w:szCs w:val="28"/>
          <w:lang w:eastAsia="en-US"/>
        </w:rPr>
        <w:t>Характеристика удовлетворенности населения</w:t>
      </w:r>
    </w:p>
    <w:p w:rsidR="00484747" w:rsidRDefault="00484747" w:rsidP="00C327D0">
      <w:pPr>
        <w:spacing w:after="0" w:line="240" w:lineRule="auto"/>
        <w:ind w:firstLine="708"/>
        <w:jc w:val="both"/>
        <w:rPr>
          <w:rFonts w:ascii="Times New Roman" w:eastAsia="Calibri" w:hAnsi="Times New Roman" w:cs="Times New Roman"/>
          <w:kern w:val="0"/>
          <w:sz w:val="28"/>
          <w:szCs w:val="28"/>
          <w:lang w:eastAsia="en-US"/>
        </w:rPr>
      </w:pPr>
      <w:r w:rsidRPr="00484747">
        <w:rPr>
          <w:rFonts w:ascii="Times New Roman" w:eastAsia="Calibri" w:hAnsi="Times New Roman" w:cs="Times New Roman"/>
          <w:kern w:val="0"/>
          <w:sz w:val="28"/>
          <w:szCs w:val="28"/>
          <w:lang w:eastAsia="en-US"/>
        </w:rPr>
        <w:t xml:space="preserve">По результату опроса жителей муниципального образования город Новороссийск о состоянии рынка строительства объектов капитального строительства, за исключением жилищного и дорожного строительства – </w:t>
      </w:r>
      <w:r w:rsidR="00617B8C">
        <w:rPr>
          <w:rFonts w:ascii="Times New Roman" w:eastAsia="Calibri" w:hAnsi="Times New Roman" w:cs="Times New Roman"/>
          <w:kern w:val="0"/>
          <w:sz w:val="28"/>
          <w:szCs w:val="28"/>
          <w:lang w:eastAsia="en-US"/>
        </w:rPr>
        <w:t>48</w:t>
      </w:r>
      <w:r w:rsidRPr="00484747">
        <w:rPr>
          <w:rFonts w:ascii="Times New Roman" w:eastAsia="Calibri" w:hAnsi="Times New Roman" w:cs="Times New Roman"/>
          <w:kern w:val="0"/>
          <w:sz w:val="28"/>
          <w:szCs w:val="28"/>
          <w:lang w:eastAsia="en-US"/>
        </w:rPr>
        <w:t xml:space="preserve"> % опрошенных считают, что рынок строительства объектов капитального строительства, за исключением жилищного и дорожного строительства развит «достаточно», </w:t>
      </w:r>
      <w:r w:rsidR="00617B8C">
        <w:rPr>
          <w:rFonts w:ascii="Times New Roman" w:eastAsia="Calibri" w:hAnsi="Times New Roman" w:cs="Times New Roman"/>
          <w:kern w:val="0"/>
          <w:sz w:val="28"/>
          <w:szCs w:val="28"/>
          <w:lang w:eastAsia="en-US"/>
        </w:rPr>
        <w:t>20</w:t>
      </w:r>
      <w:r w:rsidRPr="00484747">
        <w:rPr>
          <w:rFonts w:ascii="Times New Roman" w:eastAsia="Calibri" w:hAnsi="Times New Roman" w:cs="Times New Roman"/>
          <w:kern w:val="0"/>
          <w:sz w:val="28"/>
          <w:szCs w:val="28"/>
          <w:lang w:eastAsia="en-US"/>
        </w:rPr>
        <w:t xml:space="preserve"> % считают, что рынок «избыточен», </w:t>
      </w:r>
      <w:r w:rsidR="00617B8C">
        <w:rPr>
          <w:rFonts w:ascii="Times New Roman" w:eastAsia="Calibri" w:hAnsi="Times New Roman" w:cs="Times New Roman"/>
          <w:kern w:val="0"/>
          <w:sz w:val="28"/>
          <w:szCs w:val="28"/>
          <w:lang w:eastAsia="en-US"/>
        </w:rPr>
        <w:t>9</w:t>
      </w:r>
      <w:r w:rsidRPr="00484747">
        <w:rPr>
          <w:rFonts w:ascii="Times New Roman" w:eastAsia="Calibri" w:hAnsi="Times New Roman" w:cs="Times New Roman"/>
          <w:kern w:val="0"/>
          <w:sz w:val="28"/>
          <w:szCs w:val="28"/>
          <w:lang w:eastAsia="en-US"/>
        </w:rPr>
        <w:t xml:space="preserve"> %, считают, что данных услуг «мало» и </w:t>
      </w:r>
      <w:r w:rsidR="00617B8C">
        <w:rPr>
          <w:rFonts w:ascii="Times New Roman" w:eastAsia="Calibri" w:hAnsi="Times New Roman" w:cs="Times New Roman"/>
          <w:kern w:val="0"/>
          <w:sz w:val="28"/>
          <w:szCs w:val="28"/>
          <w:lang w:eastAsia="en-US"/>
        </w:rPr>
        <w:t>5</w:t>
      </w:r>
      <w:r w:rsidRPr="00484747">
        <w:rPr>
          <w:rFonts w:ascii="Times New Roman" w:eastAsia="Calibri" w:hAnsi="Times New Roman" w:cs="Times New Roman"/>
          <w:kern w:val="0"/>
          <w:sz w:val="28"/>
          <w:szCs w:val="28"/>
          <w:lang w:eastAsia="en-US"/>
        </w:rPr>
        <w:t xml:space="preserve"> % что</w:t>
      </w:r>
      <w:r w:rsidRPr="00484747">
        <w:rPr>
          <w:rFonts w:eastAsia="Calibri" w:cs="Times New Roman"/>
          <w:kern w:val="0"/>
          <w:lang w:eastAsia="en-US"/>
        </w:rPr>
        <w:t xml:space="preserve"> </w:t>
      </w:r>
      <w:r w:rsidRPr="00484747">
        <w:rPr>
          <w:rFonts w:ascii="Times New Roman" w:eastAsia="Calibri" w:hAnsi="Times New Roman" w:cs="Times New Roman"/>
          <w:kern w:val="0"/>
          <w:sz w:val="28"/>
          <w:szCs w:val="28"/>
          <w:lang w:eastAsia="en-US"/>
        </w:rPr>
        <w:t xml:space="preserve">рынка услуг строительства объектов капитального строительства, за исключением жилищного и дорожного строительства «нет совсем». </w:t>
      </w:r>
    </w:p>
    <w:p w:rsidR="00C327D0" w:rsidRDefault="00C327D0" w:rsidP="00C327D0">
      <w:pPr>
        <w:spacing w:after="0" w:line="240" w:lineRule="auto"/>
        <w:ind w:firstLine="708"/>
        <w:jc w:val="both"/>
        <w:rPr>
          <w:rFonts w:ascii="Times New Roman" w:eastAsia="Calibri" w:hAnsi="Times New Roman" w:cs="Times New Roman"/>
          <w:kern w:val="0"/>
          <w:sz w:val="28"/>
          <w:szCs w:val="28"/>
          <w:lang w:eastAsia="en-US"/>
        </w:rPr>
      </w:pPr>
    </w:p>
    <w:p w:rsidR="00617B8C" w:rsidRDefault="00617B8C" w:rsidP="00617B8C">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22B97C3A" wp14:editId="40DF7079">
            <wp:extent cx="5882005" cy="2129051"/>
            <wp:effectExtent l="0" t="0" r="4445" b="508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327D0" w:rsidRDefault="00C327D0" w:rsidP="00C327D0">
      <w:pPr>
        <w:spacing w:after="0" w:line="240" w:lineRule="auto"/>
        <w:ind w:firstLine="708"/>
        <w:jc w:val="both"/>
        <w:rPr>
          <w:rFonts w:ascii="Times New Roman" w:eastAsia="Calibri" w:hAnsi="Times New Roman" w:cs="Times New Roman"/>
          <w:kern w:val="0"/>
          <w:sz w:val="28"/>
          <w:szCs w:val="28"/>
          <w:lang w:eastAsia="en-US"/>
        </w:rPr>
      </w:pPr>
    </w:p>
    <w:p w:rsidR="00C327D0" w:rsidRPr="00C327D0" w:rsidRDefault="00617B8C" w:rsidP="00C327D0">
      <w:pPr>
        <w:spacing w:after="0" w:line="240" w:lineRule="auto"/>
        <w:ind w:firstLine="708"/>
        <w:jc w:val="both"/>
        <w:rPr>
          <w:rFonts w:ascii="Times New Roman" w:eastAsia="Times New Roman" w:hAnsi="Times New Roman" w:cs="Times New Roman"/>
          <w:sz w:val="28"/>
          <w:szCs w:val="20"/>
          <w:highlight w:val="yellow"/>
          <w:lang w:eastAsia="ru-RU"/>
        </w:rPr>
      </w:pPr>
      <w:r>
        <w:rPr>
          <w:rFonts w:ascii="Times New Roman" w:eastAsia="Calibri" w:hAnsi="Times New Roman" w:cs="Times New Roman"/>
          <w:kern w:val="0"/>
          <w:sz w:val="28"/>
          <w:szCs w:val="28"/>
          <w:lang w:eastAsia="en-US"/>
        </w:rPr>
        <w:t xml:space="preserve">По отношению к 2019 году доля жителей, считающих, что </w:t>
      </w:r>
      <w:r w:rsidRPr="00617B8C">
        <w:rPr>
          <w:rFonts w:ascii="Times New Roman" w:eastAsia="Calibri" w:hAnsi="Times New Roman" w:cs="Times New Roman"/>
          <w:kern w:val="0"/>
          <w:sz w:val="28"/>
          <w:szCs w:val="28"/>
          <w:lang w:eastAsia="en-US"/>
        </w:rPr>
        <w:t>рынок строительства объектов капитального строительства, за исключением жилищного и дорожного строительства развит «достаточно»</w:t>
      </w:r>
      <w:r>
        <w:rPr>
          <w:rFonts w:ascii="Times New Roman" w:eastAsia="Calibri" w:hAnsi="Times New Roman" w:cs="Times New Roman"/>
          <w:kern w:val="0"/>
          <w:sz w:val="28"/>
          <w:szCs w:val="28"/>
          <w:lang w:eastAsia="en-US"/>
        </w:rPr>
        <w:t xml:space="preserve"> увеличилась на 25%, что услуг «мало» на 5%, что рынка «нет совсем» на 4,6%. Количество респондентов, считающих, что </w:t>
      </w:r>
      <w:r w:rsidRPr="00617B8C">
        <w:rPr>
          <w:rFonts w:ascii="Times New Roman" w:eastAsia="Calibri" w:hAnsi="Times New Roman" w:cs="Times New Roman"/>
          <w:kern w:val="0"/>
          <w:sz w:val="28"/>
          <w:szCs w:val="28"/>
          <w:lang w:eastAsia="en-US"/>
        </w:rPr>
        <w:t xml:space="preserve">рынок строительства объектов капитального </w:t>
      </w:r>
      <w:r w:rsidRPr="00617B8C">
        <w:rPr>
          <w:rFonts w:ascii="Times New Roman" w:eastAsia="Calibri" w:hAnsi="Times New Roman" w:cs="Times New Roman"/>
          <w:kern w:val="0"/>
          <w:sz w:val="28"/>
          <w:szCs w:val="28"/>
          <w:lang w:eastAsia="en-US"/>
        </w:rPr>
        <w:lastRenderedPageBreak/>
        <w:t>строительства, за исключением жилищного и дорожного строительства развит «</w:t>
      </w:r>
      <w:r>
        <w:rPr>
          <w:rFonts w:ascii="Times New Roman" w:eastAsia="Calibri" w:hAnsi="Times New Roman" w:cs="Times New Roman"/>
          <w:kern w:val="0"/>
          <w:sz w:val="28"/>
          <w:szCs w:val="28"/>
          <w:lang w:eastAsia="en-US"/>
        </w:rPr>
        <w:t>избыточен</w:t>
      </w:r>
      <w:r w:rsidRPr="00617B8C">
        <w:rPr>
          <w:rFonts w:ascii="Times New Roman" w:eastAsia="Calibri" w:hAnsi="Times New Roman" w:cs="Times New Roman"/>
          <w:kern w:val="0"/>
          <w:sz w:val="28"/>
          <w:szCs w:val="28"/>
          <w:lang w:eastAsia="en-US"/>
        </w:rPr>
        <w:t>»</w:t>
      </w:r>
      <w:r>
        <w:rPr>
          <w:rFonts w:ascii="Times New Roman" w:eastAsia="Calibri" w:hAnsi="Times New Roman" w:cs="Times New Roman"/>
          <w:kern w:val="0"/>
          <w:sz w:val="28"/>
          <w:szCs w:val="28"/>
          <w:lang w:eastAsia="en-US"/>
        </w:rPr>
        <w:t xml:space="preserve"> сократилось на 53%.</w:t>
      </w:r>
    </w:p>
    <w:p w:rsidR="00085923" w:rsidRDefault="0008592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55246" w:rsidRPr="00755246" w:rsidRDefault="00755246" w:rsidP="00755246">
      <w:pPr>
        <w:spacing w:after="0" w:line="240" w:lineRule="auto"/>
        <w:ind w:firstLine="708"/>
        <w:jc w:val="center"/>
        <w:rPr>
          <w:rFonts w:ascii="Times New Roman" w:eastAsia="Times New Roman" w:hAnsi="Times New Roman" w:cs="Times New Roman"/>
          <w:b/>
          <w:sz w:val="28"/>
          <w:szCs w:val="20"/>
          <w:lang w:eastAsia="ru-RU"/>
        </w:rPr>
      </w:pPr>
      <w:r w:rsidRPr="00755246">
        <w:rPr>
          <w:rFonts w:ascii="Times New Roman" w:eastAsia="Times New Roman" w:hAnsi="Times New Roman" w:cs="Times New Roman"/>
          <w:b/>
          <w:sz w:val="28"/>
          <w:szCs w:val="20"/>
          <w:lang w:eastAsia="ru-RU"/>
        </w:rPr>
        <w:t>18.</w:t>
      </w:r>
      <w:r w:rsidRPr="00755246">
        <w:rPr>
          <w:rFonts w:ascii="Times New Roman" w:eastAsia="Times New Roman" w:hAnsi="Times New Roman" w:cs="Times New Roman"/>
          <w:b/>
          <w:sz w:val="28"/>
          <w:szCs w:val="20"/>
          <w:lang w:eastAsia="ru-RU"/>
        </w:rPr>
        <w:tab/>
        <w:t>Рынок жилищного строительства</w:t>
      </w:r>
    </w:p>
    <w:p w:rsidR="00AE5C21" w:rsidRDefault="00AE5C21" w:rsidP="00AE5C21">
      <w:pPr>
        <w:spacing w:after="0" w:line="240" w:lineRule="auto"/>
        <w:ind w:firstLine="708"/>
        <w:jc w:val="both"/>
        <w:rPr>
          <w:rFonts w:ascii="Times New Roman" w:eastAsia="Times New Roman" w:hAnsi="Times New Roman" w:cs="Times New Roman"/>
          <w:sz w:val="28"/>
          <w:szCs w:val="20"/>
          <w:lang w:eastAsia="ru-RU"/>
        </w:rPr>
      </w:pPr>
      <w:r w:rsidRPr="00AE5C21">
        <w:rPr>
          <w:rFonts w:ascii="Times New Roman" w:eastAsia="Times New Roman" w:hAnsi="Times New Roman" w:cs="Times New Roman"/>
          <w:sz w:val="28"/>
          <w:szCs w:val="20"/>
          <w:lang w:eastAsia="ru-RU"/>
        </w:rPr>
        <w:t xml:space="preserve">В </w:t>
      </w:r>
      <w:r w:rsidR="0084696D">
        <w:rPr>
          <w:rFonts w:ascii="Times New Roman" w:eastAsia="Times New Roman" w:hAnsi="Times New Roman" w:cs="Times New Roman"/>
          <w:sz w:val="28"/>
          <w:szCs w:val="20"/>
          <w:lang w:eastAsia="ru-RU"/>
        </w:rPr>
        <w:t xml:space="preserve">муниципальном образовании </w:t>
      </w:r>
      <w:r w:rsidRPr="00AE5C21">
        <w:rPr>
          <w:rFonts w:ascii="Times New Roman" w:eastAsia="Times New Roman" w:hAnsi="Times New Roman" w:cs="Times New Roman"/>
          <w:sz w:val="28"/>
          <w:szCs w:val="20"/>
          <w:lang w:eastAsia="ru-RU"/>
        </w:rPr>
        <w:t xml:space="preserve">город Новороссийск </w:t>
      </w:r>
      <w:r>
        <w:rPr>
          <w:rFonts w:ascii="Times New Roman" w:eastAsia="Times New Roman" w:hAnsi="Times New Roman" w:cs="Times New Roman"/>
          <w:sz w:val="28"/>
          <w:szCs w:val="20"/>
          <w:lang w:eastAsia="ru-RU"/>
        </w:rPr>
        <w:t>по данным Налоговой инспекции по состоянию на 01.01.202</w:t>
      </w:r>
      <w:r w:rsidR="00832F0A">
        <w:rPr>
          <w:rFonts w:ascii="Times New Roman" w:eastAsia="Times New Roman" w:hAnsi="Times New Roman" w:cs="Times New Roman"/>
          <w:sz w:val="28"/>
          <w:szCs w:val="20"/>
          <w:lang w:eastAsia="ru-RU"/>
        </w:rPr>
        <w:t>1</w:t>
      </w:r>
      <w:r>
        <w:rPr>
          <w:rFonts w:ascii="Times New Roman" w:eastAsia="Times New Roman" w:hAnsi="Times New Roman" w:cs="Times New Roman"/>
          <w:sz w:val="28"/>
          <w:szCs w:val="20"/>
          <w:lang w:eastAsia="ru-RU"/>
        </w:rPr>
        <w:t xml:space="preserve"> года учтено </w:t>
      </w:r>
      <w:r w:rsidR="00832F0A">
        <w:rPr>
          <w:rFonts w:ascii="Times New Roman" w:eastAsia="Times New Roman" w:hAnsi="Times New Roman" w:cs="Times New Roman"/>
          <w:sz w:val="28"/>
          <w:szCs w:val="20"/>
          <w:lang w:eastAsia="ru-RU"/>
        </w:rPr>
        <w:t>717</w:t>
      </w:r>
      <w:r>
        <w:rPr>
          <w:rFonts w:ascii="Times New Roman" w:eastAsia="Times New Roman" w:hAnsi="Times New Roman" w:cs="Times New Roman"/>
          <w:sz w:val="28"/>
          <w:szCs w:val="20"/>
          <w:lang w:eastAsia="ru-RU"/>
        </w:rPr>
        <w:t xml:space="preserve"> предприяти</w:t>
      </w:r>
      <w:r w:rsidR="00832F0A">
        <w:rPr>
          <w:rFonts w:ascii="Times New Roman" w:eastAsia="Times New Roman" w:hAnsi="Times New Roman" w:cs="Times New Roman"/>
          <w:sz w:val="28"/>
          <w:szCs w:val="20"/>
          <w:lang w:eastAsia="ru-RU"/>
        </w:rPr>
        <w:t>й</w:t>
      </w:r>
      <w:r>
        <w:rPr>
          <w:rFonts w:ascii="Times New Roman" w:eastAsia="Times New Roman" w:hAnsi="Times New Roman" w:cs="Times New Roman"/>
          <w:sz w:val="28"/>
          <w:szCs w:val="20"/>
          <w:lang w:eastAsia="ru-RU"/>
        </w:rPr>
        <w:t xml:space="preserve"> различных форм собственности, осуществляющих деятельность в сфере жилищного строительства.</w:t>
      </w:r>
    </w:p>
    <w:tbl>
      <w:tblPr>
        <w:tblStyle w:val="100"/>
        <w:tblW w:w="0" w:type="auto"/>
        <w:tblLook w:val="04A0" w:firstRow="1" w:lastRow="0" w:firstColumn="1" w:lastColumn="0" w:noHBand="0" w:noVBand="1"/>
      </w:tblPr>
      <w:tblGrid>
        <w:gridCol w:w="3823"/>
        <w:gridCol w:w="1134"/>
        <w:gridCol w:w="1067"/>
        <w:gridCol w:w="1059"/>
        <w:gridCol w:w="2546"/>
      </w:tblGrid>
      <w:tr w:rsidR="00AE5C21" w:rsidRPr="005F2319" w:rsidTr="00832F0A">
        <w:tc>
          <w:tcPr>
            <w:tcW w:w="3823" w:type="dxa"/>
            <w:shd w:val="clear" w:color="auto" w:fill="DEEAF6" w:themeFill="accent1" w:themeFillTint="33"/>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Наименование</w:t>
            </w:r>
          </w:p>
        </w:tc>
        <w:tc>
          <w:tcPr>
            <w:tcW w:w="1134" w:type="dxa"/>
            <w:shd w:val="clear" w:color="auto" w:fill="DEEAF6" w:themeFill="accent1" w:themeFillTint="33"/>
          </w:tcPr>
          <w:p w:rsidR="00AE5C21" w:rsidRPr="005F2319" w:rsidRDefault="00AE5C21" w:rsidP="00832F0A">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sidR="00832F0A">
              <w:rPr>
                <w:rFonts w:ascii="Times New Roman" w:eastAsia="Times New Roman" w:hAnsi="Times New Roman" w:cs="Times New Roman"/>
                <w:kern w:val="0"/>
                <w:sz w:val="28"/>
                <w:szCs w:val="28"/>
                <w:lang w:eastAsia="ru-RU"/>
              </w:rPr>
              <w:t>8</w:t>
            </w:r>
            <w:r w:rsidRPr="005F2319">
              <w:rPr>
                <w:rFonts w:ascii="Times New Roman" w:eastAsia="Times New Roman" w:hAnsi="Times New Roman" w:cs="Times New Roman"/>
                <w:kern w:val="0"/>
                <w:sz w:val="28"/>
                <w:szCs w:val="28"/>
                <w:lang w:eastAsia="ru-RU"/>
              </w:rPr>
              <w:t>г</w:t>
            </w:r>
          </w:p>
        </w:tc>
        <w:tc>
          <w:tcPr>
            <w:tcW w:w="1067" w:type="dxa"/>
            <w:shd w:val="clear" w:color="auto" w:fill="DEEAF6" w:themeFill="accent1" w:themeFillTint="33"/>
          </w:tcPr>
          <w:p w:rsidR="00AE5C21" w:rsidRPr="005F2319" w:rsidRDefault="00AE5C21" w:rsidP="00832F0A">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sidR="00832F0A">
              <w:rPr>
                <w:rFonts w:ascii="Times New Roman" w:eastAsia="Times New Roman" w:hAnsi="Times New Roman" w:cs="Times New Roman"/>
                <w:kern w:val="0"/>
                <w:sz w:val="28"/>
                <w:szCs w:val="28"/>
                <w:lang w:eastAsia="ru-RU"/>
              </w:rPr>
              <w:t>9</w:t>
            </w:r>
            <w:r w:rsidRPr="005F2319">
              <w:rPr>
                <w:rFonts w:ascii="Times New Roman" w:eastAsia="Times New Roman" w:hAnsi="Times New Roman" w:cs="Times New Roman"/>
                <w:kern w:val="0"/>
                <w:sz w:val="28"/>
                <w:szCs w:val="28"/>
                <w:lang w:eastAsia="ru-RU"/>
              </w:rPr>
              <w:t>г.</w:t>
            </w:r>
          </w:p>
        </w:tc>
        <w:tc>
          <w:tcPr>
            <w:tcW w:w="1059" w:type="dxa"/>
            <w:shd w:val="clear" w:color="auto" w:fill="DEEAF6" w:themeFill="accent1" w:themeFillTint="33"/>
          </w:tcPr>
          <w:p w:rsidR="00AE5C21" w:rsidRPr="005F2319" w:rsidRDefault="00AE5C21" w:rsidP="00832F0A">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w:t>
            </w:r>
            <w:r w:rsidR="00832F0A">
              <w:rPr>
                <w:rFonts w:ascii="Times New Roman" w:eastAsia="Times New Roman" w:hAnsi="Times New Roman" w:cs="Times New Roman"/>
                <w:kern w:val="0"/>
                <w:sz w:val="28"/>
                <w:szCs w:val="28"/>
                <w:lang w:eastAsia="ru-RU"/>
              </w:rPr>
              <w:t>20</w:t>
            </w:r>
            <w:r w:rsidRPr="005F2319">
              <w:rPr>
                <w:rFonts w:ascii="Times New Roman" w:eastAsia="Times New Roman" w:hAnsi="Times New Roman" w:cs="Times New Roman"/>
                <w:kern w:val="0"/>
                <w:sz w:val="28"/>
                <w:szCs w:val="28"/>
                <w:lang w:eastAsia="ru-RU"/>
              </w:rPr>
              <w:t>г.</w:t>
            </w:r>
          </w:p>
        </w:tc>
        <w:tc>
          <w:tcPr>
            <w:tcW w:w="2546" w:type="dxa"/>
            <w:shd w:val="clear" w:color="auto" w:fill="DEEAF6" w:themeFill="accent1" w:themeFillTint="33"/>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4"/>
                <w:lang w:eastAsia="ru-RU"/>
              </w:rPr>
              <w:t>Доля в общем обороте хозяйствующих субъектов (оценка)</w:t>
            </w:r>
          </w:p>
        </w:tc>
      </w:tr>
      <w:tr w:rsidR="00AE5C21" w:rsidRPr="005F2319" w:rsidTr="00832F0A">
        <w:tc>
          <w:tcPr>
            <w:tcW w:w="3823" w:type="dxa"/>
          </w:tcPr>
          <w:p w:rsidR="00AE5C21" w:rsidRPr="005F2319" w:rsidRDefault="00AE5C21" w:rsidP="000D7640">
            <w:pPr>
              <w:tabs>
                <w:tab w:val="left" w:pos="1576"/>
              </w:tabs>
              <w:suppressAutoHyphens w:val="0"/>
              <w:spacing w:line="240" w:lineRule="auto"/>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lang w:eastAsia="ru-RU"/>
              </w:rPr>
              <w:t xml:space="preserve">Коммерческие хозяйствующие субъекты </w:t>
            </w:r>
          </w:p>
        </w:tc>
        <w:tc>
          <w:tcPr>
            <w:tcW w:w="1134" w:type="dxa"/>
            <w:vAlign w:val="center"/>
          </w:tcPr>
          <w:p w:rsidR="00AE5C21" w:rsidRPr="005F2319" w:rsidRDefault="00832F0A"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718</w:t>
            </w:r>
          </w:p>
        </w:tc>
        <w:tc>
          <w:tcPr>
            <w:tcW w:w="1067" w:type="dxa"/>
            <w:vAlign w:val="center"/>
          </w:tcPr>
          <w:p w:rsidR="00AE5C21" w:rsidRPr="005F2319" w:rsidRDefault="00832F0A"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717</w:t>
            </w:r>
          </w:p>
        </w:tc>
        <w:tc>
          <w:tcPr>
            <w:tcW w:w="1059" w:type="dxa"/>
            <w:vAlign w:val="center"/>
          </w:tcPr>
          <w:p w:rsidR="00AE5C21" w:rsidRPr="005F2319" w:rsidRDefault="00832F0A"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717</w:t>
            </w:r>
          </w:p>
        </w:tc>
        <w:tc>
          <w:tcPr>
            <w:tcW w:w="2546" w:type="dxa"/>
            <w:vAlign w:val="center"/>
          </w:tcPr>
          <w:p w:rsidR="00AE5C21" w:rsidRPr="005F2319" w:rsidRDefault="00AE5C21"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100%</w:t>
            </w:r>
          </w:p>
        </w:tc>
      </w:tr>
    </w:tbl>
    <w:p w:rsidR="00832F0A" w:rsidRDefault="00832F0A" w:rsidP="00832F0A">
      <w:pPr>
        <w:spacing w:after="0" w:line="240" w:lineRule="auto"/>
        <w:ind w:firstLine="708"/>
        <w:jc w:val="both"/>
        <w:rPr>
          <w:rFonts w:ascii="Times New Roman" w:eastAsia="Times New Roman" w:hAnsi="Times New Roman" w:cs="Times New Roman"/>
          <w:sz w:val="28"/>
          <w:szCs w:val="20"/>
          <w:lang w:eastAsia="ru-RU"/>
        </w:rPr>
      </w:pPr>
      <w:r w:rsidRPr="00832F0A">
        <w:rPr>
          <w:rFonts w:ascii="Times New Roman" w:eastAsia="Times New Roman" w:hAnsi="Times New Roman" w:cs="Times New Roman"/>
          <w:sz w:val="28"/>
          <w:szCs w:val="20"/>
          <w:lang w:eastAsia="ru-RU"/>
        </w:rPr>
        <w:t xml:space="preserve">По статистическим данным за 2020 года </w:t>
      </w:r>
      <w:r>
        <w:rPr>
          <w:rFonts w:ascii="Times New Roman" w:eastAsia="Times New Roman" w:hAnsi="Times New Roman" w:cs="Times New Roman"/>
          <w:sz w:val="28"/>
          <w:szCs w:val="20"/>
          <w:lang w:eastAsia="ru-RU"/>
        </w:rPr>
        <w:t>введено</w:t>
      </w:r>
      <w:r w:rsidRPr="00832F0A">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349,3</w:t>
      </w:r>
      <w:r w:rsidRPr="00832F0A">
        <w:rPr>
          <w:rFonts w:ascii="Times New Roman" w:eastAsia="Times New Roman" w:hAnsi="Times New Roman" w:cs="Times New Roman"/>
          <w:sz w:val="28"/>
          <w:szCs w:val="20"/>
          <w:lang w:eastAsia="ru-RU"/>
        </w:rPr>
        <w:t xml:space="preserve"> тыс. кв. м жилья, </w:t>
      </w:r>
      <w:r>
        <w:rPr>
          <w:rFonts w:ascii="Times New Roman" w:eastAsia="Times New Roman" w:hAnsi="Times New Roman" w:cs="Times New Roman"/>
          <w:sz w:val="28"/>
          <w:szCs w:val="20"/>
          <w:lang w:eastAsia="ru-RU"/>
        </w:rPr>
        <w:t xml:space="preserve">с </w:t>
      </w:r>
      <w:r w:rsidRPr="00832F0A">
        <w:rPr>
          <w:rFonts w:ascii="Times New Roman" w:eastAsia="Times New Roman" w:hAnsi="Times New Roman" w:cs="Times New Roman"/>
          <w:sz w:val="28"/>
          <w:szCs w:val="20"/>
          <w:lang w:eastAsia="ru-RU"/>
        </w:rPr>
        <w:t>рост</w:t>
      </w:r>
      <w:r>
        <w:rPr>
          <w:rFonts w:ascii="Times New Roman" w:eastAsia="Times New Roman" w:hAnsi="Times New Roman" w:cs="Times New Roman"/>
          <w:sz w:val="28"/>
          <w:szCs w:val="20"/>
          <w:lang w:eastAsia="ru-RU"/>
        </w:rPr>
        <w:t>ом</w:t>
      </w:r>
      <w:r w:rsidRPr="00832F0A">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к</w:t>
      </w:r>
      <w:r w:rsidRPr="00832F0A">
        <w:rPr>
          <w:rFonts w:ascii="Times New Roman" w:eastAsia="Times New Roman" w:hAnsi="Times New Roman" w:cs="Times New Roman"/>
          <w:sz w:val="28"/>
          <w:szCs w:val="20"/>
          <w:lang w:eastAsia="ru-RU"/>
        </w:rPr>
        <w:t xml:space="preserve"> 2019 год</w:t>
      </w:r>
      <w:r>
        <w:rPr>
          <w:rFonts w:ascii="Times New Roman" w:eastAsia="Times New Roman" w:hAnsi="Times New Roman" w:cs="Times New Roman"/>
          <w:sz w:val="28"/>
          <w:szCs w:val="20"/>
          <w:lang w:eastAsia="ru-RU"/>
        </w:rPr>
        <w:t>у</w:t>
      </w:r>
      <w:r w:rsidRPr="00832F0A">
        <w:rPr>
          <w:rFonts w:ascii="Times New Roman" w:eastAsia="Times New Roman" w:hAnsi="Times New Roman" w:cs="Times New Roman"/>
          <w:sz w:val="28"/>
          <w:szCs w:val="20"/>
          <w:lang w:eastAsia="ru-RU"/>
        </w:rPr>
        <w:t xml:space="preserve"> на </w:t>
      </w:r>
      <w:r>
        <w:rPr>
          <w:rFonts w:ascii="Times New Roman" w:eastAsia="Times New Roman" w:hAnsi="Times New Roman" w:cs="Times New Roman"/>
          <w:sz w:val="28"/>
          <w:szCs w:val="20"/>
          <w:lang w:eastAsia="ru-RU"/>
        </w:rPr>
        <w:t>126,8%, в том числе индивидуального строительства введено</w:t>
      </w:r>
      <w:r w:rsidRPr="00832F0A">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171,1</w:t>
      </w:r>
      <w:r w:rsidRPr="00832F0A">
        <w:rPr>
          <w:rFonts w:ascii="Times New Roman" w:eastAsia="Times New Roman" w:hAnsi="Times New Roman" w:cs="Times New Roman"/>
          <w:sz w:val="28"/>
          <w:szCs w:val="20"/>
          <w:lang w:eastAsia="ru-RU"/>
        </w:rPr>
        <w:t xml:space="preserve"> тыс. кв. м</w:t>
      </w:r>
      <w:r>
        <w:rPr>
          <w:rFonts w:ascii="Times New Roman" w:eastAsia="Times New Roman" w:hAnsi="Times New Roman" w:cs="Times New Roman"/>
          <w:sz w:val="28"/>
          <w:szCs w:val="20"/>
          <w:lang w:eastAsia="ru-RU"/>
        </w:rPr>
        <w:t>.</w:t>
      </w:r>
      <w:r w:rsidRPr="00832F0A">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с ростом к 2019 году на 186%</w:t>
      </w:r>
      <w:r w:rsidRPr="00832F0A">
        <w:rPr>
          <w:rFonts w:ascii="Times New Roman" w:eastAsia="Times New Roman" w:hAnsi="Times New Roman" w:cs="Times New Roman"/>
          <w:sz w:val="28"/>
          <w:szCs w:val="20"/>
          <w:lang w:eastAsia="ru-RU"/>
        </w:rPr>
        <w:t xml:space="preserve">. </w:t>
      </w:r>
    </w:p>
    <w:p w:rsidR="00832F0A" w:rsidRPr="00832F0A" w:rsidRDefault="00832F0A" w:rsidP="00832F0A">
      <w:pPr>
        <w:spacing w:after="0" w:line="240" w:lineRule="auto"/>
        <w:ind w:firstLine="708"/>
        <w:jc w:val="both"/>
        <w:rPr>
          <w:rFonts w:ascii="Times New Roman" w:eastAsia="Times New Roman" w:hAnsi="Times New Roman" w:cs="Times New Roman"/>
          <w:sz w:val="28"/>
          <w:szCs w:val="20"/>
          <w:lang w:eastAsia="ru-RU"/>
        </w:rPr>
      </w:pPr>
      <w:r w:rsidRPr="00832F0A">
        <w:rPr>
          <w:rFonts w:ascii="Times New Roman" w:eastAsia="Times New Roman" w:hAnsi="Times New Roman" w:cs="Times New Roman"/>
          <w:sz w:val="28"/>
          <w:szCs w:val="20"/>
          <w:lang w:eastAsia="ru-RU"/>
        </w:rPr>
        <w:t xml:space="preserve">Доля ИЖС в общей величине введенного в эксплуатацию жилья в отчетном периоде составила </w:t>
      </w:r>
      <w:r w:rsidR="008269F7">
        <w:rPr>
          <w:rFonts w:ascii="Times New Roman" w:eastAsia="Times New Roman" w:hAnsi="Times New Roman" w:cs="Times New Roman"/>
          <w:sz w:val="28"/>
          <w:szCs w:val="20"/>
          <w:lang w:eastAsia="ru-RU"/>
        </w:rPr>
        <w:t>49</w:t>
      </w:r>
      <w:r w:rsidRPr="00832F0A">
        <w:rPr>
          <w:rFonts w:ascii="Times New Roman" w:eastAsia="Times New Roman" w:hAnsi="Times New Roman" w:cs="Times New Roman"/>
          <w:sz w:val="28"/>
          <w:szCs w:val="20"/>
          <w:lang w:eastAsia="ru-RU"/>
        </w:rPr>
        <w:t>%.</w:t>
      </w:r>
    </w:p>
    <w:p w:rsidR="00832F0A" w:rsidRPr="00832F0A" w:rsidRDefault="00832F0A" w:rsidP="00832F0A">
      <w:pPr>
        <w:spacing w:after="0" w:line="240" w:lineRule="auto"/>
        <w:ind w:firstLine="708"/>
        <w:jc w:val="both"/>
        <w:rPr>
          <w:rFonts w:ascii="Times New Roman" w:eastAsia="Times New Roman" w:hAnsi="Times New Roman" w:cs="Times New Roman"/>
          <w:sz w:val="28"/>
          <w:szCs w:val="20"/>
          <w:lang w:eastAsia="ru-RU"/>
        </w:rPr>
      </w:pPr>
      <w:r w:rsidRPr="00832F0A">
        <w:rPr>
          <w:rFonts w:ascii="Times New Roman" w:eastAsia="Times New Roman" w:hAnsi="Times New Roman" w:cs="Times New Roman"/>
          <w:sz w:val="28"/>
          <w:szCs w:val="20"/>
          <w:lang w:eastAsia="ru-RU"/>
        </w:rPr>
        <w:t xml:space="preserve">Основными сдерживающими факторами в жилищном строительстве являются: </w:t>
      </w:r>
    </w:p>
    <w:p w:rsidR="00832F0A" w:rsidRPr="00832F0A" w:rsidRDefault="00832F0A" w:rsidP="00832F0A">
      <w:pPr>
        <w:spacing w:after="0" w:line="240" w:lineRule="auto"/>
        <w:ind w:firstLine="708"/>
        <w:jc w:val="both"/>
        <w:rPr>
          <w:rFonts w:ascii="Times New Roman" w:eastAsia="Times New Roman" w:hAnsi="Times New Roman" w:cs="Times New Roman"/>
          <w:sz w:val="28"/>
          <w:szCs w:val="20"/>
          <w:lang w:eastAsia="ru-RU"/>
        </w:rPr>
      </w:pPr>
      <w:r w:rsidRPr="00832F0A">
        <w:rPr>
          <w:rFonts w:ascii="Times New Roman" w:eastAsia="Times New Roman" w:hAnsi="Times New Roman" w:cs="Times New Roman"/>
          <w:sz w:val="28"/>
          <w:szCs w:val="20"/>
          <w:lang w:eastAsia="ru-RU"/>
        </w:rPr>
        <w:t>- рост себестоимости строительства многоквартирного жилья;</w:t>
      </w:r>
    </w:p>
    <w:p w:rsidR="00832F0A" w:rsidRPr="00832F0A" w:rsidRDefault="00832F0A" w:rsidP="00832F0A">
      <w:pPr>
        <w:spacing w:after="0" w:line="240" w:lineRule="auto"/>
        <w:ind w:firstLine="708"/>
        <w:jc w:val="both"/>
        <w:rPr>
          <w:rFonts w:ascii="Times New Roman" w:eastAsia="Times New Roman" w:hAnsi="Times New Roman" w:cs="Times New Roman"/>
          <w:sz w:val="28"/>
          <w:szCs w:val="20"/>
          <w:lang w:eastAsia="ru-RU"/>
        </w:rPr>
      </w:pPr>
      <w:r w:rsidRPr="00832F0A">
        <w:rPr>
          <w:rFonts w:ascii="Times New Roman" w:eastAsia="Times New Roman" w:hAnsi="Times New Roman" w:cs="Times New Roman"/>
          <w:sz w:val="28"/>
          <w:szCs w:val="20"/>
          <w:lang w:eastAsia="ru-RU"/>
        </w:rPr>
        <w:t xml:space="preserve">- ужесточение действующего законодательства;                   </w:t>
      </w:r>
    </w:p>
    <w:p w:rsidR="00832F0A" w:rsidRPr="00832F0A" w:rsidRDefault="00832F0A" w:rsidP="00832F0A">
      <w:pPr>
        <w:spacing w:after="0" w:line="240" w:lineRule="auto"/>
        <w:ind w:firstLine="708"/>
        <w:jc w:val="both"/>
        <w:rPr>
          <w:rFonts w:ascii="Times New Roman" w:eastAsia="Times New Roman" w:hAnsi="Times New Roman" w:cs="Times New Roman"/>
          <w:sz w:val="28"/>
          <w:szCs w:val="20"/>
          <w:lang w:eastAsia="ru-RU"/>
        </w:rPr>
      </w:pPr>
      <w:r w:rsidRPr="00832F0A">
        <w:rPr>
          <w:rFonts w:ascii="Times New Roman" w:eastAsia="Times New Roman" w:hAnsi="Times New Roman" w:cs="Times New Roman"/>
          <w:sz w:val="28"/>
          <w:szCs w:val="20"/>
          <w:lang w:eastAsia="ru-RU"/>
        </w:rPr>
        <w:t xml:space="preserve">- вступление в силу нововведений в области жилищного строительства, которые меняют правила работы застройщиков; </w:t>
      </w:r>
    </w:p>
    <w:p w:rsidR="00832F0A" w:rsidRPr="00832F0A" w:rsidRDefault="00832F0A" w:rsidP="00832F0A">
      <w:pPr>
        <w:spacing w:after="0" w:line="240" w:lineRule="auto"/>
        <w:ind w:firstLine="708"/>
        <w:jc w:val="both"/>
        <w:rPr>
          <w:rFonts w:ascii="Times New Roman" w:eastAsia="Times New Roman" w:hAnsi="Times New Roman" w:cs="Times New Roman"/>
          <w:sz w:val="28"/>
          <w:szCs w:val="20"/>
          <w:lang w:eastAsia="ru-RU"/>
        </w:rPr>
      </w:pPr>
      <w:r w:rsidRPr="00832F0A">
        <w:rPr>
          <w:rFonts w:ascii="Times New Roman" w:eastAsia="Times New Roman" w:hAnsi="Times New Roman" w:cs="Times New Roman"/>
          <w:sz w:val="28"/>
          <w:szCs w:val="20"/>
          <w:lang w:eastAsia="ru-RU"/>
        </w:rPr>
        <w:t xml:space="preserve">- </w:t>
      </w:r>
      <w:r w:rsidR="00475467">
        <w:rPr>
          <w:rFonts w:ascii="Times New Roman" w:eastAsia="Times New Roman" w:hAnsi="Times New Roman" w:cs="Times New Roman"/>
          <w:sz w:val="28"/>
          <w:szCs w:val="20"/>
          <w:lang w:eastAsia="ru-RU"/>
        </w:rPr>
        <w:t xml:space="preserve">недостаток мощностей </w:t>
      </w:r>
      <w:proofErr w:type="spellStart"/>
      <w:r w:rsidR="00475467">
        <w:rPr>
          <w:rFonts w:ascii="Times New Roman" w:eastAsia="Times New Roman" w:hAnsi="Times New Roman" w:cs="Times New Roman"/>
          <w:sz w:val="28"/>
          <w:szCs w:val="20"/>
          <w:lang w:eastAsia="ru-RU"/>
        </w:rPr>
        <w:t>энергоснабжающих</w:t>
      </w:r>
      <w:proofErr w:type="spellEnd"/>
      <w:r w:rsidR="00475467">
        <w:rPr>
          <w:rFonts w:ascii="Times New Roman" w:eastAsia="Times New Roman" w:hAnsi="Times New Roman" w:cs="Times New Roman"/>
          <w:sz w:val="28"/>
          <w:szCs w:val="20"/>
          <w:lang w:eastAsia="ru-RU"/>
        </w:rPr>
        <w:t xml:space="preserve"> организаций</w:t>
      </w:r>
      <w:r w:rsidRPr="00832F0A">
        <w:rPr>
          <w:rFonts w:ascii="Times New Roman" w:eastAsia="Times New Roman" w:hAnsi="Times New Roman" w:cs="Times New Roman"/>
          <w:sz w:val="28"/>
          <w:szCs w:val="20"/>
          <w:lang w:eastAsia="ru-RU"/>
        </w:rPr>
        <w:t xml:space="preserve">;  </w:t>
      </w:r>
    </w:p>
    <w:p w:rsidR="00D306D4" w:rsidRDefault="00832F0A" w:rsidP="00475467">
      <w:pPr>
        <w:spacing w:after="0" w:line="240" w:lineRule="auto"/>
        <w:ind w:firstLine="708"/>
        <w:jc w:val="both"/>
        <w:rPr>
          <w:rFonts w:ascii="Times New Roman" w:eastAsia="Times New Roman" w:hAnsi="Times New Roman" w:cs="Times New Roman"/>
          <w:sz w:val="28"/>
          <w:szCs w:val="20"/>
          <w:lang w:eastAsia="ru-RU"/>
        </w:rPr>
      </w:pPr>
      <w:r w:rsidRPr="00832F0A">
        <w:rPr>
          <w:rFonts w:ascii="Times New Roman" w:eastAsia="Times New Roman" w:hAnsi="Times New Roman" w:cs="Times New Roman"/>
          <w:sz w:val="28"/>
          <w:szCs w:val="20"/>
          <w:lang w:eastAsia="ru-RU"/>
        </w:rPr>
        <w:t>- отсутствие свободных земельных участков с инженерной инфрастр</w:t>
      </w:r>
      <w:r w:rsidR="00475467">
        <w:rPr>
          <w:rFonts w:ascii="Times New Roman" w:eastAsia="Times New Roman" w:hAnsi="Times New Roman" w:cs="Times New Roman"/>
          <w:sz w:val="28"/>
          <w:szCs w:val="20"/>
          <w:lang w:eastAsia="ru-RU"/>
        </w:rPr>
        <w:t>уктурой под жилищную застройку</w:t>
      </w:r>
      <w:r w:rsidRPr="00832F0A">
        <w:rPr>
          <w:rFonts w:ascii="Times New Roman" w:eastAsia="Times New Roman" w:hAnsi="Times New Roman" w:cs="Times New Roman"/>
          <w:sz w:val="28"/>
          <w:szCs w:val="20"/>
          <w:lang w:eastAsia="ru-RU"/>
        </w:rPr>
        <w:t>.</w:t>
      </w:r>
      <w:r w:rsidR="00AE5C21" w:rsidRPr="00AE5C21">
        <w:rPr>
          <w:rFonts w:ascii="Times New Roman" w:eastAsia="Times New Roman" w:hAnsi="Times New Roman" w:cs="Times New Roman"/>
          <w:sz w:val="28"/>
          <w:szCs w:val="20"/>
          <w:lang w:eastAsia="ru-RU"/>
        </w:rPr>
        <w:t xml:space="preserve">       </w:t>
      </w:r>
    </w:p>
    <w:p w:rsidR="0084696D" w:rsidRDefault="0084696D" w:rsidP="00374F6E">
      <w:pPr>
        <w:spacing w:after="0" w:line="240" w:lineRule="auto"/>
        <w:ind w:firstLine="708"/>
        <w:jc w:val="both"/>
        <w:rPr>
          <w:rFonts w:ascii="Times New Roman" w:eastAsia="Times New Roman" w:hAnsi="Times New Roman" w:cs="Times New Roman"/>
          <w:sz w:val="28"/>
          <w:szCs w:val="20"/>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84696D" w:rsidRDefault="0084696D" w:rsidP="002D0C4F">
      <w:pPr>
        <w:tabs>
          <w:tab w:val="left" w:pos="2145"/>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4696D">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жилищного строительства</w:t>
      </w:r>
      <w:r w:rsidRPr="0084696D">
        <w:rPr>
          <w:rFonts w:ascii="Times New Roman" w:eastAsia="Calibri" w:hAnsi="Times New Roman" w:cs="Times New Roman"/>
          <w:b/>
          <w:kern w:val="0"/>
          <w:sz w:val="28"/>
          <w:szCs w:val="28"/>
          <w:lang w:eastAsia="en-US"/>
        </w:rPr>
        <w:t xml:space="preserve"> </w:t>
      </w:r>
      <w:r w:rsidRPr="0084696D">
        <w:rPr>
          <w:rFonts w:ascii="Times New Roman" w:eastAsia="Calibri" w:hAnsi="Times New Roman" w:cs="Times New Roman"/>
          <w:kern w:val="0"/>
          <w:sz w:val="28"/>
          <w:szCs w:val="28"/>
          <w:lang w:eastAsia="en-US"/>
        </w:rPr>
        <w:t xml:space="preserve">– </w:t>
      </w:r>
      <w:r w:rsidR="002D0C4F">
        <w:rPr>
          <w:rFonts w:ascii="Times New Roman" w:eastAsia="Calibri" w:hAnsi="Times New Roman" w:cs="Times New Roman"/>
          <w:kern w:val="0"/>
          <w:sz w:val="28"/>
          <w:szCs w:val="28"/>
          <w:lang w:eastAsia="en-US"/>
        </w:rPr>
        <w:t>48</w:t>
      </w:r>
      <w:r w:rsidRPr="0084696D">
        <w:rPr>
          <w:rFonts w:ascii="Times New Roman" w:eastAsia="Calibri" w:hAnsi="Times New Roman" w:cs="Times New Roman"/>
          <w:kern w:val="0"/>
          <w:sz w:val="28"/>
          <w:szCs w:val="28"/>
          <w:lang w:eastAsia="en-US"/>
        </w:rPr>
        <w:t xml:space="preserve"> % опрошенных считают, что рынок жилищного строительства развит «достаточно», </w:t>
      </w:r>
      <w:r w:rsidR="002D0C4F">
        <w:rPr>
          <w:rFonts w:ascii="Times New Roman" w:eastAsia="Calibri" w:hAnsi="Times New Roman" w:cs="Times New Roman"/>
          <w:kern w:val="0"/>
          <w:sz w:val="28"/>
          <w:szCs w:val="28"/>
          <w:lang w:eastAsia="en-US"/>
        </w:rPr>
        <w:t>22</w:t>
      </w:r>
      <w:r w:rsidRPr="0084696D">
        <w:rPr>
          <w:rFonts w:ascii="Times New Roman" w:eastAsia="Calibri" w:hAnsi="Times New Roman" w:cs="Times New Roman"/>
          <w:kern w:val="0"/>
          <w:sz w:val="28"/>
          <w:szCs w:val="28"/>
          <w:lang w:eastAsia="en-US"/>
        </w:rPr>
        <w:t xml:space="preserve"> % считают, что рынок услуг жилищного строительства «избыточен», </w:t>
      </w:r>
      <w:r w:rsidR="002D0C4F">
        <w:rPr>
          <w:rFonts w:ascii="Times New Roman" w:eastAsia="Calibri" w:hAnsi="Times New Roman" w:cs="Times New Roman"/>
          <w:kern w:val="0"/>
          <w:sz w:val="28"/>
          <w:szCs w:val="28"/>
          <w:lang w:eastAsia="en-US"/>
        </w:rPr>
        <w:t>9</w:t>
      </w:r>
      <w:r w:rsidRPr="0084696D">
        <w:rPr>
          <w:rFonts w:ascii="Times New Roman" w:eastAsia="Calibri" w:hAnsi="Times New Roman" w:cs="Times New Roman"/>
          <w:kern w:val="0"/>
          <w:sz w:val="28"/>
          <w:szCs w:val="28"/>
          <w:lang w:eastAsia="en-US"/>
        </w:rPr>
        <w:t xml:space="preserve"> %, считают, что данных услуг «мало» и </w:t>
      </w:r>
      <w:r w:rsidR="002D0C4F">
        <w:rPr>
          <w:rFonts w:ascii="Times New Roman" w:eastAsia="Calibri" w:hAnsi="Times New Roman" w:cs="Times New Roman"/>
          <w:kern w:val="0"/>
          <w:sz w:val="28"/>
          <w:szCs w:val="28"/>
          <w:lang w:eastAsia="en-US"/>
        </w:rPr>
        <w:t>5</w:t>
      </w:r>
      <w:r w:rsidRPr="0084696D">
        <w:rPr>
          <w:rFonts w:ascii="Times New Roman" w:eastAsia="Calibri" w:hAnsi="Times New Roman" w:cs="Times New Roman"/>
          <w:kern w:val="0"/>
          <w:sz w:val="28"/>
          <w:szCs w:val="28"/>
          <w:lang w:eastAsia="en-US"/>
        </w:rPr>
        <w:t xml:space="preserve"> % что</w:t>
      </w:r>
      <w:r w:rsidRPr="0084696D">
        <w:rPr>
          <w:rFonts w:eastAsia="Calibri" w:cs="Times New Roman"/>
          <w:kern w:val="0"/>
          <w:lang w:eastAsia="en-US"/>
        </w:rPr>
        <w:t xml:space="preserve"> </w:t>
      </w:r>
      <w:r w:rsidRPr="0084696D">
        <w:rPr>
          <w:rFonts w:ascii="Times New Roman" w:eastAsia="Calibri" w:hAnsi="Times New Roman" w:cs="Times New Roman"/>
          <w:kern w:val="0"/>
          <w:sz w:val="28"/>
          <w:szCs w:val="28"/>
          <w:lang w:eastAsia="en-US"/>
        </w:rPr>
        <w:t xml:space="preserve">рынка услуг жилищного строительства «нет совсем». </w:t>
      </w:r>
    </w:p>
    <w:p w:rsidR="00475467" w:rsidRDefault="00475467" w:rsidP="00475467">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0B836653" wp14:editId="4AF9470F">
            <wp:extent cx="5882005" cy="2129051"/>
            <wp:effectExtent l="0" t="0" r="4445" b="508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4506C" w:rsidRDefault="007C00E9" w:rsidP="0084696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lastRenderedPageBreak/>
        <w:t>По отношению к году, предшествующему отчетному, увеличилась доля опрошенных, считающих</w:t>
      </w:r>
      <w:r w:rsidRPr="007C00E9">
        <w:rPr>
          <w:rFonts w:ascii="Times New Roman" w:eastAsia="Calibri" w:hAnsi="Times New Roman" w:cs="Times New Roman"/>
          <w:kern w:val="0"/>
          <w:sz w:val="28"/>
          <w:szCs w:val="28"/>
          <w:lang w:eastAsia="en-US"/>
        </w:rPr>
        <w:t xml:space="preserve"> что рынок жилищного строительства развит «достаточно»</w:t>
      </w:r>
      <w:r>
        <w:rPr>
          <w:rFonts w:ascii="Times New Roman" w:eastAsia="Calibri" w:hAnsi="Times New Roman" w:cs="Times New Roman"/>
          <w:kern w:val="0"/>
          <w:sz w:val="28"/>
          <w:szCs w:val="28"/>
          <w:lang w:eastAsia="en-US"/>
        </w:rPr>
        <w:t xml:space="preserve"> на 25%, на 7%, </w:t>
      </w:r>
      <w:r w:rsidRPr="0084696D">
        <w:rPr>
          <w:rFonts w:ascii="Times New Roman" w:eastAsia="Calibri" w:hAnsi="Times New Roman" w:cs="Times New Roman"/>
          <w:kern w:val="0"/>
          <w:sz w:val="28"/>
          <w:szCs w:val="28"/>
          <w:lang w:eastAsia="en-US"/>
        </w:rPr>
        <w:t xml:space="preserve">что данных услуг «мало» и </w:t>
      </w:r>
      <w:r>
        <w:rPr>
          <w:rFonts w:ascii="Times New Roman" w:eastAsia="Calibri" w:hAnsi="Times New Roman" w:cs="Times New Roman"/>
          <w:kern w:val="0"/>
          <w:sz w:val="28"/>
          <w:szCs w:val="28"/>
          <w:lang w:eastAsia="en-US"/>
        </w:rPr>
        <w:t>на 4,8</w:t>
      </w:r>
      <w:r w:rsidRPr="0084696D">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 xml:space="preserve"> считающих,</w:t>
      </w:r>
      <w:r w:rsidRPr="0084696D">
        <w:rPr>
          <w:rFonts w:ascii="Times New Roman" w:eastAsia="Calibri" w:hAnsi="Times New Roman" w:cs="Times New Roman"/>
          <w:kern w:val="0"/>
          <w:sz w:val="28"/>
          <w:szCs w:val="28"/>
          <w:lang w:eastAsia="en-US"/>
        </w:rPr>
        <w:t xml:space="preserve"> что</w:t>
      </w:r>
      <w:r w:rsidRPr="0084696D">
        <w:rPr>
          <w:rFonts w:eastAsia="Calibri" w:cs="Times New Roman"/>
          <w:kern w:val="0"/>
          <w:lang w:eastAsia="en-US"/>
        </w:rPr>
        <w:t xml:space="preserve"> </w:t>
      </w:r>
      <w:r w:rsidRPr="0084696D">
        <w:rPr>
          <w:rFonts w:ascii="Times New Roman" w:eastAsia="Calibri" w:hAnsi="Times New Roman" w:cs="Times New Roman"/>
          <w:kern w:val="0"/>
          <w:sz w:val="28"/>
          <w:szCs w:val="28"/>
          <w:lang w:eastAsia="en-US"/>
        </w:rPr>
        <w:t>рынка услуг жилищного строительства «нет совсем»</w:t>
      </w:r>
      <w:r>
        <w:rPr>
          <w:rFonts w:ascii="Times New Roman" w:eastAsia="Calibri" w:hAnsi="Times New Roman" w:cs="Times New Roman"/>
          <w:kern w:val="0"/>
          <w:sz w:val="28"/>
          <w:szCs w:val="28"/>
          <w:lang w:eastAsia="en-US"/>
        </w:rPr>
        <w:t>. Снизился процент из числа опрошенных, считающих что рынок «избыточен» на 53%.</w:t>
      </w:r>
    </w:p>
    <w:p w:rsidR="00CD11AF" w:rsidRDefault="00CD11AF" w:rsidP="00CD11AF">
      <w:pPr>
        <w:spacing w:after="0" w:line="240" w:lineRule="auto"/>
        <w:ind w:firstLine="708"/>
        <w:jc w:val="center"/>
        <w:rPr>
          <w:rFonts w:ascii="Times New Roman" w:eastAsia="Times New Roman" w:hAnsi="Times New Roman" w:cs="Times New Roman"/>
          <w:b/>
          <w:sz w:val="28"/>
          <w:szCs w:val="20"/>
          <w:lang w:eastAsia="ru-RU"/>
        </w:rPr>
      </w:pPr>
    </w:p>
    <w:p w:rsidR="00BE6F28" w:rsidRPr="00CD11AF" w:rsidRDefault="00CD11AF" w:rsidP="00CD11AF">
      <w:pPr>
        <w:spacing w:after="0" w:line="240" w:lineRule="auto"/>
        <w:ind w:firstLine="708"/>
        <w:jc w:val="center"/>
        <w:rPr>
          <w:rFonts w:ascii="Times New Roman" w:eastAsia="Times New Roman" w:hAnsi="Times New Roman" w:cs="Times New Roman"/>
          <w:b/>
          <w:sz w:val="28"/>
          <w:szCs w:val="20"/>
          <w:lang w:eastAsia="ru-RU"/>
        </w:rPr>
      </w:pPr>
      <w:r w:rsidRPr="00CD11AF">
        <w:rPr>
          <w:rFonts w:ascii="Times New Roman" w:eastAsia="Times New Roman" w:hAnsi="Times New Roman" w:cs="Times New Roman"/>
          <w:b/>
          <w:sz w:val="28"/>
          <w:szCs w:val="20"/>
          <w:lang w:eastAsia="ru-RU"/>
        </w:rPr>
        <w:t>19.</w:t>
      </w:r>
      <w:r w:rsidRPr="00CD11AF">
        <w:rPr>
          <w:rFonts w:ascii="Times New Roman" w:eastAsia="Times New Roman" w:hAnsi="Times New Roman" w:cs="Times New Roman"/>
          <w:b/>
          <w:sz w:val="28"/>
          <w:szCs w:val="20"/>
          <w:lang w:eastAsia="ru-RU"/>
        </w:rPr>
        <w:tab/>
        <w:t>Рынок теплоснабжения (производство тепловой энергии)</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1F0D8F" w:rsidRDefault="001F0D8F" w:rsidP="001F0D8F">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r w:rsidRPr="001F0D8F">
        <w:rPr>
          <w:rFonts w:ascii="Times New Roman" w:eastAsiaTheme="minorHAnsi" w:hAnsi="Times New Roman" w:cs="Times New Roman"/>
          <w:kern w:val="0"/>
          <w:sz w:val="28"/>
          <w:szCs w:val="28"/>
          <w:lang w:eastAsia="en-US"/>
        </w:rPr>
        <w:t xml:space="preserve">В муниципальном образовании город Новороссийск </w:t>
      </w:r>
      <w:r>
        <w:rPr>
          <w:rFonts w:ascii="Times New Roman" w:eastAsiaTheme="minorHAnsi" w:hAnsi="Times New Roman" w:cs="Times New Roman"/>
          <w:kern w:val="0"/>
          <w:sz w:val="28"/>
          <w:szCs w:val="28"/>
          <w:lang w:eastAsia="en-US"/>
        </w:rPr>
        <w:t xml:space="preserve">зарегистрировано </w:t>
      </w:r>
      <w:r w:rsidRPr="001F0D8F">
        <w:rPr>
          <w:rFonts w:ascii="Times New Roman" w:eastAsiaTheme="minorHAnsi" w:hAnsi="Times New Roman" w:cs="Times New Roman"/>
          <w:kern w:val="0"/>
          <w:sz w:val="28"/>
          <w:szCs w:val="28"/>
          <w:lang w:eastAsia="en-US"/>
        </w:rPr>
        <w:t>15 организаций</w:t>
      </w:r>
      <w:r>
        <w:rPr>
          <w:rFonts w:ascii="Times New Roman" w:eastAsiaTheme="minorHAnsi" w:hAnsi="Times New Roman" w:cs="Times New Roman"/>
          <w:kern w:val="0"/>
          <w:sz w:val="28"/>
          <w:szCs w:val="28"/>
          <w:lang w:eastAsia="en-US"/>
        </w:rPr>
        <w:t>, осуществляющих деятельность</w:t>
      </w:r>
      <w:r w:rsidRPr="001F0D8F">
        <w:rPr>
          <w:rFonts w:ascii="Times New Roman" w:eastAsiaTheme="minorHAnsi" w:hAnsi="Times New Roman" w:cs="Times New Roman"/>
          <w:kern w:val="0"/>
          <w:sz w:val="28"/>
          <w:szCs w:val="28"/>
          <w:lang w:eastAsia="en-US"/>
        </w:rPr>
        <w:t xml:space="preserve"> в сфере теплоснабжения.</w:t>
      </w:r>
      <w:r>
        <w:rPr>
          <w:rFonts w:ascii="Times New Roman" w:eastAsiaTheme="minorHAnsi" w:hAnsi="Times New Roman" w:cs="Times New Roman"/>
          <w:kern w:val="0"/>
          <w:sz w:val="28"/>
          <w:szCs w:val="28"/>
          <w:lang w:eastAsia="en-US"/>
        </w:rPr>
        <w:t xml:space="preserve"> Основной поставщик тепловой энергии населению </w:t>
      </w:r>
      <w:r w:rsidRPr="001F0D8F">
        <w:rPr>
          <w:rFonts w:ascii="Times New Roman" w:eastAsiaTheme="minorHAnsi" w:hAnsi="Times New Roman" w:cs="Times New Roman"/>
          <w:kern w:val="0"/>
          <w:sz w:val="28"/>
          <w:szCs w:val="28"/>
          <w:lang w:eastAsia="en-US"/>
        </w:rPr>
        <w:t>АО «АТЭК» «Новороссийские тепловые сети»</w:t>
      </w:r>
      <w:r>
        <w:rPr>
          <w:rFonts w:ascii="Times New Roman" w:eastAsiaTheme="minorHAnsi" w:hAnsi="Times New Roman" w:cs="Times New Roman"/>
          <w:kern w:val="0"/>
          <w:sz w:val="28"/>
          <w:szCs w:val="28"/>
          <w:lang w:eastAsia="en-US"/>
        </w:rPr>
        <w:t>.</w:t>
      </w:r>
    </w:p>
    <w:p w:rsidR="001F0D8F" w:rsidRDefault="001F0D8F" w:rsidP="001F0D8F">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r w:rsidRPr="001F0D8F">
        <w:rPr>
          <w:rFonts w:ascii="Times New Roman" w:eastAsiaTheme="minorHAnsi" w:hAnsi="Times New Roman" w:cs="Times New Roman"/>
          <w:kern w:val="0"/>
          <w:sz w:val="28"/>
          <w:szCs w:val="28"/>
          <w:lang w:eastAsia="en-US"/>
        </w:rPr>
        <w:t xml:space="preserve">Доля объема полезного отпуска тепловой энергии организациями частной форм собственности в общем объеме полезного отпуска тепловой энергии всех хозяйствующих субъектов составляет 100%. </w:t>
      </w:r>
    </w:p>
    <w:p w:rsidR="00573EB1" w:rsidRPr="001F0D8F" w:rsidRDefault="00573EB1" w:rsidP="001F0D8F">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p>
    <w:tbl>
      <w:tblPr>
        <w:tblStyle w:val="100"/>
        <w:tblW w:w="0" w:type="auto"/>
        <w:tblLook w:val="04A0" w:firstRow="1" w:lastRow="0" w:firstColumn="1" w:lastColumn="0" w:noHBand="0" w:noVBand="1"/>
      </w:tblPr>
      <w:tblGrid>
        <w:gridCol w:w="3375"/>
        <w:gridCol w:w="1298"/>
        <w:gridCol w:w="1134"/>
        <w:gridCol w:w="1178"/>
        <w:gridCol w:w="2644"/>
      </w:tblGrid>
      <w:tr w:rsidR="001F0D8F" w:rsidRPr="005F2319" w:rsidTr="006B1C71">
        <w:tc>
          <w:tcPr>
            <w:tcW w:w="3375" w:type="dxa"/>
            <w:shd w:val="clear" w:color="auto" w:fill="DEEAF6" w:themeFill="accent1" w:themeFillTint="33"/>
          </w:tcPr>
          <w:p w:rsidR="001F0D8F" w:rsidRPr="005F2319" w:rsidRDefault="001F0D8F"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Наименование</w:t>
            </w:r>
          </w:p>
        </w:tc>
        <w:tc>
          <w:tcPr>
            <w:tcW w:w="1298" w:type="dxa"/>
            <w:shd w:val="clear" w:color="auto" w:fill="DEEAF6" w:themeFill="accent1" w:themeFillTint="33"/>
          </w:tcPr>
          <w:p w:rsidR="001F0D8F" w:rsidRPr="005F2319" w:rsidRDefault="001F0D8F" w:rsidP="002B13C5">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sidR="002B13C5">
              <w:rPr>
                <w:rFonts w:ascii="Times New Roman" w:eastAsia="Times New Roman" w:hAnsi="Times New Roman" w:cs="Times New Roman"/>
                <w:kern w:val="0"/>
                <w:sz w:val="28"/>
                <w:szCs w:val="28"/>
                <w:lang w:eastAsia="ru-RU"/>
              </w:rPr>
              <w:t>8</w:t>
            </w:r>
            <w:r w:rsidRPr="005F2319">
              <w:rPr>
                <w:rFonts w:ascii="Times New Roman" w:eastAsia="Times New Roman" w:hAnsi="Times New Roman" w:cs="Times New Roman"/>
                <w:kern w:val="0"/>
                <w:sz w:val="28"/>
                <w:szCs w:val="28"/>
                <w:lang w:eastAsia="ru-RU"/>
              </w:rPr>
              <w:t>г</w:t>
            </w:r>
          </w:p>
        </w:tc>
        <w:tc>
          <w:tcPr>
            <w:tcW w:w="1134" w:type="dxa"/>
            <w:shd w:val="clear" w:color="auto" w:fill="DEEAF6" w:themeFill="accent1" w:themeFillTint="33"/>
          </w:tcPr>
          <w:p w:rsidR="001F0D8F" w:rsidRPr="005F2319" w:rsidRDefault="001F0D8F" w:rsidP="002B13C5">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sidR="002B13C5">
              <w:rPr>
                <w:rFonts w:ascii="Times New Roman" w:eastAsia="Times New Roman" w:hAnsi="Times New Roman" w:cs="Times New Roman"/>
                <w:kern w:val="0"/>
                <w:sz w:val="28"/>
                <w:szCs w:val="28"/>
                <w:lang w:eastAsia="ru-RU"/>
              </w:rPr>
              <w:t>9</w:t>
            </w:r>
            <w:r w:rsidRPr="005F2319">
              <w:rPr>
                <w:rFonts w:ascii="Times New Roman" w:eastAsia="Times New Roman" w:hAnsi="Times New Roman" w:cs="Times New Roman"/>
                <w:kern w:val="0"/>
                <w:sz w:val="28"/>
                <w:szCs w:val="28"/>
                <w:lang w:eastAsia="ru-RU"/>
              </w:rPr>
              <w:t>г.</w:t>
            </w:r>
          </w:p>
        </w:tc>
        <w:tc>
          <w:tcPr>
            <w:tcW w:w="1178" w:type="dxa"/>
            <w:shd w:val="clear" w:color="auto" w:fill="DEEAF6" w:themeFill="accent1" w:themeFillTint="33"/>
          </w:tcPr>
          <w:p w:rsidR="001F0D8F" w:rsidRPr="005F2319" w:rsidRDefault="001F0D8F" w:rsidP="002B13C5">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w:t>
            </w:r>
            <w:r w:rsidR="002B13C5">
              <w:rPr>
                <w:rFonts w:ascii="Times New Roman" w:eastAsia="Times New Roman" w:hAnsi="Times New Roman" w:cs="Times New Roman"/>
                <w:kern w:val="0"/>
                <w:sz w:val="28"/>
                <w:szCs w:val="28"/>
                <w:lang w:eastAsia="ru-RU"/>
              </w:rPr>
              <w:t>20</w:t>
            </w:r>
            <w:r w:rsidRPr="005F2319">
              <w:rPr>
                <w:rFonts w:ascii="Times New Roman" w:eastAsia="Times New Roman" w:hAnsi="Times New Roman" w:cs="Times New Roman"/>
                <w:kern w:val="0"/>
                <w:sz w:val="28"/>
                <w:szCs w:val="28"/>
                <w:lang w:eastAsia="ru-RU"/>
              </w:rPr>
              <w:t>г.</w:t>
            </w:r>
          </w:p>
        </w:tc>
        <w:tc>
          <w:tcPr>
            <w:tcW w:w="2644" w:type="dxa"/>
            <w:shd w:val="clear" w:color="auto" w:fill="DEEAF6" w:themeFill="accent1" w:themeFillTint="33"/>
          </w:tcPr>
          <w:p w:rsidR="001F0D8F" w:rsidRPr="005F2319" w:rsidRDefault="001F0D8F"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4"/>
                <w:lang w:eastAsia="ru-RU"/>
              </w:rPr>
              <w:t>Доля в общем обороте хозяйствующих субъектов (оценка)</w:t>
            </w:r>
          </w:p>
        </w:tc>
      </w:tr>
      <w:tr w:rsidR="001F0D8F" w:rsidRPr="005F2319" w:rsidTr="002B13C5">
        <w:tc>
          <w:tcPr>
            <w:tcW w:w="3375" w:type="dxa"/>
          </w:tcPr>
          <w:p w:rsidR="001F0D8F" w:rsidRPr="005F2319" w:rsidRDefault="001F0D8F" w:rsidP="000D7640">
            <w:pPr>
              <w:tabs>
                <w:tab w:val="left" w:pos="1576"/>
              </w:tabs>
              <w:suppressAutoHyphens w:val="0"/>
              <w:spacing w:line="240" w:lineRule="auto"/>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lang w:eastAsia="ru-RU"/>
              </w:rPr>
              <w:t xml:space="preserve">Коммерческие хозяйствующие субъекты </w:t>
            </w:r>
          </w:p>
        </w:tc>
        <w:tc>
          <w:tcPr>
            <w:tcW w:w="1298" w:type="dxa"/>
            <w:vAlign w:val="center"/>
          </w:tcPr>
          <w:p w:rsidR="001F0D8F" w:rsidRPr="005F2319" w:rsidRDefault="000D7640"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15</w:t>
            </w:r>
          </w:p>
        </w:tc>
        <w:tc>
          <w:tcPr>
            <w:tcW w:w="1134" w:type="dxa"/>
            <w:vAlign w:val="center"/>
          </w:tcPr>
          <w:p w:rsidR="001F0D8F" w:rsidRPr="005F2319" w:rsidRDefault="000D7640"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15</w:t>
            </w:r>
          </w:p>
        </w:tc>
        <w:tc>
          <w:tcPr>
            <w:tcW w:w="1178" w:type="dxa"/>
            <w:vAlign w:val="center"/>
          </w:tcPr>
          <w:p w:rsidR="001F0D8F" w:rsidRPr="005F2319" w:rsidRDefault="000D7640"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15</w:t>
            </w:r>
          </w:p>
        </w:tc>
        <w:tc>
          <w:tcPr>
            <w:tcW w:w="2644" w:type="dxa"/>
            <w:vAlign w:val="center"/>
          </w:tcPr>
          <w:p w:rsidR="001F0D8F" w:rsidRPr="005F2319" w:rsidRDefault="001F0D8F" w:rsidP="000D7640">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100%</w:t>
            </w:r>
          </w:p>
        </w:tc>
      </w:tr>
    </w:tbl>
    <w:p w:rsidR="001F0D8F" w:rsidRDefault="001F0D8F" w:rsidP="001F0D8F">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p>
    <w:p w:rsidR="002B13C5" w:rsidRPr="002B13C5" w:rsidRDefault="002B13C5" w:rsidP="002B13C5">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r w:rsidRPr="002B13C5">
        <w:rPr>
          <w:rFonts w:ascii="Times New Roman" w:eastAsiaTheme="minorHAnsi" w:hAnsi="Times New Roman" w:cs="Times New Roman"/>
          <w:kern w:val="0"/>
          <w:sz w:val="28"/>
          <w:szCs w:val="28"/>
          <w:lang w:eastAsia="en-US"/>
        </w:rPr>
        <w:t>Износ котельных – 37%</w:t>
      </w:r>
      <w:r>
        <w:rPr>
          <w:rFonts w:ascii="Times New Roman" w:eastAsiaTheme="minorHAnsi" w:hAnsi="Times New Roman" w:cs="Times New Roman"/>
          <w:kern w:val="0"/>
          <w:sz w:val="28"/>
          <w:szCs w:val="28"/>
          <w:lang w:eastAsia="en-US"/>
        </w:rPr>
        <w:t>.</w:t>
      </w:r>
      <w:r w:rsidRPr="002B13C5">
        <w:rPr>
          <w:rFonts w:ascii="Times New Roman" w:eastAsiaTheme="minorHAnsi" w:hAnsi="Times New Roman" w:cs="Times New Roman"/>
          <w:kern w:val="0"/>
          <w:sz w:val="28"/>
          <w:szCs w:val="28"/>
          <w:lang w:eastAsia="en-US"/>
        </w:rPr>
        <w:t xml:space="preserve"> Износ тепловых сетей -</w:t>
      </w:r>
      <w:r>
        <w:rPr>
          <w:rFonts w:ascii="Times New Roman" w:eastAsiaTheme="minorHAnsi" w:hAnsi="Times New Roman" w:cs="Times New Roman"/>
          <w:kern w:val="0"/>
          <w:sz w:val="28"/>
          <w:szCs w:val="28"/>
          <w:lang w:eastAsia="en-US"/>
        </w:rPr>
        <w:t xml:space="preserve"> </w:t>
      </w:r>
      <w:r w:rsidRPr="002B13C5">
        <w:rPr>
          <w:rFonts w:ascii="Times New Roman" w:eastAsiaTheme="minorHAnsi" w:hAnsi="Times New Roman" w:cs="Times New Roman"/>
          <w:kern w:val="0"/>
          <w:sz w:val="28"/>
          <w:szCs w:val="28"/>
          <w:lang w:eastAsia="en-US"/>
        </w:rPr>
        <w:t>68%. Потери тепловой энергии-36%.</w:t>
      </w:r>
    </w:p>
    <w:p w:rsidR="002B13C5" w:rsidRPr="002B13C5" w:rsidRDefault="002B13C5" w:rsidP="002B13C5">
      <w:pPr>
        <w:suppressAutoHyphens w:val="0"/>
        <w:spacing w:after="0" w:line="259" w:lineRule="auto"/>
        <w:ind w:firstLine="709"/>
        <w:jc w:val="both"/>
        <w:textAlignment w:val="auto"/>
        <w:rPr>
          <w:rFonts w:ascii="Times New Roman" w:eastAsiaTheme="minorHAnsi" w:hAnsi="Times New Roman" w:cs="Times New Roman"/>
          <w:kern w:val="0"/>
          <w:sz w:val="28"/>
          <w:szCs w:val="28"/>
          <w:lang w:eastAsia="en-US"/>
        </w:rPr>
      </w:pPr>
      <w:r w:rsidRPr="002B13C5">
        <w:rPr>
          <w:rFonts w:ascii="Times New Roman" w:eastAsiaTheme="minorHAnsi" w:hAnsi="Times New Roman" w:cs="Times New Roman"/>
          <w:kern w:val="0"/>
          <w:sz w:val="28"/>
          <w:szCs w:val="28"/>
          <w:lang w:eastAsia="en-US"/>
        </w:rPr>
        <w:t xml:space="preserve">Повышение инвестиционной привлекательности отрасли возможно за счет обеспечения рационального использования энергетических ресурсов в муниципальном образовании город Новороссийск путем реализации мероприятий по энергосбережению и повышению энергетической эффективности, обеспечения надежной и бесперебойной работы систем теплоснабжения, модернизация систем теплоснабжения. </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73EB1" w:rsidRDefault="00573EB1" w:rsidP="00573EB1">
      <w:pPr>
        <w:spacing w:after="0" w:line="240" w:lineRule="auto"/>
        <w:ind w:firstLine="708"/>
        <w:jc w:val="both"/>
        <w:rPr>
          <w:rFonts w:ascii="Times New Roman" w:eastAsia="Times New Roman" w:hAnsi="Times New Roman" w:cs="Times New Roman"/>
          <w:sz w:val="28"/>
          <w:szCs w:val="20"/>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573EB1" w:rsidRDefault="00573EB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D7640" w:rsidRDefault="000D7640" w:rsidP="000D764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573EB1">
        <w:rPr>
          <w:rFonts w:ascii="Times New Roman" w:eastAsia="Calibri" w:hAnsi="Times New Roman" w:cs="Times New Roman"/>
          <w:kern w:val="0"/>
          <w:sz w:val="28"/>
          <w:szCs w:val="28"/>
          <w:lang w:eastAsia="en-US"/>
        </w:rPr>
        <w:t>По результат</w:t>
      </w:r>
      <w:r w:rsidR="00573EB1" w:rsidRPr="00573EB1">
        <w:rPr>
          <w:rFonts w:ascii="Times New Roman" w:eastAsia="Calibri" w:hAnsi="Times New Roman" w:cs="Times New Roman"/>
          <w:kern w:val="0"/>
          <w:sz w:val="28"/>
          <w:szCs w:val="28"/>
          <w:lang w:eastAsia="en-US"/>
        </w:rPr>
        <w:t>у</w:t>
      </w:r>
      <w:r w:rsidRPr="00573EB1">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теплоснабжения (производство тепловой энергии) </w:t>
      </w:r>
      <w:r w:rsidRPr="000D7640">
        <w:rPr>
          <w:rFonts w:ascii="Times New Roman" w:eastAsia="Calibri" w:hAnsi="Times New Roman" w:cs="Times New Roman"/>
          <w:kern w:val="0"/>
          <w:sz w:val="28"/>
          <w:szCs w:val="28"/>
          <w:lang w:eastAsia="en-US"/>
        </w:rPr>
        <w:t xml:space="preserve">– </w:t>
      </w:r>
      <w:r w:rsidR="00D64589">
        <w:rPr>
          <w:rFonts w:ascii="Times New Roman" w:eastAsia="Calibri" w:hAnsi="Times New Roman" w:cs="Times New Roman"/>
          <w:kern w:val="0"/>
          <w:sz w:val="28"/>
          <w:szCs w:val="28"/>
          <w:lang w:eastAsia="en-US"/>
        </w:rPr>
        <w:t>48</w:t>
      </w:r>
      <w:r w:rsidRPr="000D7640">
        <w:rPr>
          <w:rFonts w:ascii="Times New Roman" w:eastAsia="Calibri" w:hAnsi="Times New Roman" w:cs="Times New Roman"/>
          <w:kern w:val="0"/>
          <w:sz w:val="28"/>
          <w:szCs w:val="28"/>
          <w:lang w:eastAsia="en-US"/>
        </w:rPr>
        <w:t xml:space="preserve"> % опрошенных считают, что рынок</w:t>
      </w:r>
      <w:r w:rsidRPr="000D7640">
        <w:rPr>
          <w:rFonts w:ascii="Times New Roman" w:eastAsia="Times New Roman" w:hAnsi="Times New Roman" w:cs="Times New Roman"/>
          <w:kern w:val="0"/>
          <w:sz w:val="24"/>
          <w:szCs w:val="24"/>
          <w:lang w:eastAsia="ru-RU"/>
        </w:rPr>
        <w:t xml:space="preserve"> </w:t>
      </w:r>
      <w:r w:rsidRPr="000D7640">
        <w:rPr>
          <w:rFonts w:ascii="Times New Roman" w:eastAsia="Calibri" w:hAnsi="Times New Roman" w:cs="Times New Roman"/>
          <w:kern w:val="0"/>
          <w:sz w:val="28"/>
          <w:szCs w:val="28"/>
          <w:lang w:eastAsia="en-US"/>
        </w:rPr>
        <w:t xml:space="preserve">теплоснабжения (производство тепловой энергии) развит «достаточно», </w:t>
      </w:r>
      <w:r w:rsidR="00D64589">
        <w:rPr>
          <w:rFonts w:ascii="Times New Roman" w:eastAsia="Calibri" w:hAnsi="Times New Roman" w:cs="Times New Roman"/>
          <w:kern w:val="0"/>
          <w:sz w:val="28"/>
          <w:szCs w:val="28"/>
          <w:lang w:eastAsia="en-US"/>
        </w:rPr>
        <w:t>19</w:t>
      </w:r>
      <w:r w:rsidRPr="000D7640">
        <w:rPr>
          <w:rFonts w:ascii="Times New Roman" w:eastAsia="Calibri" w:hAnsi="Times New Roman" w:cs="Times New Roman"/>
          <w:kern w:val="0"/>
          <w:sz w:val="28"/>
          <w:szCs w:val="28"/>
          <w:lang w:eastAsia="en-US"/>
        </w:rPr>
        <w:t xml:space="preserve"> % считают, что рынок теплоснабжения (производство тепловой энергии) «избыточен», </w:t>
      </w:r>
      <w:r w:rsidR="00D64589">
        <w:rPr>
          <w:rFonts w:ascii="Times New Roman" w:eastAsia="Calibri" w:hAnsi="Times New Roman" w:cs="Times New Roman"/>
          <w:kern w:val="0"/>
          <w:sz w:val="28"/>
          <w:szCs w:val="28"/>
          <w:lang w:eastAsia="en-US"/>
        </w:rPr>
        <w:t>11</w:t>
      </w:r>
      <w:r w:rsidRPr="000D7640">
        <w:rPr>
          <w:rFonts w:ascii="Times New Roman" w:eastAsia="Calibri" w:hAnsi="Times New Roman" w:cs="Times New Roman"/>
          <w:kern w:val="0"/>
          <w:sz w:val="28"/>
          <w:szCs w:val="28"/>
          <w:lang w:eastAsia="en-US"/>
        </w:rPr>
        <w:t xml:space="preserve"> </w:t>
      </w:r>
      <w:proofErr w:type="gramStart"/>
      <w:r w:rsidRPr="000D7640">
        <w:rPr>
          <w:rFonts w:ascii="Times New Roman" w:eastAsia="Calibri" w:hAnsi="Times New Roman" w:cs="Times New Roman"/>
          <w:kern w:val="0"/>
          <w:sz w:val="28"/>
          <w:szCs w:val="28"/>
          <w:lang w:eastAsia="en-US"/>
        </w:rPr>
        <w:t>%  считают</w:t>
      </w:r>
      <w:proofErr w:type="gramEnd"/>
      <w:r w:rsidRPr="000D7640">
        <w:rPr>
          <w:rFonts w:ascii="Times New Roman" w:eastAsia="Calibri" w:hAnsi="Times New Roman" w:cs="Times New Roman"/>
          <w:kern w:val="0"/>
          <w:sz w:val="28"/>
          <w:szCs w:val="28"/>
          <w:lang w:eastAsia="en-US"/>
        </w:rPr>
        <w:t xml:space="preserve">, что данных услуг «мало» и </w:t>
      </w:r>
      <w:r w:rsidR="00D64589">
        <w:rPr>
          <w:rFonts w:ascii="Times New Roman" w:eastAsia="Calibri" w:hAnsi="Times New Roman" w:cs="Times New Roman"/>
          <w:kern w:val="0"/>
          <w:sz w:val="28"/>
          <w:szCs w:val="28"/>
          <w:lang w:eastAsia="en-US"/>
        </w:rPr>
        <w:t>5</w:t>
      </w:r>
      <w:r w:rsidRPr="000D7640">
        <w:rPr>
          <w:rFonts w:ascii="Times New Roman" w:eastAsia="Calibri" w:hAnsi="Times New Roman" w:cs="Times New Roman"/>
          <w:kern w:val="0"/>
          <w:sz w:val="28"/>
          <w:szCs w:val="28"/>
          <w:lang w:eastAsia="en-US"/>
        </w:rPr>
        <w:t xml:space="preserve"> % что рынка теплоснабжения (производство тепловой энергии) «нет совсем». </w:t>
      </w:r>
    </w:p>
    <w:p w:rsidR="006B1C71" w:rsidRDefault="006B1C71" w:rsidP="000D764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6B1C71" w:rsidRDefault="006B1C71" w:rsidP="006B1C71">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lastRenderedPageBreak/>
        <w:drawing>
          <wp:inline distT="0" distB="0" distL="0" distR="0" wp14:anchorId="3A110A74" wp14:editId="3ACAD60A">
            <wp:extent cx="5882005" cy="2129051"/>
            <wp:effectExtent l="0" t="0" r="4445" b="508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B1C71" w:rsidRDefault="006B1C71" w:rsidP="000D764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6B1C71" w:rsidRPr="000D7640" w:rsidRDefault="00D64589" w:rsidP="000D764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В сравнении с прошлым годом, выросла доля из числа опрошенных, считающих, что </w:t>
      </w:r>
      <w:r w:rsidRPr="00D64589">
        <w:rPr>
          <w:rFonts w:ascii="Times New Roman" w:eastAsia="Calibri" w:hAnsi="Times New Roman" w:cs="Times New Roman"/>
          <w:kern w:val="0"/>
          <w:sz w:val="28"/>
          <w:szCs w:val="28"/>
          <w:lang w:eastAsia="en-US"/>
        </w:rPr>
        <w:t>рынок теплоснабжения (производство тепловой энергии) развит «достаточно»</w:t>
      </w:r>
      <w:r>
        <w:rPr>
          <w:rFonts w:ascii="Times New Roman" w:eastAsia="Calibri" w:hAnsi="Times New Roman" w:cs="Times New Roman"/>
          <w:kern w:val="0"/>
          <w:sz w:val="28"/>
          <w:szCs w:val="28"/>
          <w:lang w:eastAsia="en-US"/>
        </w:rPr>
        <w:t xml:space="preserve"> на 22%, на 3% считающих, </w:t>
      </w:r>
      <w:r w:rsidRPr="000D7640">
        <w:rPr>
          <w:rFonts w:ascii="Times New Roman" w:eastAsia="Calibri" w:hAnsi="Times New Roman" w:cs="Times New Roman"/>
          <w:kern w:val="0"/>
          <w:sz w:val="28"/>
          <w:szCs w:val="28"/>
          <w:lang w:eastAsia="en-US"/>
        </w:rPr>
        <w:t xml:space="preserve">что данных услуг «мало» и </w:t>
      </w:r>
      <w:r>
        <w:rPr>
          <w:rFonts w:ascii="Times New Roman" w:eastAsia="Calibri" w:hAnsi="Times New Roman" w:cs="Times New Roman"/>
          <w:kern w:val="0"/>
          <w:sz w:val="28"/>
          <w:szCs w:val="28"/>
          <w:lang w:eastAsia="en-US"/>
        </w:rPr>
        <w:t>на 4,3</w:t>
      </w:r>
      <w:r w:rsidRPr="000D7640">
        <w:rPr>
          <w:rFonts w:ascii="Times New Roman" w:eastAsia="Calibri" w:hAnsi="Times New Roman" w:cs="Times New Roman"/>
          <w:kern w:val="0"/>
          <w:sz w:val="28"/>
          <w:szCs w:val="28"/>
          <w:lang w:eastAsia="en-US"/>
        </w:rPr>
        <w:t xml:space="preserve"> % что рынка теплоснабжения (производство тепловой энергии) «нет совсем»</w:t>
      </w:r>
      <w:r>
        <w:rPr>
          <w:rFonts w:ascii="Times New Roman" w:eastAsia="Calibri" w:hAnsi="Times New Roman" w:cs="Times New Roman"/>
          <w:kern w:val="0"/>
          <w:sz w:val="28"/>
          <w:szCs w:val="28"/>
          <w:lang w:eastAsia="en-US"/>
        </w:rPr>
        <w:t>. Процент респондентов, считающих, что рынок «избыточен» снизился на 46%.</w:t>
      </w:r>
    </w:p>
    <w:p w:rsidR="004B26C6" w:rsidRDefault="004B26C6" w:rsidP="00573EB1">
      <w:pPr>
        <w:spacing w:after="0" w:line="240" w:lineRule="auto"/>
        <w:jc w:val="center"/>
        <w:rPr>
          <w:rFonts w:ascii="Times New Roman" w:eastAsia="Times New Roman" w:hAnsi="Times New Roman" w:cs="Times New Roman"/>
          <w:b/>
          <w:sz w:val="28"/>
          <w:szCs w:val="20"/>
          <w:lang w:eastAsia="ru-RU"/>
        </w:rPr>
      </w:pPr>
    </w:p>
    <w:p w:rsidR="00CD11AF" w:rsidRPr="00573EB1" w:rsidRDefault="00573EB1" w:rsidP="00573EB1">
      <w:pPr>
        <w:spacing w:after="0" w:line="240" w:lineRule="auto"/>
        <w:jc w:val="center"/>
        <w:rPr>
          <w:rFonts w:ascii="Times New Roman" w:eastAsia="Times New Roman" w:hAnsi="Times New Roman" w:cs="Times New Roman"/>
          <w:b/>
          <w:sz w:val="28"/>
          <w:szCs w:val="20"/>
          <w:lang w:eastAsia="ru-RU"/>
        </w:rPr>
      </w:pPr>
      <w:r w:rsidRPr="00573EB1">
        <w:rPr>
          <w:rFonts w:ascii="Times New Roman" w:eastAsia="Times New Roman" w:hAnsi="Times New Roman" w:cs="Times New Roman"/>
          <w:b/>
          <w:sz w:val="28"/>
          <w:szCs w:val="20"/>
          <w:lang w:eastAsia="ru-RU"/>
        </w:rPr>
        <w:t>20.</w:t>
      </w:r>
      <w:r w:rsidRPr="00573EB1">
        <w:rPr>
          <w:rFonts w:ascii="Times New Roman" w:eastAsia="Times New Roman" w:hAnsi="Times New Roman" w:cs="Times New Roman"/>
          <w:b/>
          <w:sz w:val="28"/>
          <w:szCs w:val="20"/>
          <w:lang w:eastAsia="ru-RU"/>
        </w:rPr>
        <w:tab/>
        <w:t>Рынок услуг водоснабжения и водоотведения</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8A4324" w:rsidRDefault="004B26C6" w:rsidP="00351F46">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r w:rsidRPr="001F0D8F">
        <w:rPr>
          <w:rFonts w:ascii="Times New Roman" w:eastAsiaTheme="minorHAnsi" w:hAnsi="Times New Roman" w:cs="Times New Roman"/>
          <w:kern w:val="0"/>
          <w:sz w:val="28"/>
          <w:szCs w:val="28"/>
          <w:lang w:eastAsia="en-US"/>
        </w:rPr>
        <w:t xml:space="preserve">В муниципальном образовании город Новороссийск </w:t>
      </w:r>
      <w:r>
        <w:rPr>
          <w:rFonts w:ascii="Times New Roman" w:eastAsiaTheme="minorHAnsi" w:hAnsi="Times New Roman" w:cs="Times New Roman"/>
          <w:kern w:val="0"/>
          <w:sz w:val="28"/>
          <w:szCs w:val="28"/>
          <w:lang w:eastAsia="en-US"/>
        </w:rPr>
        <w:t>зарегистрировано 9</w:t>
      </w:r>
      <w:r w:rsidRPr="001F0D8F">
        <w:rPr>
          <w:rFonts w:ascii="Times New Roman" w:eastAsiaTheme="minorHAnsi" w:hAnsi="Times New Roman" w:cs="Times New Roman"/>
          <w:kern w:val="0"/>
          <w:sz w:val="28"/>
          <w:szCs w:val="28"/>
          <w:lang w:eastAsia="en-US"/>
        </w:rPr>
        <w:t xml:space="preserve"> организаций</w:t>
      </w:r>
      <w:r>
        <w:rPr>
          <w:rFonts w:ascii="Times New Roman" w:eastAsiaTheme="minorHAnsi" w:hAnsi="Times New Roman" w:cs="Times New Roman"/>
          <w:kern w:val="0"/>
          <w:sz w:val="28"/>
          <w:szCs w:val="28"/>
          <w:lang w:eastAsia="en-US"/>
        </w:rPr>
        <w:t>, осуществляющих деятельность</w:t>
      </w:r>
      <w:r w:rsidRPr="001F0D8F">
        <w:rPr>
          <w:rFonts w:ascii="Times New Roman" w:eastAsiaTheme="minorHAnsi" w:hAnsi="Times New Roman" w:cs="Times New Roman"/>
          <w:kern w:val="0"/>
          <w:sz w:val="28"/>
          <w:szCs w:val="28"/>
          <w:lang w:eastAsia="en-US"/>
        </w:rPr>
        <w:t xml:space="preserve"> в сфер</w:t>
      </w:r>
      <w:r>
        <w:rPr>
          <w:rFonts w:ascii="Times New Roman" w:eastAsiaTheme="minorHAnsi" w:hAnsi="Times New Roman" w:cs="Times New Roman"/>
          <w:kern w:val="0"/>
          <w:sz w:val="28"/>
          <w:szCs w:val="28"/>
          <w:lang w:eastAsia="en-US"/>
        </w:rPr>
        <w:t>ах водоснабжения и (или) водоотведения</w:t>
      </w:r>
      <w:r w:rsidRPr="001F0D8F">
        <w:rPr>
          <w:rFonts w:ascii="Times New Roman" w:eastAsiaTheme="minorHAnsi" w:hAnsi="Times New Roman" w:cs="Times New Roman"/>
          <w:kern w:val="0"/>
          <w:sz w:val="28"/>
          <w:szCs w:val="28"/>
          <w:lang w:eastAsia="en-US"/>
        </w:rPr>
        <w:t>.</w:t>
      </w:r>
      <w:r>
        <w:rPr>
          <w:rFonts w:ascii="Times New Roman" w:eastAsiaTheme="minorHAnsi" w:hAnsi="Times New Roman" w:cs="Times New Roman"/>
          <w:kern w:val="0"/>
          <w:sz w:val="28"/>
          <w:szCs w:val="28"/>
          <w:lang w:eastAsia="en-US"/>
        </w:rPr>
        <w:t xml:space="preserve"> </w:t>
      </w:r>
      <w:r w:rsidR="00351F46">
        <w:rPr>
          <w:rFonts w:ascii="Times New Roman" w:eastAsiaTheme="minorHAnsi" w:hAnsi="Times New Roman" w:cs="Times New Roman"/>
          <w:kern w:val="0"/>
          <w:sz w:val="28"/>
          <w:szCs w:val="28"/>
          <w:lang w:eastAsia="en-US"/>
        </w:rPr>
        <w:t xml:space="preserve">В том числе одно муниципальное предприятие МУП «Водоканал города Новороссийска». </w:t>
      </w:r>
    </w:p>
    <w:p w:rsidR="008A4324" w:rsidRDefault="008A4324" w:rsidP="00351F46">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r>
        <w:rPr>
          <w:rFonts w:ascii="Times New Roman" w:eastAsiaTheme="minorHAnsi" w:hAnsi="Times New Roman" w:cs="Times New Roman"/>
          <w:kern w:val="0"/>
          <w:sz w:val="28"/>
          <w:szCs w:val="28"/>
          <w:lang w:eastAsia="en-US"/>
        </w:rPr>
        <w:t>МУП «Водоканал города Новороссийска» включен в реестр естественных монополий.</w:t>
      </w:r>
    </w:p>
    <w:p w:rsidR="00351F46" w:rsidRPr="00351F46" w:rsidRDefault="00351F46" w:rsidP="00351F46">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r w:rsidRPr="00351F46">
        <w:rPr>
          <w:rFonts w:ascii="Times New Roman" w:eastAsiaTheme="minorHAnsi" w:hAnsi="Times New Roman" w:cs="Times New Roman"/>
          <w:kern w:val="0"/>
          <w:sz w:val="28"/>
          <w:szCs w:val="28"/>
          <w:lang w:eastAsia="en-US"/>
        </w:rPr>
        <w:t>Постановлением администрации муниципального образования город Новороссийск от 20.02.2014 года № 1303 МУП «Водоканал города Новороссийска» определен гарантирующей организацией для централизованной системы холодного водоснабжения и водоотведения на территории муниципального образования город Новороссийск за исключением зоны деятельности ОАО «</w:t>
      </w:r>
      <w:proofErr w:type="spellStart"/>
      <w:r w:rsidRPr="00351F46">
        <w:rPr>
          <w:rFonts w:ascii="Times New Roman" w:eastAsiaTheme="minorHAnsi" w:hAnsi="Times New Roman" w:cs="Times New Roman"/>
          <w:kern w:val="0"/>
          <w:sz w:val="28"/>
          <w:szCs w:val="28"/>
          <w:lang w:eastAsia="en-US"/>
        </w:rPr>
        <w:t>Черномортранснефть</w:t>
      </w:r>
      <w:proofErr w:type="spellEnd"/>
      <w:r w:rsidRPr="00351F46">
        <w:rPr>
          <w:rFonts w:ascii="Times New Roman" w:eastAsiaTheme="minorHAnsi" w:hAnsi="Times New Roman" w:cs="Times New Roman"/>
          <w:kern w:val="0"/>
          <w:sz w:val="28"/>
          <w:szCs w:val="28"/>
          <w:lang w:eastAsia="en-US"/>
        </w:rPr>
        <w:t>» ПК «</w:t>
      </w:r>
      <w:proofErr w:type="spellStart"/>
      <w:r w:rsidRPr="00351F46">
        <w:rPr>
          <w:rFonts w:ascii="Times New Roman" w:eastAsiaTheme="minorHAnsi" w:hAnsi="Times New Roman" w:cs="Times New Roman"/>
          <w:kern w:val="0"/>
          <w:sz w:val="28"/>
          <w:szCs w:val="28"/>
          <w:lang w:eastAsia="en-US"/>
        </w:rPr>
        <w:t>Шесхарис</w:t>
      </w:r>
      <w:proofErr w:type="spellEnd"/>
      <w:r w:rsidRPr="00351F46">
        <w:rPr>
          <w:rFonts w:ascii="Times New Roman" w:eastAsiaTheme="minorHAnsi" w:hAnsi="Times New Roman" w:cs="Times New Roman"/>
          <w:kern w:val="0"/>
          <w:sz w:val="28"/>
          <w:szCs w:val="28"/>
          <w:lang w:eastAsia="en-US"/>
        </w:rPr>
        <w:t>», зоны деятельности Северо-Кавказской дирекции по теплоснабжению – структурного подразделения центральной дирекции по теплоснабжению – филиала ОАО «Российские железные дороги».</w:t>
      </w:r>
    </w:p>
    <w:p w:rsidR="004B26C6" w:rsidRDefault="00457C98" w:rsidP="00457C98">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r w:rsidRPr="00457C98">
        <w:rPr>
          <w:rFonts w:ascii="Times New Roman" w:eastAsiaTheme="minorHAnsi" w:hAnsi="Times New Roman" w:cs="Times New Roman"/>
          <w:kern w:val="0"/>
          <w:sz w:val="28"/>
          <w:szCs w:val="28"/>
          <w:lang w:eastAsia="en-US"/>
        </w:rPr>
        <w:t>Доля полезного отпуска ресурсов, реализуемых муниципальным предприятием, в общем объеме таких ресурсов, реализуемых в муниципальном образовании</w:t>
      </w:r>
      <w:r>
        <w:rPr>
          <w:rFonts w:ascii="Times New Roman" w:eastAsiaTheme="minorHAnsi" w:hAnsi="Times New Roman" w:cs="Times New Roman"/>
          <w:kern w:val="0"/>
          <w:sz w:val="28"/>
          <w:szCs w:val="28"/>
          <w:lang w:eastAsia="en-US"/>
        </w:rPr>
        <w:t xml:space="preserve"> 41,</w:t>
      </w:r>
      <w:r w:rsidR="008A4324">
        <w:rPr>
          <w:rFonts w:ascii="Times New Roman" w:eastAsiaTheme="minorHAnsi" w:hAnsi="Times New Roman" w:cs="Times New Roman"/>
          <w:kern w:val="0"/>
          <w:sz w:val="28"/>
          <w:szCs w:val="28"/>
          <w:lang w:eastAsia="en-US"/>
        </w:rPr>
        <w:t>5</w:t>
      </w:r>
      <w:r>
        <w:rPr>
          <w:rFonts w:ascii="Times New Roman" w:eastAsiaTheme="minorHAnsi" w:hAnsi="Times New Roman" w:cs="Times New Roman"/>
          <w:kern w:val="0"/>
          <w:sz w:val="28"/>
          <w:szCs w:val="28"/>
          <w:lang w:eastAsia="en-US"/>
        </w:rPr>
        <w:t>%.</w:t>
      </w:r>
    </w:p>
    <w:p w:rsidR="00457C98" w:rsidRPr="001F0D8F" w:rsidRDefault="00457C98" w:rsidP="00457C98">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p>
    <w:tbl>
      <w:tblPr>
        <w:tblStyle w:val="100"/>
        <w:tblW w:w="0" w:type="auto"/>
        <w:tblLook w:val="04A0" w:firstRow="1" w:lastRow="0" w:firstColumn="1" w:lastColumn="0" w:noHBand="0" w:noVBand="1"/>
      </w:tblPr>
      <w:tblGrid>
        <w:gridCol w:w="3375"/>
        <w:gridCol w:w="1298"/>
        <w:gridCol w:w="1134"/>
        <w:gridCol w:w="1178"/>
        <w:gridCol w:w="2644"/>
      </w:tblGrid>
      <w:tr w:rsidR="004B26C6" w:rsidRPr="005F2319" w:rsidTr="008A4324">
        <w:tc>
          <w:tcPr>
            <w:tcW w:w="3375" w:type="dxa"/>
            <w:shd w:val="clear" w:color="auto" w:fill="DEEAF6" w:themeFill="accent1" w:themeFillTint="33"/>
          </w:tcPr>
          <w:p w:rsidR="004B26C6" w:rsidRPr="005F2319" w:rsidRDefault="004B26C6"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Наименование</w:t>
            </w:r>
          </w:p>
        </w:tc>
        <w:tc>
          <w:tcPr>
            <w:tcW w:w="1298" w:type="dxa"/>
            <w:shd w:val="clear" w:color="auto" w:fill="DEEAF6" w:themeFill="accent1" w:themeFillTint="33"/>
          </w:tcPr>
          <w:p w:rsidR="004B26C6" w:rsidRPr="005F2319" w:rsidRDefault="004B26C6" w:rsidP="008A4324">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sidR="008A4324">
              <w:rPr>
                <w:rFonts w:ascii="Times New Roman" w:eastAsia="Times New Roman" w:hAnsi="Times New Roman" w:cs="Times New Roman"/>
                <w:kern w:val="0"/>
                <w:sz w:val="28"/>
                <w:szCs w:val="28"/>
                <w:lang w:eastAsia="ru-RU"/>
              </w:rPr>
              <w:t>8</w:t>
            </w:r>
            <w:r w:rsidRPr="005F2319">
              <w:rPr>
                <w:rFonts w:ascii="Times New Roman" w:eastAsia="Times New Roman" w:hAnsi="Times New Roman" w:cs="Times New Roman"/>
                <w:kern w:val="0"/>
                <w:sz w:val="28"/>
                <w:szCs w:val="28"/>
                <w:lang w:eastAsia="ru-RU"/>
              </w:rPr>
              <w:t>г</w:t>
            </w:r>
          </w:p>
        </w:tc>
        <w:tc>
          <w:tcPr>
            <w:tcW w:w="1134" w:type="dxa"/>
            <w:shd w:val="clear" w:color="auto" w:fill="DEEAF6" w:themeFill="accent1" w:themeFillTint="33"/>
          </w:tcPr>
          <w:p w:rsidR="004B26C6" w:rsidRPr="005F2319" w:rsidRDefault="004B26C6" w:rsidP="008A4324">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201</w:t>
            </w:r>
            <w:r w:rsidR="008A4324">
              <w:rPr>
                <w:rFonts w:ascii="Times New Roman" w:eastAsia="Times New Roman" w:hAnsi="Times New Roman" w:cs="Times New Roman"/>
                <w:kern w:val="0"/>
                <w:sz w:val="28"/>
                <w:szCs w:val="28"/>
                <w:lang w:eastAsia="ru-RU"/>
              </w:rPr>
              <w:t>9</w:t>
            </w:r>
            <w:r w:rsidRPr="005F2319">
              <w:rPr>
                <w:rFonts w:ascii="Times New Roman" w:eastAsia="Times New Roman" w:hAnsi="Times New Roman" w:cs="Times New Roman"/>
                <w:kern w:val="0"/>
                <w:sz w:val="28"/>
                <w:szCs w:val="28"/>
                <w:lang w:eastAsia="ru-RU"/>
              </w:rPr>
              <w:t>г.</w:t>
            </w:r>
          </w:p>
        </w:tc>
        <w:tc>
          <w:tcPr>
            <w:tcW w:w="1178" w:type="dxa"/>
            <w:shd w:val="clear" w:color="auto" w:fill="DEEAF6" w:themeFill="accent1" w:themeFillTint="33"/>
          </w:tcPr>
          <w:p w:rsidR="004B26C6" w:rsidRPr="005F2319" w:rsidRDefault="004B26C6" w:rsidP="008A4324">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szCs w:val="28"/>
                <w:lang w:eastAsia="ru-RU"/>
              </w:rPr>
              <w:t>20</w:t>
            </w:r>
            <w:r w:rsidR="008A4324">
              <w:rPr>
                <w:rFonts w:ascii="Times New Roman" w:eastAsia="Times New Roman" w:hAnsi="Times New Roman" w:cs="Times New Roman"/>
                <w:kern w:val="0"/>
                <w:sz w:val="28"/>
                <w:szCs w:val="28"/>
                <w:lang w:eastAsia="ru-RU"/>
              </w:rPr>
              <w:t>20</w:t>
            </w:r>
            <w:r w:rsidRPr="005F2319">
              <w:rPr>
                <w:rFonts w:ascii="Times New Roman" w:eastAsia="Times New Roman" w:hAnsi="Times New Roman" w:cs="Times New Roman"/>
                <w:kern w:val="0"/>
                <w:sz w:val="28"/>
                <w:szCs w:val="28"/>
                <w:lang w:eastAsia="ru-RU"/>
              </w:rPr>
              <w:t>г.</w:t>
            </w:r>
          </w:p>
        </w:tc>
        <w:tc>
          <w:tcPr>
            <w:tcW w:w="2644" w:type="dxa"/>
            <w:shd w:val="clear" w:color="auto" w:fill="DEEAF6" w:themeFill="accent1" w:themeFillTint="33"/>
          </w:tcPr>
          <w:p w:rsidR="004B26C6" w:rsidRPr="005F2319" w:rsidRDefault="004B26C6"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4"/>
                <w:lang w:eastAsia="ru-RU"/>
              </w:rPr>
              <w:t>Доля в общем обороте хозяйствующих субъектов (оценка)</w:t>
            </w:r>
          </w:p>
        </w:tc>
      </w:tr>
      <w:tr w:rsidR="004B26C6" w:rsidRPr="005F2319" w:rsidTr="008A4324">
        <w:tc>
          <w:tcPr>
            <w:tcW w:w="3375" w:type="dxa"/>
          </w:tcPr>
          <w:p w:rsidR="004B26C6" w:rsidRPr="005F2319" w:rsidRDefault="004B26C6" w:rsidP="00DA1659">
            <w:pPr>
              <w:tabs>
                <w:tab w:val="left" w:pos="1576"/>
              </w:tabs>
              <w:suppressAutoHyphens w:val="0"/>
              <w:spacing w:line="240" w:lineRule="auto"/>
              <w:textAlignment w:val="auto"/>
              <w:rPr>
                <w:rFonts w:ascii="Times New Roman" w:eastAsia="Times New Roman" w:hAnsi="Times New Roman" w:cs="Times New Roman"/>
                <w:kern w:val="0"/>
                <w:sz w:val="28"/>
                <w:szCs w:val="28"/>
                <w:lang w:eastAsia="ru-RU"/>
              </w:rPr>
            </w:pPr>
            <w:r w:rsidRPr="005F2319">
              <w:rPr>
                <w:rFonts w:ascii="Times New Roman" w:eastAsia="Times New Roman" w:hAnsi="Times New Roman" w:cs="Times New Roman"/>
                <w:kern w:val="0"/>
                <w:sz w:val="28"/>
                <w:lang w:eastAsia="ru-RU"/>
              </w:rPr>
              <w:t xml:space="preserve">Коммерческие хозяйствующие субъекты </w:t>
            </w:r>
          </w:p>
        </w:tc>
        <w:tc>
          <w:tcPr>
            <w:tcW w:w="1298" w:type="dxa"/>
            <w:vAlign w:val="center"/>
          </w:tcPr>
          <w:p w:rsidR="004B26C6" w:rsidRPr="005F2319" w:rsidRDefault="00457C98"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8</w:t>
            </w:r>
          </w:p>
        </w:tc>
        <w:tc>
          <w:tcPr>
            <w:tcW w:w="1134" w:type="dxa"/>
            <w:vAlign w:val="center"/>
          </w:tcPr>
          <w:p w:rsidR="004B26C6" w:rsidRPr="005F2319" w:rsidRDefault="00457C98"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8</w:t>
            </w:r>
          </w:p>
        </w:tc>
        <w:tc>
          <w:tcPr>
            <w:tcW w:w="1178" w:type="dxa"/>
            <w:vAlign w:val="center"/>
          </w:tcPr>
          <w:p w:rsidR="004B26C6" w:rsidRPr="005F2319" w:rsidRDefault="00457C98"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8</w:t>
            </w:r>
          </w:p>
        </w:tc>
        <w:tc>
          <w:tcPr>
            <w:tcW w:w="2644" w:type="dxa"/>
            <w:vAlign w:val="center"/>
          </w:tcPr>
          <w:p w:rsidR="004B26C6" w:rsidRPr="005F2319" w:rsidRDefault="00457C98" w:rsidP="00DA1659">
            <w:pPr>
              <w:tabs>
                <w:tab w:val="left" w:pos="1576"/>
              </w:tabs>
              <w:suppressAutoHyphens w:val="0"/>
              <w:spacing w:line="240" w:lineRule="auto"/>
              <w:jc w:val="center"/>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88,9</w:t>
            </w:r>
            <w:r w:rsidR="004B26C6" w:rsidRPr="005F2319">
              <w:rPr>
                <w:rFonts w:ascii="Times New Roman" w:eastAsia="Times New Roman" w:hAnsi="Times New Roman" w:cs="Times New Roman"/>
                <w:kern w:val="0"/>
                <w:sz w:val="28"/>
                <w:szCs w:val="28"/>
                <w:lang w:eastAsia="ru-RU"/>
              </w:rPr>
              <w:t>%</w:t>
            </w:r>
          </w:p>
        </w:tc>
      </w:tr>
    </w:tbl>
    <w:p w:rsidR="00D5556B" w:rsidRDefault="00D5556B" w:rsidP="004B26C6">
      <w:pPr>
        <w:spacing w:after="0" w:line="240" w:lineRule="auto"/>
        <w:ind w:firstLine="708"/>
        <w:jc w:val="both"/>
        <w:rPr>
          <w:rFonts w:ascii="Times New Roman" w:eastAsia="Times New Roman" w:hAnsi="Times New Roman" w:cs="Times New Roman"/>
          <w:sz w:val="28"/>
          <w:szCs w:val="20"/>
          <w:lang w:eastAsia="ru-RU"/>
        </w:rPr>
      </w:pPr>
      <w:r w:rsidRPr="00D5556B">
        <w:rPr>
          <w:rFonts w:ascii="Times New Roman" w:eastAsia="Times New Roman" w:hAnsi="Times New Roman" w:cs="Times New Roman"/>
          <w:b/>
          <w:bCs/>
          <w:i/>
          <w:iCs/>
          <w:sz w:val="28"/>
          <w:szCs w:val="20"/>
          <w:lang w:eastAsia="ru-RU"/>
        </w:rPr>
        <w:lastRenderedPageBreak/>
        <w:t>Факторы, ограничивающие конкуренцию на рынке</w:t>
      </w:r>
    </w:p>
    <w:p w:rsid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p>
    <w:p w:rsidR="00D5556B" w:rsidRP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sidRPr="00D5556B">
        <w:rPr>
          <w:rFonts w:ascii="Times New Roman" w:eastAsia="Times New Roman" w:hAnsi="Times New Roman" w:cs="Times New Roman"/>
          <w:sz w:val="28"/>
          <w:szCs w:val="20"/>
          <w:lang w:eastAsia="ru-RU"/>
        </w:rPr>
        <w:t xml:space="preserve">Низкая рентабельность отрасли, а также ограничение роста тарифов предельными индексами роста платы граждан за коммунальные услуги в соответствии с действующим законодательством в сфере водоснабжения и водоотведения не позволяют в полном объеме обеспечить финансовые потребности организаций коммунального комплекса для выполнения производственных программ, а также реализовывать инвестиционные проекты. </w:t>
      </w:r>
    </w:p>
    <w:p w:rsid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sidRPr="00D5556B">
        <w:rPr>
          <w:rFonts w:ascii="Times New Roman" w:eastAsia="Times New Roman" w:hAnsi="Times New Roman" w:cs="Times New Roman"/>
          <w:sz w:val="28"/>
          <w:szCs w:val="20"/>
          <w:lang w:eastAsia="ru-RU"/>
        </w:rPr>
        <w:t>Недостаточность собственных средств организаций частично компенсируется за счет бюджетного финансирования. Однако государственная поддержка не обеспечивает полной потребности коммунальной отрасли в финансовых ресурсах, а возможности привлечения внебюджетных средств для реализации инвестиционных проектов ограничены в связи с государственным регулированием тарифов, длительны</w:t>
      </w:r>
      <w:r>
        <w:rPr>
          <w:rFonts w:ascii="Times New Roman" w:eastAsia="Times New Roman" w:hAnsi="Times New Roman" w:cs="Times New Roman"/>
          <w:sz w:val="28"/>
          <w:szCs w:val="20"/>
          <w:lang w:eastAsia="ru-RU"/>
        </w:rPr>
        <w:t>ми сроками окупаемости проектов.</w:t>
      </w:r>
    </w:p>
    <w:p w:rsidR="00D5556B" w:rsidRP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sidRPr="00D5556B">
        <w:rPr>
          <w:rFonts w:ascii="Times New Roman" w:eastAsia="Times New Roman" w:hAnsi="Times New Roman" w:cs="Times New Roman"/>
          <w:sz w:val="28"/>
          <w:szCs w:val="20"/>
          <w:lang w:eastAsia="ru-RU"/>
        </w:rPr>
        <w:t xml:space="preserve">Нельзя не отметить, что степень </w:t>
      </w:r>
      <w:proofErr w:type="spellStart"/>
      <w:r w:rsidRPr="00D5556B">
        <w:rPr>
          <w:rFonts w:ascii="Times New Roman" w:eastAsia="Times New Roman" w:hAnsi="Times New Roman" w:cs="Times New Roman"/>
          <w:sz w:val="28"/>
          <w:szCs w:val="20"/>
          <w:lang w:eastAsia="ru-RU"/>
        </w:rPr>
        <w:t>затратности</w:t>
      </w:r>
      <w:proofErr w:type="spellEnd"/>
      <w:r w:rsidRPr="00D5556B">
        <w:rPr>
          <w:rFonts w:ascii="Times New Roman" w:eastAsia="Times New Roman" w:hAnsi="Times New Roman" w:cs="Times New Roman"/>
          <w:sz w:val="28"/>
          <w:szCs w:val="20"/>
          <w:lang w:eastAsia="ru-RU"/>
        </w:rPr>
        <w:t xml:space="preserve"> и, соответственно, </w:t>
      </w:r>
      <w:r w:rsidR="008A4324">
        <w:rPr>
          <w:rFonts w:ascii="Times New Roman" w:eastAsia="Times New Roman" w:hAnsi="Times New Roman" w:cs="Times New Roman"/>
          <w:sz w:val="28"/>
          <w:szCs w:val="20"/>
          <w:lang w:eastAsia="ru-RU"/>
        </w:rPr>
        <w:t>риска</w:t>
      </w:r>
      <w:r w:rsidRPr="00D5556B">
        <w:rPr>
          <w:rFonts w:ascii="Times New Roman" w:eastAsia="Times New Roman" w:hAnsi="Times New Roman" w:cs="Times New Roman"/>
          <w:sz w:val="28"/>
          <w:szCs w:val="20"/>
          <w:lang w:eastAsia="ru-RU"/>
        </w:rPr>
        <w:t xml:space="preserve"> предпринимательской деятельности в сфере </w:t>
      </w:r>
      <w:r>
        <w:rPr>
          <w:rFonts w:ascii="Times New Roman" w:eastAsia="Times New Roman" w:hAnsi="Times New Roman" w:cs="Times New Roman"/>
          <w:sz w:val="28"/>
          <w:szCs w:val="20"/>
          <w:lang w:eastAsia="ru-RU"/>
        </w:rPr>
        <w:t>водоснабжения и водоотведения</w:t>
      </w:r>
      <w:r w:rsidRPr="00D5556B">
        <w:rPr>
          <w:rFonts w:ascii="Times New Roman" w:eastAsia="Times New Roman" w:hAnsi="Times New Roman" w:cs="Times New Roman"/>
          <w:sz w:val="28"/>
          <w:szCs w:val="20"/>
          <w:lang w:eastAsia="ru-RU"/>
        </w:rPr>
        <w:t xml:space="preserve"> на территории </w:t>
      </w:r>
      <w:r>
        <w:rPr>
          <w:rFonts w:ascii="Times New Roman" w:eastAsia="Times New Roman" w:hAnsi="Times New Roman" w:cs="Times New Roman"/>
          <w:sz w:val="28"/>
          <w:szCs w:val="20"/>
          <w:lang w:eastAsia="ru-RU"/>
        </w:rPr>
        <w:t>Новороссийска</w:t>
      </w:r>
      <w:r w:rsidRPr="00D5556B">
        <w:rPr>
          <w:rFonts w:ascii="Times New Roman" w:eastAsia="Times New Roman" w:hAnsi="Times New Roman" w:cs="Times New Roman"/>
          <w:sz w:val="28"/>
          <w:szCs w:val="20"/>
          <w:lang w:eastAsia="ru-RU"/>
        </w:rPr>
        <w:t xml:space="preserve"> выше, чем в некоторых </w:t>
      </w:r>
      <w:r>
        <w:rPr>
          <w:rFonts w:ascii="Times New Roman" w:eastAsia="Times New Roman" w:hAnsi="Times New Roman" w:cs="Times New Roman"/>
          <w:sz w:val="28"/>
          <w:szCs w:val="20"/>
          <w:lang w:eastAsia="ru-RU"/>
        </w:rPr>
        <w:t>муниципальных образованиях</w:t>
      </w:r>
      <w:r w:rsidRPr="00D5556B">
        <w:rPr>
          <w:rFonts w:ascii="Times New Roman" w:eastAsia="Times New Roman" w:hAnsi="Times New Roman" w:cs="Times New Roman"/>
          <w:sz w:val="28"/>
          <w:szCs w:val="20"/>
          <w:lang w:eastAsia="ru-RU"/>
        </w:rPr>
        <w:t xml:space="preserve">, по следующим причинам: </w:t>
      </w:r>
    </w:p>
    <w:p w:rsidR="00D5556B" w:rsidRP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w:t>
      </w:r>
      <w:r w:rsidRPr="00D5556B">
        <w:rPr>
          <w:rFonts w:ascii="Times New Roman" w:eastAsia="Times New Roman" w:hAnsi="Times New Roman" w:cs="Times New Roman"/>
          <w:sz w:val="28"/>
          <w:szCs w:val="20"/>
          <w:lang w:eastAsia="ru-RU"/>
        </w:rPr>
        <w:t xml:space="preserve">неустойчивый характер погоды (резкие перепады температур), </w:t>
      </w:r>
    </w:p>
    <w:p w:rsidR="00D5556B" w:rsidRDefault="00D5556B" w:rsidP="00D5556B">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w:t>
      </w:r>
      <w:r w:rsidRPr="00D5556B">
        <w:rPr>
          <w:rFonts w:ascii="Times New Roman" w:eastAsia="Times New Roman" w:hAnsi="Times New Roman" w:cs="Times New Roman"/>
          <w:sz w:val="28"/>
          <w:szCs w:val="20"/>
          <w:lang w:eastAsia="ru-RU"/>
        </w:rPr>
        <w:t xml:space="preserve">ограниченность </w:t>
      </w:r>
      <w:r w:rsidR="00A77C02">
        <w:rPr>
          <w:rFonts w:ascii="Times New Roman" w:eastAsia="Times New Roman" w:hAnsi="Times New Roman" w:cs="Times New Roman"/>
          <w:sz w:val="28"/>
          <w:szCs w:val="20"/>
          <w:lang w:eastAsia="ru-RU"/>
        </w:rPr>
        <w:t xml:space="preserve">собственных </w:t>
      </w:r>
      <w:r w:rsidRPr="00D5556B">
        <w:rPr>
          <w:rFonts w:ascii="Times New Roman" w:eastAsia="Times New Roman" w:hAnsi="Times New Roman" w:cs="Times New Roman"/>
          <w:sz w:val="28"/>
          <w:szCs w:val="20"/>
          <w:lang w:eastAsia="ru-RU"/>
        </w:rPr>
        <w:t xml:space="preserve">источников </w:t>
      </w:r>
      <w:r w:rsidR="005775DD">
        <w:rPr>
          <w:rFonts w:ascii="Times New Roman" w:eastAsia="Times New Roman" w:hAnsi="Times New Roman" w:cs="Times New Roman"/>
          <w:sz w:val="28"/>
          <w:szCs w:val="20"/>
          <w:lang w:eastAsia="ru-RU"/>
        </w:rPr>
        <w:t>водоснабжения,</w:t>
      </w:r>
    </w:p>
    <w:p w:rsidR="005775DD" w:rsidRDefault="005775DD" w:rsidP="00D5556B">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зависимость от главного поставщика питьевой воды в город - </w:t>
      </w:r>
      <w:r w:rsidRPr="005775DD">
        <w:rPr>
          <w:rFonts w:ascii="Times New Roman" w:eastAsia="Times New Roman" w:hAnsi="Times New Roman" w:cs="Times New Roman"/>
          <w:sz w:val="28"/>
          <w:szCs w:val="20"/>
          <w:lang w:eastAsia="ru-RU"/>
        </w:rPr>
        <w:t xml:space="preserve">ГУП КК </w:t>
      </w:r>
      <w:r>
        <w:rPr>
          <w:rFonts w:ascii="Times New Roman" w:eastAsia="Times New Roman" w:hAnsi="Times New Roman" w:cs="Times New Roman"/>
          <w:sz w:val="28"/>
          <w:szCs w:val="20"/>
          <w:lang w:eastAsia="ru-RU"/>
        </w:rPr>
        <w:t>«</w:t>
      </w:r>
      <w:proofErr w:type="spellStart"/>
      <w:r w:rsidRPr="005775DD">
        <w:rPr>
          <w:rFonts w:ascii="Times New Roman" w:eastAsia="Times New Roman" w:hAnsi="Times New Roman" w:cs="Times New Roman"/>
          <w:sz w:val="28"/>
          <w:szCs w:val="20"/>
          <w:lang w:eastAsia="ru-RU"/>
        </w:rPr>
        <w:t>Кубаньводкомплекс</w:t>
      </w:r>
      <w:proofErr w:type="spellEnd"/>
      <w:r>
        <w:rPr>
          <w:rFonts w:ascii="Times New Roman" w:eastAsia="Times New Roman" w:hAnsi="Times New Roman" w:cs="Times New Roman"/>
          <w:sz w:val="28"/>
          <w:szCs w:val="20"/>
          <w:lang w:eastAsia="ru-RU"/>
        </w:rPr>
        <w:t>».</w:t>
      </w:r>
    </w:p>
    <w:p w:rsidR="009A6244" w:rsidRDefault="009A6244" w:rsidP="004B26C6">
      <w:pPr>
        <w:spacing w:after="0" w:line="240" w:lineRule="auto"/>
        <w:ind w:firstLine="708"/>
        <w:jc w:val="both"/>
        <w:rPr>
          <w:rFonts w:ascii="Times New Roman" w:eastAsia="Times New Roman" w:hAnsi="Times New Roman" w:cs="Times New Roman"/>
          <w:sz w:val="28"/>
          <w:szCs w:val="20"/>
          <w:highlight w:val="yellow"/>
          <w:lang w:eastAsia="ru-RU"/>
        </w:rPr>
      </w:pPr>
    </w:p>
    <w:p w:rsidR="005054AD" w:rsidRDefault="005054AD" w:rsidP="004B26C6">
      <w:pPr>
        <w:spacing w:after="0" w:line="240" w:lineRule="auto"/>
        <w:ind w:firstLine="708"/>
        <w:jc w:val="both"/>
        <w:rPr>
          <w:rFonts w:ascii="Times New Roman" w:eastAsia="Times New Roman" w:hAnsi="Times New Roman" w:cs="Times New Roman"/>
          <w:sz w:val="28"/>
          <w:szCs w:val="20"/>
          <w:highlight w:val="yellow"/>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5054AD" w:rsidRDefault="005054AD" w:rsidP="005054A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5054AD">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водоснабжения и водоотведения –</w:t>
      </w:r>
      <w:r w:rsidRPr="005054AD">
        <w:rPr>
          <w:rFonts w:ascii="Times New Roman" w:eastAsia="Calibri" w:hAnsi="Times New Roman" w:cs="Times New Roman"/>
          <w:b/>
          <w:kern w:val="0"/>
          <w:sz w:val="28"/>
          <w:szCs w:val="28"/>
          <w:lang w:eastAsia="en-US"/>
        </w:rPr>
        <w:t xml:space="preserve"> </w:t>
      </w:r>
      <w:r w:rsidR="005E50CB">
        <w:rPr>
          <w:rFonts w:ascii="Times New Roman" w:eastAsia="Calibri" w:hAnsi="Times New Roman" w:cs="Times New Roman"/>
          <w:kern w:val="0"/>
          <w:sz w:val="28"/>
          <w:szCs w:val="28"/>
          <w:lang w:eastAsia="en-US"/>
        </w:rPr>
        <w:t>44</w:t>
      </w:r>
      <w:r w:rsidRPr="005054AD">
        <w:rPr>
          <w:rFonts w:ascii="Times New Roman" w:eastAsia="Calibri" w:hAnsi="Times New Roman" w:cs="Times New Roman"/>
          <w:kern w:val="0"/>
          <w:sz w:val="28"/>
          <w:szCs w:val="28"/>
          <w:lang w:eastAsia="en-US"/>
        </w:rPr>
        <w:t xml:space="preserve"> % опрошенных считают, что услуг водоснабжения и водоотведения «достаточно», </w:t>
      </w:r>
      <w:r w:rsidR="005E50CB">
        <w:rPr>
          <w:rFonts w:ascii="Times New Roman" w:eastAsia="Calibri" w:hAnsi="Times New Roman" w:cs="Times New Roman"/>
          <w:kern w:val="0"/>
          <w:sz w:val="28"/>
          <w:szCs w:val="28"/>
          <w:lang w:eastAsia="en-US"/>
        </w:rPr>
        <w:t>19</w:t>
      </w:r>
      <w:r w:rsidRPr="005054AD">
        <w:rPr>
          <w:rFonts w:ascii="Times New Roman" w:eastAsia="Calibri" w:hAnsi="Times New Roman" w:cs="Times New Roman"/>
          <w:kern w:val="0"/>
          <w:sz w:val="28"/>
          <w:szCs w:val="28"/>
          <w:lang w:eastAsia="en-US"/>
        </w:rPr>
        <w:t xml:space="preserve"> % считают, что рынок водоснабжения и водоотведения «избыточен», </w:t>
      </w:r>
      <w:r w:rsidR="005E50CB">
        <w:rPr>
          <w:rFonts w:ascii="Times New Roman" w:eastAsia="Calibri" w:hAnsi="Times New Roman" w:cs="Times New Roman"/>
          <w:kern w:val="0"/>
          <w:sz w:val="28"/>
          <w:szCs w:val="28"/>
          <w:lang w:eastAsia="en-US"/>
        </w:rPr>
        <w:t>12</w:t>
      </w:r>
      <w:r w:rsidRPr="005054AD">
        <w:rPr>
          <w:rFonts w:ascii="Times New Roman" w:eastAsia="Calibri" w:hAnsi="Times New Roman" w:cs="Times New Roman"/>
          <w:kern w:val="0"/>
          <w:sz w:val="28"/>
          <w:szCs w:val="28"/>
          <w:lang w:eastAsia="en-US"/>
        </w:rPr>
        <w:t xml:space="preserve"> % считают, что услуг водоснабжения и водоотведения «мало» и </w:t>
      </w:r>
      <w:r w:rsidR="005E50CB">
        <w:rPr>
          <w:rFonts w:ascii="Times New Roman" w:eastAsia="Calibri" w:hAnsi="Times New Roman" w:cs="Times New Roman"/>
          <w:kern w:val="0"/>
          <w:sz w:val="28"/>
          <w:szCs w:val="28"/>
          <w:lang w:eastAsia="en-US"/>
        </w:rPr>
        <w:t>7</w:t>
      </w:r>
      <w:r w:rsidRPr="005054AD">
        <w:rPr>
          <w:rFonts w:ascii="Times New Roman" w:eastAsia="Calibri" w:hAnsi="Times New Roman" w:cs="Times New Roman"/>
          <w:kern w:val="0"/>
          <w:sz w:val="28"/>
          <w:szCs w:val="28"/>
          <w:lang w:eastAsia="en-US"/>
        </w:rPr>
        <w:t xml:space="preserve"> % что рынка водоснабжения и водоотведения «нет совсем». </w:t>
      </w:r>
    </w:p>
    <w:p w:rsidR="00A77C02" w:rsidRDefault="00A77C02" w:rsidP="00A77C02">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764BCEEE" wp14:editId="554E8994">
            <wp:extent cx="5882005" cy="2129051"/>
            <wp:effectExtent l="0" t="0" r="4445" b="508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054AD" w:rsidRDefault="005E50CB" w:rsidP="005E50CB">
      <w:pPr>
        <w:tabs>
          <w:tab w:val="left" w:pos="2145"/>
        </w:tabs>
        <w:suppressAutoHyphens w:val="0"/>
        <w:spacing w:after="0" w:line="240" w:lineRule="auto"/>
        <w:ind w:firstLine="851"/>
        <w:jc w:val="both"/>
        <w:textAlignment w:val="auto"/>
        <w:rPr>
          <w:rFonts w:ascii="Times New Roman" w:eastAsia="Times New Roman" w:hAnsi="Times New Roman" w:cs="Times New Roman"/>
          <w:sz w:val="28"/>
          <w:szCs w:val="20"/>
          <w:highlight w:val="yellow"/>
          <w:lang w:eastAsia="ru-RU"/>
        </w:rPr>
      </w:pPr>
      <w:r>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sidRPr="005054AD">
        <w:rPr>
          <w:rFonts w:ascii="Times New Roman" w:eastAsia="Calibri" w:hAnsi="Times New Roman" w:cs="Times New Roman"/>
          <w:kern w:val="0"/>
          <w:sz w:val="28"/>
          <w:szCs w:val="28"/>
          <w:lang w:eastAsia="en-US"/>
        </w:rPr>
        <w:t>услуг водоснабжения и водоотведения «достаточно»</w:t>
      </w:r>
      <w:r>
        <w:rPr>
          <w:rFonts w:ascii="Times New Roman" w:eastAsia="Calibri" w:hAnsi="Times New Roman" w:cs="Times New Roman"/>
          <w:kern w:val="0"/>
          <w:sz w:val="28"/>
          <w:szCs w:val="28"/>
          <w:lang w:eastAsia="en-US"/>
        </w:rPr>
        <w:t xml:space="preserve"> на 26%, что услуг «мало» на 2% и что </w:t>
      </w:r>
      <w:r w:rsidRPr="005E50CB">
        <w:rPr>
          <w:rFonts w:ascii="Times New Roman" w:eastAsia="Calibri" w:hAnsi="Times New Roman" w:cs="Times New Roman"/>
          <w:kern w:val="0"/>
          <w:sz w:val="28"/>
          <w:szCs w:val="28"/>
          <w:lang w:eastAsia="en-US"/>
        </w:rPr>
        <w:t xml:space="preserve">рынка водоснабжения и </w:t>
      </w:r>
      <w:r w:rsidRPr="005E50CB">
        <w:rPr>
          <w:rFonts w:ascii="Times New Roman" w:eastAsia="Calibri" w:hAnsi="Times New Roman" w:cs="Times New Roman"/>
          <w:kern w:val="0"/>
          <w:sz w:val="28"/>
          <w:szCs w:val="28"/>
          <w:lang w:eastAsia="en-US"/>
        </w:rPr>
        <w:lastRenderedPageBreak/>
        <w:t>водоотведения «нет совсем»</w:t>
      </w:r>
      <w:r>
        <w:rPr>
          <w:rFonts w:ascii="Times New Roman" w:eastAsia="Calibri" w:hAnsi="Times New Roman" w:cs="Times New Roman"/>
          <w:kern w:val="0"/>
          <w:sz w:val="28"/>
          <w:szCs w:val="28"/>
          <w:lang w:eastAsia="en-US"/>
        </w:rPr>
        <w:t xml:space="preserve"> на 6%. Сократилась доля респондентов, считающих, что рынок «избыточен» на 53%.</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D11AF" w:rsidRPr="0067342B" w:rsidRDefault="0067342B" w:rsidP="0067342B">
      <w:pPr>
        <w:spacing w:after="0" w:line="240" w:lineRule="auto"/>
        <w:jc w:val="center"/>
        <w:rPr>
          <w:rFonts w:ascii="Times New Roman" w:eastAsia="Times New Roman" w:hAnsi="Times New Roman" w:cs="Times New Roman"/>
          <w:b/>
          <w:sz w:val="28"/>
          <w:szCs w:val="20"/>
          <w:lang w:eastAsia="ru-RU"/>
        </w:rPr>
      </w:pPr>
      <w:r w:rsidRPr="0067342B">
        <w:rPr>
          <w:rFonts w:ascii="Times New Roman" w:eastAsia="Times New Roman" w:hAnsi="Times New Roman" w:cs="Times New Roman"/>
          <w:b/>
          <w:sz w:val="28"/>
          <w:szCs w:val="20"/>
          <w:lang w:eastAsia="ru-RU"/>
        </w:rPr>
        <w:t>21.</w:t>
      </w:r>
      <w:r w:rsidRPr="0067342B">
        <w:rPr>
          <w:rFonts w:ascii="Times New Roman" w:eastAsia="Times New Roman" w:hAnsi="Times New Roman" w:cs="Times New Roman"/>
          <w:b/>
          <w:sz w:val="28"/>
          <w:szCs w:val="20"/>
          <w:lang w:eastAsia="ru-RU"/>
        </w:rPr>
        <w:tab/>
        <w:t>Рынок услуг по перевозке пассажиров и багажа легковым такси</w:t>
      </w:r>
    </w:p>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14054" w:rsidRPr="00F14054" w:rsidRDefault="00F14054" w:rsidP="00F14054">
      <w:pPr>
        <w:spacing w:after="0" w:line="240" w:lineRule="auto"/>
        <w:ind w:firstLine="708"/>
        <w:jc w:val="both"/>
        <w:rPr>
          <w:rFonts w:ascii="Times New Roman" w:eastAsia="Times New Roman" w:hAnsi="Times New Roman" w:cs="Times New Roman"/>
          <w:sz w:val="28"/>
          <w:szCs w:val="20"/>
          <w:lang w:eastAsia="ru-RU"/>
        </w:rPr>
      </w:pPr>
      <w:r w:rsidRPr="00F14054">
        <w:rPr>
          <w:rFonts w:ascii="Times New Roman" w:eastAsia="Times New Roman" w:hAnsi="Times New Roman" w:cs="Times New Roman"/>
          <w:sz w:val="28"/>
          <w:szCs w:val="20"/>
          <w:lang w:eastAsia="ru-RU"/>
        </w:rPr>
        <w:t xml:space="preserve">В муниципальном образовании город Новороссийск зарегистрировано </w:t>
      </w:r>
      <w:r>
        <w:rPr>
          <w:rFonts w:ascii="Times New Roman" w:eastAsia="Times New Roman" w:hAnsi="Times New Roman" w:cs="Times New Roman"/>
          <w:sz w:val="28"/>
          <w:szCs w:val="20"/>
          <w:lang w:eastAsia="ru-RU"/>
        </w:rPr>
        <w:t>362 субъекта предпринимательской деятельности</w:t>
      </w:r>
      <w:r w:rsidRPr="00F14054">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оказывающих</w:t>
      </w:r>
      <w:r w:rsidRPr="00F14054">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услуги по перевозке пассажиров и багажа легковым такси</w:t>
      </w:r>
      <w:r w:rsidRPr="00F14054">
        <w:rPr>
          <w:rFonts w:ascii="Times New Roman" w:eastAsia="Times New Roman" w:hAnsi="Times New Roman" w:cs="Times New Roman"/>
          <w:sz w:val="28"/>
          <w:szCs w:val="20"/>
          <w:lang w:eastAsia="ru-RU"/>
        </w:rPr>
        <w:t xml:space="preserve">. </w:t>
      </w:r>
    </w:p>
    <w:p w:rsidR="00CD11AF" w:rsidRDefault="004A4AEB" w:rsidP="00590ABE">
      <w:pPr>
        <w:spacing w:after="0" w:line="240" w:lineRule="auto"/>
        <w:ind w:firstLine="708"/>
        <w:jc w:val="both"/>
        <w:rPr>
          <w:rFonts w:ascii="Times New Roman" w:eastAsia="Times New Roman" w:hAnsi="Times New Roman" w:cs="Times New Roman"/>
          <w:sz w:val="28"/>
          <w:szCs w:val="20"/>
          <w:lang w:eastAsia="ru-RU"/>
        </w:rPr>
      </w:pPr>
      <w:r w:rsidRPr="004A4AEB">
        <w:rPr>
          <w:rFonts w:ascii="Times New Roman" w:eastAsia="Times New Roman" w:hAnsi="Times New Roman" w:cs="Times New Roman"/>
          <w:sz w:val="28"/>
          <w:szCs w:val="20"/>
          <w:lang w:eastAsia="ru-RU"/>
        </w:rPr>
        <w:t xml:space="preserve">В муниципальном образовании город Новороссийск </w:t>
      </w:r>
      <w:r w:rsidR="00F14054">
        <w:rPr>
          <w:rFonts w:ascii="Times New Roman" w:eastAsia="Times New Roman" w:hAnsi="Times New Roman" w:cs="Times New Roman"/>
          <w:sz w:val="28"/>
          <w:szCs w:val="20"/>
          <w:lang w:eastAsia="ru-RU"/>
        </w:rPr>
        <w:t xml:space="preserve">диспетчеризацию </w:t>
      </w:r>
      <w:r w:rsidR="00F14054" w:rsidRPr="004A4AEB">
        <w:rPr>
          <w:rFonts w:ascii="Times New Roman" w:eastAsia="Times New Roman" w:hAnsi="Times New Roman" w:cs="Times New Roman"/>
          <w:sz w:val="28"/>
          <w:szCs w:val="20"/>
          <w:lang w:eastAsia="ru-RU"/>
        </w:rPr>
        <w:t xml:space="preserve">услуг по перевозке пассажиров и багажа легковым такси </w:t>
      </w:r>
      <w:r w:rsidRPr="004A4AEB">
        <w:rPr>
          <w:rFonts w:ascii="Times New Roman" w:eastAsia="Times New Roman" w:hAnsi="Times New Roman" w:cs="Times New Roman"/>
          <w:sz w:val="28"/>
          <w:szCs w:val="20"/>
          <w:lang w:eastAsia="ru-RU"/>
        </w:rPr>
        <w:t>осуществляют следующие хозяйствующие субъекты: ЯНДЕКС (35,8%), Тап-такси (9,78%), UBER (23</w:t>
      </w:r>
      <w:r>
        <w:rPr>
          <w:rFonts w:ascii="Times New Roman" w:eastAsia="Times New Roman" w:hAnsi="Times New Roman" w:cs="Times New Roman"/>
          <w:sz w:val="28"/>
          <w:szCs w:val="20"/>
          <w:lang w:eastAsia="ru-RU"/>
        </w:rPr>
        <w:t>,</w:t>
      </w:r>
      <w:r w:rsidRPr="004A4AEB">
        <w:rPr>
          <w:rFonts w:ascii="Times New Roman" w:eastAsia="Times New Roman" w:hAnsi="Times New Roman" w:cs="Times New Roman"/>
          <w:sz w:val="28"/>
          <w:szCs w:val="20"/>
          <w:lang w:eastAsia="ru-RU"/>
        </w:rPr>
        <w:t xml:space="preserve">4%), </w:t>
      </w:r>
      <w:proofErr w:type="gramStart"/>
      <w:r w:rsidRPr="004A4AEB">
        <w:rPr>
          <w:rFonts w:ascii="Times New Roman" w:eastAsia="Times New Roman" w:hAnsi="Times New Roman" w:cs="Times New Roman"/>
          <w:sz w:val="28"/>
          <w:szCs w:val="20"/>
          <w:lang w:eastAsia="ru-RU"/>
        </w:rPr>
        <w:t>Везет</w:t>
      </w:r>
      <w:proofErr w:type="gramEnd"/>
      <w:r w:rsidRPr="004A4AEB">
        <w:rPr>
          <w:rFonts w:ascii="Times New Roman" w:eastAsia="Times New Roman" w:hAnsi="Times New Roman" w:cs="Times New Roman"/>
          <w:sz w:val="28"/>
          <w:szCs w:val="20"/>
          <w:lang w:eastAsia="ru-RU"/>
        </w:rPr>
        <w:t xml:space="preserve"> (16,5%), </w:t>
      </w:r>
      <w:proofErr w:type="spellStart"/>
      <w:r w:rsidRPr="004A4AEB">
        <w:rPr>
          <w:rFonts w:ascii="Times New Roman" w:eastAsia="Times New Roman" w:hAnsi="Times New Roman" w:cs="Times New Roman"/>
          <w:sz w:val="28"/>
          <w:szCs w:val="20"/>
          <w:lang w:eastAsia="ru-RU"/>
        </w:rPr>
        <w:t>Flash</w:t>
      </w:r>
      <w:proofErr w:type="spellEnd"/>
      <w:r w:rsidRPr="004A4AEB">
        <w:rPr>
          <w:rFonts w:ascii="Times New Roman" w:eastAsia="Times New Roman" w:hAnsi="Times New Roman" w:cs="Times New Roman"/>
          <w:sz w:val="28"/>
          <w:szCs w:val="20"/>
          <w:lang w:eastAsia="ru-RU"/>
        </w:rPr>
        <w:t xml:space="preserve"> и другие (14,52%)</w:t>
      </w:r>
      <w:r w:rsidR="00D672B2">
        <w:rPr>
          <w:rFonts w:ascii="Times New Roman" w:eastAsia="Times New Roman" w:hAnsi="Times New Roman" w:cs="Times New Roman"/>
          <w:sz w:val="28"/>
          <w:szCs w:val="20"/>
          <w:lang w:eastAsia="ru-RU"/>
        </w:rPr>
        <w:t>.</w:t>
      </w:r>
    </w:p>
    <w:p w:rsidR="00CD11AF" w:rsidRDefault="00D672B2" w:rsidP="00590ABE">
      <w:pPr>
        <w:spacing w:after="0" w:line="240" w:lineRule="auto"/>
        <w:ind w:firstLine="708"/>
        <w:jc w:val="both"/>
        <w:rPr>
          <w:rFonts w:ascii="Times New Roman" w:eastAsia="Times New Roman" w:hAnsi="Times New Roman" w:cs="Times New Roman"/>
          <w:sz w:val="28"/>
          <w:szCs w:val="20"/>
          <w:highlight w:val="yellow"/>
          <w:lang w:eastAsia="ru-RU"/>
        </w:rPr>
      </w:pPr>
      <w:r>
        <w:rPr>
          <w:rFonts w:ascii="Times New Roman" w:eastAsia="Times New Roman" w:hAnsi="Times New Roman" w:cs="Times New Roman"/>
          <w:sz w:val="28"/>
          <w:szCs w:val="20"/>
          <w:lang w:eastAsia="ru-RU"/>
        </w:rPr>
        <w:t xml:space="preserve">Доля </w:t>
      </w:r>
      <w:r w:rsidR="00775F0B">
        <w:rPr>
          <w:rFonts w:ascii="Times New Roman" w:eastAsia="Times New Roman" w:hAnsi="Times New Roman" w:cs="Times New Roman"/>
          <w:sz w:val="28"/>
          <w:szCs w:val="20"/>
          <w:lang w:eastAsia="ru-RU"/>
        </w:rPr>
        <w:t xml:space="preserve">организаций частной формы собственности </w:t>
      </w:r>
      <w:r>
        <w:rPr>
          <w:rFonts w:ascii="Times New Roman" w:eastAsia="Times New Roman" w:hAnsi="Times New Roman" w:cs="Times New Roman"/>
          <w:sz w:val="28"/>
          <w:szCs w:val="20"/>
          <w:lang w:eastAsia="ru-RU"/>
        </w:rPr>
        <w:t xml:space="preserve">в общем обороте хозяйствующих субъектов, присутствующих на рынке </w:t>
      </w:r>
      <w:r w:rsidRPr="00D672B2">
        <w:rPr>
          <w:rFonts w:ascii="Times New Roman" w:eastAsia="Times New Roman" w:hAnsi="Times New Roman" w:cs="Times New Roman"/>
          <w:sz w:val="28"/>
          <w:szCs w:val="20"/>
          <w:lang w:eastAsia="ru-RU"/>
        </w:rPr>
        <w:t>услуг по перевозке пассажиров и багажа легковым такси</w:t>
      </w:r>
      <w:r>
        <w:rPr>
          <w:rFonts w:ascii="Times New Roman" w:eastAsia="Times New Roman" w:hAnsi="Times New Roman" w:cs="Times New Roman"/>
          <w:sz w:val="28"/>
          <w:szCs w:val="20"/>
          <w:lang w:eastAsia="ru-RU"/>
        </w:rPr>
        <w:t xml:space="preserve"> – 100%</w:t>
      </w:r>
      <w:r w:rsidRPr="00D672B2">
        <w:rPr>
          <w:rFonts w:ascii="Times New Roman" w:eastAsia="Times New Roman" w:hAnsi="Times New Roman" w:cs="Times New Roman"/>
          <w:sz w:val="28"/>
          <w:szCs w:val="20"/>
          <w:lang w:eastAsia="ru-RU"/>
        </w:rPr>
        <w:t xml:space="preserve">. </w:t>
      </w:r>
    </w:p>
    <w:tbl>
      <w:tblPr>
        <w:tblStyle w:val="91"/>
        <w:tblW w:w="9351" w:type="dxa"/>
        <w:tblLook w:val="04A0" w:firstRow="1" w:lastRow="0" w:firstColumn="1" w:lastColumn="0" w:noHBand="0" w:noVBand="1"/>
      </w:tblPr>
      <w:tblGrid>
        <w:gridCol w:w="3397"/>
        <w:gridCol w:w="993"/>
        <w:gridCol w:w="992"/>
        <w:gridCol w:w="992"/>
        <w:gridCol w:w="2977"/>
      </w:tblGrid>
      <w:tr w:rsidR="00F14054" w:rsidRPr="00CD175D" w:rsidTr="00C21CD0">
        <w:tc>
          <w:tcPr>
            <w:tcW w:w="33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14054" w:rsidRPr="00C21CD0" w:rsidRDefault="00F14054" w:rsidP="00DA165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szCs w:val="24"/>
                <w:lang w:eastAsia="ru-RU"/>
              </w:rPr>
            </w:pPr>
            <w:r w:rsidRPr="00C21CD0">
              <w:rPr>
                <w:rFonts w:ascii="Times New Roman" w:eastAsia="Calibri" w:hAnsi="Times New Roman" w:cs="Times New Roman"/>
                <w:color w:val="000000"/>
                <w:kern w:val="0"/>
                <w:sz w:val="24"/>
                <w:szCs w:val="24"/>
                <w:lang w:eastAsia="ru-RU"/>
              </w:rPr>
              <w:t>Наименование</w:t>
            </w:r>
          </w:p>
        </w:tc>
        <w:tc>
          <w:tcPr>
            <w:tcW w:w="99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14054" w:rsidRPr="00CD175D" w:rsidRDefault="00F14054" w:rsidP="00C21CD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C21CD0">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14054" w:rsidRPr="00CD175D" w:rsidRDefault="00F14054" w:rsidP="00C21CD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C21CD0">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F14054" w:rsidRPr="00C21CD0" w:rsidRDefault="00C21CD0" w:rsidP="00C21CD0">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C21CD0">
              <w:rPr>
                <w:rFonts w:ascii="Times New Roman" w:eastAsia="Calibri" w:hAnsi="Times New Roman" w:cs="Times New Roman"/>
                <w:color w:val="000000"/>
                <w:kern w:val="0"/>
                <w:sz w:val="28"/>
                <w:szCs w:val="28"/>
                <w:lang w:eastAsia="ru-RU"/>
              </w:rPr>
              <w:t>2020</w:t>
            </w:r>
            <w:r w:rsidR="00F14054" w:rsidRPr="00C21CD0">
              <w:rPr>
                <w:rFonts w:ascii="Times New Roman" w:eastAsia="Calibri" w:hAnsi="Times New Roman" w:cs="Times New Roman"/>
                <w:color w:val="000000"/>
                <w:kern w:val="0"/>
                <w:sz w:val="28"/>
                <w:szCs w:val="28"/>
                <w:lang w:eastAsia="ru-RU"/>
              </w:rPr>
              <w:t>г.</w:t>
            </w:r>
          </w:p>
        </w:tc>
        <w:tc>
          <w:tcPr>
            <w:tcW w:w="297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F14054" w:rsidRPr="00CD175D" w:rsidTr="00C21CD0">
        <w:tc>
          <w:tcPr>
            <w:tcW w:w="3397" w:type="dxa"/>
            <w:tcBorders>
              <w:top w:val="single" w:sz="4" w:space="0" w:color="auto"/>
              <w:left w:val="single" w:sz="4" w:space="0" w:color="auto"/>
              <w:bottom w:val="single" w:sz="4" w:space="0" w:color="auto"/>
              <w:right w:val="single" w:sz="4" w:space="0" w:color="auto"/>
            </w:tcBorders>
            <w:vAlign w:val="center"/>
            <w:hideMark/>
          </w:tcPr>
          <w:p w:rsidR="00F14054" w:rsidRPr="00C21CD0"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C21CD0">
              <w:rPr>
                <w:rFonts w:ascii="Times New Roman" w:eastAsia="Calibri" w:hAnsi="Times New Roman" w:cs="Times New Roman"/>
                <w:color w:val="000000"/>
                <w:kern w:val="0"/>
                <w:sz w:val="24"/>
                <w:szCs w:val="24"/>
                <w:lang w:eastAsia="ru-RU"/>
              </w:rPr>
              <w:t>Коммерческие хозяйствующие субъекты шт.</w:t>
            </w:r>
          </w:p>
        </w:tc>
        <w:tc>
          <w:tcPr>
            <w:tcW w:w="993" w:type="dxa"/>
            <w:tcBorders>
              <w:top w:val="single" w:sz="4" w:space="0" w:color="auto"/>
              <w:left w:val="single" w:sz="4" w:space="0" w:color="auto"/>
              <w:bottom w:val="single" w:sz="4" w:space="0" w:color="auto"/>
              <w:right w:val="single" w:sz="4" w:space="0" w:color="auto"/>
            </w:tcBorders>
            <w:vAlign w:val="center"/>
            <w:hideMark/>
          </w:tcPr>
          <w:p w:rsidR="00F14054" w:rsidRPr="00CD175D" w:rsidRDefault="00C21CD0"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360</w:t>
            </w:r>
          </w:p>
        </w:tc>
        <w:tc>
          <w:tcPr>
            <w:tcW w:w="992" w:type="dxa"/>
            <w:tcBorders>
              <w:top w:val="single" w:sz="4" w:space="0" w:color="auto"/>
              <w:left w:val="single" w:sz="4" w:space="0" w:color="auto"/>
              <w:bottom w:val="single" w:sz="4" w:space="0" w:color="auto"/>
              <w:right w:val="single" w:sz="4" w:space="0" w:color="auto"/>
            </w:tcBorders>
            <w:vAlign w:val="center"/>
            <w:hideMark/>
          </w:tcPr>
          <w:p w:rsidR="00F14054" w:rsidRPr="00CD175D" w:rsidRDefault="00F14054" w:rsidP="00C21CD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36</w:t>
            </w:r>
            <w:r w:rsidR="00C21CD0">
              <w:rPr>
                <w:rFonts w:ascii="Times New Roman" w:eastAsia="Calibri" w:hAnsi="Times New Roman" w:cs="Times New Roman"/>
                <w:color w:val="000000"/>
                <w:kern w:val="0"/>
                <w:sz w:val="28"/>
                <w:lang w:eastAsia="ru-RU"/>
              </w:rPr>
              <w:t>2</w:t>
            </w:r>
          </w:p>
        </w:tc>
        <w:tc>
          <w:tcPr>
            <w:tcW w:w="992" w:type="dxa"/>
            <w:tcBorders>
              <w:top w:val="single" w:sz="4" w:space="0" w:color="auto"/>
              <w:left w:val="single" w:sz="4" w:space="0" w:color="auto"/>
              <w:bottom w:val="single" w:sz="4" w:space="0" w:color="auto"/>
              <w:right w:val="single" w:sz="4" w:space="0" w:color="auto"/>
            </w:tcBorders>
            <w:vAlign w:val="center"/>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362</w:t>
            </w:r>
          </w:p>
        </w:tc>
        <w:tc>
          <w:tcPr>
            <w:tcW w:w="2977" w:type="dxa"/>
            <w:tcBorders>
              <w:top w:val="single" w:sz="4" w:space="0" w:color="auto"/>
              <w:left w:val="single" w:sz="4" w:space="0" w:color="auto"/>
              <w:bottom w:val="single" w:sz="4" w:space="0" w:color="auto"/>
              <w:right w:val="single" w:sz="4" w:space="0" w:color="auto"/>
            </w:tcBorders>
            <w:vAlign w:val="center"/>
            <w:hideMark/>
          </w:tcPr>
          <w:p w:rsidR="00F14054" w:rsidRPr="00CD175D" w:rsidRDefault="00F14054"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100%</w:t>
            </w:r>
          </w:p>
        </w:tc>
      </w:tr>
    </w:tbl>
    <w:p w:rsidR="00CD11AF" w:rsidRDefault="00CD11A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D672B2" w:rsidRDefault="00D672B2" w:rsidP="00D672B2">
      <w:pPr>
        <w:spacing w:after="0" w:line="240" w:lineRule="auto"/>
        <w:ind w:firstLine="708"/>
        <w:jc w:val="both"/>
        <w:rPr>
          <w:rFonts w:ascii="Times New Roman" w:eastAsia="Times New Roman" w:hAnsi="Times New Roman" w:cs="Times New Roman"/>
          <w:sz w:val="28"/>
          <w:szCs w:val="20"/>
          <w:highlight w:val="yellow"/>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D672B2" w:rsidRDefault="00D672B2"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D672B2" w:rsidRDefault="00D672B2" w:rsidP="00D672B2">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672B2">
        <w:rPr>
          <w:rFonts w:ascii="Times New Roman" w:eastAsia="Calibri" w:hAnsi="Times New Roman" w:cs="Times New Roman"/>
          <w:kern w:val="0"/>
          <w:sz w:val="28"/>
          <w:szCs w:val="28"/>
          <w:lang w:eastAsia="en-US"/>
        </w:rPr>
        <w:t>По результат</w:t>
      </w:r>
      <w:r>
        <w:rPr>
          <w:rFonts w:ascii="Times New Roman" w:eastAsia="Calibri" w:hAnsi="Times New Roman" w:cs="Times New Roman"/>
          <w:kern w:val="0"/>
          <w:sz w:val="28"/>
          <w:szCs w:val="28"/>
          <w:lang w:eastAsia="en-US"/>
        </w:rPr>
        <w:t>у</w:t>
      </w:r>
      <w:r w:rsidRPr="00D672B2">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оказания услуг по перевозке пассажиров и багажа легковым такси – </w:t>
      </w:r>
      <w:r w:rsidR="00C21CD0">
        <w:rPr>
          <w:rFonts w:ascii="Times New Roman" w:eastAsia="Calibri" w:hAnsi="Times New Roman" w:cs="Times New Roman"/>
          <w:kern w:val="0"/>
          <w:sz w:val="28"/>
          <w:szCs w:val="28"/>
          <w:lang w:eastAsia="en-US"/>
        </w:rPr>
        <w:t>50</w:t>
      </w:r>
      <w:r w:rsidRPr="00D672B2">
        <w:rPr>
          <w:rFonts w:ascii="Times New Roman" w:eastAsia="Calibri" w:hAnsi="Times New Roman" w:cs="Times New Roman"/>
          <w:kern w:val="0"/>
          <w:sz w:val="28"/>
          <w:szCs w:val="28"/>
          <w:lang w:eastAsia="en-US"/>
        </w:rPr>
        <w:t xml:space="preserve"> % опрошенных считают, что услуг по перевозке пассажиров и багажа легковым такси «достаточно», </w:t>
      </w:r>
      <w:r w:rsidR="00C21CD0">
        <w:rPr>
          <w:rFonts w:ascii="Times New Roman" w:eastAsia="Calibri" w:hAnsi="Times New Roman" w:cs="Times New Roman"/>
          <w:kern w:val="0"/>
          <w:sz w:val="28"/>
          <w:szCs w:val="28"/>
          <w:lang w:eastAsia="en-US"/>
        </w:rPr>
        <w:t xml:space="preserve">20 </w:t>
      </w:r>
      <w:r w:rsidRPr="00D672B2">
        <w:rPr>
          <w:rFonts w:ascii="Times New Roman" w:eastAsia="Calibri" w:hAnsi="Times New Roman" w:cs="Times New Roman"/>
          <w:kern w:val="0"/>
          <w:sz w:val="28"/>
          <w:szCs w:val="28"/>
          <w:lang w:eastAsia="en-US"/>
        </w:rPr>
        <w:t xml:space="preserve">% считают, что рынок оказания услуг по перевозке пассажиров и багажа легковым такси «избыточен», </w:t>
      </w:r>
      <w:r w:rsidR="00C21CD0">
        <w:rPr>
          <w:rFonts w:ascii="Times New Roman" w:eastAsia="Calibri" w:hAnsi="Times New Roman" w:cs="Times New Roman"/>
          <w:kern w:val="0"/>
          <w:sz w:val="28"/>
          <w:szCs w:val="28"/>
          <w:lang w:eastAsia="en-US"/>
        </w:rPr>
        <w:t>10</w:t>
      </w:r>
      <w:r w:rsidRPr="00D672B2">
        <w:rPr>
          <w:rFonts w:ascii="Times New Roman" w:eastAsia="Calibri" w:hAnsi="Times New Roman" w:cs="Times New Roman"/>
          <w:kern w:val="0"/>
          <w:sz w:val="28"/>
          <w:szCs w:val="28"/>
          <w:lang w:eastAsia="en-US"/>
        </w:rPr>
        <w:t xml:space="preserve"> % считают, что данных услуг «мало» и </w:t>
      </w:r>
      <w:r w:rsidR="00C21CD0">
        <w:rPr>
          <w:rFonts w:ascii="Times New Roman" w:eastAsia="Calibri" w:hAnsi="Times New Roman" w:cs="Times New Roman"/>
          <w:kern w:val="0"/>
          <w:sz w:val="28"/>
          <w:szCs w:val="28"/>
          <w:lang w:eastAsia="en-US"/>
        </w:rPr>
        <w:t>4</w:t>
      </w:r>
      <w:r w:rsidRPr="00D672B2">
        <w:rPr>
          <w:rFonts w:ascii="Times New Roman" w:eastAsia="Calibri" w:hAnsi="Times New Roman" w:cs="Times New Roman"/>
          <w:kern w:val="0"/>
          <w:sz w:val="28"/>
          <w:szCs w:val="28"/>
          <w:lang w:eastAsia="en-US"/>
        </w:rPr>
        <w:t xml:space="preserve"> % что</w:t>
      </w:r>
      <w:r w:rsidRPr="00D672B2">
        <w:rPr>
          <w:rFonts w:eastAsia="Calibri" w:cs="Times New Roman"/>
          <w:kern w:val="0"/>
          <w:lang w:eastAsia="en-US"/>
        </w:rPr>
        <w:t xml:space="preserve"> </w:t>
      </w:r>
      <w:r w:rsidRPr="00D672B2">
        <w:rPr>
          <w:rFonts w:ascii="Times New Roman" w:eastAsia="Calibri" w:hAnsi="Times New Roman" w:cs="Times New Roman"/>
          <w:kern w:val="0"/>
          <w:sz w:val="28"/>
          <w:szCs w:val="28"/>
          <w:lang w:eastAsia="en-US"/>
        </w:rPr>
        <w:t xml:space="preserve">рынка оказания услуг по перевозке пассажиров и багажа легковым такси «нет совсем». </w:t>
      </w:r>
    </w:p>
    <w:p w:rsidR="00C21CD0" w:rsidRDefault="00C21CD0" w:rsidP="00C21CD0">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1412B7B7" wp14:editId="2D1EA6A6">
            <wp:extent cx="5882005" cy="2129051"/>
            <wp:effectExtent l="0" t="0" r="4445" b="508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21CD0" w:rsidRPr="00C21CD0" w:rsidRDefault="00C21CD0" w:rsidP="00C21CD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C21CD0">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услуг </w:t>
      </w:r>
      <w:r w:rsidRPr="00D672B2">
        <w:rPr>
          <w:rFonts w:ascii="Times New Roman" w:eastAsia="Calibri" w:hAnsi="Times New Roman" w:cs="Times New Roman"/>
          <w:kern w:val="0"/>
          <w:sz w:val="28"/>
          <w:szCs w:val="28"/>
          <w:lang w:eastAsia="en-US"/>
        </w:rPr>
        <w:t>по перевозке пассажиров и багажа легковым такси</w:t>
      </w:r>
      <w:r w:rsidRPr="00C21CD0">
        <w:rPr>
          <w:rFonts w:ascii="Times New Roman" w:eastAsia="Calibri" w:hAnsi="Times New Roman" w:cs="Times New Roman"/>
          <w:kern w:val="0"/>
          <w:sz w:val="28"/>
          <w:szCs w:val="28"/>
          <w:lang w:eastAsia="en-US"/>
        </w:rPr>
        <w:t xml:space="preserve"> «достаточно» на </w:t>
      </w:r>
      <w:r>
        <w:rPr>
          <w:rFonts w:ascii="Times New Roman" w:eastAsia="Calibri" w:hAnsi="Times New Roman" w:cs="Times New Roman"/>
          <w:kern w:val="0"/>
          <w:sz w:val="28"/>
          <w:szCs w:val="28"/>
          <w:lang w:eastAsia="en-US"/>
        </w:rPr>
        <w:t xml:space="preserve">24 </w:t>
      </w:r>
      <w:r w:rsidRPr="00C21CD0">
        <w:rPr>
          <w:rFonts w:ascii="Times New Roman" w:eastAsia="Calibri" w:hAnsi="Times New Roman" w:cs="Times New Roman"/>
          <w:kern w:val="0"/>
          <w:sz w:val="28"/>
          <w:szCs w:val="28"/>
          <w:lang w:eastAsia="en-US"/>
        </w:rPr>
        <w:t xml:space="preserve">%, что услуг «мало» на </w:t>
      </w:r>
      <w:r>
        <w:rPr>
          <w:rFonts w:ascii="Times New Roman" w:eastAsia="Calibri" w:hAnsi="Times New Roman" w:cs="Times New Roman"/>
          <w:kern w:val="0"/>
          <w:sz w:val="28"/>
          <w:szCs w:val="28"/>
          <w:lang w:eastAsia="en-US"/>
        </w:rPr>
        <w:t xml:space="preserve">8 </w:t>
      </w:r>
      <w:r w:rsidRPr="00C21CD0">
        <w:rPr>
          <w:rFonts w:ascii="Times New Roman" w:eastAsia="Calibri" w:hAnsi="Times New Roman" w:cs="Times New Roman"/>
          <w:kern w:val="0"/>
          <w:sz w:val="28"/>
          <w:szCs w:val="28"/>
          <w:lang w:eastAsia="en-US"/>
        </w:rPr>
        <w:t xml:space="preserve">% и что рынка </w:t>
      </w:r>
      <w:r w:rsidRPr="00D672B2">
        <w:rPr>
          <w:rFonts w:ascii="Times New Roman" w:eastAsia="Calibri" w:hAnsi="Times New Roman" w:cs="Times New Roman"/>
          <w:kern w:val="0"/>
          <w:sz w:val="28"/>
          <w:szCs w:val="28"/>
          <w:lang w:eastAsia="en-US"/>
        </w:rPr>
        <w:t>по перевозке пассажиров и багажа легковым такси</w:t>
      </w:r>
      <w:r w:rsidRPr="00C21CD0">
        <w:rPr>
          <w:rFonts w:ascii="Times New Roman" w:eastAsia="Calibri" w:hAnsi="Times New Roman" w:cs="Times New Roman"/>
          <w:kern w:val="0"/>
          <w:sz w:val="28"/>
          <w:szCs w:val="28"/>
          <w:lang w:eastAsia="en-US"/>
        </w:rPr>
        <w:t xml:space="preserve"> «нет совсем» на </w:t>
      </w:r>
      <w:r>
        <w:rPr>
          <w:rFonts w:ascii="Times New Roman" w:eastAsia="Calibri" w:hAnsi="Times New Roman" w:cs="Times New Roman"/>
          <w:kern w:val="0"/>
          <w:sz w:val="28"/>
          <w:szCs w:val="28"/>
          <w:lang w:eastAsia="en-US"/>
        </w:rPr>
        <w:t xml:space="preserve">3,8 </w:t>
      </w:r>
      <w:r w:rsidRPr="00C21CD0">
        <w:rPr>
          <w:rFonts w:ascii="Times New Roman" w:eastAsia="Calibri" w:hAnsi="Times New Roman" w:cs="Times New Roman"/>
          <w:kern w:val="0"/>
          <w:sz w:val="28"/>
          <w:szCs w:val="28"/>
          <w:lang w:eastAsia="en-US"/>
        </w:rPr>
        <w:t xml:space="preserve">%. Сократилась доля респондентов, считающих, что рынок «избыточен» на </w:t>
      </w:r>
      <w:r>
        <w:rPr>
          <w:rFonts w:ascii="Times New Roman" w:eastAsia="Calibri" w:hAnsi="Times New Roman" w:cs="Times New Roman"/>
          <w:kern w:val="0"/>
          <w:sz w:val="28"/>
          <w:szCs w:val="28"/>
          <w:lang w:eastAsia="en-US"/>
        </w:rPr>
        <w:t xml:space="preserve">52 </w:t>
      </w:r>
      <w:r w:rsidRPr="00C21CD0">
        <w:rPr>
          <w:rFonts w:ascii="Times New Roman" w:eastAsia="Calibri" w:hAnsi="Times New Roman" w:cs="Times New Roman"/>
          <w:kern w:val="0"/>
          <w:sz w:val="28"/>
          <w:szCs w:val="28"/>
          <w:lang w:eastAsia="en-US"/>
        </w:rPr>
        <w:t>%.</w:t>
      </w:r>
    </w:p>
    <w:p w:rsidR="00647BDF" w:rsidRDefault="00647BDF" w:rsidP="00647BDF">
      <w:pPr>
        <w:spacing w:after="0" w:line="240" w:lineRule="auto"/>
        <w:ind w:firstLine="708"/>
        <w:jc w:val="center"/>
        <w:rPr>
          <w:rFonts w:ascii="Times New Roman" w:eastAsia="Times New Roman" w:hAnsi="Times New Roman" w:cs="Times New Roman"/>
          <w:b/>
          <w:sz w:val="28"/>
          <w:szCs w:val="20"/>
          <w:lang w:eastAsia="ru-RU"/>
        </w:rPr>
      </w:pPr>
      <w:r w:rsidRPr="00647BDF">
        <w:rPr>
          <w:rFonts w:ascii="Times New Roman" w:eastAsia="Times New Roman" w:hAnsi="Times New Roman" w:cs="Times New Roman"/>
          <w:b/>
          <w:sz w:val="28"/>
          <w:szCs w:val="20"/>
          <w:lang w:eastAsia="ru-RU"/>
        </w:rPr>
        <w:lastRenderedPageBreak/>
        <w:t>22.</w:t>
      </w:r>
      <w:r w:rsidRPr="00647BDF">
        <w:rPr>
          <w:rFonts w:ascii="Times New Roman" w:eastAsia="Times New Roman" w:hAnsi="Times New Roman" w:cs="Times New Roman"/>
          <w:b/>
          <w:sz w:val="28"/>
          <w:szCs w:val="20"/>
          <w:lang w:eastAsia="ru-RU"/>
        </w:rPr>
        <w:tab/>
        <w:t xml:space="preserve">Рынок дорожной деятельности </w:t>
      </w:r>
    </w:p>
    <w:p w:rsidR="00CD11AF" w:rsidRPr="00647BDF" w:rsidRDefault="001A2D23" w:rsidP="00647BDF">
      <w:pPr>
        <w:spacing w:after="0" w:line="240" w:lineRule="auto"/>
        <w:ind w:firstLine="708"/>
        <w:jc w:val="center"/>
        <w:rPr>
          <w:rFonts w:ascii="Times New Roman" w:eastAsia="Times New Roman" w:hAnsi="Times New Roman" w:cs="Times New Roman"/>
          <w:b/>
          <w:sz w:val="28"/>
          <w:szCs w:val="20"/>
          <w:lang w:eastAsia="ru-RU"/>
        </w:rPr>
      </w:pPr>
      <w:r>
        <w:rPr>
          <w:rFonts w:ascii="Times New Roman" w:eastAsia="Times New Roman" w:hAnsi="Times New Roman" w:cs="Times New Roman"/>
          <w:b/>
          <w:sz w:val="28"/>
          <w:szCs w:val="20"/>
          <w:lang w:eastAsia="ru-RU"/>
        </w:rPr>
        <w:t xml:space="preserve">           </w:t>
      </w:r>
      <w:r w:rsidR="00647BDF" w:rsidRPr="00647BDF">
        <w:rPr>
          <w:rFonts w:ascii="Times New Roman" w:eastAsia="Times New Roman" w:hAnsi="Times New Roman" w:cs="Times New Roman"/>
          <w:b/>
          <w:sz w:val="28"/>
          <w:szCs w:val="20"/>
          <w:lang w:eastAsia="ru-RU"/>
        </w:rPr>
        <w:t>(за исключением проектирования)</w:t>
      </w:r>
    </w:p>
    <w:p w:rsidR="00647BDF" w:rsidRDefault="00647BD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E2657" w:rsidRDefault="003710B4" w:rsidP="003710B4">
      <w:pPr>
        <w:spacing w:after="0" w:line="240" w:lineRule="auto"/>
        <w:ind w:firstLine="708"/>
        <w:jc w:val="both"/>
        <w:rPr>
          <w:rFonts w:ascii="Times New Roman" w:eastAsia="Times New Roman" w:hAnsi="Times New Roman" w:cs="Times New Roman"/>
          <w:sz w:val="28"/>
          <w:szCs w:val="20"/>
          <w:lang w:eastAsia="ru-RU"/>
        </w:rPr>
      </w:pPr>
      <w:r w:rsidRPr="003710B4">
        <w:rPr>
          <w:rFonts w:ascii="Times New Roman" w:eastAsia="Times New Roman" w:hAnsi="Times New Roman" w:cs="Times New Roman"/>
          <w:sz w:val="28"/>
          <w:szCs w:val="20"/>
          <w:lang w:eastAsia="ru-RU"/>
        </w:rPr>
        <w:t xml:space="preserve">Экономика муниципального образования город Новороссийск напрямую зависит от эффективности работы транспортной инфраструктуры. Автомобильные дороги местного значения составляют важнейшую часть транспортной инфраструктуры города. </w:t>
      </w:r>
    </w:p>
    <w:p w:rsidR="003710B4" w:rsidRPr="003710B4" w:rsidRDefault="003710B4" w:rsidP="003710B4">
      <w:pPr>
        <w:spacing w:after="0" w:line="240" w:lineRule="auto"/>
        <w:ind w:firstLine="708"/>
        <w:jc w:val="both"/>
        <w:rPr>
          <w:rFonts w:ascii="Times New Roman" w:eastAsia="Times New Roman" w:hAnsi="Times New Roman" w:cs="Times New Roman"/>
          <w:sz w:val="28"/>
          <w:szCs w:val="20"/>
          <w:lang w:eastAsia="ru-RU"/>
        </w:rPr>
      </w:pPr>
      <w:r w:rsidRPr="003710B4">
        <w:rPr>
          <w:rFonts w:ascii="Times New Roman" w:eastAsia="Times New Roman" w:hAnsi="Times New Roman" w:cs="Times New Roman"/>
          <w:sz w:val="28"/>
          <w:szCs w:val="20"/>
          <w:lang w:eastAsia="ru-RU"/>
        </w:rPr>
        <w:t>Общая протяженность автомобильных дорог общего пользования составляет 779,7 км, в том числе: федерального значения - 50 км, регионального значения - 80,5 км, местного значения - 649,2 км, из них протяженность дорог с асфальтобетонным и цементобетонным покрытием - 447,9 км, с гравийным покрытием - 102,4, грунтовые дороги - 68,3 км. Доля протяженности дорог местного значения без твердого покрытия составляет 26,3%.</w:t>
      </w:r>
    </w:p>
    <w:p w:rsidR="007E2657" w:rsidRDefault="00647BDF" w:rsidP="00590ABE">
      <w:pPr>
        <w:spacing w:after="0" w:line="240" w:lineRule="auto"/>
        <w:ind w:firstLine="708"/>
        <w:jc w:val="both"/>
        <w:rPr>
          <w:rFonts w:ascii="Times New Roman" w:eastAsia="Times New Roman" w:hAnsi="Times New Roman" w:cs="Times New Roman"/>
          <w:sz w:val="28"/>
          <w:szCs w:val="20"/>
          <w:lang w:eastAsia="ru-RU"/>
        </w:rPr>
      </w:pPr>
      <w:r w:rsidRPr="00647BDF">
        <w:rPr>
          <w:rFonts w:ascii="Times New Roman" w:eastAsia="Times New Roman" w:hAnsi="Times New Roman" w:cs="Times New Roman"/>
          <w:sz w:val="28"/>
          <w:szCs w:val="20"/>
          <w:lang w:eastAsia="ru-RU"/>
        </w:rPr>
        <w:t xml:space="preserve">На территории муниципального образования </w:t>
      </w:r>
      <w:r w:rsidR="008A0B25">
        <w:rPr>
          <w:rFonts w:ascii="Times New Roman" w:eastAsia="Times New Roman" w:hAnsi="Times New Roman" w:cs="Times New Roman"/>
          <w:sz w:val="28"/>
          <w:szCs w:val="20"/>
          <w:lang w:eastAsia="ru-RU"/>
        </w:rPr>
        <w:t>город Новороссийск учтено 2</w:t>
      </w:r>
      <w:r w:rsidR="007E2657">
        <w:rPr>
          <w:rFonts w:ascii="Times New Roman" w:eastAsia="Times New Roman" w:hAnsi="Times New Roman" w:cs="Times New Roman"/>
          <w:sz w:val="28"/>
          <w:szCs w:val="20"/>
          <w:lang w:eastAsia="ru-RU"/>
        </w:rPr>
        <w:t>7</w:t>
      </w:r>
      <w:r w:rsidR="008A0B25">
        <w:rPr>
          <w:rFonts w:ascii="Times New Roman" w:eastAsia="Times New Roman" w:hAnsi="Times New Roman" w:cs="Times New Roman"/>
          <w:sz w:val="28"/>
          <w:szCs w:val="20"/>
          <w:lang w:eastAsia="ru-RU"/>
        </w:rPr>
        <w:t xml:space="preserve"> организаций различной формы собственности, осуществляющих деятельность </w:t>
      </w:r>
      <w:r w:rsidRPr="00647BDF">
        <w:rPr>
          <w:rFonts w:ascii="Times New Roman" w:eastAsia="Times New Roman" w:hAnsi="Times New Roman" w:cs="Times New Roman"/>
          <w:sz w:val="28"/>
          <w:szCs w:val="20"/>
          <w:lang w:eastAsia="ru-RU"/>
        </w:rPr>
        <w:t>в сфере дорожного хозяйства</w:t>
      </w:r>
      <w:r w:rsidR="008A0B25">
        <w:rPr>
          <w:rFonts w:ascii="Times New Roman" w:eastAsia="Times New Roman" w:hAnsi="Times New Roman" w:cs="Times New Roman"/>
          <w:sz w:val="28"/>
          <w:szCs w:val="20"/>
          <w:lang w:eastAsia="ru-RU"/>
        </w:rPr>
        <w:t xml:space="preserve">. </w:t>
      </w:r>
    </w:p>
    <w:p w:rsidR="00647BDF" w:rsidRDefault="00775F0B"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775F0B">
        <w:rPr>
          <w:rFonts w:ascii="Times New Roman" w:eastAsia="Times New Roman" w:hAnsi="Times New Roman" w:cs="Times New Roman"/>
          <w:sz w:val="28"/>
          <w:szCs w:val="20"/>
          <w:lang w:eastAsia="ru-RU"/>
        </w:rPr>
        <w:t xml:space="preserve">Доля организаций частной формы собственности в общем обороте хозяйствующих субъектов, присутствующих на рынке </w:t>
      </w:r>
      <w:r>
        <w:rPr>
          <w:rFonts w:ascii="Times New Roman" w:eastAsia="Times New Roman" w:hAnsi="Times New Roman" w:cs="Times New Roman"/>
          <w:sz w:val="28"/>
          <w:szCs w:val="20"/>
          <w:lang w:eastAsia="ru-RU"/>
        </w:rPr>
        <w:t>дорожной деятельности (за исключением проектирования)</w:t>
      </w:r>
      <w:r w:rsidRPr="00775F0B">
        <w:rPr>
          <w:rFonts w:ascii="Times New Roman" w:eastAsia="Times New Roman" w:hAnsi="Times New Roman" w:cs="Times New Roman"/>
          <w:sz w:val="28"/>
          <w:szCs w:val="20"/>
          <w:lang w:eastAsia="ru-RU"/>
        </w:rPr>
        <w:t xml:space="preserve"> – </w:t>
      </w:r>
      <w:r w:rsidR="007E2657">
        <w:rPr>
          <w:rFonts w:ascii="Times New Roman" w:eastAsia="Times New Roman" w:hAnsi="Times New Roman" w:cs="Times New Roman"/>
          <w:sz w:val="28"/>
          <w:szCs w:val="20"/>
          <w:lang w:eastAsia="ru-RU"/>
        </w:rPr>
        <w:t>100</w:t>
      </w:r>
      <w:r w:rsidRPr="00775F0B">
        <w:rPr>
          <w:rFonts w:ascii="Times New Roman" w:eastAsia="Times New Roman" w:hAnsi="Times New Roman" w:cs="Times New Roman"/>
          <w:sz w:val="28"/>
          <w:szCs w:val="20"/>
          <w:lang w:eastAsia="ru-RU"/>
        </w:rPr>
        <w:t>%.</w:t>
      </w:r>
    </w:p>
    <w:tbl>
      <w:tblPr>
        <w:tblStyle w:val="91"/>
        <w:tblW w:w="9634" w:type="dxa"/>
        <w:tblLayout w:type="fixed"/>
        <w:tblLook w:val="04A0" w:firstRow="1" w:lastRow="0" w:firstColumn="1" w:lastColumn="0" w:noHBand="0" w:noVBand="1"/>
      </w:tblPr>
      <w:tblGrid>
        <w:gridCol w:w="3539"/>
        <w:gridCol w:w="1134"/>
        <w:gridCol w:w="992"/>
        <w:gridCol w:w="1134"/>
        <w:gridCol w:w="2835"/>
      </w:tblGrid>
      <w:tr w:rsidR="00775F0B" w:rsidRPr="00CD175D" w:rsidTr="007E2657">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75F0B" w:rsidRPr="007E2657" w:rsidRDefault="00775F0B" w:rsidP="00DA165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4"/>
                <w:szCs w:val="24"/>
                <w:lang w:eastAsia="ru-RU"/>
              </w:rPr>
            </w:pPr>
            <w:r w:rsidRPr="007E2657">
              <w:rPr>
                <w:rFonts w:ascii="Times New Roman" w:eastAsia="Calibri" w:hAnsi="Times New Roman" w:cs="Times New Roman"/>
                <w:color w:val="000000"/>
                <w:kern w:val="0"/>
                <w:sz w:val="24"/>
                <w:szCs w:val="24"/>
                <w:lang w:eastAsia="ru-RU"/>
              </w:rPr>
              <w:t>Наименование</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75F0B" w:rsidRPr="00CD175D" w:rsidRDefault="00775F0B" w:rsidP="007E2657">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7E2657">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75F0B" w:rsidRPr="00CD175D" w:rsidRDefault="00775F0B" w:rsidP="007E2657">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7E2657">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775F0B" w:rsidRPr="007E2657" w:rsidRDefault="00775F0B" w:rsidP="007E2657">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7E2657">
              <w:rPr>
                <w:rFonts w:ascii="Times New Roman" w:eastAsia="Calibri" w:hAnsi="Times New Roman" w:cs="Times New Roman"/>
                <w:color w:val="000000"/>
                <w:kern w:val="0"/>
                <w:sz w:val="28"/>
                <w:szCs w:val="28"/>
                <w:lang w:eastAsia="ru-RU"/>
              </w:rPr>
              <w:t>20</w:t>
            </w:r>
            <w:r w:rsidR="007E2657" w:rsidRPr="007E2657">
              <w:rPr>
                <w:rFonts w:ascii="Times New Roman" w:eastAsia="Calibri" w:hAnsi="Times New Roman" w:cs="Times New Roman"/>
                <w:color w:val="000000"/>
                <w:kern w:val="0"/>
                <w:sz w:val="28"/>
                <w:szCs w:val="28"/>
                <w:lang w:eastAsia="ru-RU"/>
              </w:rPr>
              <w:t>20</w:t>
            </w:r>
            <w:r w:rsidRPr="007E265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75F0B" w:rsidRPr="00CD175D" w:rsidRDefault="00775F0B"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775F0B" w:rsidRPr="00CD175D" w:rsidTr="007E2657">
        <w:tc>
          <w:tcPr>
            <w:tcW w:w="3539" w:type="dxa"/>
            <w:tcBorders>
              <w:top w:val="single" w:sz="4" w:space="0" w:color="auto"/>
              <w:left w:val="single" w:sz="4" w:space="0" w:color="auto"/>
              <w:bottom w:val="single" w:sz="4" w:space="0" w:color="auto"/>
              <w:right w:val="single" w:sz="4" w:space="0" w:color="auto"/>
            </w:tcBorders>
            <w:vAlign w:val="center"/>
            <w:hideMark/>
          </w:tcPr>
          <w:p w:rsidR="00775F0B" w:rsidRPr="007E2657" w:rsidRDefault="00775F0B"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7E2657">
              <w:rPr>
                <w:rFonts w:ascii="Times New Roman" w:eastAsia="Calibri" w:hAnsi="Times New Roman" w:cs="Times New Roman"/>
                <w:color w:val="000000"/>
                <w:kern w:val="0"/>
                <w:sz w:val="24"/>
                <w:szCs w:val="24"/>
                <w:lang w:eastAsia="ru-RU"/>
              </w:rPr>
              <w:t>Коммерческие хозяйствующие субъекты шт.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775F0B" w:rsidRPr="00CD175D" w:rsidRDefault="00336FD5"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28</w:t>
            </w:r>
          </w:p>
        </w:tc>
        <w:tc>
          <w:tcPr>
            <w:tcW w:w="992" w:type="dxa"/>
            <w:tcBorders>
              <w:top w:val="single" w:sz="4" w:space="0" w:color="auto"/>
              <w:left w:val="single" w:sz="4" w:space="0" w:color="auto"/>
              <w:bottom w:val="single" w:sz="4" w:space="0" w:color="auto"/>
              <w:right w:val="single" w:sz="4" w:space="0" w:color="auto"/>
            </w:tcBorders>
            <w:vAlign w:val="center"/>
            <w:hideMark/>
          </w:tcPr>
          <w:p w:rsidR="00775F0B" w:rsidRPr="00CD175D" w:rsidRDefault="00336FD5" w:rsidP="007E2657">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w:t>
            </w:r>
            <w:r w:rsidR="007E2657">
              <w:rPr>
                <w:rFonts w:ascii="Times New Roman" w:eastAsia="Calibri" w:hAnsi="Times New Roman" w:cs="Times New Roman"/>
                <w:color w:val="000000"/>
                <w:kern w:val="0"/>
                <w:sz w:val="28"/>
                <w:lang w:eastAsia="ru-RU"/>
              </w:rPr>
              <w:t>8</w:t>
            </w:r>
          </w:p>
        </w:tc>
        <w:tc>
          <w:tcPr>
            <w:tcW w:w="1134" w:type="dxa"/>
            <w:tcBorders>
              <w:top w:val="single" w:sz="4" w:space="0" w:color="auto"/>
              <w:left w:val="single" w:sz="4" w:space="0" w:color="auto"/>
              <w:bottom w:val="single" w:sz="4" w:space="0" w:color="auto"/>
              <w:right w:val="single" w:sz="4" w:space="0" w:color="auto"/>
            </w:tcBorders>
            <w:vAlign w:val="center"/>
          </w:tcPr>
          <w:p w:rsidR="00775F0B" w:rsidRPr="00CD175D" w:rsidRDefault="00336FD5" w:rsidP="007E2657">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w:t>
            </w:r>
            <w:r w:rsidR="007E2657">
              <w:rPr>
                <w:rFonts w:ascii="Times New Roman" w:eastAsia="Calibri" w:hAnsi="Times New Roman" w:cs="Times New Roman"/>
                <w:color w:val="000000"/>
                <w:kern w:val="0"/>
                <w:sz w:val="28"/>
                <w:lang w:eastAsia="ru-RU"/>
              </w:rPr>
              <w:t>7</w:t>
            </w:r>
          </w:p>
        </w:tc>
        <w:tc>
          <w:tcPr>
            <w:tcW w:w="2835" w:type="dxa"/>
            <w:tcBorders>
              <w:top w:val="single" w:sz="4" w:space="0" w:color="auto"/>
              <w:left w:val="single" w:sz="4" w:space="0" w:color="auto"/>
              <w:bottom w:val="single" w:sz="4" w:space="0" w:color="auto"/>
              <w:right w:val="single" w:sz="4" w:space="0" w:color="auto"/>
            </w:tcBorders>
            <w:vAlign w:val="center"/>
            <w:hideMark/>
          </w:tcPr>
          <w:p w:rsidR="00775F0B" w:rsidRPr="00CD175D" w:rsidRDefault="007E2657"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r w:rsidR="00775F0B" w:rsidRPr="00CD175D">
              <w:rPr>
                <w:rFonts w:ascii="Times New Roman" w:eastAsia="Calibri" w:hAnsi="Times New Roman" w:cs="Times New Roman"/>
                <w:color w:val="000000"/>
                <w:kern w:val="0"/>
                <w:sz w:val="28"/>
                <w:lang w:eastAsia="ru-RU"/>
              </w:rPr>
              <w:t>%</w:t>
            </w:r>
          </w:p>
        </w:tc>
      </w:tr>
    </w:tbl>
    <w:p w:rsidR="007E2657" w:rsidRDefault="007E2657" w:rsidP="007E2657">
      <w:pPr>
        <w:spacing w:after="0" w:line="240" w:lineRule="auto"/>
        <w:ind w:firstLine="709"/>
        <w:jc w:val="both"/>
        <w:rPr>
          <w:rFonts w:ascii="Times New Roman" w:hAnsi="Times New Roman" w:cs="Times New Roman"/>
          <w:sz w:val="28"/>
          <w:szCs w:val="28"/>
        </w:rPr>
      </w:pPr>
    </w:p>
    <w:p w:rsidR="007E2657" w:rsidRDefault="007E2657" w:rsidP="007E2657">
      <w:pPr>
        <w:spacing w:after="0" w:line="240" w:lineRule="auto"/>
        <w:ind w:firstLine="709"/>
        <w:jc w:val="both"/>
        <w:rPr>
          <w:rFonts w:ascii="Times New Roman" w:hAnsi="Times New Roman" w:cs="Times New Roman"/>
          <w:sz w:val="28"/>
          <w:szCs w:val="28"/>
        </w:rPr>
      </w:pPr>
      <w:r w:rsidRPr="00137C29">
        <w:rPr>
          <w:rFonts w:ascii="Times New Roman" w:hAnsi="Times New Roman" w:cs="Times New Roman"/>
          <w:sz w:val="28"/>
          <w:szCs w:val="28"/>
        </w:rPr>
        <w:t>В рамках реализации национального проекта «Безопасные и качественные автомобильные дороги» с 2019 года Новороссийской городской агломерации выделяются средства федерального и краевого бюджета на ремонт объектов улично-дорожной сети.  К 2025 году показатель «Доля дорожной сети городских агломераций, находящаяся в нормативном состоянии» должен составлять не менее 85%.</w:t>
      </w:r>
    </w:p>
    <w:p w:rsidR="007E2657" w:rsidRDefault="007E2657" w:rsidP="007E2657">
      <w:pPr>
        <w:spacing w:after="0" w:line="240" w:lineRule="auto"/>
        <w:ind w:firstLine="709"/>
        <w:jc w:val="both"/>
        <w:rPr>
          <w:rFonts w:ascii="Times New Roman" w:hAnsi="Times New Roman" w:cs="Times New Roman"/>
          <w:sz w:val="28"/>
          <w:szCs w:val="28"/>
        </w:rPr>
      </w:pPr>
      <w:r w:rsidRPr="00363611">
        <w:rPr>
          <w:rFonts w:ascii="Times New Roman" w:hAnsi="Times New Roman" w:cs="Times New Roman"/>
          <w:sz w:val="28"/>
          <w:szCs w:val="28"/>
        </w:rPr>
        <w:t>В</w:t>
      </w:r>
      <w:r w:rsidR="00435594">
        <w:rPr>
          <w:rFonts w:ascii="Times New Roman" w:hAnsi="Times New Roman" w:cs="Times New Roman"/>
          <w:sz w:val="28"/>
          <w:szCs w:val="28"/>
        </w:rPr>
        <w:t xml:space="preserve"> рамках реализации проекта в</w:t>
      </w:r>
      <w:r w:rsidRPr="00363611">
        <w:rPr>
          <w:rFonts w:ascii="Times New Roman" w:hAnsi="Times New Roman" w:cs="Times New Roman"/>
          <w:sz w:val="28"/>
          <w:szCs w:val="28"/>
        </w:rPr>
        <w:t xml:space="preserve"> 2020 году выполнены ремонтные работы на 39 объектах улично-дорожной сети</w:t>
      </w:r>
      <w:r w:rsidRPr="00137C29">
        <w:rPr>
          <w:rFonts w:ascii="Times New Roman" w:hAnsi="Times New Roman"/>
          <w:sz w:val="28"/>
          <w:szCs w:val="28"/>
        </w:rPr>
        <w:t xml:space="preserve"> </w:t>
      </w:r>
      <w:r>
        <w:rPr>
          <w:rFonts w:ascii="Times New Roman" w:hAnsi="Times New Roman"/>
          <w:sz w:val="28"/>
          <w:szCs w:val="28"/>
        </w:rPr>
        <w:t>протяженностью более 33 км</w:t>
      </w:r>
      <w:r w:rsidR="00435594">
        <w:rPr>
          <w:rFonts w:ascii="Times New Roman" w:hAnsi="Times New Roman" w:cs="Times New Roman"/>
          <w:sz w:val="28"/>
          <w:szCs w:val="28"/>
        </w:rPr>
        <w:t>.</w:t>
      </w:r>
      <w:r w:rsidRPr="00363611">
        <w:rPr>
          <w:rFonts w:ascii="Times New Roman" w:hAnsi="Times New Roman" w:cs="Times New Roman"/>
          <w:sz w:val="28"/>
          <w:szCs w:val="28"/>
        </w:rPr>
        <w:t xml:space="preserve"> Учитывая, что Новороссийск выполнил работы на объектах 2020 года</w:t>
      </w:r>
      <w:r>
        <w:rPr>
          <w:rFonts w:ascii="Times New Roman" w:hAnsi="Times New Roman" w:cs="Times New Roman"/>
          <w:sz w:val="28"/>
          <w:szCs w:val="28"/>
        </w:rPr>
        <w:t xml:space="preserve"> еще в начале лета</w:t>
      </w:r>
      <w:r w:rsidRPr="00363611">
        <w:rPr>
          <w:rFonts w:ascii="Times New Roman" w:hAnsi="Times New Roman" w:cs="Times New Roman"/>
          <w:sz w:val="28"/>
          <w:szCs w:val="28"/>
        </w:rPr>
        <w:t xml:space="preserve">, </w:t>
      </w:r>
      <w:r>
        <w:rPr>
          <w:rFonts w:ascii="Times New Roman" w:hAnsi="Times New Roman" w:cs="Times New Roman"/>
          <w:sz w:val="28"/>
          <w:szCs w:val="28"/>
        </w:rPr>
        <w:t>городу было выделено</w:t>
      </w:r>
      <w:r w:rsidRPr="00363611">
        <w:rPr>
          <w:rFonts w:ascii="Times New Roman" w:hAnsi="Times New Roman" w:cs="Times New Roman"/>
          <w:sz w:val="28"/>
          <w:szCs w:val="28"/>
        </w:rPr>
        <w:t xml:space="preserve"> дополнительно</w:t>
      </w:r>
      <w:r>
        <w:rPr>
          <w:rFonts w:ascii="Times New Roman" w:hAnsi="Times New Roman" w:cs="Times New Roman"/>
          <w:sz w:val="28"/>
          <w:szCs w:val="28"/>
        </w:rPr>
        <w:t>е</w:t>
      </w:r>
      <w:r w:rsidRPr="00363611">
        <w:rPr>
          <w:rFonts w:ascii="Times New Roman" w:hAnsi="Times New Roman" w:cs="Times New Roman"/>
          <w:sz w:val="28"/>
          <w:szCs w:val="28"/>
        </w:rPr>
        <w:t xml:space="preserve"> финансировани</w:t>
      </w:r>
      <w:r>
        <w:rPr>
          <w:rFonts w:ascii="Times New Roman" w:hAnsi="Times New Roman" w:cs="Times New Roman"/>
          <w:sz w:val="28"/>
          <w:szCs w:val="28"/>
        </w:rPr>
        <w:t>е</w:t>
      </w:r>
      <w:r w:rsidRPr="00363611">
        <w:rPr>
          <w:rFonts w:ascii="Times New Roman" w:hAnsi="Times New Roman" w:cs="Times New Roman"/>
          <w:sz w:val="28"/>
          <w:szCs w:val="28"/>
        </w:rPr>
        <w:t xml:space="preserve"> </w:t>
      </w:r>
      <w:r>
        <w:rPr>
          <w:rFonts w:ascii="Times New Roman" w:hAnsi="Times New Roman" w:cs="Times New Roman"/>
          <w:sz w:val="28"/>
          <w:szCs w:val="28"/>
        </w:rPr>
        <w:t>на реализацию проекта</w:t>
      </w:r>
      <w:r w:rsidRPr="00363611">
        <w:rPr>
          <w:rFonts w:ascii="Times New Roman" w:hAnsi="Times New Roman" w:cs="Times New Roman"/>
          <w:sz w:val="28"/>
          <w:szCs w:val="28"/>
        </w:rPr>
        <w:t xml:space="preserve">. В рамках </w:t>
      </w:r>
      <w:r>
        <w:rPr>
          <w:rFonts w:ascii="Times New Roman" w:hAnsi="Times New Roman" w:cs="Times New Roman"/>
          <w:sz w:val="28"/>
          <w:szCs w:val="28"/>
        </w:rPr>
        <w:t>выделенных</w:t>
      </w:r>
      <w:r w:rsidRPr="00363611">
        <w:rPr>
          <w:rFonts w:ascii="Times New Roman" w:hAnsi="Times New Roman" w:cs="Times New Roman"/>
          <w:sz w:val="28"/>
          <w:szCs w:val="28"/>
        </w:rPr>
        <w:t xml:space="preserve"> средств выполнены работы </w:t>
      </w:r>
      <w:r>
        <w:rPr>
          <w:rFonts w:ascii="Times New Roman" w:hAnsi="Times New Roman" w:cs="Times New Roman"/>
          <w:sz w:val="28"/>
          <w:szCs w:val="28"/>
        </w:rPr>
        <w:t xml:space="preserve">еще </w:t>
      </w:r>
      <w:r w:rsidRPr="00363611">
        <w:rPr>
          <w:rFonts w:ascii="Times New Roman" w:hAnsi="Times New Roman" w:cs="Times New Roman"/>
          <w:sz w:val="28"/>
          <w:szCs w:val="28"/>
        </w:rPr>
        <w:t xml:space="preserve">на </w:t>
      </w:r>
      <w:r>
        <w:rPr>
          <w:rFonts w:ascii="Times New Roman" w:hAnsi="Times New Roman" w:cs="Times New Roman"/>
          <w:sz w:val="28"/>
          <w:szCs w:val="28"/>
        </w:rPr>
        <w:t>30</w:t>
      </w:r>
      <w:r w:rsidRPr="00363611">
        <w:rPr>
          <w:rFonts w:ascii="Times New Roman" w:hAnsi="Times New Roman" w:cs="Times New Roman"/>
          <w:sz w:val="28"/>
          <w:szCs w:val="28"/>
        </w:rPr>
        <w:t xml:space="preserve"> объе</w:t>
      </w:r>
      <w:r w:rsidR="00435594">
        <w:rPr>
          <w:rFonts w:ascii="Times New Roman" w:hAnsi="Times New Roman" w:cs="Times New Roman"/>
          <w:sz w:val="28"/>
          <w:szCs w:val="28"/>
        </w:rPr>
        <w:t>ктах улично-дорожной сети</w:t>
      </w:r>
      <w:r w:rsidRPr="00363611">
        <w:rPr>
          <w:rFonts w:ascii="Times New Roman" w:hAnsi="Times New Roman" w:cs="Times New Roman"/>
          <w:sz w:val="28"/>
          <w:szCs w:val="28"/>
        </w:rPr>
        <w:t>.</w:t>
      </w:r>
      <w:r>
        <w:rPr>
          <w:rFonts w:ascii="Times New Roman" w:hAnsi="Times New Roman" w:cs="Times New Roman"/>
          <w:sz w:val="28"/>
          <w:szCs w:val="28"/>
        </w:rPr>
        <w:t xml:space="preserve"> </w:t>
      </w:r>
    </w:p>
    <w:p w:rsidR="007E2657" w:rsidRPr="00556917" w:rsidRDefault="007E2657" w:rsidP="007E2657">
      <w:pPr>
        <w:spacing w:after="0" w:line="240" w:lineRule="auto"/>
        <w:ind w:firstLine="709"/>
        <w:jc w:val="both"/>
        <w:rPr>
          <w:rFonts w:ascii="Times New Roman" w:hAnsi="Times New Roman" w:cs="Times New Roman"/>
          <w:sz w:val="28"/>
          <w:szCs w:val="28"/>
        </w:rPr>
      </w:pPr>
      <w:r w:rsidRPr="00556917">
        <w:rPr>
          <w:rFonts w:ascii="Times New Roman" w:hAnsi="Times New Roman" w:cs="Times New Roman"/>
          <w:sz w:val="28"/>
          <w:szCs w:val="28"/>
        </w:rPr>
        <w:t xml:space="preserve">С целью снижения аварийности на </w:t>
      </w:r>
      <w:proofErr w:type="spellStart"/>
      <w:r w:rsidRPr="00556917">
        <w:rPr>
          <w:rFonts w:ascii="Times New Roman" w:hAnsi="Times New Roman" w:cs="Times New Roman"/>
          <w:sz w:val="28"/>
          <w:szCs w:val="28"/>
        </w:rPr>
        <w:t>улично</w:t>
      </w:r>
      <w:proofErr w:type="spellEnd"/>
      <w:r w:rsidRPr="00556917">
        <w:rPr>
          <w:rFonts w:ascii="Times New Roman" w:hAnsi="Times New Roman" w:cs="Times New Roman"/>
          <w:sz w:val="28"/>
          <w:szCs w:val="28"/>
        </w:rPr>
        <w:t xml:space="preserve">–дорожной сети города </w:t>
      </w:r>
      <w:r>
        <w:rPr>
          <w:rFonts w:ascii="Times New Roman" w:hAnsi="Times New Roman" w:cs="Times New Roman"/>
          <w:sz w:val="28"/>
          <w:szCs w:val="28"/>
        </w:rPr>
        <w:t xml:space="preserve">в рамках реализации муниципальной программы «Развитие транспортной системы» </w:t>
      </w:r>
      <w:r w:rsidRPr="00556917">
        <w:rPr>
          <w:rFonts w:ascii="Times New Roman" w:hAnsi="Times New Roman" w:cs="Times New Roman"/>
          <w:sz w:val="28"/>
          <w:szCs w:val="28"/>
        </w:rPr>
        <w:t>за текущий период 2020 года выполнено:</w:t>
      </w:r>
    </w:p>
    <w:p w:rsidR="007E2657" w:rsidRPr="00556917" w:rsidRDefault="007E2657" w:rsidP="007E2657">
      <w:pPr>
        <w:spacing w:after="0" w:line="240" w:lineRule="auto"/>
        <w:ind w:firstLine="709"/>
        <w:jc w:val="both"/>
        <w:rPr>
          <w:rFonts w:ascii="Times New Roman" w:hAnsi="Times New Roman" w:cs="Times New Roman"/>
          <w:sz w:val="28"/>
          <w:szCs w:val="28"/>
        </w:rPr>
      </w:pPr>
      <w:r>
        <w:rPr>
          <w:rFonts w:ascii="Arial" w:hAnsi="Arial" w:cs="Arial"/>
          <w:sz w:val="28"/>
          <w:szCs w:val="28"/>
        </w:rPr>
        <w:t>►</w:t>
      </w:r>
      <w:r>
        <w:rPr>
          <w:rFonts w:ascii="Arial" w:hAnsi="Arial" w:cs="Arial"/>
          <w:sz w:val="28"/>
          <w:szCs w:val="28"/>
        </w:rPr>
        <w:tab/>
      </w:r>
      <w:r>
        <w:rPr>
          <w:rFonts w:ascii="Times New Roman" w:hAnsi="Times New Roman" w:cs="Times New Roman"/>
          <w:sz w:val="28"/>
          <w:szCs w:val="28"/>
        </w:rPr>
        <w:t>обустройство 37</w:t>
      </w:r>
      <w:r w:rsidRPr="00556917">
        <w:rPr>
          <w:rFonts w:ascii="Times New Roman" w:hAnsi="Times New Roman" w:cs="Times New Roman"/>
          <w:sz w:val="28"/>
          <w:szCs w:val="28"/>
        </w:rPr>
        <w:t xml:space="preserve"> искусственных неровностей</w:t>
      </w:r>
      <w:r>
        <w:rPr>
          <w:rFonts w:ascii="Times New Roman" w:hAnsi="Times New Roman" w:cs="Times New Roman"/>
          <w:sz w:val="28"/>
          <w:szCs w:val="28"/>
        </w:rPr>
        <w:t>;</w:t>
      </w:r>
      <w:r w:rsidRPr="00556917">
        <w:rPr>
          <w:rFonts w:ascii="Times New Roman" w:hAnsi="Times New Roman" w:cs="Times New Roman"/>
          <w:sz w:val="28"/>
          <w:szCs w:val="28"/>
        </w:rPr>
        <w:t xml:space="preserve"> </w:t>
      </w:r>
    </w:p>
    <w:p w:rsidR="007E2657" w:rsidRPr="00556917" w:rsidRDefault="007E2657" w:rsidP="007E2657">
      <w:pPr>
        <w:spacing w:after="0" w:line="240" w:lineRule="auto"/>
        <w:ind w:firstLine="709"/>
        <w:jc w:val="both"/>
        <w:rPr>
          <w:rFonts w:ascii="Times New Roman" w:hAnsi="Times New Roman" w:cs="Times New Roman"/>
          <w:sz w:val="28"/>
          <w:szCs w:val="28"/>
        </w:rPr>
      </w:pPr>
      <w:r>
        <w:rPr>
          <w:rFonts w:ascii="Arial" w:hAnsi="Arial" w:cs="Arial"/>
          <w:sz w:val="28"/>
          <w:szCs w:val="28"/>
        </w:rPr>
        <w:t>►</w:t>
      </w:r>
      <w:r>
        <w:rPr>
          <w:rFonts w:ascii="Arial" w:hAnsi="Arial" w:cs="Arial"/>
          <w:sz w:val="28"/>
          <w:szCs w:val="28"/>
        </w:rPr>
        <w:tab/>
      </w:r>
      <w:r w:rsidRPr="00556917">
        <w:rPr>
          <w:rFonts w:ascii="Times New Roman" w:hAnsi="Times New Roman" w:cs="Times New Roman"/>
          <w:sz w:val="28"/>
          <w:szCs w:val="28"/>
        </w:rPr>
        <w:t>строительство и подключение 9-ти новых светофорных объектов</w:t>
      </w:r>
      <w:r>
        <w:rPr>
          <w:rFonts w:ascii="Times New Roman" w:hAnsi="Times New Roman" w:cs="Times New Roman"/>
          <w:sz w:val="28"/>
          <w:szCs w:val="28"/>
        </w:rPr>
        <w:t>;</w:t>
      </w:r>
      <w:r w:rsidRPr="00556917">
        <w:rPr>
          <w:rFonts w:ascii="Times New Roman" w:hAnsi="Times New Roman" w:cs="Times New Roman"/>
          <w:sz w:val="28"/>
          <w:szCs w:val="28"/>
        </w:rPr>
        <w:t xml:space="preserve"> </w:t>
      </w:r>
    </w:p>
    <w:p w:rsidR="007E2657" w:rsidRPr="00556917" w:rsidRDefault="007E2657" w:rsidP="007E2657">
      <w:pPr>
        <w:spacing w:after="0" w:line="240" w:lineRule="auto"/>
        <w:ind w:firstLine="709"/>
        <w:jc w:val="both"/>
        <w:rPr>
          <w:rFonts w:ascii="Times New Roman" w:hAnsi="Times New Roman" w:cs="Times New Roman"/>
          <w:sz w:val="28"/>
          <w:szCs w:val="28"/>
        </w:rPr>
      </w:pPr>
      <w:r>
        <w:rPr>
          <w:rFonts w:ascii="Arial" w:hAnsi="Arial" w:cs="Arial"/>
          <w:sz w:val="28"/>
          <w:szCs w:val="28"/>
        </w:rPr>
        <w:t>►</w:t>
      </w:r>
      <w:r>
        <w:rPr>
          <w:rFonts w:ascii="Arial" w:hAnsi="Arial" w:cs="Arial"/>
          <w:sz w:val="28"/>
          <w:szCs w:val="28"/>
        </w:rPr>
        <w:tab/>
      </w:r>
      <w:r w:rsidRPr="00556917">
        <w:rPr>
          <w:rFonts w:ascii="Times New Roman" w:hAnsi="Times New Roman" w:cs="Times New Roman"/>
          <w:sz w:val="28"/>
          <w:szCs w:val="28"/>
        </w:rPr>
        <w:t xml:space="preserve">установка и замена </w:t>
      </w:r>
      <w:r>
        <w:rPr>
          <w:rFonts w:ascii="Times New Roman" w:hAnsi="Times New Roman" w:cs="Times New Roman"/>
          <w:sz w:val="28"/>
          <w:szCs w:val="28"/>
        </w:rPr>
        <w:t>2 100</w:t>
      </w:r>
      <w:r w:rsidRPr="00556917">
        <w:rPr>
          <w:rFonts w:ascii="Times New Roman" w:hAnsi="Times New Roman" w:cs="Times New Roman"/>
          <w:sz w:val="28"/>
          <w:szCs w:val="28"/>
        </w:rPr>
        <w:t xml:space="preserve"> дорожных знаков</w:t>
      </w:r>
      <w:r>
        <w:rPr>
          <w:rFonts w:ascii="Times New Roman" w:hAnsi="Times New Roman" w:cs="Times New Roman"/>
          <w:sz w:val="28"/>
          <w:szCs w:val="28"/>
        </w:rPr>
        <w:t>;</w:t>
      </w:r>
      <w:r w:rsidRPr="00556917">
        <w:rPr>
          <w:rFonts w:ascii="Times New Roman" w:hAnsi="Times New Roman" w:cs="Times New Roman"/>
          <w:sz w:val="28"/>
          <w:szCs w:val="28"/>
        </w:rPr>
        <w:t xml:space="preserve"> </w:t>
      </w:r>
    </w:p>
    <w:p w:rsidR="007E2657" w:rsidRPr="00556917" w:rsidRDefault="007E2657" w:rsidP="007E2657">
      <w:pPr>
        <w:spacing w:after="0" w:line="240" w:lineRule="auto"/>
        <w:ind w:firstLine="709"/>
        <w:jc w:val="both"/>
        <w:rPr>
          <w:rFonts w:ascii="Times New Roman" w:hAnsi="Times New Roman" w:cs="Times New Roman"/>
          <w:sz w:val="28"/>
          <w:szCs w:val="28"/>
        </w:rPr>
      </w:pPr>
      <w:r>
        <w:rPr>
          <w:rFonts w:ascii="Arial" w:hAnsi="Arial" w:cs="Arial"/>
          <w:sz w:val="28"/>
          <w:szCs w:val="28"/>
        </w:rPr>
        <w:t>►</w:t>
      </w:r>
      <w:r>
        <w:rPr>
          <w:rFonts w:ascii="Arial" w:hAnsi="Arial" w:cs="Arial"/>
          <w:sz w:val="28"/>
          <w:szCs w:val="28"/>
        </w:rPr>
        <w:tab/>
      </w:r>
      <w:r w:rsidRPr="00556917">
        <w:rPr>
          <w:rFonts w:ascii="Times New Roman" w:hAnsi="Times New Roman" w:cs="Times New Roman"/>
          <w:sz w:val="28"/>
          <w:szCs w:val="28"/>
        </w:rPr>
        <w:t>обустройство 18 новых пешеходных переходов</w:t>
      </w:r>
      <w:r>
        <w:rPr>
          <w:rFonts w:ascii="Times New Roman" w:hAnsi="Times New Roman" w:cs="Times New Roman"/>
          <w:sz w:val="28"/>
          <w:szCs w:val="28"/>
        </w:rPr>
        <w:t>;</w:t>
      </w:r>
      <w:r w:rsidRPr="00556917">
        <w:rPr>
          <w:rFonts w:ascii="Times New Roman" w:hAnsi="Times New Roman" w:cs="Times New Roman"/>
          <w:sz w:val="28"/>
          <w:szCs w:val="28"/>
        </w:rPr>
        <w:t xml:space="preserve"> </w:t>
      </w:r>
    </w:p>
    <w:p w:rsidR="007E2657" w:rsidRPr="00556917" w:rsidRDefault="007E2657" w:rsidP="007E2657">
      <w:pPr>
        <w:spacing w:after="0" w:line="240" w:lineRule="auto"/>
        <w:ind w:firstLine="709"/>
        <w:jc w:val="both"/>
        <w:rPr>
          <w:rFonts w:ascii="Times New Roman" w:hAnsi="Times New Roman" w:cs="Times New Roman"/>
          <w:sz w:val="28"/>
          <w:szCs w:val="28"/>
        </w:rPr>
      </w:pPr>
      <w:r>
        <w:rPr>
          <w:rFonts w:ascii="Arial" w:hAnsi="Arial" w:cs="Arial"/>
          <w:sz w:val="28"/>
          <w:szCs w:val="28"/>
        </w:rPr>
        <w:t>►</w:t>
      </w:r>
      <w:r>
        <w:rPr>
          <w:rFonts w:ascii="Arial" w:hAnsi="Arial" w:cs="Arial"/>
          <w:sz w:val="28"/>
          <w:szCs w:val="28"/>
        </w:rPr>
        <w:tab/>
      </w:r>
      <w:r w:rsidRPr="00556917">
        <w:rPr>
          <w:rFonts w:ascii="Times New Roman" w:hAnsi="Times New Roman" w:cs="Times New Roman"/>
          <w:sz w:val="28"/>
          <w:szCs w:val="28"/>
        </w:rPr>
        <w:t xml:space="preserve">нанесено около 250 </w:t>
      </w:r>
      <w:proofErr w:type="spellStart"/>
      <w:r w:rsidRPr="00556917">
        <w:rPr>
          <w:rFonts w:ascii="Times New Roman" w:hAnsi="Times New Roman" w:cs="Times New Roman"/>
          <w:sz w:val="28"/>
          <w:szCs w:val="28"/>
        </w:rPr>
        <w:t>п.км</w:t>
      </w:r>
      <w:proofErr w:type="spellEnd"/>
      <w:r w:rsidRPr="00556917">
        <w:rPr>
          <w:rFonts w:ascii="Times New Roman" w:hAnsi="Times New Roman" w:cs="Times New Roman"/>
          <w:sz w:val="28"/>
          <w:szCs w:val="28"/>
        </w:rPr>
        <w:t>. дорожной разметки</w:t>
      </w:r>
      <w:r>
        <w:rPr>
          <w:rFonts w:ascii="Times New Roman" w:hAnsi="Times New Roman" w:cs="Times New Roman"/>
          <w:sz w:val="28"/>
          <w:szCs w:val="28"/>
        </w:rPr>
        <w:t>;</w:t>
      </w:r>
      <w:r w:rsidRPr="00556917">
        <w:rPr>
          <w:rFonts w:ascii="Times New Roman" w:hAnsi="Times New Roman" w:cs="Times New Roman"/>
          <w:sz w:val="28"/>
          <w:szCs w:val="28"/>
        </w:rPr>
        <w:t xml:space="preserve">  </w:t>
      </w:r>
    </w:p>
    <w:p w:rsidR="007E2657" w:rsidRPr="00556917" w:rsidRDefault="007E2657" w:rsidP="007E2657">
      <w:pPr>
        <w:spacing w:after="0" w:line="240" w:lineRule="auto"/>
        <w:ind w:firstLine="709"/>
        <w:jc w:val="both"/>
        <w:rPr>
          <w:rFonts w:ascii="Times New Roman" w:hAnsi="Times New Roman" w:cs="Times New Roman"/>
          <w:sz w:val="28"/>
          <w:szCs w:val="28"/>
        </w:rPr>
      </w:pPr>
      <w:r>
        <w:rPr>
          <w:rFonts w:ascii="Arial" w:hAnsi="Arial" w:cs="Arial"/>
          <w:sz w:val="28"/>
          <w:szCs w:val="28"/>
        </w:rPr>
        <w:lastRenderedPageBreak/>
        <w:t>►</w:t>
      </w:r>
      <w:r>
        <w:rPr>
          <w:rFonts w:ascii="Arial" w:hAnsi="Arial" w:cs="Arial"/>
          <w:sz w:val="28"/>
          <w:szCs w:val="28"/>
        </w:rPr>
        <w:tab/>
      </w:r>
      <w:r w:rsidRPr="00556917">
        <w:rPr>
          <w:rFonts w:ascii="Times New Roman" w:hAnsi="Times New Roman" w:cs="Times New Roman"/>
          <w:sz w:val="28"/>
          <w:szCs w:val="28"/>
        </w:rPr>
        <w:t xml:space="preserve">установлено 1,6 тыс. </w:t>
      </w:r>
      <w:proofErr w:type="spellStart"/>
      <w:r w:rsidRPr="00556917">
        <w:rPr>
          <w:rFonts w:ascii="Times New Roman" w:hAnsi="Times New Roman" w:cs="Times New Roman"/>
          <w:sz w:val="28"/>
          <w:szCs w:val="28"/>
        </w:rPr>
        <w:t>п.м</w:t>
      </w:r>
      <w:proofErr w:type="spellEnd"/>
      <w:r w:rsidRPr="00556917">
        <w:rPr>
          <w:rFonts w:ascii="Times New Roman" w:hAnsi="Times New Roman" w:cs="Times New Roman"/>
          <w:sz w:val="28"/>
          <w:szCs w:val="28"/>
        </w:rPr>
        <w:t>. пешеходных ограждений.</w:t>
      </w:r>
    </w:p>
    <w:p w:rsidR="007E2657" w:rsidRDefault="007E2657" w:rsidP="00775F0B">
      <w:pPr>
        <w:spacing w:after="0" w:line="240" w:lineRule="auto"/>
        <w:ind w:firstLine="708"/>
        <w:jc w:val="both"/>
        <w:rPr>
          <w:rFonts w:ascii="Times New Roman" w:eastAsia="Times New Roman" w:hAnsi="Times New Roman" w:cs="Times New Roman"/>
          <w:sz w:val="28"/>
          <w:szCs w:val="20"/>
          <w:highlight w:val="yellow"/>
          <w:lang w:eastAsia="ru-RU"/>
        </w:rPr>
      </w:pPr>
    </w:p>
    <w:p w:rsidR="00775F0B" w:rsidRDefault="00775F0B" w:rsidP="00775F0B">
      <w:pPr>
        <w:spacing w:after="0" w:line="240" w:lineRule="auto"/>
        <w:ind w:firstLine="708"/>
        <w:jc w:val="both"/>
        <w:rPr>
          <w:rFonts w:ascii="Times New Roman" w:eastAsia="Times New Roman" w:hAnsi="Times New Roman" w:cs="Times New Roman"/>
          <w:sz w:val="28"/>
          <w:szCs w:val="20"/>
          <w:highlight w:val="yellow"/>
          <w:lang w:eastAsia="ru-RU"/>
        </w:rPr>
      </w:pPr>
      <w:r w:rsidRPr="0084696D">
        <w:rPr>
          <w:rFonts w:ascii="Times New Roman" w:eastAsia="Times New Roman" w:hAnsi="Times New Roman" w:cs="Times New Roman"/>
          <w:b/>
          <w:bCs/>
          <w:i/>
          <w:iCs/>
          <w:sz w:val="28"/>
          <w:szCs w:val="20"/>
          <w:lang w:eastAsia="ru-RU"/>
        </w:rPr>
        <w:t>Характеристика удовлетворенности населения</w:t>
      </w:r>
    </w:p>
    <w:p w:rsidR="00686FCB" w:rsidRDefault="00686FCB" w:rsidP="00686FC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686FCB">
        <w:rPr>
          <w:rFonts w:ascii="Times New Roman" w:eastAsia="Calibri" w:hAnsi="Times New Roman" w:cs="Times New Roman"/>
          <w:kern w:val="0"/>
          <w:sz w:val="28"/>
          <w:szCs w:val="28"/>
          <w:lang w:eastAsia="en-US"/>
        </w:rPr>
        <w:t>По результат</w:t>
      </w:r>
      <w:r w:rsidR="007F547A" w:rsidRPr="007F547A">
        <w:rPr>
          <w:rFonts w:ascii="Times New Roman" w:eastAsia="Calibri" w:hAnsi="Times New Roman" w:cs="Times New Roman"/>
          <w:kern w:val="0"/>
          <w:sz w:val="28"/>
          <w:szCs w:val="28"/>
          <w:lang w:eastAsia="en-US"/>
        </w:rPr>
        <w:t>у</w:t>
      </w:r>
      <w:r w:rsidRPr="00686FCB">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дорожной деятельности (за исключением проектирования)</w:t>
      </w:r>
      <w:r w:rsidRPr="00686FCB">
        <w:rPr>
          <w:rFonts w:ascii="Times New Roman" w:eastAsia="Calibri" w:hAnsi="Times New Roman" w:cs="Times New Roman"/>
          <w:b/>
          <w:kern w:val="0"/>
          <w:sz w:val="28"/>
          <w:szCs w:val="28"/>
          <w:lang w:eastAsia="en-US"/>
        </w:rPr>
        <w:t xml:space="preserve"> </w:t>
      </w:r>
      <w:r w:rsidRPr="00686FCB">
        <w:rPr>
          <w:rFonts w:ascii="Times New Roman" w:eastAsia="Calibri" w:hAnsi="Times New Roman" w:cs="Times New Roman"/>
          <w:kern w:val="0"/>
          <w:sz w:val="28"/>
          <w:szCs w:val="28"/>
          <w:lang w:eastAsia="en-US"/>
        </w:rPr>
        <w:t xml:space="preserve">– </w:t>
      </w:r>
      <w:r w:rsidR="004F76EB">
        <w:rPr>
          <w:rFonts w:ascii="Times New Roman" w:eastAsia="Calibri" w:hAnsi="Times New Roman" w:cs="Times New Roman"/>
          <w:kern w:val="0"/>
          <w:sz w:val="28"/>
          <w:szCs w:val="28"/>
          <w:lang w:eastAsia="en-US"/>
        </w:rPr>
        <w:t>47</w:t>
      </w:r>
      <w:r w:rsidRPr="00686FCB">
        <w:rPr>
          <w:rFonts w:ascii="Times New Roman" w:eastAsia="Calibri" w:hAnsi="Times New Roman" w:cs="Times New Roman"/>
          <w:kern w:val="0"/>
          <w:sz w:val="28"/>
          <w:szCs w:val="28"/>
          <w:lang w:eastAsia="en-US"/>
        </w:rPr>
        <w:t xml:space="preserve"> % опрошенных считают, что рынок дорожной деятельности (за исключением проектирования) развит «достаточно», </w:t>
      </w:r>
      <w:r w:rsidR="004F76EB">
        <w:rPr>
          <w:rFonts w:ascii="Times New Roman" w:eastAsia="Calibri" w:hAnsi="Times New Roman" w:cs="Times New Roman"/>
          <w:kern w:val="0"/>
          <w:sz w:val="28"/>
          <w:szCs w:val="28"/>
          <w:lang w:eastAsia="en-US"/>
        </w:rPr>
        <w:t>20</w:t>
      </w:r>
      <w:r w:rsidRPr="00686FCB">
        <w:rPr>
          <w:rFonts w:ascii="Times New Roman" w:eastAsia="Calibri" w:hAnsi="Times New Roman" w:cs="Times New Roman"/>
          <w:kern w:val="0"/>
          <w:sz w:val="28"/>
          <w:szCs w:val="28"/>
          <w:lang w:eastAsia="en-US"/>
        </w:rPr>
        <w:t xml:space="preserve"> % считают, что рынок дорожной деятельности (за исключением проектирования) «избыточен», </w:t>
      </w:r>
      <w:r w:rsidR="004F76EB">
        <w:rPr>
          <w:rFonts w:ascii="Times New Roman" w:eastAsia="Calibri" w:hAnsi="Times New Roman" w:cs="Times New Roman"/>
          <w:kern w:val="0"/>
          <w:sz w:val="28"/>
          <w:szCs w:val="28"/>
          <w:lang w:eastAsia="en-US"/>
        </w:rPr>
        <w:t>10</w:t>
      </w:r>
      <w:r w:rsidRPr="00686FCB">
        <w:rPr>
          <w:rFonts w:ascii="Times New Roman" w:eastAsia="Calibri" w:hAnsi="Times New Roman" w:cs="Times New Roman"/>
          <w:kern w:val="0"/>
          <w:sz w:val="28"/>
          <w:szCs w:val="28"/>
          <w:lang w:eastAsia="en-US"/>
        </w:rPr>
        <w:t xml:space="preserve"> % считают, что данных услуг «мало» и </w:t>
      </w:r>
      <w:r w:rsidR="004F76EB">
        <w:rPr>
          <w:rFonts w:ascii="Times New Roman" w:eastAsia="Calibri" w:hAnsi="Times New Roman" w:cs="Times New Roman"/>
          <w:kern w:val="0"/>
          <w:sz w:val="28"/>
          <w:szCs w:val="28"/>
          <w:lang w:eastAsia="en-US"/>
        </w:rPr>
        <w:t>5</w:t>
      </w:r>
      <w:r w:rsidRPr="00686FCB">
        <w:rPr>
          <w:rFonts w:ascii="Times New Roman" w:eastAsia="Calibri" w:hAnsi="Times New Roman" w:cs="Times New Roman"/>
          <w:kern w:val="0"/>
          <w:sz w:val="28"/>
          <w:szCs w:val="28"/>
          <w:lang w:eastAsia="en-US"/>
        </w:rPr>
        <w:t xml:space="preserve"> % что</w:t>
      </w:r>
      <w:r w:rsidRPr="00686FCB">
        <w:rPr>
          <w:rFonts w:eastAsia="Calibri" w:cs="Times New Roman"/>
          <w:kern w:val="0"/>
          <w:lang w:eastAsia="en-US"/>
        </w:rPr>
        <w:t xml:space="preserve"> </w:t>
      </w:r>
      <w:r w:rsidRPr="00686FCB">
        <w:rPr>
          <w:rFonts w:ascii="Times New Roman" w:eastAsia="Calibri" w:hAnsi="Times New Roman" w:cs="Times New Roman"/>
          <w:kern w:val="0"/>
          <w:sz w:val="28"/>
          <w:szCs w:val="28"/>
          <w:lang w:eastAsia="en-US"/>
        </w:rPr>
        <w:t xml:space="preserve">рынка дорожной деятельности (за исключением проектирования) «нет совсем». </w:t>
      </w:r>
    </w:p>
    <w:p w:rsidR="00435594" w:rsidRDefault="00435594" w:rsidP="00435594">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6A074AFC" wp14:editId="34D484A2">
            <wp:extent cx="5882005" cy="2129051"/>
            <wp:effectExtent l="0" t="0" r="4445" b="508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F76EB" w:rsidRPr="004F76EB" w:rsidRDefault="004F76EB" w:rsidP="004F76E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Pr>
          <w:rFonts w:ascii="Times New Roman" w:eastAsia="Calibri" w:hAnsi="Times New Roman" w:cs="Times New Roman"/>
          <w:kern w:val="0"/>
          <w:sz w:val="28"/>
          <w:szCs w:val="28"/>
          <w:lang w:eastAsia="en-US"/>
        </w:rPr>
        <w:t xml:space="preserve">рынка </w:t>
      </w:r>
      <w:r w:rsidRPr="004F76EB">
        <w:rPr>
          <w:rFonts w:ascii="Times New Roman" w:eastAsia="Calibri" w:hAnsi="Times New Roman" w:cs="Times New Roman"/>
          <w:kern w:val="0"/>
          <w:sz w:val="28"/>
          <w:szCs w:val="28"/>
          <w:lang w:eastAsia="en-US"/>
        </w:rPr>
        <w:t xml:space="preserve">дорожной деятельности (за исключением проектирования) «достаточно» на </w:t>
      </w:r>
      <w:r>
        <w:rPr>
          <w:rFonts w:ascii="Times New Roman" w:eastAsia="Calibri" w:hAnsi="Times New Roman" w:cs="Times New Roman"/>
          <w:kern w:val="0"/>
          <w:sz w:val="28"/>
          <w:szCs w:val="28"/>
          <w:lang w:eastAsia="en-US"/>
        </w:rPr>
        <w:t>25</w:t>
      </w:r>
      <w:r w:rsidRPr="004F76EB">
        <w:rPr>
          <w:rFonts w:ascii="Times New Roman" w:eastAsia="Calibri" w:hAnsi="Times New Roman" w:cs="Times New Roman"/>
          <w:kern w:val="0"/>
          <w:sz w:val="28"/>
          <w:szCs w:val="28"/>
          <w:lang w:eastAsia="en-US"/>
        </w:rPr>
        <w:t xml:space="preserve"> %, что услуг «мало» на </w:t>
      </w:r>
      <w:r>
        <w:rPr>
          <w:rFonts w:ascii="Times New Roman" w:eastAsia="Calibri" w:hAnsi="Times New Roman" w:cs="Times New Roman"/>
          <w:kern w:val="0"/>
          <w:sz w:val="28"/>
          <w:szCs w:val="28"/>
          <w:lang w:eastAsia="en-US"/>
        </w:rPr>
        <w:t>2</w:t>
      </w:r>
      <w:r w:rsidRPr="004F76EB">
        <w:rPr>
          <w:rFonts w:ascii="Times New Roman" w:eastAsia="Calibri" w:hAnsi="Times New Roman" w:cs="Times New Roman"/>
          <w:kern w:val="0"/>
          <w:sz w:val="28"/>
          <w:szCs w:val="28"/>
          <w:lang w:eastAsia="en-US"/>
        </w:rPr>
        <w:t xml:space="preserve"> % и что рынка дорожной деятельности (за исключением проектирования) «нет совсем» на </w:t>
      </w:r>
      <w:r>
        <w:rPr>
          <w:rFonts w:ascii="Times New Roman" w:eastAsia="Calibri" w:hAnsi="Times New Roman" w:cs="Times New Roman"/>
          <w:kern w:val="0"/>
          <w:sz w:val="28"/>
          <w:szCs w:val="28"/>
          <w:lang w:eastAsia="en-US"/>
        </w:rPr>
        <w:t>4,5</w:t>
      </w:r>
      <w:r w:rsidRPr="004F76EB">
        <w:rPr>
          <w:rFonts w:ascii="Times New Roman" w:eastAsia="Calibri" w:hAnsi="Times New Roman" w:cs="Times New Roman"/>
          <w:kern w:val="0"/>
          <w:sz w:val="28"/>
          <w:szCs w:val="28"/>
          <w:lang w:eastAsia="en-US"/>
        </w:rPr>
        <w:t xml:space="preserve"> %. Сократилась доля респондентов, считающих, что рынок «избыточен» на </w:t>
      </w:r>
      <w:r>
        <w:rPr>
          <w:rFonts w:ascii="Times New Roman" w:eastAsia="Calibri" w:hAnsi="Times New Roman" w:cs="Times New Roman"/>
          <w:kern w:val="0"/>
          <w:sz w:val="28"/>
          <w:szCs w:val="28"/>
          <w:lang w:eastAsia="en-US"/>
        </w:rPr>
        <w:t>50</w:t>
      </w:r>
      <w:r w:rsidRPr="004F76EB">
        <w:rPr>
          <w:rFonts w:ascii="Times New Roman" w:eastAsia="Calibri" w:hAnsi="Times New Roman" w:cs="Times New Roman"/>
          <w:kern w:val="0"/>
          <w:sz w:val="28"/>
          <w:szCs w:val="28"/>
          <w:lang w:eastAsia="en-US"/>
        </w:rPr>
        <w:t xml:space="preserve"> %.</w:t>
      </w:r>
    </w:p>
    <w:p w:rsidR="0076109C" w:rsidRDefault="0076109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052E6" w:rsidRPr="00C052E6" w:rsidRDefault="00C052E6" w:rsidP="00C052E6">
      <w:pPr>
        <w:spacing w:after="0" w:line="240" w:lineRule="auto"/>
        <w:ind w:firstLine="708"/>
        <w:jc w:val="center"/>
        <w:rPr>
          <w:rFonts w:ascii="Times New Roman" w:eastAsia="Times New Roman" w:hAnsi="Times New Roman" w:cs="Times New Roman"/>
          <w:b/>
          <w:sz w:val="28"/>
          <w:szCs w:val="20"/>
          <w:lang w:eastAsia="ru-RU"/>
        </w:rPr>
      </w:pPr>
      <w:r w:rsidRPr="00C052E6">
        <w:rPr>
          <w:rFonts w:ascii="Times New Roman" w:eastAsia="Times New Roman" w:hAnsi="Times New Roman" w:cs="Times New Roman"/>
          <w:b/>
          <w:sz w:val="28"/>
          <w:szCs w:val="20"/>
          <w:lang w:eastAsia="ru-RU"/>
        </w:rPr>
        <w:t>23.</w:t>
      </w:r>
      <w:r w:rsidRPr="00C052E6">
        <w:rPr>
          <w:rFonts w:ascii="Times New Roman" w:eastAsia="Times New Roman" w:hAnsi="Times New Roman" w:cs="Times New Roman"/>
          <w:b/>
          <w:sz w:val="28"/>
          <w:szCs w:val="20"/>
          <w:lang w:eastAsia="ru-RU"/>
        </w:rPr>
        <w:tab/>
        <w:t>Рынок оказания услуг по перевозке пассажиров автомобильным транспортом по муниципальным маршрутам регулярных перевозок</w:t>
      </w:r>
    </w:p>
    <w:p w:rsidR="008A0B25" w:rsidRPr="00C052E6" w:rsidRDefault="008A0B25" w:rsidP="00C052E6">
      <w:pPr>
        <w:spacing w:after="0" w:line="240" w:lineRule="auto"/>
        <w:ind w:firstLine="708"/>
        <w:jc w:val="center"/>
        <w:rPr>
          <w:rFonts w:ascii="Times New Roman" w:eastAsia="Times New Roman" w:hAnsi="Times New Roman" w:cs="Times New Roman"/>
          <w:b/>
          <w:sz w:val="28"/>
          <w:szCs w:val="20"/>
          <w:highlight w:val="yellow"/>
          <w:lang w:eastAsia="ru-RU"/>
        </w:rPr>
      </w:pPr>
    </w:p>
    <w:p w:rsidR="006B050E" w:rsidRDefault="006B050E" w:rsidP="006B050E">
      <w:pPr>
        <w:suppressAutoHyphens w:val="0"/>
        <w:spacing w:after="0" w:line="240" w:lineRule="auto"/>
        <w:ind w:firstLine="709"/>
        <w:contextualSpacing/>
        <w:jc w:val="both"/>
        <w:textAlignment w:val="auto"/>
        <w:rPr>
          <w:rFonts w:ascii="Times New Roman" w:eastAsiaTheme="minorHAnsi" w:hAnsi="Times New Roman" w:cs="Times New Roman"/>
          <w:bCs/>
          <w:kern w:val="0"/>
          <w:sz w:val="28"/>
          <w:szCs w:val="28"/>
          <w:lang w:eastAsia="en-US"/>
        </w:rPr>
      </w:pPr>
      <w:r>
        <w:rPr>
          <w:rFonts w:ascii="Times New Roman" w:eastAsiaTheme="minorHAnsi" w:hAnsi="Times New Roman" w:cs="Times New Roman"/>
          <w:spacing w:val="-6"/>
          <w:kern w:val="16"/>
          <w:sz w:val="28"/>
          <w:szCs w:val="28"/>
          <w:lang w:eastAsia="en-US"/>
        </w:rPr>
        <w:t>Р</w:t>
      </w:r>
      <w:r w:rsidRPr="006B050E">
        <w:rPr>
          <w:rFonts w:ascii="Times New Roman" w:eastAsiaTheme="minorHAnsi" w:hAnsi="Times New Roman" w:cs="Times New Roman"/>
          <w:spacing w:val="-6"/>
          <w:kern w:val="16"/>
          <w:sz w:val="28"/>
          <w:szCs w:val="28"/>
          <w:lang w:eastAsia="en-US"/>
        </w:rPr>
        <w:t xml:space="preserve">ынок услуг </w:t>
      </w:r>
      <w:r>
        <w:rPr>
          <w:rFonts w:ascii="Times New Roman" w:eastAsiaTheme="minorHAnsi" w:hAnsi="Times New Roman" w:cs="Times New Roman"/>
          <w:spacing w:val="-6"/>
          <w:kern w:val="16"/>
          <w:sz w:val="28"/>
          <w:szCs w:val="28"/>
          <w:lang w:eastAsia="en-US"/>
        </w:rPr>
        <w:t xml:space="preserve">по </w:t>
      </w:r>
      <w:r w:rsidRPr="006B050E">
        <w:rPr>
          <w:rFonts w:ascii="Times New Roman" w:eastAsiaTheme="minorHAnsi" w:hAnsi="Times New Roman" w:cs="Times New Roman"/>
          <w:spacing w:val="-6"/>
          <w:kern w:val="16"/>
          <w:sz w:val="28"/>
          <w:szCs w:val="28"/>
          <w:lang w:eastAsia="en-US"/>
        </w:rPr>
        <w:t>перевоз</w:t>
      </w:r>
      <w:r>
        <w:rPr>
          <w:rFonts w:ascii="Times New Roman" w:eastAsiaTheme="minorHAnsi" w:hAnsi="Times New Roman" w:cs="Times New Roman"/>
          <w:spacing w:val="-6"/>
          <w:kern w:val="16"/>
          <w:sz w:val="28"/>
          <w:szCs w:val="28"/>
          <w:lang w:eastAsia="en-US"/>
        </w:rPr>
        <w:t>ке</w:t>
      </w:r>
      <w:r w:rsidRPr="006B050E">
        <w:rPr>
          <w:rFonts w:ascii="Times New Roman" w:eastAsiaTheme="minorHAnsi" w:hAnsi="Times New Roman" w:cs="Times New Roman"/>
          <w:spacing w:val="-6"/>
          <w:kern w:val="16"/>
          <w:sz w:val="28"/>
          <w:szCs w:val="28"/>
          <w:lang w:eastAsia="en-US"/>
        </w:rPr>
        <w:t xml:space="preserve"> пассажиров автомобильным транспортом по муниципальным маршрутам регулярных перевозок в </w:t>
      </w:r>
      <w:r>
        <w:rPr>
          <w:rFonts w:ascii="Times New Roman" w:eastAsiaTheme="minorHAnsi" w:hAnsi="Times New Roman" w:cs="Times New Roman"/>
          <w:spacing w:val="-6"/>
          <w:kern w:val="16"/>
          <w:sz w:val="28"/>
          <w:szCs w:val="28"/>
          <w:lang w:eastAsia="en-US"/>
        </w:rPr>
        <w:t>муниципальном образовании город</w:t>
      </w:r>
      <w:r w:rsidRPr="006B050E">
        <w:rPr>
          <w:rFonts w:ascii="Times New Roman" w:eastAsiaTheme="minorHAnsi" w:hAnsi="Times New Roman" w:cs="Times New Roman"/>
          <w:spacing w:val="-6"/>
          <w:kern w:val="16"/>
          <w:sz w:val="28"/>
          <w:szCs w:val="28"/>
          <w:lang w:eastAsia="en-US"/>
        </w:rPr>
        <w:t xml:space="preserve"> Новороссийск сформирован с учетом сложившейся маршрутной сети и существующего спроса населения на эти услуги.</w:t>
      </w:r>
      <w:r w:rsidRPr="006B050E">
        <w:rPr>
          <w:rFonts w:ascii="Times New Roman" w:eastAsiaTheme="minorHAnsi" w:hAnsi="Times New Roman" w:cs="Times New Roman"/>
          <w:bCs/>
          <w:kern w:val="0"/>
          <w:sz w:val="28"/>
          <w:szCs w:val="28"/>
          <w:lang w:eastAsia="en-US"/>
        </w:rPr>
        <w:t xml:space="preserve"> </w:t>
      </w:r>
    </w:p>
    <w:p w:rsidR="00230856" w:rsidRPr="00230856" w:rsidRDefault="00230856" w:rsidP="00230856">
      <w:pPr>
        <w:suppressAutoHyphens w:val="0"/>
        <w:spacing w:after="0" w:line="240" w:lineRule="auto"/>
        <w:ind w:firstLine="709"/>
        <w:contextualSpacing/>
        <w:jc w:val="both"/>
        <w:textAlignment w:val="auto"/>
        <w:rPr>
          <w:rFonts w:ascii="Times New Roman" w:eastAsiaTheme="minorHAnsi" w:hAnsi="Times New Roman" w:cstheme="minorBidi"/>
          <w:color w:val="000000"/>
          <w:kern w:val="0"/>
          <w:sz w:val="28"/>
          <w:szCs w:val="28"/>
          <w:lang w:eastAsia="en-US"/>
        </w:rPr>
      </w:pPr>
      <w:r w:rsidRPr="00230856">
        <w:rPr>
          <w:rFonts w:ascii="Times New Roman" w:eastAsiaTheme="minorHAnsi" w:hAnsi="Times New Roman" w:cstheme="minorBidi"/>
          <w:color w:val="000000"/>
          <w:kern w:val="0"/>
          <w:sz w:val="28"/>
          <w:szCs w:val="28"/>
          <w:lang w:eastAsia="en-US"/>
        </w:rPr>
        <w:t>В муниципальном образовании город Новороссийск действуют 53 муниципальных маршрута регулярных перевозок в границах муниципального образования, в том числе 41 городской маршрут и 12 пригородного сообщения, общей протяженностью 1 199,2 км, расположен 1 автовокзал, с которого происходят отправления автобусов междугороднего и пригородного значения.</w:t>
      </w:r>
    </w:p>
    <w:p w:rsidR="00A52C7D" w:rsidRDefault="00A52C7D" w:rsidP="006B050E">
      <w:pPr>
        <w:suppressAutoHyphens w:val="0"/>
        <w:spacing w:after="0" w:line="240" w:lineRule="auto"/>
        <w:ind w:firstLine="709"/>
        <w:contextualSpacing/>
        <w:jc w:val="both"/>
        <w:textAlignment w:val="auto"/>
        <w:rPr>
          <w:rFonts w:ascii="Times New Roman" w:eastAsiaTheme="minorHAnsi" w:hAnsi="Times New Roman" w:cstheme="minorBidi"/>
          <w:color w:val="000000"/>
          <w:kern w:val="0"/>
          <w:sz w:val="28"/>
          <w:szCs w:val="28"/>
          <w:lang w:eastAsia="en-US"/>
        </w:rPr>
      </w:pPr>
      <w:r>
        <w:rPr>
          <w:rFonts w:ascii="Times New Roman" w:eastAsiaTheme="minorHAnsi" w:hAnsi="Times New Roman" w:cstheme="minorBidi"/>
          <w:color w:val="000000"/>
          <w:kern w:val="0"/>
          <w:sz w:val="28"/>
          <w:szCs w:val="28"/>
          <w:lang w:eastAsia="en-US"/>
        </w:rPr>
        <w:t xml:space="preserve">Деятельность </w:t>
      </w:r>
      <w:r w:rsidRPr="00A52C7D">
        <w:rPr>
          <w:rFonts w:ascii="Times New Roman" w:eastAsiaTheme="minorHAnsi" w:hAnsi="Times New Roman" w:cstheme="minorBidi"/>
          <w:color w:val="000000"/>
          <w:kern w:val="0"/>
          <w:sz w:val="28"/>
          <w:szCs w:val="28"/>
          <w:lang w:eastAsia="en-US"/>
        </w:rPr>
        <w:t>по перевозке пассажиров автомобильным транспортом по муниципальным маршрутам регулярных перевозок</w:t>
      </w:r>
      <w:r>
        <w:rPr>
          <w:rFonts w:ascii="Times New Roman" w:eastAsiaTheme="minorHAnsi" w:hAnsi="Times New Roman" w:cstheme="minorBidi"/>
          <w:color w:val="000000"/>
          <w:kern w:val="0"/>
          <w:sz w:val="28"/>
          <w:szCs w:val="28"/>
          <w:lang w:eastAsia="en-US"/>
        </w:rPr>
        <w:t xml:space="preserve"> осуществляют 342 хозяйствующих субъекта, из них зарегистрировано на территории муниципального образования город Новороссийск</w:t>
      </w:r>
      <w:r w:rsidR="0076109C">
        <w:rPr>
          <w:rFonts w:ascii="Times New Roman" w:eastAsiaTheme="minorHAnsi" w:hAnsi="Times New Roman" w:cstheme="minorBidi"/>
          <w:color w:val="000000"/>
          <w:kern w:val="0"/>
          <w:sz w:val="28"/>
          <w:szCs w:val="28"/>
          <w:lang w:eastAsia="en-US"/>
        </w:rPr>
        <w:t xml:space="preserve"> 1</w:t>
      </w:r>
      <w:r w:rsidR="00596B7B">
        <w:rPr>
          <w:rFonts w:ascii="Times New Roman" w:eastAsiaTheme="minorHAnsi" w:hAnsi="Times New Roman" w:cstheme="minorBidi"/>
          <w:color w:val="000000"/>
          <w:kern w:val="0"/>
          <w:sz w:val="28"/>
          <w:szCs w:val="28"/>
          <w:lang w:eastAsia="en-US"/>
        </w:rPr>
        <w:t>33</w:t>
      </w:r>
      <w:r w:rsidR="0076109C">
        <w:rPr>
          <w:rFonts w:ascii="Times New Roman" w:eastAsiaTheme="minorHAnsi" w:hAnsi="Times New Roman" w:cstheme="minorBidi"/>
          <w:color w:val="000000"/>
          <w:kern w:val="0"/>
          <w:sz w:val="28"/>
          <w:szCs w:val="28"/>
          <w:lang w:eastAsia="en-US"/>
        </w:rPr>
        <w:t xml:space="preserve">. В том числе одно муниципальное предприятие МУП «МПТН», осуществляющий перевозку </w:t>
      </w:r>
      <w:r w:rsidR="0076109C">
        <w:rPr>
          <w:rFonts w:ascii="Times New Roman" w:eastAsiaTheme="minorHAnsi" w:hAnsi="Times New Roman" w:cstheme="minorBidi"/>
          <w:color w:val="000000"/>
          <w:kern w:val="0"/>
          <w:sz w:val="28"/>
          <w:szCs w:val="28"/>
          <w:lang w:eastAsia="en-US"/>
        </w:rPr>
        <w:lastRenderedPageBreak/>
        <w:t>пассажиров помимо автомобильного – электротранспортом по регулируемым маршрутам.</w:t>
      </w:r>
    </w:p>
    <w:p w:rsidR="00596B7B" w:rsidRDefault="00596B7B" w:rsidP="00596B7B">
      <w:pPr>
        <w:suppressAutoHyphens w:val="0"/>
        <w:spacing w:after="0" w:line="240" w:lineRule="auto"/>
        <w:ind w:firstLine="709"/>
        <w:contextualSpacing/>
        <w:jc w:val="both"/>
        <w:textAlignment w:val="auto"/>
        <w:rPr>
          <w:rFonts w:ascii="Times New Roman" w:eastAsiaTheme="minorHAnsi" w:hAnsi="Times New Roman" w:cstheme="minorBidi"/>
          <w:color w:val="000000"/>
          <w:kern w:val="0"/>
          <w:sz w:val="28"/>
          <w:szCs w:val="28"/>
          <w:lang w:eastAsia="en-US"/>
        </w:rPr>
      </w:pPr>
      <w:r w:rsidRPr="00230856">
        <w:rPr>
          <w:rFonts w:ascii="Times New Roman" w:eastAsiaTheme="minorHAnsi" w:hAnsi="Times New Roman" w:cstheme="minorBidi"/>
          <w:color w:val="000000"/>
          <w:kern w:val="0"/>
          <w:sz w:val="28"/>
          <w:szCs w:val="28"/>
          <w:lang w:eastAsia="en-US"/>
        </w:rPr>
        <w:t>Общее количество пассажирского транспорта 632 единицы, в том числе в МУП «Муниципальный пассажирский транспорт» 43 троллейбуса, 33 автобуса, а также 556 маршрутных такси</w:t>
      </w:r>
      <w:r>
        <w:rPr>
          <w:rFonts w:ascii="Times New Roman" w:eastAsiaTheme="minorHAnsi" w:hAnsi="Times New Roman" w:cstheme="minorBidi"/>
          <w:color w:val="000000"/>
          <w:kern w:val="0"/>
          <w:sz w:val="28"/>
          <w:szCs w:val="28"/>
          <w:lang w:eastAsia="en-US"/>
        </w:rPr>
        <w:t xml:space="preserve"> коммерческих хозяйствующих субъектов</w:t>
      </w:r>
      <w:r w:rsidRPr="00230856">
        <w:rPr>
          <w:rFonts w:ascii="Times New Roman" w:eastAsiaTheme="minorHAnsi" w:hAnsi="Times New Roman" w:cstheme="minorBidi"/>
          <w:color w:val="000000"/>
          <w:kern w:val="0"/>
          <w:sz w:val="28"/>
          <w:szCs w:val="28"/>
          <w:lang w:eastAsia="en-US"/>
        </w:rPr>
        <w:t>.</w:t>
      </w:r>
    </w:p>
    <w:p w:rsidR="00A52C7D" w:rsidRDefault="00A52C7D" w:rsidP="00A52C7D">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A52C7D">
        <w:rPr>
          <w:rFonts w:ascii="Times New Roman" w:eastAsia="Times New Roman" w:hAnsi="Times New Roman" w:cs="Times New Roman"/>
          <w:kern w:val="0"/>
          <w:sz w:val="28"/>
          <w:szCs w:val="28"/>
          <w:lang w:eastAsia="ru-RU"/>
        </w:rPr>
        <w:t xml:space="preserve">Выпуск общественного автотранспорта осуществляют 5 выпускающих </w:t>
      </w:r>
      <w:proofErr w:type="gramStart"/>
      <w:r w:rsidRPr="00A52C7D">
        <w:rPr>
          <w:rFonts w:ascii="Times New Roman" w:eastAsia="Times New Roman" w:hAnsi="Times New Roman" w:cs="Times New Roman"/>
          <w:kern w:val="0"/>
          <w:sz w:val="28"/>
          <w:szCs w:val="28"/>
          <w:lang w:eastAsia="ru-RU"/>
        </w:rPr>
        <w:t>компани</w:t>
      </w:r>
      <w:r>
        <w:rPr>
          <w:rFonts w:ascii="Times New Roman" w:eastAsia="Times New Roman" w:hAnsi="Times New Roman" w:cs="Times New Roman"/>
          <w:kern w:val="0"/>
          <w:sz w:val="28"/>
          <w:szCs w:val="28"/>
          <w:lang w:eastAsia="ru-RU"/>
        </w:rPr>
        <w:t>й</w:t>
      </w:r>
      <w:r w:rsidRPr="00A52C7D">
        <w:rPr>
          <w:rFonts w:ascii="Times New Roman" w:eastAsia="Times New Roman" w:hAnsi="Times New Roman" w:cs="Times New Roman"/>
          <w:kern w:val="0"/>
          <w:sz w:val="28"/>
          <w:szCs w:val="28"/>
          <w:lang w:eastAsia="ru-RU"/>
        </w:rPr>
        <w:t>:  ПТ</w:t>
      </w:r>
      <w:proofErr w:type="gramEnd"/>
      <w:r w:rsidRPr="00A52C7D">
        <w:rPr>
          <w:rFonts w:ascii="Times New Roman" w:eastAsia="Times New Roman" w:hAnsi="Times New Roman" w:cs="Times New Roman"/>
          <w:kern w:val="0"/>
          <w:sz w:val="28"/>
          <w:szCs w:val="28"/>
          <w:lang w:eastAsia="ru-RU"/>
        </w:rPr>
        <w:t xml:space="preserve"> «Автолайн», МУП «МПТН»,   ПТ «</w:t>
      </w:r>
      <w:proofErr w:type="spellStart"/>
      <w:r w:rsidRPr="00A52C7D">
        <w:rPr>
          <w:rFonts w:ascii="Times New Roman" w:eastAsia="Times New Roman" w:hAnsi="Times New Roman" w:cs="Times New Roman"/>
          <w:kern w:val="0"/>
          <w:sz w:val="28"/>
          <w:szCs w:val="28"/>
          <w:lang w:eastAsia="ru-RU"/>
        </w:rPr>
        <w:t>Автокомтранс</w:t>
      </w:r>
      <w:proofErr w:type="spellEnd"/>
      <w:r w:rsidRPr="00A52C7D">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 xml:space="preserve">                              </w:t>
      </w:r>
      <w:r w:rsidRPr="00A52C7D">
        <w:rPr>
          <w:rFonts w:ascii="Times New Roman" w:eastAsia="Times New Roman" w:hAnsi="Times New Roman" w:cs="Times New Roman"/>
          <w:kern w:val="0"/>
          <w:sz w:val="28"/>
          <w:szCs w:val="28"/>
          <w:lang w:eastAsia="ru-RU"/>
        </w:rPr>
        <w:t>ООО «</w:t>
      </w:r>
      <w:proofErr w:type="spellStart"/>
      <w:r w:rsidRPr="00A52C7D">
        <w:rPr>
          <w:rFonts w:ascii="Times New Roman" w:eastAsia="Times New Roman" w:hAnsi="Times New Roman" w:cs="Times New Roman"/>
          <w:kern w:val="0"/>
          <w:sz w:val="28"/>
          <w:szCs w:val="28"/>
          <w:lang w:eastAsia="ru-RU"/>
        </w:rPr>
        <w:t>ЮгСервис</w:t>
      </w:r>
      <w:proofErr w:type="spellEnd"/>
      <w:r w:rsidRPr="00A52C7D">
        <w:rPr>
          <w:rFonts w:ascii="Times New Roman" w:eastAsia="Times New Roman" w:hAnsi="Times New Roman" w:cs="Times New Roman"/>
          <w:kern w:val="0"/>
          <w:sz w:val="28"/>
          <w:szCs w:val="28"/>
          <w:lang w:eastAsia="ru-RU"/>
        </w:rPr>
        <w:t xml:space="preserve">», ООО </w:t>
      </w:r>
      <w:r>
        <w:rPr>
          <w:rFonts w:ascii="Times New Roman" w:eastAsia="Times New Roman" w:hAnsi="Times New Roman" w:cs="Times New Roman"/>
          <w:kern w:val="0"/>
          <w:sz w:val="28"/>
          <w:szCs w:val="28"/>
          <w:lang w:eastAsia="ru-RU"/>
        </w:rPr>
        <w:t>«</w:t>
      </w:r>
      <w:r w:rsidRPr="00A52C7D">
        <w:rPr>
          <w:rFonts w:ascii="Times New Roman" w:eastAsia="Times New Roman" w:hAnsi="Times New Roman" w:cs="Times New Roman"/>
          <w:kern w:val="0"/>
          <w:sz w:val="28"/>
          <w:szCs w:val="28"/>
          <w:lang w:eastAsia="ru-RU"/>
        </w:rPr>
        <w:t>НТП</w:t>
      </w:r>
      <w:r>
        <w:rPr>
          <w:rFonts w:ascii="Times New Roman" w:eastAsia="Times New Roman" w:hAnsi="Times New Roman" w:cs="Times New Roman"/>
          <w:kern w:val="0"/>
          <w:sz w:val="28"/>
          <w:szCs w:val="28"/>
          <w:lang w:eastAsia="ru-RU"/>
        </w:rPr>
        <w:t>»</w:t>
      </w:r>
      <w:r w:rsidRPr="00A52C7D">
        <w:rPr>
          <w:rFonts w:ascii="Times New Roman" w:eastAsia="Times New Roman" w:hAnsi="Times New Roman" w:cs="Times New Roman"/>
          <w:kern w:val="0"/>
          <w:sz w:val="28"/>
          <w:szCs w:val="28"/>
          <w:lang w:eastAsia="ru-RU"/>
        </w:rPr>
        <w:t xml:space="preserve">. </w:t>
      </w:r>
    </w:p>
    <w:tbl>
      <w:tblPr>
        <w:tblStyle w:val="4"/>
        <w:tblW w:w="0" w:type="auto"/>
        <w:tblLook w:val="04A0" w:firstRow="1" w:lastRow="0" w:firstColumn="1" w:lastColumn="0" w:noHBand="0" w:noVBand="1"/>
      </w:tblPr>
      <w:tblGrid>
        <w:gridCol w:w="3397"/>
        <w:gridCol w:w="1134"/>
        <w:gridCol w:w="1134"/>
        <w:gridCol w:w="1189"/>
        <w:gridCol w:w="2775"/>
      </w:tblGrid>
      <w:tr w:rsidR="00A52C7D" w:rsidRPr="00887729" w:rsidTr="00596B7B">
        <w:tc>
          <w:tcPr>
            <w:tcW w:w="3397" w:type="dxa"/>
            <w:shd w:val="clear" w:color="auto" w:fill="DEEAF6" w:themeFill="accent1" w:themeFillTint="33"/>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Наименование</w:t>
            </w:r>
          </w:p>
        </w:tc>
        <w:tc>
          <w:tcPr>
            <w:tcW w:w="1134" w:type="dxa"/>
            <w:shd w:val="clear" w:color="auto" w:fill="DEEAF6" w:themeFill="accent1" w:themeFillTint="33"/>
            <w:vAlign w:val="center"/>
          </w:tcPr>
          <w:p w:rsidR="00A52C7D" w:rsidRPr="00596B7B" w:rsidRDefault="00A52C7D" w:rsidP="00596B7B">
            <w:pPr>
              <w:tabs>
                <w:tab w:val="left" w:pos="1576"/>
              </w:tabs>
              <w:jc w:val="center"/>
              <w:rPr>
                <w:rFonts w:ascii="Times New Roman" w:hAnsi="Times New Roman" w:cs="Times New Roman"/>
                <w:sz w:val="28"/>
                <w:szCs w:val="28"/>
              </w:rPr>
            </w:pPr>
            <w:r w:rsidRPr="00596B7B">
              <w:rPr>
                <w:rFonts w:ascii="Times New Roman" w:hAnsi="Times New Roman" w:cs="Times New Roman"/>
                <w:sz w:val="28"/>
                <w:szCs w:val="28"/>
              </w:rPr>
              <w:t>201</w:t>
            </w:r>
            <w:r w:rsidR="00596B7B" w:rsidRPr="00596B7B">
              <w:rPr>
                <w:rFonts w:ascii="Times New Roman" w:hAnsi="Times New Roman" w:cs="Times New Roman"/>
                <w:sz w:val="28"/>
                <w:szCs w:val="28"/>
              </w:rPr>
              <w:t>8</w:t>
            </w:r>
            <w:r w:rsidRPr="00596B7B">
              <w:rPr>
                <w:rFonts w:ascii="Times New Roman" w:hAnsi="Times New Roman" w:cs="Times New Roman"/>
                <w:sz w:val="28"/>
                <w:szCs w:val="28"/>
              </w:rPr>
              <w:t>г</w:t>
            </w:r>
          </w:p>
        </w:tc>
        <w:tc>
          <w:tcPr>
            <w:tcW w:w="1134" w:type="dxa"/>
            <w:shd w:val="clear" w:color="auto" w:fill="DEEAF6" w:themeFill="accent1" w:themeFillTint="33"/>
            <w:vAlign w:val="center"/>
          </w:tcPr>
          <w:p w:rsidR="00A52C7D" w:rsidRPr="00596B7B" w:rsidRDefault="00A52C7D" w:rsidP="00596B7B">
            <w:pPr>
              <w:tabs>
                <w:tab w:val="left" w:pos="1576"/>
              </w:tabs>
              <w:jc w:val="center"/>
              <w:rPr>
                <w:rFonts w:ascii="Times New Roman" w:hAnsi="Times New Roman" w:cs="Times New Roman"/>
                <w:sz w:val="28"/>
                <w:szCs w:val="28"/>
              </w:rPr>
            </w:pPr>
            <w:r w:rsidRPr="00596B7B">
              <w:rPr>
                <w:rFonts w:ascii="Times New Roman" w:hAnsi="Times New Roman" w:cs="Times New Roman"/>
                <w:sz w:val="28"/>
                <w:szCs w:val="28"/>
              </w:rPr>
              <w:t>201</w:t>
            </w:r>
            <w:r w:rsidR="00596B7B" w:rsidRPr="00596B7B">
              <w:rPr>
                <w:rFonts w:ascii="Times New Roman" w:hAnsi="Times New Roman" w:cs="Times New Roman"/>
                <w:sz w:val="28"/>
                <w:szCs w:val="28"/>
              </w:rPr>
              <w:t>9</w:t>
            </w:r>
            <w:r w:rsidRPr="00596B7B">
              <w:rPr>
                <w:rFonts w:ascii="Times New Roman" w:hAnsi="Times New Roman" w:cs="Times New Roman"/>
                <w:sz w:val="28"/>
                <w:szCs w:val="28"/>
              </w:rPr>
              <w:t>г.</w:t>
            </w:r>
          </w:p>
        </w:tc>
        <w:tc>
          <w:tcPr>
            <w:tcW w:w="1189" w:type="dxa"/>
            <w:shd w:val="clear" w:color="auto" w:fill="DEEAF6" w:themeFill="accent1" w:themeFillTint="33"/>
            <w:vAlign w:val="center"/>
          </w:tcPr>
          <w:p w:rsidR="00A52C7D" w:rsidRPr="00596B7B" w:rsidRDefault="00A52C7D" w:rsidP="00596B7B">
            <w:pPr>
              <w:tabs>
                <w:tab w:val="left" w:pos="1576"/>
              </w:tabs>
              <w:jc w:val="center"/>
              <w:rPr>
                <w:rFonts w:ascii="Times New Roman" w:hAnsi="Times New Roman" w:cs="Times New Roman"/>
                <w:sz w:val="28"/>
                <w:szCs w:val="28"/>
              </w:rPr>
            </w:pPr>
            <w:r w:rsidRPr="00596B7B">
              <w:rPr>
                <w:rFonts w:ascii="Times New Roman" w:hAnsi="Times New Roman" w:cs="Times New Roman"/>
                <w:sz w:val="28"/>
                <w:szCs w:val="28"/>
              </w:rPr>
              <w:t>20</w:t>
            </w:r>
            <w:r w:rsidR="00596B7B" w:rsidRPr="00596B7B">
              <w:rPr>
                <w:rFonts w:ascii="Times New Roman" w:hAnsi="Times New Roman" w:cs="Times New Roman"/>
                <w:sz w:val="28"/>
                <w:szCs w:val="28"/>
              </w:rPr>
              <w:t>20</w:t>
            </w:r>
            <w:r w:rsidRPr="00596B7B">
              <w:rPr>
                <w:rFonts w:ascii="Times New Roman" w:hAnsi="Times New Roman" w:cs="Times New Roman"/>
                <w:sz w:val="28"/>
                <w:szCs w:val="28"/>
              </w:rPr>
              <w:t>г.</w:t>
            </w:r>
          </w:p>
        </w:tc>
        <w:tc>
          <w:tcPr>
            <w:tcW w:w="2775" w:type="dxa"/>
            <w:shd w:val="clear" w:color="auto" w:fill="DEEAF6" w:themeFill="accent1" w:themeFillTint="33"/>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sz w:val="24"/>
              </w:rPr>
              <w:t>Доля в общем обороте хозяйствующих субъектов (оценка)</w:t>
            </w:r>
          </w:p>
        </w:tc>
      </w:tr>
      <w:tr w:rsidR="00A52C7D" w:rsidRPr="00887729" w:rsidTr="00596B7B">
        <w:tc>
          <w:tcPr>
            <w:tcW w:w="3397"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Муниципальные хозяйствующие субъекты, шт.</w:t>
            </w:r>
          </w:p>
        </w:tc>
        <w:tc>
          <w:tcPr>
            <w:tcW w:w="1134"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1</w:t>
            </w:r>
          </w:p>
        </w:tc>
        <w:tc>
          <w:tcPr>
            <w:tcW w:w="1134"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1</w:t>
            </w:r>
          </w:p>
        </w:tc>
        <w:tc>
          <w:tcPr>
            <w:tcW w:w="1189"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1</w:t>
            </w:r>
          </w:p>
        </w:tc>
        <w:tc>
          <w:tcPr>
            <w:tcW w:w="2775" w:type="dxa"/>
          </w:tcPr>
          <w:p w:rsidR="00A52C7D" w:rsidRPr="00887729" w:rsidRDefault="00A52C7D" w:rsidP="0076109C">
            <w:pPr>
              <w:tabs>
                <w:tab w:val="left" w:pos="1576"/>
              </w:tabs>
              <w:jc w:val="center"/>
              <w:rPr>
                <w:rFonts w:ascii="Times New Roman" w:hAnsi="Times New Roman" w:cs="Times New Roman"/>
                <w:sz w:val="24"/>
              </w:rPr>
            </w:pPr>
            <w:r>
              <w:rPr>
                <w:rFonts w:ascii="Times New Roman" w:hAnsi="Times New Roman" w:cs="Times New Roman"/>
                <w:sz w:val="24"/>
              </w:rPr>
              <w:t>0,</w:t>
            </w:r>
            <w:r w:rsidR="0076109C">
              <w:rPr>
                <w:rFonts w:ascii="Times New Roman" w:hAnsi="Times New Roman" w:cs="Times New Roman"/>
                <w:sz w:val="24"/>
              </w:rPr>
              <w:t>3</w:t>
            </w:r>
            <w:r>
              <w:rPr>
                <w:rFonts w:ascii="Times New Roman" w:hAnsi="Times New Roman" w:cs="Times New Roman"/>
                <w:sz w:val="24"/>
              </w:rPr>
              <w:t>%</w:t>
            </w:r>
          </w:p>
        </w:tc>
      </w:tr>
      <w:tr w:rsidR="00A52C7D" w:rsidRPr="00887729" w:rsidTr="00596B7B">
        <w:tc>
          <w:tcPr>
            <w:tcW w:w="3397"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hAnsi="Times New Roman" w:cs="Times New Roman"/>
                <w:sz w:val="24"/>
              </w:rPr>
              <w:t>Коммерческие хозяйствующие субъекты шт.</w:t>
            </w:r>
          </w:p>
        </w:tc>
        <w:tc>
          <w:tcPr>
            <w:tcW w:w="1134" w:type="dxa"/>
          </w:tcPr>
          <w:p w:rsidR="00A52C7D" w:rsidRPr="00887729" w:rsidRDefault="00A52C7D" w:rsidP="00DA1659">
            <w:pPr>
              <w:tabs>
                <w:tab w:val="left" w:pos="1576"/>
              </w:tabs>
              <w:jc w:val="center"/>
              <w:rPr>
                <w:rFonts w:ascii="Times New Roman" w:hAnsi="Times New Roman" w:cs="Times New Roman"/>
                <w:sz w:val="24"/>
              </w:rPr>
            </w:pPr>
            <w:r w:rsidRPr="00887729">
              <w:rPr>
                <w:rFonts w:ascii="Times New Roman" w:eastAsia="Times New Roman" w:hAnsi="Times New Roman" w:cs="Times New Roman"/>
                <w:sz w:val="24"/>
                <w:szCs w:val="20"/>
              </w:rPr>
              <w:t>246</w:t>
            </w:r>
          </w:p>
        </w:tc>
        <w:tc>
          <w:tcPr>
            <w:tcW w:w="1134" w:type="dxa"/>
          </w:tcPr>
          <w:p w:rsidR="00A52C7D" w:rsidRPr="00887729" w:rsidRDefault="00596B7B" w:rsidP="00DA1659">
            <w:pPr>
              <w:tabs>
                <w:tab w:val="left" w:pos="1576"/>
              </w:tabs>
              <w:jc w:val="center"/>
              <w:rPr>
                <w:rFonts w:ascii="Times New Roman" w:hAnsi="Times New Roman" w:cs="Times New Roman"/>
                <w:sz w:val="24"/>
              </w:rPr>
            </w:pPr>
            <w:r>
              <w:rPr>
                <w:rFonts w:ascii="Times New Roman" w:eastAsia="Times New Roman" w:hAnsi="Times New Roman" w:cs="Times New Roman"/>
                <w:sz w:val="24"/>
                <w:szCs w:val="20"/>
              </w:rPr>
              <w:t>341</w:t>
            </w:r>
          </w:p>
        </w:tc>
        <w:tc>
          <w:tcPr>
            <w:tcW w:w="1189" w:type="dxa"/>
          </w:tcPr>
          <w:p w:rsidR="00A52C7D" w:rsidRPr="00887729" w:rsidRDefault="0076109C" w:rsidP="00DA1659">
            <w:pPr>
              <w:tabs>
                <w:tab w:val="left" w:pos="1576"/>
              </w:tabs>
              <w:jc w:val="center"/>
              <w:rPr>
                <w:rFonts w:ascii="Times New Roman" w:hAnsi="Times New Roman" w:cs="Times New Roman"/>
                <w:sz w:val="24"/>
              </w:rPr>
            </w:pPr>
            <w:r>
              <w:rPr>
                <w:rFonts w:ascii="Times New Roman" w:hAnsi="Times New Roman" w:cs="Times New Roman"/>
                <w:sz w:val="24"/>
              </w:rPr>
              <w:t>341</w:t>
            </w:r>
          </w:p>
        </w:tc>
        <w:tc>
          <w:tcPr>
            <w:tcW w:w="2775" w:type="dxa"/>
          </w:tcPr>
          <w:p w:rsidR="00A52C7D" w:rsidRPr="00887729" w:rsidRDefault="00A52C7D" w:rsidP="0076109C">
            <w:pPr>
              <w:tabs>
                <w:tab w:val="left" w:pos="1576"/>
              </w:tabs>
              <w:jc w:val="center"/>
              <w:rPr>
                <w:rFonts w:ascii="Times New Roman" w:hAnsi="Times New Roman" w:cs="Times New Roman"/>
                <w:sz w:val="24"/>
              </w:rPr>
            </w:pPr>
            <w:r>
              <w:rPr>
                <w:rFonts w:ascii="Times New Roman" w:hAnsi="Times New Roman" w:cs="Times New Roman"/>
                <w:sz w:val="24"/>
              </w:rPr>
              <w:t>99,</w:t>
            </w:r>
            <w:r w:rsidR="0076109C">
              <w:rPr>
                <w:rFonts w:ascii="Times New Roman" w:hAnsi="Times New Roman" w:cs="Times New Roman"/>
                <w:sz w:val="24"/>
              </w:rPr>
              <w:t>7</w:t>
            </w:r>
          </w:p>
        </w:tc>
      </w:tr>
    </w:tbl>
    <w:p w:rsidR="00A52C7D" w:rsidRDefault="00A52C7D"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p>
    <w:p w:rsidR="006B050E" w:rsidRPr="006B050E" w:rsidRDefault="006B050E" w:rsidP="006B050E">
      <w:pPr>
        <w:widowControl w:val="0"/>
        <w:suppressAutoHyphens w:val="0"/>
        <w:spacing w:after="0" w:line="240" w:lineRule="auto"/>
        <w:ind w:firstLine="709"/>
        <w:jc w:val="both"/>
        <w:textAlignment w:val="auto"/>
        <w:rPr>
          <w:rFonts w:ascii="Times New Roman" w:eastAsia="Times New Roman" w:hAnsi="Times New Roman" w:cs="Times New Roman"/>
          <w:spacing w:val="-6"/>
          <w:kern w:val="16"/>
          <w:sz w:val="28"/>
          <w:szCs w:val="28"/>
          <w:lang w:eastAsia="ru-RU"/>
        </w:rPr>
      </w:pPr>
      <w:r w:rsidRPr="006B050E">
        <w:rPr>
          <w:rFonts w:ascii="Times New Roman" w:eastAsia="Times New Roman" w:hAnsi="Times New Roman" w:cs="Times New Roman"/>
          <w:spacing w:val="-6"/>
          <w:kern w:val="16"/>
          <w:sz w:val="28"/>
          <w:szCs w:val="28"/>
          <w:lang w:eastAsia="ru-RU"/>
        </w:rPr>
        <w:t>В соответствии с действующим краевым законодательством, привлечение юридических лиц и индивидуальных предпринимателей, имеющих лицензию на осуществление перевозок пассажиров, к обслуживанию регулярных пассажирских перевозок по маршрутам городского и пригородного сообщения, осуществляется по итогам конкурса.</w:t>
      </w:r>
    </w:p>
    <w:p w:rsidR="006B050E" w:rsidRPr="006B050E" w:rsidRDefault="006B050E" w:rsidP="00A52C7D">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spacing w:val="-6"/>
          <w:kern w:val="16"/>
          <w:sz w:val="28"/>
          <w:szCs w:val="28"/>
          <w:lang w:eastAsia="ru-RU"/>
        </w:rPr>
      </w:pPr>
      <w:r w:rsidRPr="006B050E">
        <w:rPr>
          <w:rFonts w:ascii="Times New Roman" w:eastAsia="Times New Roman" w:hAnsi="Times New Roman" w:cs="Times New Roman"/>
          <w:kern w:val="0"/>
          <w:sz w:val="28"/>
          <w:szCs w:val="28"/>
          <w:lang w:eastAsia="ru-RU"/>
        </w:rPr>
        <w:t>По итогам конкурса в 2019 году перевозчикам выданы свидетельства об осуществлении пассажирских перевозок по нерегулируемым тарифам, сроком на 7 лет.</w:t>
      </w:r>
    </w:p>
    <w:p w:rsidR="006B050E" w:rsidRPr="006B050E" w:rsidRDefault="006B050E" w:rsidP="006B050E">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6B050E">
        <w:rPr>
          <w:rFonts w:ascii="Times New Roman" w:eastAsia="Calibri" w:hAnsi="Times New Roman" w:cs="Times New Roman"/>
          <w:kern w:val="0"/>
          <w:sz w:val="28"/>
          <w:szCs w:val="28"/>
          <w:lang w:eastAsia="en-US"/>
        </w:rPr>
        <w:t>Все населенные пункты, расположенные в границах муниципального образования город Новороссийск, обеспечены транспортным сообщением с административным центром.</w:t>
      </w:r>
    </w:p>
    <w:p w:rsidR="00A52C7D" w:rsidRDefault="006B050E"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6B050E">
        <w:rPr>
          <w:rFonts w:ascii="Times New Roman" w:eastAsia="Times New Roman" w:hAnsi="Times New Roman" w:cs="Times New Roman"/>
          <w:kern w:val="0"/>
          <w:sz w:val="28"/>
          <w:szCs w:val="28"/>
          <w:lang w:eastAsia="ru-RU"/>
        </w:rPr>
        <w:t xml:space="preserve">Для улучшения качества обслуживания пассажиров, с 2019 году началось оснащение общественного транспорта электронной системой оплаты проезда, модернизация подвижного состава муниципального пассажирского транспорта. </w:t>
      </w:r>
    </w:p>
    <w:p w:rsidR="006B050E" w:rsidRDefault="00A52C7D"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В</w:t>
      </w:r>
      <w:r w:rsidR="006B050E" w:rsidRPr="006B050E">
        <w:rPr>
          <w:rFonts w:ascii="Times New Roman" w:eastAsia="Times New Roman" w:hAnsi="Times New Roman" w:cs="Times New Roman"/>
          <w:kern w:val="0"/>
          <w:sz w:val="28"/>
          <w:szCs w:val="28"/>
          <w:lang w:eastAsia="ru-RU"/>
        </w:rPr>
        <w:t xml:space="preserve">недрена система мониторинга пассажирского транспорта </w:t>
      </w:r>
      <w:r w:rsidR="006B050E" w:rsidRPr="006B050E">
        <w:rPr>
          <w:rFonts w:ascii="Times New Roman" w:eastAsia="Times New Roman" w:hAnsi="Times New Roman" w:cs="Times New Roman"/>
          <w:kern w:val="0"/>
          <w:sz w:val="28"/>
          <w:szCs w:val="28"/>
          <w:lang w:val="en-US" w:eastAsia="ru-RU"/>
        </w:rPr>
        <w:t>Picas</w:t>
      </w:r>
      <w:r>
        <w:rPr>
          <w:rFonts w:ascii="Times New Roman" w:eastAsia="Times New Roman" w:hAnsi="Times New Roman" w:cs="Times New Roman"/>
          <w:kern w:val="0"/>
          <w:sz w:val="28"/>
          <w:szCs w:val="28"/>
          <w:lang w:eastAsia="ru-RU"/>
        </w:rPr>
        <w:t>.</w:t>
      </w:r>
    </w:p>
    <w:p w:rsidR="001E0C0E" w:rsidRDefault="001E0C0E" w:rsidP="001E0C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b/>
          <w:i/>
          <w:kern w:val="0"/>
          <w:sz w:val="28"/>
          <w:szCs w:val="28"/>
          <w:lang w:eastAsia="ru-RU"/>
        </w:rPr>
      </w:pPr>
    </w:p>
    <w:p w:rsidR="001E0C0E" w:rsidRDefault="001E0C0E" w:rsidP="001E0C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b/>
          <w:i/>
          <w:kern w:val="0"/>
          <w:sz w:val="28"/>
          <w:szCs w:val="28"/>
          <w:lang w:eastAsia="ru-RU"/>
        </w:rPr>
      </w:pPr>
      <w:r w:rsidRPr="001E0C0E">
        <w:rPr>
          <w:rFonts w:ascii="Times New Roman" w:eastAsia="Times New Roman" w:hAnsi="Times New Roman" w:cs="Times New Roman"/>
          <w:b/>
          <w:i/>
          <w:kern w:val="0"/>
          <w:sz w:val="28"/>
          <w:szCs w:val="28"/>
          <w:lang w:eastAsia="ru-RU"/>
        </w:rPr>
        <w:t>Факторы, ограничивающие конкуренцию на рынке</w:t>
      </w:r>
    </w:p>
    <w:p w:rsidR="00F40EED" w:rsidRDefault="00F40EED"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p>
    <w:p w:rsidR="00833361" w:rsidRDefault="001E0C0E"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w:t>
      </w:r>
      <w:r w:rsidR="00833361">
        <w:rPr>
          <w:rFonts w:ascii="Times New Roman" w:eastAsia="Times New Roman" w:hAnsi="Times New Roman" w:cs="Times New Roman"/>
          <w:kern w:val="0"/>
          <w:sz w:val="28"/>
          <w:szCs w:val="28"/>
          <w:lang w:eastAsia="ru-RU"/>
        </w:rPr>
        <w:t xml:space="preserve">перенасыщенность рынка по </w:t>
      </w:r>
      <w:r w:rsidR="00833361" w:rsidRPr="001E0C0E">
        <w:rPr>
          <w:rFonts w:ascii="Times New Roman" w:eastAsia="Times New Roman" w:hAnsi="Times New Roman" w:cs="Times New Roman"/>
          <w:kern w:val="0"/>
          <w:sz w:val="28"/>
          <w:szCs w:val="28"/>
          <w:lang w:eastAsia="ru-RU"/>
        </w:rPr>
        <w:t>перевозке пассажиров автомобильным транспортом по муниципальным маршрутам регулярных перевозок</w:t>
      </w:r>
      <w:r w:rsidR="00833361">
        <w:rPr>
          <w:rFonts w:ascii="Times New Roman" w:eastAsia="Times New Roman" w:hAnsi="Times New Roman" w:cs="Times New Roman"/>
          <w:kern w:val="0"/>
          <w:sz w:val="28"/>
          <w:szCs w:val="28"/>
          <w:lang w:eastAsia="ru-RU"/>
        </w:rPr>
        <w:t xml:space="preserve"> </w:t>
      </w:r>
      <w:r w:rsidR="00DA1659">
        <w:rPr>
          <w:rFonts w:ascii="Times New Roman" w:eastAsia="Times New Roman" w:hAnsi="Times New Roman" w:cs="Times New Roman"/>
          <w:kern w:val="0"/>
          <w:sz w:val="28"/>
          <w:szCs w:val="28"/>
          <w:lang w:eastAsia="ru-RU"/>
        </w:rPr>
        <w:t>огранич</w:t>
      </w:r>
      <w:r w:rsidR="00833361">
        <w:rPr>
          <w:rFonts w:ascii="Times New Roman" w:eastAsia="Times New Roman" w:hAnsi="Times New Roman" w:cs="Times New Roman"/>
          <w:kern w:val="0"/>
          <w:sz w:val="28"/>
          <w:szCs w:val="28"/>
          <w:lang w:eastAsia="ru-RU"/>
        </w:rPr>
        <w:t>ит</w:t>
      </w:r>
      <w:r w:rsidR="00DA1659">
        <w:rPr>
          <w:rFonts w:ascii="Times New Roman" w:eastAsia="Times New Roman" w:hAnsi="Times New Roman" w:cs="Times New Roman"/>
          <w:kern w:val="0"/>
          <w:sz w:val="28"/>
          <w:szCs w:val="28"/>
          <w:lang w:eastAsia="ru-RU"/>
        </w:rPr>
        <w:t xml:space="preserve"> пропускн</w:t>
      </w:r>
      <w:r w:rsidR="00833361">
        <w:rPr>
          <w:rFonts w:ascii="Times New Roman" w:eastAsia="Times New Roman" w:hAnsi="Times New Roman" w:cs="Times New Roman"/>
          <w:kern w:val="0"/>
          <w:sz w:val="28"/>
          <w:szCs w:val="28"/>
          <w:lang w:eastAsia="ru-RU"/>
        </w:rPr>
        <w:t>ую</w:t>
      </w:r>
      <w:r w:rsidR="00DA1659">
        <w:rPr>
          <w:rFonts w:ascii="Times New Roman" w:eastAsia="Times New Roman" w:hAnsi="Times New Roman" w:cs="Times New Roman"/>
          <w:kern w:val="0"/>
          <w:sz w:val="28"/>
          <w:szCs w:val="28"/>
          <w:lang w:eastAsia="ru-RU"/>
        </w:rPr>
        <w:t xml:space="preserve"> способност</w:t>
      </w:r>
      <w:r w:rsidR="00833361">
        <w:rPr>
          <w:rFonts w:ascii="Times New Roman" w:eastAsia="Times New Roman" w:hAnsi="Times New Roman" w:cs="Times New Roman"/>
          <w:kern w:val="0"/>
          <w:sz w:val="28"/>
          <w:szCs w:val="28"/>
          <w:lang w:eastAsia="ru-RU"/>
        </w:rPr>
        <w:t>ь городской</w:t>
      </w:r>
      <w:r w:rsidR="00DA1659">
        <w:rPr>
          <w:rFonts w:ascii="Times New Roman" w:eastAsia="Times New Roman" w:hAnsi="Times New Roman" w:cs="Times New Roman"/>
          <w:kern w:val="0"/>
          <w:sz w:val="28"/>
          <w:szCs w:val="28"/>
          <w:lang w:eastAsia="ru-RU"/>
        </w:rPr>
        <w:t xml:space="preserve"> </w:t>
      </w:r>
      <w:r w:rsidR="00833361">
        <w:rPr>
          <w:rFonts w:ascii="Times New Roman" w:eastAsia="Times New Roman" w:hAnsi="Times New Roman" w:cs="Times New Roman"/>
          <w:kern w:val="0"/>
          <w:sz w:val="28"/>
          <w:szCs w:val="28"/>
          <w:lang w:eastAsia="ru-RU"/>
        </w:rPr>
        <w:t>дорожной сети;</w:t>
      </w:r>
    </w:p>
    <w:p w:rsidR="00833361" w:rsidRPr="00833361" w:rsidRDefault="00833361" w:rsidP="00833361">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w:t>
      </w:r>
      <w:r>
        <w:rPr>
          <w:rFonts w:ascii="Times New Roman" w:eastAsia="Times New Roman" w:hAnsi="Times New Roman" w:cs="Times New Roman"/>
          <w:kern w:val="0"/>
          <w:sz w:val="28"/>
          <w:szCs w:val="28"/>
          <w:lang w:eastAsia="ru-RU"/>
        </w:rPr>
        <w:tab/>
      </w:r>
      <w:r w:rsidRPr="00833361">
        <w:rPr>
          <w:rFonts w:ascii="Times New Roman" w:eastAsia="Times New Roman" w:hAnsi="Times New Roman" w:cs="Times New Roman"/>
          <w:kern w:val="0"/>
          <w:sz w:val="28"/>
          <w:szCs w:val="28"/>
          <w:lang w:eastAsia="ru-RU"/>
        </w:rPr>
        <w:t>Закон</w:t>
      </w:r>
      <w:r>
        <w:rPr>
          <w:rFonts w:ascii="Times New Roman" w:eastAsia="Times New Roman" w:hAnsi="Times New Roman" w:cs="Times New Roman"/>
          <w:kern w:val="0"/>
          <w:sz w:val="28"/>
          <w:szCs w:val="28"/>
          <w:lang w:eastAsia="ru-RU"/>
        </w:rPr>
        <w:t>ом</w:t>
      </w:r>
      <w:r w:rsidRPr="00833361">
        <w:rPr>
          <w:rFonts w:ascii="Times New Roman" w:eastAsia="Times New Roman" w:hAnsi="Times New Roman" w:cs="Times New Roman"/>
          <w:kern w:val="0"/>
          <w:sz w:val="28"/>
          <w:szCs w:val="28"/>
          <w:lang w:eastAsia="ru-RU"/>
        </w:rPr>
        <w:t xml:space="preserve"> Краснодарского края от 21.12.2018</w:t>
      </w:r>
      <w:r>
        <w:rPr>
          <w:rFonts w:ascii="Times New Roman" w:eastAsia="Times New Roman" w:hAnsi="Times New Roman" w:cs="Times New Roman"/>
          <w:kern w:val="0"/>
          <w:sz w:val="28"/>
          <w:szCs w:val="28"/>
          <w:lang w:eastAsia="ru-RU"/>
        </w:rPr>
        <w:t xml:space="preserve"> года</w:t>
      </w:r>
      <w:r w:rsidRPr="00833361">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w:t>
      </w:r>
      <w:r w:rsidRPr="00833361">
        <w:rPr>
          <w:rFonts w:ascii="Times New Roman" w:eastAsia="Times New Roman" w:hAnsi="Times New Roman" w:cs="Times New Roman"/>
          <w:kern w:val="0"/>
          <w:sz w:val="28"/>
          <w:szCs w:val="28"/>
          <w:lang w:eastAsia="ru-RU"/>
        </w:rPr>
        <w:t xml:space="preserve"> 3931-КЗ </w:t>
      </w:r>
      <w:r>
        <w:rPr>
          <w:rFonts w:ascii="Times New Roman" w:eastAsia="Times New Roman" w:hAnsi="Times New Roman" w:cs="Times New Roman"/>
          <w:kern w:val="0"/>
          <w:sz w:val="28"/>
          <w:szCs w:val="28"/>
          <w:lang w:eastAsia="ru-RU"/>
        </w:rPr>
        <w:t>«</w:t>
      </w:r>
      <w:r w:rsidRPr="00833361">
        <w:rPr>
          <w:rFonts w:ascii="Times New Roman" w:eastAsia="Times New Roman" w:hAnsi="Times New Roman" w:cs="Times New Roman"/>
          <w:kern w:val="0"/>
          <w:sz w:val="28"/>
          <w:szCs w:val="28"/>
          <w:lang w:eastAsia="ru-RU"/>
        </w:rPr>
        <w:t>Об организации регулярных перевозок пассажиров и багажа автомобильным транспортом и городским наземным электрическим транспортом в Краснодарском крае</w:t>
      </w:r>
      <w:r>
        <w:rPr>
          <w:rFonts w:ascii="Times New Roman" w:eastAsia="Times New Roman" w:hAnsi="Times New Roman" w:cs="Times New Roman"/>
          <w:kern w:val="0"/>
          <w:sz w:val="28"/>
          <w:szCs w:val="28"/>
          <w:lang w:eastAsia="ru-RU"/>
        </w:rPr>
        <w:t>»</w:t>
      </w:r>
      <w:r w:rsidRPr="00833361">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 xml:space="preserve">приоритетным видом </w:t>
      </w:r>
      <w:r w:rsidRPr="00833361">
        <w:rPr>
          <w:rFonts w:ascii="Times New Roman" w:eastAsia="Times New Roman" w:hAnsi="Times New Roman" w:cs="Times New Roman"/>
          <w:kern w:val="0"/>
          <w:sz w:val="28"/>
          <w:szCs w:val="28"/>
          <w:lang w:eastAsia="ru-RU"/>
        </w:rPr>
        <w:t xml:space="preserve">регулярных пассажирских перевозок </w:t>
      </w:r>
      <w:r>
        <w:rPr>
          <w:rFonts w:ascii="Times New Roman" w:eastAsia="Times New Roman" w:hAnsi="Times New Roman" w:cs="Times New Roman"/>
          <w:kern w:val="0"/>
          <w:sz w:val="28"/>
          <w:szCs w:val="28"/>
          <w:lang w:eastAsia="ru-RU"/>
        </w:rPr>
        <w:t xml:space="preserve">определены </w:t>
      </w:r>
      <w:r w:rsidRPr="00833361">
        <w:rPr>
          <w:rFonts w:ascii="Times New Roman" w:eastAsia="Times New Roman" w:hAnsi="Times New Roman" w:cs="Times New Roman"/>
          <w:kern w:val="0"/>
          <w:sz w:val="28"/>
          <w:szCs w:val="28"/>
          <w:lang w:eastAsia="ru-RU"/>
        </w:rPr>
        <w:t>перевозки городским наземным электр</w:t>
      </w:r>
      <w:r>
        <w:rPr>
          <w:rFonts w:ascii="Times New Roman" w:eastAsia="Times New Roman" w:hAnsi="Times New Roman" w:cs="Times New Roman"/>
          <w:kern w:val="0"/>
          <w:sz w:val="28"/>
          <w:szCs w:val="28"/>
          <w:lang w:eastAsia="ru-RU"/>
        </w:rPr>
        <w:t>ическим транспортом.</w:t>
      </w:r>
      <w:r w:rsidR="00B23245">
        <w:rPr>
          <w:rFonts w:ascii="Times New Roman" w:eastAsia="Times New Roman" w:hAnsi="Times New Roman" w:cs="Times New Roman"/>
          <w:kern w:val="0"/>
          <w:sz w:val="28"/>
          <w:szCs w:val="28"/>
          <w:lang w:eastAsia="ru-RU"/>
        </w:rPr>
        <w:t xml:space="preserve"> </w:t>
      </w:r>
    </w:p>
    <w:p w:rsidR="0076109C" w:rsidRDefault="00833361"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w:t>
      </w:r>
      <w:r w:rsidR="001E0C0E">
        <w:rPr>
          <w:rFonts w:ascii="Times New Roman" w:eastAsia="Times New Roman" w:hAnsi="Times New Roman" w:cs="Times New Roman"/>
          <w:kern w:val="0"/>
          <w:sz w:val="28"/>
          <w:szCs w:val="28"/>
          <w:lang w:eastAsia="ru-RU"/>
        </w:rPr>
        <w:t xml:space="preserve"> </w:t>
      </w:r>
    </w:p>
    <w:p w:rsidR="00F40EED" w:rsidRDefault="00F40EED"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b/>
          <w:bCs/>
          <w:i/>
          <w:iCs/>
          <w:kern w:val="0"/>
          <w:sz w:val="28"/>
          <w:szCs w:val="28"/>
          <w:lang w:eastAsia="ru-RU"/>
        </w:rPr>
      </w:pPr>
    </w:p>
    <w:p w:rsidR="00F40EED" w:rsidRDefault="00F40EED"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b/>
          <w:bCs/>
          <w:i/>
          <w:iCs/>
          <w:kern w:val="0"/>
          <w:sz w:val="28"/>
          <w:szCs w:val="28"/>
          <w:lang w:eastAsia="ru-RU"/>
        </w:rPr>
      </w:pPr>
    </w:p>
    <w:p w:rsidR="0076109C" w:rsidRDefault="0076109C" w:rsidP="006B050E">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76109C">
        <w:rPr>
          <w:rFonts w:ascii="Times New Roman" w:eastAsia="Times New Roman" w:hAnsi="Times New Roman" w:cs="Times New Roman"/>
          <w:b/>
          <w:bCs/>
          <w:i/>
          <w:iCs/>
          <w:kern w:val="0"/>
          <w:sz w:val="28"/>
          <w:szCs w:val="28"/>
          <w:lang w:eastAsia="ru-RU"/>
        </w:rPr>
        <w:lastRenderedPageBreak/>
        <w:t>Характеристика удовлетворенности населения</w:t>
      </w:r>
    </w:p>
    <w:p w:rsidR="0076109C" w:rsidRDefault="0076109C" w:rsidP="00F40EED">
      <w:pPr>
        <w:tabs>
          <w:tab w:val="left" w:pos="2145"/>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76109C">
        <w:rPr>
          <w:rFonts w:ascii="Times New Roman" w:eastAsia="Calibri" w:hAnsi="Times New Roman" w:cs="Times New Roman"/>
          <w:kern w:val="0"/>
          <w:sz w:val="28"/>
          <w:szCs w:val="28"/>
          <w:lang w:eastAsia="en-US"/>
        </w:rPr>
        <w:t>По результат</w:t>
      </w:r>
      <w:r>
        <w:rPr>
          <w:rFonts w:ascii="Times New Roman" w:eastAsia="Calibri" w:hAnsi="Times New Roman" w:cs="Times New Roman"/>
          <w:kern w:val="0"/>
          <w:sz w:val="28"/>
          <w:szCs w:val="28"/>
          <w:lang w:eastAsia="en-US"/>
        </w:rPr>
        <w:t>у</w:t>
      </w:r>
      <w:r w:rsidRPr="0076109C">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оказания услуг по перевозке пассажиров автомобильным транспортом по муниципальным маршрутам регулярных перевозок – </w:t>
      </w:r>
      <w:r w:rsidR="00CC5DBB">
        <w:rPr>
          <w:rFonts w:ascii="Times New Roman" w:eastAsia="Calibri" w:hAnsi="Times New Roman" w:cs="Times New Roman"/>
          <w:kern w:val="0"/>
          <w:sz w:val="28"/>
          <w:szCs w:val="28"/>
          <w:lang w:eastAsia="en-US"/>
        </w:rPr>
        <w:t>49</w:t>
      </w:r>
      <w:r w:rsidRPr="0076109C">
        <w:rPr>
          <w:rFonts w:ascii="Times New Roman" w:eastAsia="Calibri" w:hAnsi="Times New Roman" w:cs="Times New Roman"/>
          <w:kern w:val="0"/>
          <w:sz w:val="28"/>
          <w:szCs w:val="28"/>
          <w:lang w:eastAsia="en-US"/>
        </w:rPr>
        <w:t xml:space="preserve"> % опрошенных считают, что услуг по перевозке пассажиров автомобильным транспортом по муниципальным маршрутам регулярных перевозок «достаточно», </w:t>
      </w:r>
      <w:r w:rsidR="00CC5DBB">
        <w:rPr>
          <w:rFonts w:ascii="Times New Roman" w:eastAsia="Calibri" w:hAnsi="Times New Roman" w:cs="Times New Roman"/>
          <w:kern w:val="0"/>
          <w:sz w:val="28"/>
          <w:szCs w:val="28"/>
          <w:lang w:eastAsia="en-US"/>
        </w:rPr>
        <w:t>20</w:t>
      </w:r>
      <w:r w:rsidRPr="0076109C">
        <w:rPr>
          <w:rFonts w:ascii="Times New Roman" w:eastAsia="Calibri" w:hAnsi="Times New Roman" w:cs="Times New Roman"/>
          <w:kern w:val="0"/>
          <w:sz w:val="28"/>
          <w:szCs w:val="28"/>
          <w:lang w:eastAsia="en-US"/>
        </w:rPr>
        <w:t xml:space="preserve"> % считают, что рынок оказания услуг по перевозке пассажиров автомобильным транспортом по муниципальным маршрутам регулярных перевозок «избыточен», </w:t>
      </w:r>
      <w:r w:rsidR="00CC5DBB">
        <w:rPr>
          <w:rFonts w:ascii="Times New Roman" w:eastAsia="Calibri" w:hAnsi="Times New Roman" w:cs="Times New Roman"/>
          <w:kern w:val="0"/>
          <w:sz w:val="28"/>
          <w:szCs w:val="28"/>
          <w:lang w:eastAsia="en-US"/>
        </w:rPr>
        <w:t>10</w:t>
      </w:r>
      <w:r w:rsidRPr="0076109C">
        <w:rPr>
          <w:rFonts w:ascii="Times New Roman" w:eastAsia="Calibri" w:hAnsi="Times New Roman" w:cs="Times New Roman"/>
          <w:kern w:val="0"/>
          <w:sz w:val="28"/>
          <w:szCs w:val="28"/>
          <w:lang w:eastAsia="en-US"/>
        </w:rPr>
        <w:t xml:space="preserve"> % считают, что данных услуг «мало» и </w:t>
      </w:r>
      <w:r w:rsidR="00CC5DBB">
        <w:rPr>
          <w:rFonts w:ascii="Times New Roman" w:eastAsia="Calibri" w:hAnsi="Times New Roman" w:cs="Times New Roman"/>
          <w:kern w:val="0"/>
          <w:sz w:val="28"/>
          <w:szCs w:val="28"/>
          <w:lang w:eastAsia="en-US"/>
        </w:rPr>
        <w:t>4</w:t>
      </w:r>
      <w:r w:rsidRPr="0076109C">
        <w:rPr>
          <w:rFonts w:ascii="Times New Roman" w:eastAsia="Calibri" w:hAnsi="Times New Roman" w:cs="Times New Roman"/>
          <w:kern w:val="0"/>
          <w:sz w:val="28"/>
          <w:szCs w:val="28"/>
          <w:lang w:eastAsia="en-US"/>
        </w:rPr>
        <w:t>% что</w:t>
      </w:r>
      <w:r w:rsidRPr="0076109C">
        <w:rPr>
          <w:rFonts w:eastAsia="Calibri" w:cs="Times New Roman"/>
          <w:kern w:val="0"/>
          <w:lang w:eastAsia="en-US"/>
        </w:rPr>
        <w:t xml:space="preserve"> </w:t>
      </w:r>
      <w:r w:rsidRPr="0076109C">
        <w:rPr>
          <w:rFonts w:ascii="Times New Roman" w:eastAsia="Calibri" w:hAnsi="Times New Roman" w:cs="Times New Roman"/>
          <w:kern w:val="0"/>
          <w:sz w:val="28"/>
          <w:szCs w:val="28"/>
          <w:lang w:eastAsia="en-US"/>
        </w:rPr>
        <w:t xml:space="preserve">рынка оказания услуг по перевозке пассажиров автомобильным транспортом по муниципальным маршрутам регулярных перевозок «нет совсем». </w:t>
      </w:r>
    </w:p>
    <w:p w:rsidR="00F40EED" w:rsidRDefault="00F40EED" w:rsidP="00F40EED">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1368C2BE" wp14:editId="3503B350">
            <wp:extent cx="5882005" cy="2129051"/>
            <wp:effectExtent l="0" t="0" r="4445" b="508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CC5DBB" w:rsidRPr="004F76EB" w:rsidRDefault="00CC5DBB" w:rsidP="00CC5D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Pr>
          <w:rFonts w:ascii="Times New Roman" w:eastAsia="Calibri" w:hAnsi="Times New Roman" w:cs="Times New Roman"/>
          <w:kern w:val="0"/>
          <w:sz w:val="28"/>
          <w:szCs w:val="28"/>
          <w:lang w:eastAsia="en-US"/>
        </w:rPr>
        <w:t xml:space="preserve">рынка </w:t>
      </w:r>
      <w:r w:rsidRPr="00CC5DBB">
        <w:rPr>
          <w:rFonts w:ascii="Times New Roman" w:eastAsia="Calibri" w:hAnsi="Times New Roman" w:cs="Times New Roman"/>
          <w:kern w:val="0"/>
          <w:sz w:val="28"/>
          <w:szCs w:val="28"/>
          <w:lang w:eastAsia="en-US"/>
        </w:rPr>
        <w:t>оказания услуг по перевозке пассажиров автомобильным транспортом по муниципальным маршрутам регулярных перевозок</w:t>
      </w:r>
      <w:r w:rsidRPr="004F76EB">
        <w:rPr>
          <w:rFonts w:ascii="Times New Roman" w:eastAsia="Calibri" w:hAnsi="Times New Roman" w:cs="Times New Roman"/>
          <w:kern w:val="0"/>
          <w:sz w:val="28"/>
          <w:szCs w:val="28"/>
          <w:lang w:eastAsia="en-US"/>
        </w:rPr>
        <w:t xml:space="preserve"> «достаточно» на </w:t>
      </w:r>
      <w:r>
        <w:rPr>
          <w:rFonts w:ascii="Times New Roman" w:eastAsia="Calibri" w:hAnsi="Times New Roman" w:cs="Times New Roman"/>
          <w:kern w:val="0"/>
          <w:sz w:val="28"/>
          <w:szCs w:val="28"/>
          <w:lang w:eastAsia="en-US"/>
        </w:rPr>
        <w:t>23</w:t>
      </w:r>
      <w:r w:rsidRPr="004F76EB">
        <w:rPr>
          <w:rFonts w:ascii="Times New Roman" w:eastAsia="Calibri" w:hAnsi="Times New Roman" w:cs="Times New Roman"/>
          <w:kern w:val="0"/>
          <w:sz w:val="28"/>
          <w:szCs w:val="28"/>
          <w:lang w:eastAsia="en-US"/>
        </w:rPr>
        <w:t xml:space="preserve"> %, что услуг «мало» на </w:t>
      </w:r>
      <w:r>
        <w:rPr>
          <w:rFonts w:ascii="Times New Roman" w:eastAsia="Calibri" w:hAnsi="Times New Roman" w:cs="Times New Roman"/>
          <w:kern w:val="0"/>
          <w:sz w:val="28"/>
          <w:szCs w:val="28"/>
          <w:lang w:eastAsia="en-US"/>
        </w:rPr>
        <w:t>4</w:t>
      </w:r>
      <w:r w:rsidRPr="004F76EB">
        <w:rPr>
          <w:rFonts w:ascii="Times New Roman" w:eastAsia="Calibri" w:hAnsi="Times New Roman" w:cs="Times New Roman"/>
          <w:kern w:val="0"/>
          <w:sz w:val="28"/>
          <w:szCs w:val="28"/>
          <w:lang w:eastAsia="en-US"/>
        </w:rPr>
        <w:t xml:space="preserve"> % и что </w:t>
      </w:r>
      <w:r w:rsidRPr="0076109C">
        <w:rPr>
          <w:rFonts w:ascii="Times New Roman" w:eastAsia="Calibri" w:hAnsi="Times New Roman" w:cs="Times New Roman"/>
          <w:kern w:val="0"/>
          <w:sz w:val="28"/>
          <w:szCs w:val="28"/>
          <w:lang w:eastAsia="en-US"/>
        </w:rPr>
        <w:t>рынка оказания услуг по перевозке пассажиров автомобильным транспортом по муниципальным маршрутам регулярных перевозок</w:t>
      </w:r>
      <w:r w:rsidRPr="004F76EB">
        <w:rPr>
          <w:rFonts w:ascii="Times New Roman" w:eastAsia="Calibri" w:hAnsi="Times New Roman" w:cs="Times New Roman"/>
          <w:kern w:val="0"/>
          <w:sz w:val="28"/>
          <w:szCs w:val="28"/>
          <w:lang w:eastAsia="en-US"/>
        </w:rPr>
        <w:t xml:space="preserve"> «нет совсем» на </w:t>
      </w:r>
      <w:r>
        <w:rPr>
          <w:rFonts w:ascii="Times New Roman" w:eastAsia="Calibri" w:hAnsi="Times New Roman" w:cs="Times New Roman"/>
          <w:kern w:val="0"/>
          <w:sz w:val="28"/>
          <w:szCs w:val="28"/>
          <w:lang w:eastAsia="en-US"/>
        </w:rPr>
        <w:t>3,6</w:t>
      </w:r>
      <w:r w:rsidRPr="004F76EB">
        <w:rPr>
          <w:rFonts w:ascii="Times New Roman" w:eastAsia="Calibri" w:hAnsi="Times New Roman" w:cs="Times New Roman"/>
          <w:kern w:val="0"/>
          <w:sz w:val="28"/>
          <w:szCs w:val="28"/>
          <w:lang w:eastAsia="en-US"/>
        </w:rPr>
        <w:t xml:space="preserve"> %. Сократилась доля респондентов, считающих, что рынок «избыточен» на </w:t>
      </w:r>
      <w:r>
        <w:rPr>
          <w:rFonts w:ascii="Times New Roman" w:eastAsia="Calibri" w:hAnsi="Times New Roman" w:cs="Times New Roman"/>
          <w:kern w:val="0"/>
          <w:sz w:val="28"/>
          <w:szCs w:val="28"/>
          <w:lang w:eastAsia="en-US"/>
        </w:rPr>
        <w:t>49</w:t>
      </w:r>
      <w:r w:rsidRPr="004F76EB">
        <w:rPr>
          <w:rFonts w:ascii="Times New Roman" w:eastAsia="Calibri" w:hAnsi="Times New Roman" w:cs="Times New Roman"/>
          <w:kern w:val="0"/>
          <w:sz w:val="28"/>
          <w:szCs w:val="28"/>
          <w:lang w:eastAsia="en-US"/>
        </w:rPr>
        <w:t xml:space="preserve"> %.</w:t>
      </w:r>
    </w:p>
    <w:p w:rsidR="008A0B25" w:rsidRDefault="008A0B25"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6109C" w:rsidRPr="00CD1032" w:rsidRDefault="00CD1032" w:rsidP="00CD1032">
      <w:pPr>
        <w:spacing w:after="0" w:line="240" w:lineRule="auto"/>
        <w:jc w:val="center"/>
        <w:rPr>
          <w:rFonts w:ascii="Times New Roman" w:eastAsia="Times New Roman" w:hAnsi="Times New Roman" w:cs="Times New Roman"/>
          <w:b/>
          <w:sz w:val="28"/>
          <w:szCs w:val="20"/>
          <w:lang w:eastAsia="ru-RU"/>
        </w:rPr>
      </w:pPr>
      <w:r w:rsidRPr="00CD1032">
        <w:rPr>
          <w:rFonts w:ascii="Times New Roman" w:eastAsia="Times New Roman" w:hAnsi="Times New Roman" w:cs="Times New Roman"/>
          <w:b/>
          <w:sz w:val="28"/>
          <w:szCs w:val="20"/>
          <w:lang w:eastAsia="ru-RU"/>
        </w:rPr>
        <w:t>24.</w:t>
      </w:r>
      <w:r w:rsidRPr="00CD1032">
        <w:rPr>
          <w:rFonts w:ascii="Times New Roman" w:eastAsia="Times New Roman" w:hAnsi="Times New Roman" w:cs="Times New Roman"/>
          <w:b/>
          <w:sz w:val="28"/>
          <w:szCs w:val="20"/>
          <w:lang w:eastAsia="ru-RU"/>
        </w:rPr>
        <w:tab/>
        <w:t>Сфера наружной рекламы</w:t>
      </w:r>
    </w:p>
    <w:p w:rsidR="0076109C" w:rsidRDefault="0076109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CD1032" w:rsidRDefault="00CD1032" w:rsidP="00CD103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По данным Налогового органа на территории муниципального образования город Новороссийск зарегистрирован 1</w:t>
      </w:r>
      <w:r w:rsidR="00CC5DBB">
        <w:rPr>
          <w:rFonts w:ascii="Times New Roman" w:eastAsia="Times New Roman" w:hAnsi="Times New Roman" w:cs="Times New Roman"/>
          <w:sz w:val="28"/>
          <w:szCs w:val="20"/>
          <w:lang w:eastAsia="ru-RU"/>
        </w:rPr>
        <w:t>41</w:t>
      </w:r>
      <w:r>
        <w:rPr>
          <w:rFonts w:ascii="Times New Roman" w:eastAsia="Times New Roman" w:hAnsi="Times New Roman" w:cs="Times New Roman"/>
          <w:sz w:val="28"/>
          <w:szCs w:val="20"/>
          <w:lang w:eastAsia="ru-RU"/>
        </w:rPr>
        <w:t xml:space="preserve"> хозяйствующи</w:t>
      </w:r>
      <w:r w:rsidR="00CC5DBB">
        <w:rPr>
          <w:rFonts w:ascii="Times New Roman" w:eastAsia="Times New Roman" w:hAnsi="Times New Roman" w:cs="Times New Roman"/>
          <w:sz w:val="28"/>
          <w:szCs w:val="20"/>
          <w:lang w:eastAsia="ru-RU"/>
        </w:rPr>
        <w:t>х</w:t>
      </w:r>
      <w:r>
        <w:rPr>
          <w:rFonts w:ascii="Times New Roman" w:eastAsia="Times New Roman" w:hAnsi="Times New Roman" w:cs="Times New Roman"/>
          <w:sz w:val="28"/>
          <w:szCs w:val="20"/>
          <w:lang w:eastAsia="ru-RU"/>
        </w:rPr>
        <w:t xml:space="preserve"> субъектов, осуществляющих деятельность в сфере наружной рекламы.</w:t>
      </w:r>
    </w:p>
    <w:p w:rsidR="007F780F" w:rsidRDefault="007F780F" w:rsidP="007F780F">
      <w:pPr>
        <w:spacing w:after="0" w:line="240" w:lineRule="auto"/>
        <w:ind w:firstLine="708"/>
        <w:jc w:val="both"/>
        <w:rPr>
          <w:rFonts w:ascii="Times New Roman" w:eastAsia="Times New Roman" w:hAnsi="Times New Roman" w:cs="Times New Roman"/>
          <w:sz w:val="28"/>
          <w:szCs w:val="20"/>
          <w:highlight w:val="yellow"/>
          <w:lang w:eastAsia="ru-RU"/>
        </w:rPr>
      </w:pPr>
      <w:r>
        <w:rPr>
          <w:rFonts w:ascii="Times New Roman" w:eastAsia="Times New Roman" w:hAnsi="Times New Roman" w:cs="Times New Roman"/>
          <w:sz w:val="28"/>
          <w:szCs w:val="20"/>
          <w:lang w:eastAsia="ru-RU"/>
        </w:rPr>
        <w:t>Доля организаций частной формы собственности в общем обороте хозяйствующих субъектов, присутствующих на рынке наружной рекламы – 100%</w:t>
      </w:r>
      <w:r w:rsidRPr="00D672B2">
        <w:rPr>
          <w:rFonts w:ascii="Times New Roman" w:eastAsia="Times New Roman" w:hAnsi="Times New Roman" w:cs="Times New Roman"/>
          <w:sz w:val="28"/>
          <w:szCs w:val="20"/>
          <w:lang w:eastAsia="ru-RU"/>
        </w:rPr>
        <w:t xml:space="preserve">. </w:t>
      </w:r>
    </w:p>
    <w:tbl>
      <w:tblPr>
        <w:tblStyle w:val="91"/>
        <w:tblW w:w="9634" w:type="dxa"/>
        <w:tblLook w:val="04A0" w:firstRow="1" w:lastRow="0" w:firstColumn="1" w:lastColumn="0" w:noHBand="0" w:noVBand="1"/>
      </w:tblPr>
      <w:tblGrid>
        <w:gridCol w:w="3681"/>
        <w:gridCol w:w="992"/>
        <w:gridCol w:w="992"/>
        <w:gridCol w:w="1134"/>
        <w:gridCol w:w="2835"/>
      </w:tblGrid>
      <w:tr w:rsidR="007F780F" w:rsidRPr="00CD175D" w:rsidTr="00CC5DBB">
        <w:tc>
          <w:tcPr>
            <w:tcW w:w="368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F780F" w:rsidRPr="00CD175D" w:rsidRDefault="007F780F" w:rsidP="00CC5DBB">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CC5DBB">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F780F" w:rsidRPr="00CD175D" w:rsidRDefault="007F780F" w:rsidP="00CC5DBB">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CC5DBB">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7F780F" w:rsidRPr="00CC5DBB" w:rsidRDefault="007F780F" w:rsidP="00CC5DBB">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CC5DBB">
              <w:rPr>
                <w:rFonts w:ascii="Times New Roman" w:eastAsia="Calibri" w:hAnsi="Times New Roman" w:cs="Times New Roman"/>
                <w:color w:val="000000"/>
                <w:kern w:val="0"/>
                <w:sz w:val="28"/>
                <w:szCs w:val="28"/>
                <w:lang w:eastAsia="ru-RU"/>
              </w:rPr>
              <w:t>20</w:t>
            </w:r>
            <w:r w:rsidR="00CC5DBB" w:rsidRPr="00CC5DBB">
              <w:rPr>
                <w:rFonts w:ascii="Times New Roman" w:eastAsia="Calibri" w:hAnsi="Times New Roman" w:cs="Times New Roman"/>
                <w:color w:val="000000"/>
                <w:kern w:val="0"/>
                <w:sz w:val="28"/>
                <w:szCs w:val="28"/>
                <w:lang w:eastAsia="ru-RU"/>
              </w:rPr>
              <w:t>20</w:t>
            </w:r>
            <w:r w:rsidRPr="00CC5DBB">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7F780F" w:rsidRPr="00CD175D" w:rsidTr="00CC5DBB">
        <w:tc>
          <w:tcPr>
            <w:tcW w:w="3681" w:type="dxa"/>
            <w:tcBorders>
              <w:top w:val="single" w:sz="4" w:space="0" w:color="auto"/>
              <w:left w:val="single" w:sz="4" w:space="0" w:color="auto"/>
              <w:bottom w:val="single" w:sz="4" w:space="0" w:color="auto"/>
              <w:right w:val="single" w:sz="4" w:space="0" w:color="auto"/>
            </w:tcBorders>
            <w:vAlign w:val="center"/>
            <w:hideMark/>
          </w:tcPr>
          <w:p w:rsidR="007F780F" w:rsidRPr="00CC5DBB"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CC5DBB">
              <w:rPr>
                <w:rFonts w:ascii="Times New Roman" w:eastAsia="Calibri" w:hAnsi="Times New Roman" w:cs="Times New Roman"/>
                <w:color w:val="000000"/>
                <w:kern w:val="0"/>
                <w:sz w:val="24"/>
                <w:szCs w:val="24"/>
                <w:lang w:eastAsia="ru-RU"/>
              </w:rPr>
              <w:t>Коммерческие хозяйствующие субъекты шт.</w:t>
            </w:r>
          </w:p>
        </w:tc>
        <w:tc>
          <w:tcPr>
            <w:tcW w:w="992" w:type="dxa"/>
            <w:tcBorders>
              <w:top w:val="single" w:sz="4" w:space="0" w:color="auto"/>
              <w:left w:val="single" w:sz="4" w:space="0" w:color="auto"/>
              <w:bottom w:val="single" w:sz="4" w:space="0" w:color="auto"/>
              <w:right w:val="single" w:sz="4" w:space="0" w:color="auto"/>
            </w:tcBorders>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177</w:t>
            </w:r>
          </w:p>
        </w:tc>
        <w:tc>
          <w:tcPr>
            <w:tcW w:w="992" w:type="dxa"/>
            <w:tcBorders>
              <w:top w:val="single" w:sz="4" w:space="0" w:color="auto"/>
              <w:left w:val="single" w:sz="4" w:space="0" w:color="auto"/>
              <w:bottom w:val="single" w:sz="4" w:space="0" w:color="auto"/>
              <w:right w:val="single" w:sz="4" w:space="0" w:color="auto"/>
            </w:tcBorders>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177</w:t>
            </w:r>
          </w:p>
        </w:tc>
        <w:tc>
          <w:tcPr>
            <w:tcW w:w="1134" w:type="dxa"/>
            <w:tcBorders>
              <w:top w:val="single" w:sz="4" w:space="0" w:color="auto"/>
              <w:left w:val="single" w:sz="4" w:space="0" w:color="auto"/>
              <w:bottom w:val="single" w:sz="4" w:space="0" w:color="auto"/>
              <w:right w:val="single" w:sz="4" w:space="0" w:color="auto"/>
            </w:tcBorders>
            <w:vAlign w:val="center"/>
          </w:tcPr>
          <w:p w:rsidR="007F780F" w:rsidRPr="00CD175D" w:rsidRDefault="00CC5DBB"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141</w:t>
            </w:r>
          </w:p>
        </w:tc>
        <w:tc>
          <w:tcPr>
            <w:tcW w:w="2835" w:type="dxa"/>
            <w:tcBorders>
              <w:top w:val="single" w:sz="4" w:space="0" w:color="auto"/>
              <w:left w:val="single" w:sz="4" w:space="0" w:color="auto"/>
              <w:bottom w:val="single" w:sz="4" w:space="0" w:color="auto"/>
              <w:right w:val="single" w:sz="4" w:space="0" w:color="auto"/>
            </w:tcBorders>
            <w:vAlign w:val="center"/>
            <w:hideMark/>
          </w:tcPr>
          <w:p w:rsidR="007F780F" w:rsidRPr="00CD175D" w:rsidRDefault="007F780F" w:rsidP="00DA165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100%</w:t>
            </w:r>
          </w:p>
        </w:tc>
      </w:tr>
    </w:tbl>
    <w:p w:rsidR="007F780F" w:rsidRDefault="007F780F" w:rsidP="00CD1032">
      <w:pPr>
        <w:spacing w:after="0" w:line="240" w:lineRule="auto"/>
        <w:ind w:firstLine="708"/>
        <w:jc w:val="both"/>
        <w:rPr>
          <w:rFonts w:ascii="Times New Roman" w:eastAsia="Times New Roman" w:hAnsi="Times New Roman" w:cs="Times New Roman"/>
          <w:sz w:val="28"/>
          <w:szCs w:val="20"/>
          <w:lang w:eastAsia="ru-RU"/>
        </w:rPr>
      </w:pPr>
    </w:p>
    <w:p w:rsidR="009410B4" w:rsidRDefault="009410B4" w:rsidP="009410B4">
      <w:pPr>
        <w:spacing w:after="0" w:line="240" w:lineRule="auto"/>
        <w:ind w:firstLine="708"/>
        <w:jc w:val="both"/>
        <w:rPr>
          <w:rFonts w:ascii="Times New Roman" w:eastAsia="Times New Roman" w:hAnsi="Times New Roman" w:cs="Times New Roman"/>
          <w:sz w:val="28"/>
          <w:szCs w:val="20"/>
          <w:lang w:eastAsia="ru-RU"/>
        </w:rPr>
      </w:pPr>
      <w:r w:rsidRPr="009410B4">
        <w:rPr>
          <w:rFonts w:ascii="Times New Roman" w:eastAsia="Times New Roman" w:hAnsi="Times New Roman" w:cs="Times New Roman"/>
          <w:sz w:val="28"/>
          <w:szCs w:val="20"/>
          <w:lang w:eastAsia="ru-RU"/>
        </w:rPr>
        <w:lastRenderedPageBreak/>
        <w:t xml:space="preserve">На территории муниципального образования размещено 143 </w:t>
      </w:r>
      <w:proofErr w:type="spellStart"/>
      <w:r w:rsidRPr="009410B4">
        <w:rPr>
          <w:rFonts w:ascii="Times New Roman" w:eastAsia="Times New Roman" w:hAnsi="Times New Roman" w:cs="Times New Roman"/>
          <w:sz w:val="28"/>
          <w:szCs w:val="20"/>
          <w:lang w:eastAsia="ru-RU"/>
        </w:rPr>
        <w:t>скроллера</w:t>
      </w:r>
      <w:proofErr w:type="spellEnd"/>
      <w:r w:rsidRPr="009410B4">
        <w:rPr>
          <w:rFonts w:ascii="Times New Roman" w:eastAsia="Times New Roman" w:hAnsi="Times New Roman" w:cs="Times New Roman"/>
          <w:sz w:val="28"/>
          <w:szCs w:val="20"/>
          <w:lang w:eastAsia="ru-RU"/>
        </w:rPr>
        <w:t xml:space="preserve">, 265 щитов, 210 афиши на остановочных комплексах. </w:t>
      </w:r>
    </w:p>
    <w:p w:rsidR="009410B4" w:rsidRPr="009410B4" w:rsidRDefault="009410B4" w:rsidP="009410B4">
      <w:pPr>
        <w:spacing w:after="0" w:line="240" w:lineRule="auto"/>
        <w:ind w:firstLine="708"/>
        <w:jc w:val="both"/>
        <w:rPr>
          <w:rFonts w:ascii="Times New Roman" w:eastAsia="Times New Roman" w:hAnsi="Times New Roman" w:cs="Times New Roman"/>
          <w:sz w:val="28"/>
          <w:szCs w:val="20"/>
          <w:lang w:eastAsia="ru-RU"/>
        </w:rPr>
      </w:pPr>
      <w:r w:rsidRPr="009410B4">
        <w:rPr>
          <w:rFonts w:ascii="Times New Roman" w:eastAsia="Times New Roman" w:hAnsi="Times New Roman" w:cs="Times New Roman"/>
          <w:sz w:val="28"/>
          <w:szCs w:val="20"/>
          <w:lang w:eastAsia="ru-RU"/>
        </w:rPr>
        <w:t xml:space="preserve">Согласована 601 заявка на установку рекламных конструкций и объектов наружной информации, поступивших через МФЦ. Ежегодно увеличивается сумма поступающих доходов в Консолидированный бюджет Краснодарского края от уплаты госпошлины за выдачу разрешения на установку рекламных конструкций. Осуществляется прем граждан по вопросам, касающимся размещения наружной рекламы и информации. Проводится анализ соответствия рекламной (информационной) конструкции эскизному проекту (схеме) размещения. </w:t>
      </w:r>
    </w:p>
    <w:p w:rsidR="007F780F" w:rsidRDefault="009410B4" w:rsidP="009410B4">
      <w:pPr>
        <w:spacing w:after="0" w:line="240" w:lineRule="auto"/>
        <w:ind w:firstLine="708"/>
        <w:jc w:val="both"/>
        <w:rPr>
          <w:rFonts w:ascii="Times New Roman" w:eastAsia="Times New Roman" w:hAnsi="Times New Roman" w:cs="Times New Roman"/>
          <w:sz w:val="28"/>
          <w:szCs w:val="20"/>
          <w:lang w:eastAsia="ru-RU"/>
        </w:rPr>
      </w:pPr>
      <w:r w:rsidRPr="009410B4">
        <w:rPr>
          <w:rFonts w:ascii="Times New Roman" w:eastAsia="Times New Roman" w:hAnsi="Times New Roman" w:cs="Times New Roman"/>
          <w:sz w:val="28"/>
          <w:szCs w:val="20"/>
          <w:lang w:eastAsia="ru-RU"/>
        </w:rPr>
        <w:t>По результатам проверок информационных конструкций, по которым выданы разрешения на размещения, с учетом оплаты государственной пошлины, выдано 171 предписание об устранении нарушений в 2020 году и 269 предписаний в 2019 году.</w:t>
      </w:r>
      <w:r w:rsidR="00CD1032" w:rsidRPr="00CD1032">
        <w:rPr>
          <w:rFonts w:ascii="Times New Roman" w:eastAsia="Times New Roman" w:hAnsi="Times New Roman" w:cs="Times New Roman"/>
          <w:sz w:val="28"/>
          <w:szCs w:val="20"/>
          <w:lang w:eastAsia="ru-RU"/>
        </w:rPr>
        <w:t xml:space="preserve"> </w:t>
      </w:r>
    </w:p>
    <w:p w:rsidR="0076109C" w:rsidRDefault="0076109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F780F" w:rsidRDefault="007F780F" w:rsidP="007F780F">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8A0B25" w:rsidRDefault="008A0B25"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D44C32" w:rsidRDefault="007F780F" w:rsidP="007F780F">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7F780F">
        <w:rPr>
          <w:rFonts w:ascii="Times New Roman" w:eastAsia="Calibri" w:hAnsi="Times New Roman" w:cs="Times New Roman"/>
          <w:kern w:val="0"/>
          <w:sz w:val="28"/>
          <w:szCs w:val="28"/>
          <w:lang w:eastAsia="en-US"/>
        </w:rPr>
        <w:t>По результат</w:t>
      </w:r>
      <w:r>
        <w:rPr>
          <w:rFonts w:ascii="Times New Roman" w:eastAsia="Calibri" w:hAnsi="Times New Roman" w:cs="Times New Roman"/>
          <w:kern w:val="0"/>
          <w:sz w:val="28"/>
          <w:szCs w:val="28"/>
          <w:lang w:eastAsia="en-US"/>
        </w:rPr>
        <w:t>у</w:t>
      </w:r>
      <w:r w:rsidRPr="007F780F">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сферы наружной рекламы</w:t>
      </w:r>
      <w:r w:rsidRPr="007F780F">
        <w:rPr>
          <w:rFonts w:ascii="Times New Roman" w:eastAsia="Calibri" w:hAnsi="Times New Roman" w:cs="Times New Roman"/>
          <w:i/>
          <w:kern w:val="0"/>
          <w:sz w:val="28"/>
          <w:szCs w:val="28"/>
          <w:lang w:eastAsia="en-US"/>
        </w:rPr>
        <w:t xml:space="preserve"> </w:t>
      </w:r>
      <w:r w:rsidRPr="007F780F">
        <w:rPr>
          <w:rFonts w:ascii="Times New Roman" w:eastAsia="Calibri" w:hAnsi="Times New Roman" w:cs="Times New Roman"/>
          <w:kern w:val="0"/>
          <w:sz w:val="28"/>
          <w:szCs w:val="28"/>
          <w:lang w:eastAsia="en-US"/>
        </w:rPr>
        <w:t>–</w:t>
      </w:r>
      <w:r w:rsidRPr="007F780F">
        <w:rPr>
          <w:rFonts w:ascii="Times New Roman" w:eastAsia="Calibri" w:hAnsi="Times New Roman" w:cs="Times New Roman"/>
          <w:b/>
          <w:kern w:val="0"/>
          <w:sz w:val="28"/>
          <w:szCs w:val="28"/>
          <w:lang w:eastAsia="en-US"/>
        </w:rPr>
        <w:t xml:space="preserve"> </w:t>
      </w:r>
      <w:r w:rsidR="00D44C32">
        <w:rPr>
          <w:rFonts w:ascii="Times New Roman" w:eastAsia="Calibri" w:hAnsi="Times New Roman" w:cs="Times New Roman"/>
          <w:kern w:val="0"/>
          <w:sz w:val="28"/>
          <w:szCs w:val="28"/>
          <w:lang w:eastAsia="en-US"/>
        </w:rPr>
        <w:t>48</w:t>
      </w:r>
      <w:r w:rsidRPr="007F780F">
        <w:rPr>
          <w:rFonts w:ascii="Times New Roman" w:eastAsia="Calibri" w:hAnsi="Times New Roman" w:cs="Times New Roman"/>
          <w:kern w:val="0"/>
          <w:sz w:val="28"/>
          <w:szCs w:val="28"/>
          <w:lang w:eastAsia="en-US"/>
        </w:rPr>
        <w:t xml:space="preserve"> % опрошенных считают, что услуг в сфере наружной рекламы</w:t>
      </w:r>
      <w:r w:rsidR="003C0C7F">
        <w:rPr>
          <w:rFonts w:ascii="Times New Roman" w:eastAsia="Calibri" w:hAnsi="Times New Roman" w:cs="Times New Roman"/>
          <w:kern w:val="0"/>
          <w:sz w:val="28"/>
          <w:szCs w:val="28"/>
          <w:lang w:eastAsia="en-US"/>
        </w:rPr>
        <w:t xml:space="preserve"> </w:t>
      </w:r>
      <w:r w:rsidRPr="007F780F">
        <w:rPr>
          <w:rFonts w:ascii="Times New Roman" w:eastAsia="Calibri" w:hAnsi="Times New Roman" w:cs="Times New Roman"/>
          <w:kern w:val="0"/>
          <w:sz w:val="28"/>
          <w:szCs w:val="28"/>
          <w:lang w:eastAsia="en-US"/>
        </w:rPr>
        <w:t xml:space="preserve">«достаточно», </w:t>
      </w:r>
      <w:r w:rsidR="00D44C32">
        <w:rPr>
          <w:rFonts w:ascii="Times New Roman" w:eastAsia="Calibri" w:hAnsi="Times New Roman" w:cs="Times New Roman"/>
          <w:kern w:val="0"/>
          <w:sz w:val="28"/>
          <w:szCs w:val="28"/>
          <w:lang w:eastAsia="en-US"/>
        </w:rPr>
        <w:t>21</w:t>
      </w:r>
      <w:r w:rsidRPr="007F780F">
        <w:rPr>
          <w:rFonts w:ascii="Times New Roman" w:eastAsia="Calibri" w:hAnsi="Times New Roman" w:cs="Times New Roman"/>
          <w:kern w:val="0"/>
          <w:sz w:val="28"/>
          <w:szCs w:val="28"/>
          <w:lang w:eastAsia="en-US"/>
        </w:rPr>
        <w:t xml:space="preserve"> </w:t>
      </w:r>
      <w:proofErr w:type="gramStart"/>
      <w:r w:rsidRPr="007F780F">
        <w:rPr>
          <w:rFonts w:ascii="Times New Roman" w:eastAsia="Calibri" w:hAnsi="Times New Roman" w:cs="Times New Roman"/>
          <w:kern w:val="0"/>
          <w:sz w:val="28"/>
          <w:szCs w:val="28"/>
          <w:lang w:eastAsia="en-US"/>
        </w:rPr>
        <w:t>%  считают</w:t>
      </w:r>
      <w:proofErr w:type="gramEnd"/>
      <w:r w:rsidRPr="007F780F">
        <w:rPr>
          <w:rFonts w:ascii="Times New Roman" w:eastAsia="Calibri" w:hAnsi="Times New Roman" w:cs="Times New Roman"/>
          <w:kern w:val="0"/>
          <w:sz w:val="28"/>
          <w:szCs w:val="28"/>
          <w:lang w:eastAsia="en-US"/>
        </w:rPr>
        <w:t>, что услуг в сфере наружной рекламы</w:t>
      </w:r>
      <w:r w:rsidRPr="007F780F">
        <w:rPr>
          <w:rFonts w:ascii="Times New Roman" w:eastAsia="Calibri" w:hAnsi="Times New Roman" w:cs="Times New Roman"/>
          <w:b/>
          <w:kern w:val="0"/>
          <w:sz w:val="28"/>
          <w:szCs w:val="28"/>
          <w:lang w:eastAsia="en-US"/>
        </w:rPr>
        <w:t xml:space="preserve"> </w:t>
      </w:r>
      <w:r w:rsidRPr="007F780F">
        <w:rPr>
          <w:rFonts w:ascii="Times New Roman" w:eastAsia="Calibri" w:hAnsi="Times New Roman" w:cs="Times New Roman"/>
          <w:kern w:val="0"/>
          <w:sz w:val="28"/>
          <w:szCs w:val="28"/>
          <w:lang w:eastAsia="en-US"/>
        </w:rPr>
        <w:t xml:space="preserve">«избыточно», </w:t>
      </w:r>
      <w:r w:rsidR="00D44C32">
        <w:rPr>
          <w:rFonts w:ascii="Times New Roman" w:eastAsia="Calibri" w:hAnsi="Times New Roman" w:cs="Times New Roman"/>
          <w:kern w:val="0"/>
          <w:sz w:val="28"/>
          <w:szCs w:val="28"/>
          <w:lang w:eastAsia="en-US"/>
        </w:rPr>
        <w:t>9</w:t>
      </w:r>
      <w:r w:rsidRPr="007F780F">
        <w:rPr>
          <w:rFonts w:ascii="Times New Roman" w:eastAsia="Calibri" w:hAnsi="Times New Roman" w:cs="Times New Roman"/>
          <w:kern w:val="0"/>
          <w:sz w:val="28"/>
          <w:szCs w:val="28"/>
          <w:lang w:eastAsia="en-US"/>
        </w:rPr>
        <w:t xml:space="preserve"> % </w:t>
      </w:r>
      <w:r w:rsidR="00D44C32">
        <w:rPr>
          <w:rFonts w:ascii="Times New Roman" w:eastAsia="Calibri" w:hAnsi="Times New Roman" w:cs="Times New Roman"/>
          <w:kern w:val="0"/>
          <w:sz w:val="28"/>
          <w:szCs w:val="28"/>
          <w:lang w:eastAsia="en-US"/>
        </w:rPr>
        <w:t xml:space="preserve">- </w:t>
      </w:r>
      <w:r w:rsidRPr="007F780F">
        <w:rPr>
          <w:rFonts w:ascii="Times New Roman" w:eastAsia="Calibri" w:hAnsi="Times New Roman" w:cs="Times New Roman"/>
          <w:kern w:val="0"/>
          <w:sz w:val="28"/>
          <w:szCs w:val="28"/>
          <w:lang w:eastAsia="en-US"/>
        </w:rPr>
        <w:t>что услуг в сфере наружной рекламы</w:t>
      </w:r>
      <w:r w:rsidRPr="007F780F">
        <w:rPr>
          <w:rFonts w:ascii="Times New Roman" w:eastAsia="Calibri" w:hAnsi="Times New Roman" w:cs="Times New Roman"/>
          <w:b/>
          <w:i/>
          <w:kern w:val="0"/>
          <w:sz w:val="28"/>
          <w:szCs w:val="28"/>
          <w:lang w:eastAsia="en-US"/>
        </w:rPr>
        <w:t xml:space="preserve"> </w:t>
      </w:r>
      <w:r w:rsidRPr="007F780F">
        <w:rPr>
          <w:rFonts w:ascii="Times New Roman" w:eastAsia="Calibri" w:hAnsi="Times New Roman" w:cs="Times New Roman"/>
          <w:kern w:val="0"/>
          <w:sz w:val="28"/>
          <w:szCs w:val="28"/>
          <w:lang w:eastAsia="en-US"/>
        </w:rPr>
        <w:t xml:space="preserve">«мало» и </w:t>
      </w:r>
      <w:r w:rsidR="00D44C32">
        <w:rPr>
          <w:rFonts w:ascii="Times New Roman" w:eastAsia="Calibri" w:hAnsi="Times New Roman" w:cs="Times New Roman"/>
          <w:kern w:val="0"/>
          <w:sz w:val="28"/>
          <w:szCs w:val="28"/>
          <w:lang w:eastAsia="en-US"/>
        </w:rPr>
        <w:t>5</w:t>
      </w:r>
      <w:r w:rsidRPr="007F780F">
        <w:rPr>
          <w:rFonts w:ascii="Times New Roman" w:eastAsia="Calibri" w:hAnsi="Times New Roman" w:cs="Times New Roman"/>
          <w:kern w:val="0"/>
          <w:sz w:val="28"/>
          <w:szCs w:val="28"/>
          <w:lang w:eastAsia="en-US"/>
        </w:rPr>
        <w:t xml:space="preserve"> % что рынка «нет совсем».</w:t>
      </w:r>
    </w:p>
    <w:p w:rsidR="00D44C32" w:rsidRDefault="00D44C32" w:rsidP="00D44C32">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1B828640" wp14:editId="79650310">
            <wp:extent cx="6073254" cy="2128520"/>
            <wp:effectExtent l="0" t="0" r="3810" b="508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44C32" w:rsidRPr="004F76EB" w:rsidRDefault="00D44C32" w:rsidP="00D44C32">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Pr>
          <w:rFonts w:ascii="Times New Roman" w:eastAsia="Calibri" w:hAnsi="Times New Roman" w:cs="Times New Roman"/>
          <w:kern w:val="0"/>
          <w:sz w:val="28"/>
          <w:szCs w:val="28"/>
          <w:lang w:eastAsia="en-US"/>
        </w:rPr>
        <w:t xml:space="preserve">рынка </w:t>
      </w:r>
      <w:r w:rsidRPr="00CC5DBB">
        <w:rPr>
          <w:rFonts w:ascii="Times New Roman" w:eastAsia="Calibri" w:hAnsi="Times New Roman" w:cs="Times New Roman"/>
          <w:kern w:val="0"/>
          <w:sz w:val="28"/>
          <w:szCs w:val="28"/>
          <w:lang w:eastAsia="en-US"/>
        </w:rPr>
        <w:t xml:space="preserve">оказания услуг </w:t>
      </w:r>
      <w:r w:rsidRPr="007F780F">
        <w:rPr>
          <w:rFonts w:ascii="Times New Roman" w:eastAsia="Calibri" w:hAnsi="Times New Roman" w:cs="Times New Roman"/>
          <w:kern w:val="0"/>
          <w:sz w:val="28"/>
          <w:szCs w:val="28"/>
          <w:lang w:eastAsia="en-US"/>
        </w:rPr>
        <w:t>в сфере наружной рекламы</w:t>
      </w:r>
      <w:r w:rsidRPr="004F76EB">
        <w:rPr>
          <w:rFonts w:ascii="Times New Roman" w:eastAsia="Calibri" w:hAnsi="Times New Roman" w:cs="Times New Roman"/>
          <w:kern w:val="0"/>
          <w:sz w:val="28"/>
          <w:szCs w:val="28"/>
          <w:lang w:eastAsia="en-US"/>
        </w:rPr>
        <w:t xml:space="preserve"> «достаточно» на </w:t>
      </w:r>
      <w:r>
        <w:rPr>
          <w:rFonts w:ascii="Times New Roman" w:eastAsia="Calibri" w:hAnsi="Times New Roman" w:cs="Times New Roman"/>
          <w:kern w:val="0"/>
          <w:sz w:val="28"/>
          <w:szCs w:val="28"/>
          <w:lang w:eastAsia="en-US"/>
        </w:rPr>
        <w:t>27</w:t>
      </w:r>
      <w:r w:rsidRPr="004F76EB">
        <w:rPr>
          <w:rFonts w:ascii="Times New Roman" w:eastAsia="Calibri" w:hAnsi="Times New Roman" w:cs="Times New Roman"/>
          <w:kern w:val="0"/>
          <w:sz w:val="28"/>
          <w:szCs w:val="28"/>
          <w:lang w:eastAsia="en-US"/>
        </w:rPr>
        <w:t xml:space="preserve"> %, что услуг «мало» на </w:t>
      </w:r>
      <w:r>
        <w:rPr>
          <w:rFonts w:ascii="Times New Roman" w:eastAsia="Calibri" w:hAnsi="Times New Roman" w:cs="Times New Roman"/>
          <w:kern w:val="0"/>
          <w:sz w:val="28"/>
          <w:szCs w:val="28"/>
          <w:lang w:eastAsia="en-US"/>
        </w:rPr>
        <w:t>8</w:t>
      </w:r>
      <w:r w:rsidRPr="004F76EB">
        <w:rPr>
          <w:rFonts w:ascii="Times New Roman" w:eastAsia="Calibri" w:hAnsi="Times New Roman" w:cs="Times New Roman"/>
          <w:kern w:val="0"/>
          <w:sz w:val="28"/>
          <w:szCs w:val="28"/>
          <w:lang w:eastAsia="en-US"/>
        </w:rPr>
        <w:t xml:space="preserve"> % и что </w:t>
      </w:r>
      <w:r w:rsidRPr="0076109C">
        <w:rPr>
          <w:rFonts w:ascii="Times New Roman" w:eastAsia="Calibri" w:hAnsi="Times New Roman" w:cs="Times New Roman"/>
          <w:kern w:val="0"/>
          <w:sz w:val="28"/>
          <w:szCs w:val="28"/>
          <w:lang w:eastAsia="en-US"/>
        </w:rPr>
        <w:t xml:space="preserve">рынка оказания услуг </w:t>
      </w:r>
      <w:r w:rsidR="004076C4" w:rsidRPr="004076C4">
        <w:rPr>
          <w:rFonts w:ascii="Times New Roman" w:eastAsia="Calibri" w:hAnsi="Times New Roman" w:cs="Times New Roman"/>
          <w:kern w:val="0"/>
          <w:sz w:val="28"/>
          <w:szCs w:val="28"/>
          <w:lang w:eastAsia="en-US"/>
        </w:rPr>
        <w:t>в сфере наружной рекламы</w:t>
      </w:r>
      <w:r w:rsidRPr="004F76EB">
        <w:rPr>
          <w:rFonts w:ascii="Times New Roman" w:eastAsia="Calibri" w:hAnsi="Times New Roman" w:cs="Times New Roman"/>
          <w:kern w:val="0"/>
          <w:sz w:val="28"/>
          <w:szCs w:val="28"/>
          <w:lang w:eastAsia="en-US"/>
        </w:rPr>
        <w:t xml:space="preserve"> «нет совсем» на </w:t>
      </w:r>
      <w:r>
        <w:rPr>
          <w:rFonts w:ascii="Times New Roman" w:eastAsia="Calibri" w:hAnsi="Times New Roman" w:cs="Times New Roman"/>
          <w:kern w:val="0"/>
          <w:sz w:val="28"/>
          <w:szCs w:val="28"/>
          <w:lang w:eastAsia="en-US"/>
        </w:rPr>
        <w:t>4,9</w:t>
      </w:r>
      <w:r w:rsidRPr="004F76EB">
        <w:rPr>
          <w:rFonts w:ascii="Times New Roman" w:eastAsia="Calibri" w:hAnsi="Times New Roman" w:cs="Times New Roman"/>
          <w:kern w:val="0"/>
          <w:sz w:val="28"/>
          <w:szCs w:val="28"/>
          <w:lang w:eastAsia="en-US"/>
        </w:rPr>
        <w:t xml:space="preserve"> %. Сократилась доля респондентов, считающих, что рынок «избыточен» на </w:t>
      </w:r>
      <w:r>
        <w:rPr>
          <w:rFonts w:ascii="Times New Roman" w:eastAsia="Calibri" w:hAnsi="Times New Roman" w:cs="Times New Roman"/>
          <w:kern w:val="0"/>
          <w:sz w:val="28"/>
          <w:szCs w:val="28"/>
          <w:lang w:eastAsia="en-US"/>
        </w:rPr>
        <w:t>56</w:t>
      </w:r>
      <w:r w:rsidRPr="004F76EB">
        <w:rPr>
          <w:rFonts w:ascii="Times New Roman" w:eastAsia="Calibri" w:hAnsi="Times New Roman" w:cs="Times New Roman"/>
          <w:kern w:val="0"/>
          <w:sz w:val="28"/>
          <w:szCs w:val="28"/>
          <w:lang w:eastAsia="en-US"/>
        </w:rPr>
        <w:t xml:space="preserve"> %.</w:t>
      </w:r>
    </w:p>
    <w:p w:rsidR="008A0B25" w:rsidRDefault="008A0B25"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C0C7F" w:rsidRPr="009F110C" w:rsidRDefault="009F110C" w:rsidP="009F110C">
      <w:pPr>
        <w:spacing w:after="0" w:line="240" w:lineRule="auto"/>
        <w:jc w:val="center"/>
        <w:rPr>
          <w:rFonts w:ascii="Times New Roman" w:eastAsia="Times New Roman" w:hAnsi="Times New Roman" w:cs="Times New Roman"/>
          <w:b/>
          <w:sz w:val="28"/>
          <w:szCs w:val="20"/>
          <w:lang w:eastAsia="ru-RU"/>
        </w:rPr>
      </w:pPr>
      <w:r w:rsidRPr="009F110C">
        <w:rPr>
          <w:rFonts w:ascii="Times New Roman" w:eastAsia="Times New Roman" w:hAnsi="Times New Roman" w:cs="Times New Roman"/>
          <w:b/>
          <w:sz w:val="28"/>
          <w:szCs w:val="20"/>
          <w:lang w:eastAsia="ru-RU"/>
        </w:rPr>
        <w:t>25.</w:t>
      </w:r>
      <w:r w:rsidRPr="009F110C">
        <w:rPr>
          <w:rFonts w:ascii="Times New Roman" w:eastAsia="Times New Roman" w:hAnsi="Times New Roman" w:cs="Times New Roman"/>
          <w:b/>
          <w:sz w:val="28"/>
          <w:szCs w:val="20"/>
          <w:lang w:eastAsia="ru-RU"/>
        </w:rPr>
        <w:tab/>
        <w:t>Рынок ритуальных услуг</w:t>
      </w:r>
    </w:p>
    <w:p w:rsidR="008A0B25" w:rsidRPr="009F110C" w:rsidRDefault="008A0B25" w:rsidP="009F110C">
      <w:pPr>
        <w:spacing w:after="0" w:line="240" w:lineRule="auto"/>
        <w:ind w:firstLine="708"/>
        <w:jc w:val="center"/>
        <w:rPr>
          <w:rFonts w:ascii="Times New Roman" w:eastAsia="Times New Roman" w:hAnsi="Times New Roman" w:cs="Times New Roman"/>
          <w:b/>
          <w:sz w:val="28"/>
          <w:szCs w:val="20"/>
          <w:highlight w:val="yellow"/>
          <w:lang w:eastAsia="ru-RU"/>
        </w:rPr>
      </w:pPr>
    </w:p>
    <w:p w:rsidR="009F110C" w:rsidRDefault="009F110C" w:rsidP="009F110C">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w:t>
      </w:r>
      <w:r w:rsidRPr="009F110C">
        <w:rPr>
          <w:rFonts w:ascii="Times New Roman" w:eastAsia="Times New Roman" w:hAnsi="Times New Roman" w:cs="Times New Roman"/>
          <w:sz w:val="28"/>
          <w:szCs w:val="20"/>
          <w:lang w:eastAsia="ru-RU"/>
        </w:rPr>
        <w:t>а территории муниципального образования г. Новороссийск</w:t>
      </w:r>
      <w:r>
        <w:rPr>
          <w:rFonts w:ascii="Times New Roman" w:eastAsia="Times New Roman" w:hAnsi="Times New Roman" w:cs="Times New Roman"/>
          <w:sz w:val="28"/>
          <w:szCs w:val="20"/>
          <w:lang w:eastAsia="ru-RU"/>
        </w:rPr>
        <w:t xml:space="preserve"> зарегистрировано 1</w:t>
      </w:r>
      <w:r w:rsidR="00256213">
        <w:rPr>
          <w:rFonts w:ascii="Times New Roman" w:eastAsia="Times New Roman" w:hAnsi="Times New Roman" w:cs="Times New Roman"/>
          <w:sz w:val="28"/>
          <w:szCs w:val="20"/>
          <w:lang w:eastAsia="ru-RU"/>
        </w:rPr>
        <w:t>1</w:t>
      </w:r>
      <w:r>
        <w:rPr>
          <w:rFonts w:ascii="Times New Roman" w:eastAsia="Times New Roman" w:hAnsi="Times New Roman" w:cs="Times New Roman"/>
          <w:sz w:val="28"/>
          <w:szCs w:val="20"/>
          <w:lang w:eastAsia="ru-RU"/>
        </w:rPr>
        <w:t xml:space="preserve"> хозяйствующих субъектов, осуществляющих деятельность в сфере ритуальных услуг</w:t>
      </w:r>
      <w:r w:rsidRPr="009F110C">
        <w:rPr>
          <w:rFonts w:ascii="Times New Roman" w:eastAsia="Times New Roman" w:hAnsi="Times New Roman" w:cs="Times New Roman"/>
          <w:sz w:val="28"/>
          <w:szCs w:val="20"/>
          <w:lang w:eastAsia="ru-RU"/>
        </w:rPr>
        <w:t xml:space="preserve">, из которых </w:t>
      </w:r>
      <w:r>
        <w:rPr>
          <w:rFonts w:ascii="Times New Roman" w:eastAsia="Times New Roman" w:hAnsi="Times New Roman" w:cs="Times New Roman"/>
          <w:sz w:val="28"/>
          <w:szCs w:val="20"/>
          <w:lang w:eastAsia="ru-RU"/>
        </w:rPr>
        <w:t>1</w:t>
      </w:r>
      <w:r w:rsidR="00256213">
        <w:rPr>
          <w:rFonts w:ascii="Times New Roman" w:eastAsia="Times New Roman" w:hAnsi="Times New Roman" w:cs="Times New Roman"/>
          <w:sz w:val="28"/>
          <w:szCs w:val="20"/>
          <w:lang w:eastAsia="ru-RU"/>
        </w:rPr>
        <w:t>0</w:t>
      </w:r>
      <w:r w:rsidRPr="009F110C">
        <w:rPr>
          <w:rFonts w:ascii="Times New Roman" w:eastAsia="Times New Roman" w:hAnsi="Times New Roman" w:cs="Times New Roman"/>
          <w:sz w:val="28"/>
          <w:szCs w:val="20"/>
          <w:lang w:eastAsia="ru-RU"/>
        </w:rPr>
        <w:t xml:space="preserve"> организаций частной формы </w:t>
      </w:r>
      <w:r w:rsidRPr="009F110C">
        <w:rPr>
          <w:rFonts w:ascii="Times New Roman" w:eastAsia="Times New Roman" w:hAnsi="Times New Roman" w:cs="Times New Roman"/>
          <w:sz w:val="28"/>
          <w:szCs w:val="20"/>
          <w:lang w:eastAsia="ru-RU"/>
        </w:rPr>
        <w:lastRenderedPageBreak/>
        <w:t xml:space="preserve">собственности и 1 муниципальная организация МУП «Комбинат специализированного обслуживания населения». </w:t>
      </w:r>
    </w:p>
    <w:p w:rsidR="00896AC9" w:rsidRDefault="00896AC9" w:rsidP="00896AC9">
      <w:pPr>
        <w:spacing w:after="0" w:line="240" w:lineRule="auto"/>
        <w:ind w:firstLine="708"/>
        <w:jc w:val="both"/>
        <w:rPr>
          <w:rFonts w:ascii="Times New Roman" w:eastAsia="Times New Roman" w:hAnsi="Times New Roman" w:cs="Times New Roman"/>
          <w:sz w:val="28"/>
          <w:szCs w:val="20"/>
          <w:highlight w:val="yellow"/>
          <w:lang w:eastAsia="ru-RU"/>
        </w:rPr>
      </w:pPr>
      <w:r w:rsidRPr="009F110C">
        <w:rPr>
          <w:rFonts w:ascii="Times New Roman" w:eastAsia="Times New Roman" w:hAnsi="Times New Roman" w:cs="Times New Roman"/>
          <w:sz w:val="28"/>
          <w:szCs w:val="20"/>
          <w:lang w:eastAsia="ru-RU"/>
        </w:rPr>
        <w:t xml:space="preserve">Доля организаций частной формы собственности в сфере ритуальных услуг составляет </w:t>
      </w:r>
      <w:r>
        <w:rPr>
          <w:rFonts w:ascii="Times New Roman" w:eastAsia="Times New Roman" w:hAnsi="Times New Roman" w:cs="Times New Roman"/>
          <w:sz w:val="28"/>
          <w:szCs w:val="20"/>
          <w:lang w:eastAsia="ru-RU"/>
        </w:rPr>
        <w:t>91,7</w:t>
      </w:r>
      <w:r w:rsidRPr="009F110C">
        <w:rPr>
          <w:rFonts w:ascii="Times New Roman" w:eastAsia="Times New Roman" w:hAnsi="Times New Roman" w:cs="Times New Roman"/>
          <w:sz w:val="28"/>
          <w:szCs w:val="20"/>
          <w:lang w:eastAsia="ru-RU"/>
        </w:rPr>
        <w:t>%.</w:t>
      </w:r>
    </w:p>
    <w:p w:rsidR="002325D7" w:rsidRDefault="002325D7" w:rsidP="009F110C">
      <w:pPr>
        <w:spacing w:after="0" w:line="240" w:lineRule="auto"/>
        <w:ind w:firstLine="708"/>
        <w:jc w:val="both"/>
        <w:rPr>
          <w:rFonts w:ascii="Times New Roman" w:eastAsia="Times New Roman" w:hAnsi="Times New Roman" w:cs="Times New Roman"/>
          <w:sz w:val="28"/>
          <w:szCs w:val="20"/>
          <w:lang w:eastAsia="ru-RU"/>
        </w:rPr>
      </w:pPr>
    </w:p>
    <w:tbl>
      <w:tblPr>
        <w:tblStyle w:val="91"/>
        <w:tblW w:w="9634" w:type="dxa"/>
        <w:tblLook w:val="04A0" w:firstRow="1" w:lastRow="0" w:firstColumn="1" w:lastColumn="0" w:noHBand="0" w:noVBand="1"/>
      </w:tblPr>
      <w:tblGrid>
        <w:gridCol w:w="3539"/>
        <w:gridCol w:w="1134"/>
        <w:gridCol w:w="1134"/>
        <w:gridCol w:w="992"/>
        <w:gridCol w:w="2835"/>
      </w:tblGrid>
      <w:tr w:rsidR="002325D7" w:rsidRPr="00CD175D" w:rsidTr="00256213">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325D7" w:rsidRPr="00CD175D" w:rsidRDefault="002325D7"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325D7" w:rsidRPr="00CD175D" w:rsidRDefault="002325D7" w:rsidP="00256213">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256213">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325D7" w:rsidRPr="00CD175D" w:rsidRDefault="002325D7" w:rsidP="00256213">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256213">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2325D7" w:rsidRPr="004F6AD7" w:rsidRDefault="002325D7" w:rsidP="00256213">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256213">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325D7" w:rsidRPr="00CD175D" w:rsidRDefault="002325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2325D7" w:rsidRPr="00CD175D" w:rsidTr="00256213">
        <w:tc>
          <w:tcPr>
            <w:tcW w:w="3539" w:type="dxa"/>
            <w:tcBorders>
              <w:top w:val="single" w:sz="4" w:space="0" w:color="auto"/>
              <w:left w:val="single" w:sz="4" w:space="0" w:color="auto"/>
              <w:bottom w:val="single" w:sz="4" w:space="0" w:color="auto"/>
              <w:right w:val="single" w:sz="4" w:space="0" w:color="auto"/>
            </w:tcBorders>
            <w:vAlign w:val="center"/>
            <w:hideMark/>
          </w:tcPr>
          <w:p w:rsidR="002325D7" w:rsidRPr="00256213" w:rsidRDefault="002325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256213">
              <w:rPr>
                <w:rFonts w:ascii="Times New Roman" w:eastAsia="Calibri" w:hAnsi="Times New Roman" w:cs="Times New Roman"/>
                <w:color w:val="000000"/>
                <w:kern w:val="0"/>
                <w:sz w:val="24"/>
                <w:szCs w:val="24"/>
                <w:lang w:eastAsia="ru-RU"/>
              </w:rPr>
              <w:t>Коммерческие хозяйствующие субъекты шт.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2325D7" w:rsidRPr="00CD175D" w:rsidRDefault="002325D7"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11</w:t>
            </w:r>
          </w:p>
        </w:tc>
        <w:tc>
          <w:tcPr>
            <w:tcW w:w="1134" w:type="dxa"/>
            <w:tcBorders>
              <w:top w:val="single" w:sz="4" w:space="0" w:color="auto"/>
              <w:left w:val="single" w:sz="4" w:space="0" w:color="auto"/>
              <w:bottom w:val="single" w:sz="4" w:space="0" w:color="auto"/>
              <w:right w:val="single" w:sz="4" w:space="0" w:color="auto"/>
            </w:tcBorders>
            <w:vAlign w:val="center"/>
            <w:hideMark/>
          </w:tcPr>
          <w:p w:rsidR="002325D7" w:rsidRPr="00CD175D" w:rsidRDefault="002325D7" w:rsidP="002325D7">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11</w:t>
            </w:r>
          </w:p>
        </w:tc>
        <w:tc>
          <w:tcPr>
            <w:tcW w:w="992" w:type="dxa"/>
            <w:tcBorders>
              <w:top w:val="single" w:sz="4" w:space="0" w:color="auto"/>
              <w:left w:val="single" w:sz="4" w:space="0" w:color="auto"/>
              <w:bottom w:val="single" w:sz="4" w:space="0" w:color="auto"/>
              <w:right w:val="single" w:sz="4" w:space="0" w:color="auto"/>
            </w:tcBorders>
            <w:vAlign w:val="center"/>
          </w:tcPr>
          <w:p w:rsidR="002325D7" w:rsidRPr="00CD175D" w:rsidRDefault="002325D7" w:rsidP="00256213">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w:t>
            </w:r>
            <w:r w:rsidR="00256213">
              <w:rPr>
                <w:rFonts w:ascii="Times New Roman" w:eastAsia="Calibri" w:hAnsi="Times New Roman" w:cs="Times New Roman"/>
                <w:color w:val="000000"/>
                <w:kern w:val="0"/>
                <w:sz w:val="28"/>
                <w:lang w:eastAsia="ru-RU"/>
              </w:rPr>
              <w:t>0</w:t>
            </w:r>
          </w:p>
        </w:tc>
        <w:tc>
          <w:tcPr>
            <w:tcW w:w="2835" w:type="dxa"/>
            <w:tcBorders>
              <w:top w:val="single" w:sz="4" w:space="0" w:color="auto"/>
              <w:left w:val="single" w:sz="4" w:space="0" w:color="auto"/>
              <w:bottom w:val="single" w:sz="4" w:space="0" w:color="auto"/>
              <w:right w:val="single" w:sz="4" w:space="0" w:color="auto"/>
            </w:tcBorders>
            <w:vAlign w:val="center"/>
            <w:hideMark/>
          </w:tcPr>
          <w:p w:rsidR="002325D7" w:rsidRPr="00CD175D" w:rsidRDefault="00256213" w:rsidP="002325D7">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90,9</w:t>
            </w:r>
            <w:r w:rsidR="002325D7">
              <w:rPr>
                <w:rFonts w:ascii="Times New Roman" w:eastAsia="Calibri" w:hAnsi="Times New Roman" w:cs="Times New Roman"/>
                <w:color w:val="000000"/>
                <w:kern w:val="0"/>
                <w:sz w:val="28"/>
                <w:lang w:eastAsia="ru-RU"/>
              </w:rPr>
              <w:t>%</w:t>
            </w:r>
          </w:p>
        </w:tc>
      </w:tr>
    </w:tbl>
    <w:p w:rsidR="002325D7" w:rsidRDefault="002325D7" w:rsidP="009F110C">
      <w:pPr>
        <w:spacing w:after="0" w:line="240" w:lineRule="auto"/>
        <w:ind w:firstLine="708"/>
        <w:jc w:val="both"/>
        <w:rPr>
          <w:rFonts w:ascii="Times New Roman" w:eastAsia="Times New Roman" w:hAnsi="Times New Roman" w:cs="Times New Roman"/>
          <w:sz w:val="28"/>
          <w:szCs w:val="20"/>
          <w:lang w:eastAsia="ru-RU"/>
        </w:rPr>
      </w:pPr>
    </w:p>
    <w:p w:rsidR="002325D7" w:rsidRPr="002325D7" w:rsidRDefault="002325D7" w:rsidP="002325D7">
      <w:pPr>
        <w:spacing w:after="0" w:line="240" w:lineRule="auto"/>
        <w:ind w:firstLine="708"/>
        <w:jc w:val="both"/>
        <w:rPr>
          <w:rFonts w:ascii="Times New Roman" w:eastAsia="Times New Roman" w:hAnsi="Times New Roman" w:cs="Times New Roman"/>
          <w:sz w:val="28"/>
          <w:szCs w:val="20"/>
          <w:lang w:eastAsia="ru-RU"/>
        </w:rPr>
      </w:pPr>
      <w:r w:rsidRPr="002325D7">
        <w:rPr>
          <w:rFonts w:ascii="Times New Roman" w:eastAsia="Times New Roman" w:hAnsi="Times New Roman" w:cs="Times New Roman"/>
          <w:sz w:val="28"/>
          <w:szCs w:val="20"/>
          <w:lang w:eastAsia="ru-RU"/>
        </w:rPr>
        <w:t xml:space="preserve">На территории </w:t>
      </w:r>
      <w:r>
        <w:rPr>
          <w:rFonts w:ascii="Times New Roman" w:eastAsia="Times New Roman" w:hAnsi="Times New Roman" w:cs="Times New Roman"/>
          <w:sz w:val="28"/>
          <w:szCs w:val="20"/>
          <w:lang w:eastAsia="ru-RU"/>
        </w:rPr>
        <w:t>муниципального образования</w:t>
      </w:r>
      <w:r w:rsidRPr="002325D7">
        <w:rPr>
          <w:rFonts w:ascii="Times New Roman" w:eastAsia="Times New Roman" w:hAnsi="Times New Roman" w:cs="Times New Roman"/>
          <w:sz w:val="28"/>
          <w:szCs w:val="20"/>
          <w:lang w:eastAsia="ru-RU"/>
        </w:rPr>
        <w:t xml:space="preserve"> </w:t>
      </w:r>
      <w:r w:rsidR="00392A50" w:rsidRPr="00392A50">
        <w:rPr>
          <w:rFonts w:ascii="Times New Roman" w:eastAsia="Times New Roman" w:hAnsi="Times New Roman" w:cs="Times New Roman"/>
          <w:sz w:val="28"/>
          <w:szCs w:val="20"/>
          <w:lang w:eastAsia="ru-RU"/>
        </w:rPr>
        <w:t xml:space="preserve">на общей площади </w:t>
      </w:r>
      <w:r w:rsidR="00392A50">
        <w:rPr>
          <w:rFonts w:ascii="Times New Roman" w:eastAsia="Times New Roman" w:hAnsi="Times New Roman" w:cs="Times New Roman"/>
          <w:sz w:val="28"/>
          <w:szCs w:val="20"/>
          <w:lang w:eastAsia="ru-RU"/>
        </w:rPr>
        <w:t xml:space="preserve">около 150 гектар </w:t>
      </w:r>
      <w:r w:rsidRPr="002325D7">
        <w:rPr>
          <w:rFonts w:ascii="Times New Roman" w:eastAsia="Times New Roman" w:hAnsi="Times New Roman" w:cs="Times New Roman"/>
          <w:sz w:val="28"/>
          <w:szCs w:val="20"/>
          <w:lang w:eastAsia="ru-RU"/>
        </w:rPr>
        <w:t xml:space="preserve">размещено </w:t>
      </w:r>
      <w:r>
        <w:rPr>
          <w:rFonts w:ascii="Times New Roman" w:eastAsia="Times New Roman" w:hAnsi="Times New Roman" w:cs="Times New Roman"/>
          <w:sz w:val="28"/>
          <w:szCs w:val="20"/>
          <w:lang w:eastAsia="ru-RU"/>
        </w:rPr>
        <w:t>22</w:t>
      </w:r>
      <w:r w:rsidRPr="002325D7">
        <w:rPr>
          <w:rFonts w:ascii="Times New Roman" w:eastAsia="Times New Roman" w:hAnsi="Times New Roman" w:cs="Times New Roman"/>
          <w:sz w:val="28"/>
          <w:szCs w:val="20"/>
          <w:lang w:eastAsia="ru-RU"/>
        </w:rPr>
        <w:t xml:space="preserve"> муниципальных кладбищ</w:t>
      </w:r>
      <w:r>
        <w:rPr>
          <w:rFonts w:ascii="Times New Roman" w:eastAsia="Times New Roman" w:hAnsi="Times New Roman" w:cs="Times New Roman"/>
          <w:sz w:val="28"/>
          <w:szCs w:val="20"/>
          <w:lang w:eastAsia="ru-RU"/>
        </w:rPr>
        <w:t>а</w:t>
      </w:r>
      <w:r w:rsidRPr="002325D7">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из них 2 закрытых</w:t>
      </w:r>
      <w:r w:rsidRPr="002325D7">
        <w:rPr>
          <w:rFonts w:ascii="Times New Roman" w:eastAsia="Times New Roman" w:hAnsi="Times New Roman" w:cs="Times New Roman"/>
          <w:sz w:val="28"/>
          <w:szCs w:val="20"/>
          <w:lang w:eastAsia="ru-RU"/>
        </w:rPr>
        <w:t xml:space="preserve"> для новых захоронений</w:t>
      </w:r>
      <w:r>
        <w:rPr>
          <w:rFonts w:ascii="Times New Roman" w:eastAsia="Times New Roman" w:hAnsi="Times New Roman" w:cs="Times New Roman"/>
          <w:sz w:val="28"/>
          <w:szCs w:val="20"/>
          <w:lang w:eastAsia="ru-RU"/>
        </w:rPr>
        <w:t>.</w:t>
      </w:r>
      <w:r w:rsidRPr="002325D7">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В</w:t>
      </w:r>
      <w:r w:rsidRPr="002325D7">
        <w:rPr>
          <w:rFonts w:ascii="Times New Roman" w:eastAsia="Times New Roman" w:hAnsi="Times New Roman" w:cs="Times New Roman"/>
          <w:sz w:val="28"/>
          <w:szCs w:val="20"/>
          <w:lang w:eastAsia="ru-RU"/>
        </w:rPr>
        <w:t xml:space="preserve"> том числе </w:t>
      </w:r>
      <w:r>
        <w:rPr>
          <w:rFonts w:ascii="Times New Roman" w:eastAsia="Times New Roman" w:hAnsi="Times New Roman" w:cs="Times New Roman"/>
          <w:sz w:val="28"/>
          <w:szCs w:val="20"/>
          <w:lang w:eastAsia="ru-RU"/>
        </w:rPr>
        <w:t>17 сельских кладбищ и 5 городских</w:t>
      </w:r>
      <w:r w:rsidRPr="002325D7">
        <w:rPr>
          <w:rFonts w:ascii="Times New Roman" w:eastAsia="Times New Roman" w:hAnsi="Times New Roman" w:cs="Times New Roman"/>
          <w:sz w:val="28"/>
          <w:szCs w:val="20"/>
          <w:lang w:eastAsia="ru-RU"/>
        </w:rPr>
        <w:t xml:space="preserve">. </w:t>
      </w:r>
    </w:p>
    <w:p w:rsidR="002325D7" w:rsidRDefault="002325D7" w:rsidP="002325D7">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Муниципальное образование (особенно сельские округа) испытывает </w:t>
      </w:r>
      <w:r w:rsidRPr="002325D7">
        <w:rPr>
          <w:rFonts w:ascii="Times New Roman" w:eastAsia="Times New Roman" w:hAnsi="Times New Roman" w:cs="Times New Roman"/>
          <w:sz w:val="28"/>
          <w:szCs w:val="20"/>
          <w:lang w:eastAsia="ru-RU"/>
        </w:rPr>
        <w:t>остр</w:t>
      </w:r>
      <w:r>
        <w:rPr>
          <w:rFonts w:ascii="Times New Roman" w:eastAsia="Times New Roman" w:hAnsi="Times New Roman" w:cs="Times New Roman"/>
          <w:sz w:val="28"/>
          <w:szCs w:val="20"/>
          <w:lang w:eastAsia="ru-RU"/>
        </w:rPr>
        <w:t>ую</w:t>
      </w:r>
      <w:r w:rsidRPr="002325D7">
        <w:rPr>
          <w:rFonts w:ascii="Times New Roman" w:eastAsia="Times New Roman" w:hAnsi="Times New Roman" w:cs="Times New Roman"/>
          <w:sz w:val="28"/>
          <w:szCs w:val="20"/>
          <w:lang w:eastAsia="ru-RU"/>
        </w:rPr>
        <w:t xml:space="preserve"> потребность в местах захоронения, так как ресурсы кладбищ практически полностью исчерпаны. Свободные земельные участки, находящиеся в муниципальной собственности, </w:t>
      </w:r>
      <w:r>
        <w:rPr>
          <w:rFonts w:ascii="Times New Roman" w:eastAsia="Times New Roman" w:hAnsi="Times New Roman" w:cs="Times New Roman"/>
          <w:sz w:val="28"/>
          <w:szCs w:val="20"/>
          <w:lang w:eastAsia="ru-RU"/>
        </w:rPr>
        <w:t xml:space="preserve">пригодные для создания кладбищ - </w:t>
      </w:r>
      <w:r w:rsidRPr="002325D7">
        <w:rPr>
          <w:rFonts w:ascii="Times New Roman" w:eastAsia="Times New Roman" w:hAnsi="Times New Roman" w:cs="Times New Roman"/>
          <w:sz w:val="28"/>
          <w:szCs w:val="20"/>
          <w:lang w:eastAsia="ru-RU"/>
        </w:rPr>
        <w:t>отсутствуют.</w:t>
      </w:r>
    </w:p>
    <w:p w:rsidR="009A7AD5" w:rsidRPr="009A7AD5" w:rsidRDefault="009A7AD5" w:rsidP="009A7AD5">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С</w:t>
      </w:r>
      <w:r w:rsidRPr="009A7AD5">
        <w:rPr>
          <w:rFonts w:ascii="Times New Roman" w:eastAsia="Times New Roman" w:hAnsi="Times New Roman" w:cs="Times New Roman"/>
          <w:sz w:val="28"/>
          <w:szCs w:val="20"/>
          <w:lang w:eastAsia="ru-RU"/>
        </w:rPr>
        <w:t xml:space="preserve"> 2016 года</w:t>
      </w:r>
      <w:r>
        <w:rPr>
          <w:rFonts w:ascii="Times New Roman" w:eastAsia="Times New Roman" w:hAnsi="Times New Roman" w:cs="Times New Roman"/>
          <w:sz w:val="28"/>
          <w:szCs w:val="20"/>
          <w:lang w:eastAsia="ru-RU"/>
        </w:rPr>
        <w:t xml:space="preserve"> в Новороссийск</w:t>
      </w:r>
      <w:r w:rsidR="002325D7">
        <w:rPr>
          <w:rFonts w:ascii="Times New Roman" w:eastAsia="Times New Roman" w:hAnsi="Times New Roman" w:cs="Times New Roman"/>
          <w:sz w:val="28"/>
          <w:szCs w:val="20"/>
          <w:lang w:eastAsia="ru-RU"/>
        </w:rPr>
        <w:t>е</w:t>
      </w:r>
      <w:r w:rsidRPr="009A7AD5">
        <w:rPr>
          <w:rFonts w:ascii="Times New Roman" w:eastAsia="Times New Roman" w:hAnsi="Times New Roman" w:cs="Times New Roman"/>
          <w:sz w:val="28"/>
          <w:szCs w:val="20"/>
          <w:lang w:eastAsia="ru-RU"/>
        </w:rPr>
        <w:t xml:space="preserve"> начал свою работу первый </w:t>
      </w:r>
      <w:r>
        <w:rPr>
          <w:rFonts w:ascii="Times New Roman" w:eastAsia="Times New Roman" w:hAnsi="Times New Roman" w:cs="Times New Roman"/>
          <w:sz w:val="28"/>
          <w:szCs w:val="20"/>
          <w:lang w:eastAsia="ru-RU"/>
        </w:rPr>
        <w:t>крематорий в Краснодарском крае</w:t>
      </w:r>
      <w:r w:rsidRPr="009A7AD5">
        <w:rPr>
          <w:rFonts w:ascii="Times New Roman" w:eastAsia="Times New Roman" w:hAnsi="Times New Roman" w:cs="Times New Roman"/>
          <w:sz w:val="28"/>
          <w:szCs w:val="20"/>
          <w:lang w:eastAsia="ru-RU"/>
        </w:rPr>
        <w:t>.</w:t>
      </w:r>
    </w:p>
    <w:p w:rsidR="009A7AD5" w:rsidRPr="009F110C" w:rsidRDefault="009A7AD5" w:rsidP="009A7AD5">
      <w:pPr>
        <w:spacing w:after="0" w:line="240" w:lineRule="auto"/>
        <w:ind w:firstLine="708"/>
        <w:jc w:val="both"/>
        <w:rPr>
          <w:rFonts w:ascii="Times New Roman" w:eastAsia="Times New Roman" w:hAnsi="Times New Roman" w:cs="Times New Roman"/>
          <w:sz w:val="28"/>
          <w:szCs w:val="20"/>
          <w:lang w:eastAsia="ru-RU"/>
        </w:rPr>
      </w:pPr>
      <w:r w:rsidRPr="009A7AD5">
        <w:rPr>
          <w:rFonts w:ascii="Times New Roman" w:eastAsia="Times New Roman" w:hAnsi="Times New Roman" w:cs="Times New Roman"/>
          <w:sz w:val="28"/>
          <w:szCs w:val="20"/>
          <w:lang w:eastAsia="ru-RU"/>
        </w:rPr>
        <w:t xml:space="preserve">Новороссийский крематорий – это современный многофункциональный похоронный центр, где оказывается полный спектр ритуальных услуг высокого качества. В крематории расположен магазин-салон ритуальных принадлежностей, часовня, а также специально оборудованный зал для проведения поминок. </w:t>
      </w:r>
    </w:p>
    <w:p w:rsidR="009F110C" w:rsidRPr="009F110C" w:rsidRDefault="009F110C" w:rsidP="009F110C">
      <w:pPr>
        <w:spacing w:after="0" w:line="240" w:lineRule="auto"/>
        <w:ind w:firstLine="708"/>
        <w:jc w:val="both"/>
        <w:rPr>
          <w:rFonts w:ascii="Times New Roman" w:eastAsia="Times New Roman" w:hAnsi="Times New Roman" w:cs="Times New Roman"/>
          <w:sz w:val="28"/>
          <w:szCs w:val="20"/>
          <w:lang w:eastAsia="ru-RU"/>
        </w:rPr>
      </w:pPr>
      <w:r w:rsidRPr="009F110C">
        <w:rPr>
          <w:rFonts w:ascii="Times New Roman" w:eastAsia="Times New Roman" w:hAnsi="Times New Roman" w:cs="Times New Roman"/>
          <w:sz w:val="28"/>
          <w:szCs w:val="20"/>
          <w:lang w:eastAsia="ru-RU"/>
        </w:rPr>
        <w:t xml:space="preserve">МУП «КСОН г. Новороссийска» является специализированной службой по вопросам похоронного дела на территории г. Новороссийска в соответствии с Уставом предприятия и осуществляет погребение невостребованных, неопознанных умерших по гарантированному перечню услуг по погребению </w:t>
      </w:r>
      <w:r w:rsidR="00896AC9">
        <w:rPr>
          <w:rFonts w:ascii="Times New Roman" w:eastAsia="Times New Roman" w:hAnsi="Times New Roman" w:cs="Times New Roman"/>
          <w:sz w:val="28"/>
          <w:szCs w:val="20"/>
          <w:lang w:eastAsia="ru-RU"/>
        </w:rPr>
        <w:t>и</w:t>
      </w:r>
      <w:r w:rsidRPr="009F110C">
        <w:rPr>
          <w:rFonts w:ascii="Times New Roman" w:eastAsia="Times New Roman" w:hAnsi="Times New Roman" w:cs="Times New Roman"/>
          <w:sz w:val="28"/>
          <w:szCs w:val="20"/>
          <w:lang w:eastAsia="ru-RU"/>
        </w:rPr>
        <w:t xml:space="preserve"> транспортировку тел, умерших в морг, в том числе неопознанных, невостребованных умерших. </w:t>
      </w:r>
    </w:p>
    <w:p w:rsidR="009F110C" w:rsidRDefault="009F110C"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896AC9" w:rsidRDefault="00896AC9" w:rsidP="00896AC9">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0D0ED1" w:rsidRDefault="000D0ED1" w:rsidP="00392A5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392A50" w:rsidRDefault="00392A50" w:rsidP="00392A5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92A50">
        <w:rPr>
          <w:rFonts w:ascii="Times New Roman" w:eastAsia="Calibri" w:hAnsi="Times New Roman" w:cs="Times New Roman"/>
          <w:kern w:val="0"/>
          <w:sz w:val="28"/>
          <w:szCs w:val="28"/>
          <w:lang w:eastAsia="en-US"/>
        </w:rPr>
        <w:t xml:space="preserve">По результату опроса жителей муниципального образования город Новороссийск о состоянии рынка ритуальных услуг – </w:t>
      </w:r>
      <w:r w:rsidR="000D0ED1">
        <w:rPr>
          <w:rFonts w:ascii="Times New Roman" w:eastAsia="Calibri" w:hAnsi="Times New Roman" w:cs="Times New Roman"/>
          <w:kern w:val="0"/>
          <w:sz w:val="28"/>
          <w:szCs w:val="28"/>
          <w:lang w:eastAsia="en-US"/>
        </w:rPr>
        <w:t>50</w:t>
      </w:r>
      <w:r w:rsidRPr="00392A50">
        <w:rPr>
          <w:rFonts w:ascii="Times New Roman" w:eastAsia="Calibri" w:hAnsi="Times New Roman" w:cs="Times New Roman"/>
          <w:kern w:val="0"/>
          <w:sz w:val="28"/>
          <w:szCs w:val="28"/>
          <w:lang w:eastAsia="en-US"/>
        </w:rPr>
        <w:t xml:space="preserve"> % опрошенных считают, что ритуальных услуг «достаточно», </w:t>
      </w:r>
      <w:r w:rsidR="000D0ED1">
        <w:rPr>
          <w:rFonts w:ascii="Times New Roman" w:eastAsia="Calibri" w:hAnsi="Times New Roman" w:cs="Times New Roman"/>
          <w:kern w:val="0"/>
          <w:sz w:val="28"/>
          <w:szCs w:val="28"/>
          <w:lang w:eastAsia="en-US"/>
        </w:rPr>
        <w:t>20</w:t>
      </w:r>
      <w:r>
        <w:rPr>
          <w:rFonts w:ascii="Times New Roman" w:eastAsia="Calibri" w:hAnsi="Times New Roman" w:cs="Times New Roman"/>
          <w:kern w:val="0"/>
          <w:sz w:val="28"/>
          <w:szCs w:val="28"/>
          <w:lang w:eastAsia="en-US"/>
        </w:rPr>
        <w:t xml:space="preserve"> % </w:t>
      </w:r>
      <w:r w:rsidRPr="00392A50">
        <w:rPr>
          <w:rFonts w:ascii="Times New Roman" w:eastAsia="Calibri" w:hAnsi="Times New Roman" w:cs="Times New Roman"/>
          <w:kern w:val="0"/>
          <w:sz w:val="28"/>
          <w:szCs w:val="28"/>
          <w:lang w:eastAsia="en-US"/>
        </w:rPr>
        <w:t xml:space="preserve">считают, что рынок ритуальных услуг «избыточен», </w:t>
      </w:r>
      <w:r w:rsidR="000D0ED1">
        <w:rPr>
          <w:rFonts w:ascii="Times New Roman" w:eastAsia="Calibri" w:hAnsi="Times New Roman" w:cs="Times New Roman"/>
          <w:kern w:val="0"/>
          <w:sz w:val="28"/>
          <w:szCs w:val="28"/>
          <w:lang w:eastAsia="en-US"/>
        </w:rPr>
        <w:t>9</w:t>
      </w:r>
      <w:r w:rsidRPr="00392A50">
        <w:rPr>
          <w:rFonts w:ascii="Times New Roman" w:eastAsia="Calibri" w:hAnsi="Times New Roman" w:cs="Times New Roman"/>
          <w:kern w:val="0"/>
          <w:sz w:val="28"/>
          <w:szCs w:val="28"/>
          <w:lang w:eastAsia="en-US"/>
        </w:rPr>
        <w:t xml:space="preserve"> %, счи</w:t>
      </w:r>
      <w:r w:rsidR="000D0ED1">
        <w:rPr>
          <w:rFonts w:ascii="Times New Roman" w:eastAsia="Calibri" w:hAnsi="Times New Roman" w:cs="Times New Roman"/>
          <w:kern w:val="0"/>
          <w:sz w:val="28"/>
          <w:szCs w:val="28"/>
          <w:lang w:eastAsia="en-US"/>
        </w:rPr>
        <w:t>тают, что данных услуг «мало» и 4</w:t>
      </w:r>
      <w:r w:rsidRPr="00392A50">
        <w:rPr>
          <w:rFonts w:ascii="Times New Roman" w:eastAsia="Calibri" w:hAnsi="Times New Roman" w:cs="Times New Roman"/>
          <w:kern w:val="0"/>
          <w:sz w:val="28"/>
          <w:szCs w:val="28"/>
          <w:lang w:eastAsia="en-US"/>
        </w:rPr>
        <w:t xml:space="preserve"> % что рынка ритуальных услуг «нет совсем». </w:t>
      </w:r>
    </w:p>
    <w:p w:rsidR="004076C4" w:rsidRDefault="004076C4" w:rsidP="004076C4">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lastRenderedPageBreak/>
        <w:drawing>
          <wp:inline distT="0" distB="0" distL="0" distR="0" wp14:anchorId="75DE4049" wp14:editId="6A552EFF">
            <wp:extent cx="6073254" cy="2128520"/>
            <wp:effectExtent l="0" t="0" r="3810" b="5080"/>
            <wp:docPr id="307" name="Диаграмма 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076C4" w:rsidRPr="004F76EB" w:rsidRDefault="004076C4" w:rsidP="004076C4">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sidR="000D0ED1" w:rsidRPr="00392A50">
        <w:rPr>
          <w:rFonts w:ascii="Times New Roman" w:eastAsia="Calibri" w:hAnsi="Times New Roman" w:cs="Times New Roman"/>
          <w:kern w:val="0"/>
          <w:sz w:val="28"/>
          <w:szCs w:val="28"/>
          <w:lang w:eastAsia="en-US"/>
        </w:rPr>
        <w:t>рынка ритуальных услуг</w:t>
      </w:r>
      <w:r w:rsidRPr="004F76EB">
        <w:rPr>
          <w:rFonts w:ascii="Times New Roman" w:eastAsia="Calibri" w:hAnsi="Times New Roman" w:cs="Times New Roman"/>
          <w:kern w:val="0"/>
          <w:sz w:val="28"/>
          <w:szCs w:val="28"/>
          <w:lang w:eastAsia="en-US"/>
        </w:rPr>
        <w:t xml:space="preserve"> «достаточно» на </w:t>
      </w:r>
      <w:r w:rsidR="000D0ED1">
        <w:rPr>
          <w:rFonts w:ascii="Times New Roman" w:eastAsia="Calibri" w:hAnsi="Times New Roman" w:cs="Times New Roman"/>
          <w:kern w:val="0"/>
          <w:sz w:val="28"/>
          <w:szCs w:val="28"/>
          <w:lang w:eastAsia="en-US"/>
        </w:rPr>
        <w:t>21</w:t>
      </w:r>
      <w:r w:rsidRPr="004F76EB">
        <w:rPr>
          <w:rFonts w:ascii="Times New Roman" w:eastAsia="Calibri" w:hAnsi="Times New Roman" w:cs="Times New Roman"/>
          <w:kern w:val="0"/>
          <w:sz w:val="28"/>
          <w:szCs w:val="28"/>
          <w:lang w:eastAsia="en-US"/>
        </w:rPr>
        <w:t xml:space="preserve">%, что услуг «мало» на </w:t>
      </w:r>
      <w:r w:rsidR="000D0ED1">
        <w:rPr>
          <w:rFonts w:ascii="Times New Roman" w:eastAsia="Calibri" w:hAnsi="Times New Roman" w:cs="Times New Roman"/>
          <w:kern w:val="0"/>
          <w:sz w:val="28"/>
          <w:szCs w:val="28"/>
          <w:lang w:eastAsia="en-US"/>
        </w:rPr>
        <w:t>6</w:t>
      </w:r>
      <w:r w:rsidRPr="004F76EB">
        <w:rPr>
          <w:rFonts w:ascii="Times New Roman" w:eastAsia="Calibri" w:hAnsi="Times New Roman" w:cs="Times New Roman"/>
          <w:kern w:val="0"/>
          <w:sz w:val="28"/>
          <w:szCs w:val="28"/>
          <w:lang w:eastAsia="en-US"/>
        </w:rPr>
        <w:t xml:space="preserve"> % и что </w:t>
      </w:r>
      <w:r w:rsidR="000D0ED1" w:rsidRPr="00392A50">
        <w:rPr>
          <w:rFonts w:ascii="Times New Roman" w:eastAsia="Calibri" w:hAnsi="Times New Roman" w:cs="Times New Roman"/>
          <w:kern w:val="0"/>
          <w:sz w:val="28"/>
          <w:szCs w:val="28"/>
          <w:lang w:eastAsia="en-US"/>
        </w:rPr>
        <w:t>рынка ритуальных услуг</w:t>
      </w:r>
      <w:r w:rsidRPr="004F76EB">
        <w:rPr>
          <w:rFonts w:ascii="Times New Roman" w:eastAsia="Calibri" w:hAnsi="Times New Roman" w:cs="Times New Roman"/>
          <w:kern w:val="0"/>
          <w:sz w:val="28"/>
          <w:szCs w:val="28"/>
          <w:lang w:eastAsia="en-US"/>
        </w:rPr>
        <w:t xml:space="preserve"> «нет совсем» на </w:t>
      </w:r>
      <w:r w:rsidR="000D0ED1">
        <w:rPr>
          <w:rFonts w:ascii="Times New Roman" w:eastAsia="Calibri" w:hAnsi="Times New Roman" w:cs="Times New Roman"/>
          <w:kern w:val="0"/>
          <w:sz w:val="28"/>
          <w:szCs w:val="28"/>
          <w:lang w:eastAsia="en-US"/>
        </w:rPr>
        <w:t>3,7</w:t>
      </w:r>
      <w:r w:rsidRPr="004F76EB">
        <w:rPr>
          <w:rFonts w:ascii="Times New Roman" w:eastAsia="Calibri" w:hAnsi="Times New Roman" w:cs="Times New Roman"/>
          <w:kern w:val="0"/>
          <w:sz w:val="28"/>
          <w:szCs w:val="28"/>
          <w:lang w:eastAsia="en-US"/>
        </w:rPr>
        <w:t xml:space="preserve">%. Сократилась доля респондентов, считающих, что рынок «избыточен» на </w:t>
      </w:r>
      <w:r w:rsidR="000D0ED1">
        <w:rPr>
          <w:rFonts w:ascii="Times New Roman" w:eastAsia="Calibri" w:hAnsi="Times New Roman" w:cs="Times New Roman"/>
          <w:kern w:val="0"/>
          <w:sz w:val="28"/>
          <w:szCs w:val="28"/>
          <w:lang w:eastAsia="en-US"/>
        </w:rPr>
        <w:t>48</w:t>
      </w:r>
      <w:r w:rsidRPr="004F76EB">
        <w:rPr>
          <w:rFonts w:ascii="Times New Roman" w:eastAsia="Calibri" w:hAnsi="Times New Roman" w:cs="Times New Roman"/>
          <w:kern w:val="0"/>
          <w:sz w:val="28"/>
          <w:szCs w:val="28"/>
          <w:lang w:eastAsia="en-US"/>
        </w:rPr>
        <w:t>%.</w:t>
      </w:r>
    </w:p>
    <w:p w:rsidR="00392A50" w:rsidRDefault="00392A50" w:rsidP="00392A5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7365EF" w:rsidRDefault="007365EF" w:rsidP="007365EF">
      <w:pPr>
        <w:spacing w:after="0" w:line="240" w:lineRule="auto"/>
        <w:jc w:val="center"/>
        <w:rPr>
          <w:rFonts w:ascii="Times New Roman" w:eastAsia="Times New Roman" w:hAnsi="Times New Roman" w:cs="Times New Roman"/>
          <w:b/>
          <w:sz w:val="28"/>
          <w:szCs w:val="20"/>
          <w:lang w:eastAsia="ru-RU"/>
        </w:rPr>
      </w:pPr>
      <w:r w:rsidRPr="007365EF">
        <w:rPr>
          <w:rFonts w:ascii="Times New Roman" w:eastAsia="Times New Roman" w:hAnsi="Times New Roman" w:cs="Times New Roman"/>
          <w:b/>
          <w:sz w:val="28"/>
          <w:szCs w:val="20"/>
          <w:lang w:eastAsia="ru-RU"/>
        </w:rPr>
        <w:t>26.</w:t>
      </w:r>
      <w:r w:rsidRPr="007365EF">
        <w:rPr>
          <w:rFonts w:ascii="Times New Roman" w:eastAsia="Times New Roman" w:hAnsi="Times New Roman" w:cs="Times New Roman"/>
          <w:b/>
          <w:sz w:val="28"/>
          <w:szCs w:val="20"/>
          <w:lang w:eastAsia="ru-RU"/>
        </w:rPr>
        <w:tab/>
        <w:t xml:space="preserve">Рынок выполнения работ по содержанию и текущему ремонту </w:t>
      </w:r>
    </w:p>
    <w:p w:rsidR="009F110C" w:rsidRPr="007365EF" w:rsidRDefault="007365EF" w:rsidP="007365EF">
      <w:pPr>
        <w:spacing w:after="0" w:line="240" w:lineRule="auto"/>
        <w:jc w:val="center"/>
        <w:rPr>
          <w:rFonts w:ascii="Times New Roman" w:eastAsia="Times New Roman" w:hAnsi="Times New Roman" w:cs="Times New Roman"/>
          <w:b/>
          <w:sz w:val="28"/>
          <w:szCs w:val="20"/>
          <w:lang w:eastAsia="ru-RU"/>
        </w:rPr>
      </w:pPr>
      <w:r w:rsidRPr="007365EF">
        <w:rPr>
          <w:rFonts w:ascii="Times New Roman" w:eastAsia="Times New Roman" w:hAnsi="Times New Roman" w:cs="Times New Roman"/>
          <w:b/>
          <w:sz w:val="28"/>
          <w:szCs w:val="20"/>
          <w:lang w:eastAsia="ru-RU"/>
        </w:rPr>
        <w:t xml:space="preserve">общего имущества собственников помещений </w:t>
      </w:r>
      <w:r w:rsidRPr="007365EF">
        <w:rPr>
          <w:rFonts w:ascii="Times New Roman" w:eastAsia="Times New Roman" w:hAnsi="Times New Roman" w:cs="Times New Roman"/>
          <w:b/>
          <w:sz w:val="28"/>
          <w:szCs w:val="20"/>
          <w:lang w:eastAsia="ru-RU"/>
        </w:rPr>
        <w:br/>
        <w:t>в многоквартирном доме</w:t>
      </w:r>
    </w:p>
    <w:p w:rsidR="007365EF" w:rsidRDefault="007365EF" w:rsidP="007365EF">
      <w:pPr>
        <w:spacing w:after="0" w:line="240" w:lineRule="auto"/>
        <w:ind w:firstLine="708"/>
        <w:jc w:val="both"/>
        <w:rPr>
          <w:rFonts w:ascii="Times New Roman" w:eastAsia="Times New Roman" w:hAnsi="Times New Roman" w:cs="Times New Roman"/>
          <w:sz w:val="28"/>
          <w:szCs w:val="20"/>
          <w:lang w:eastAsia="ru-RU"/>
        </w:rPr>
      </w:pPr>
    </w:p>
    <w:p w:rsidR="008416B5" w:rsidRDefault="007365EF" w:rsidP="008416B5">
      <w:pPr>
        <w:spacing w:after="0" w:line="240" w:lineRule="auto"/>
        <w:ind w:firstLine="708"/>
        <w:jc w:val="both"/>
        <w:rPr>
          <w:rFonts w:ascii="Times New Roman" w:eastAsia="Times New Roman" w:hAnsi="Times New Roman" w:cs="Times New Roman"/>
          <w:sz w:val="28"/>
          <w:szCs w:val="20"/>
          <w:lang w:eastAsia="ru-RU"/>
        </w:rPr>
      </w:pPr>
      <w:r w:rsidRPr="007365EF">
        <w:rPr>
          <w:rFonts w:ascii="Times New Roman" w:eastAsia="Times New Roman" w:hAnsi="Times New Roman" w:cs="Times New Roman"/>
          <w:sz w:val="28"/>
          <w:szCs w:val="20"/>
          <w:lang w:eastAsia="ru-RU"/>
        </w:rPr>
        <w:t>В муниципальном образовании г. Новороссийск осуществляют деятельность по управлению МКД</w:t>
      </w:r>
      <w:r w:rsidR="00D972D2">
        <w:rPr>
          <w:rFonts w:ascii="Times New Roman" w:eastAsia="Times New Roman" w:hAnsi="Times New Roman" w:cs="Times New Roman"/>
          <w:sz w:val="28"/>
          <w:szCs w:val="20"/>
          <w:lang w:eastAsia="ru-RU"/>
        </w:rPr>
        <w:t xml:space="preserve"> согласно данным Налоговой инспекции 105 организаций различной формы собственности, в том числе</w:t>
      </w:r>
      <w:r w:rsidRPr="007365EF">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 xml:space="preserve">- </w:t>
      </w:r>
      <w:r w:rsidR="008416B5">
        <w:rPr>
          <w:rFonts w:ascii="Times New Roman" w:eastAsia="Times New Roman" w:hAnsi="Times New Roman" w:cs="Times New Roman"/>
          <w:sz w:val="28"/>
          <w:szCs w:val="20"/>
          <w:lang w:eastAsia="ru-RU"/>
        </w:rPr>
        <w:t>60</w:t>
      </w:r>
      <w:r w:rsidRPr="007365EF">
        <w:rPr>
          <w:rFonts w:ascii="Times New Roman" w:eastAsia="Times New Roman" w:hAnsi="Times New Roman" w:cs="Times New Roman"/>
          <w:sz w:val="28"/>
          <w:szCs w:val="20"/>
          <w:lang w:eastAsia="ru-RU"/>
        </w:rPr>
        <w:t xml:space="preserve"> </w:t>
      </w:r>
      <w:r w:rsidR="008416B5">
        <w:rPr>
          <w:rFonts w:ascii="Times New Roman" w:eastAsia="Times New Roman" w:hAnsi="Times New Roman" w:cs="Times New Roman"/>
          <w:sz w:val="28"/>
          <w:szCs w:val="20"/>
          <w:lang w:eastAsia="ru-RU"/>
        </w:rPr>
        <w:t>лицензированных организаций</w:t>
      </w:r>
      <w:r w:rsidR="00D972D2">
        <w:rPr>
          <w:rFonts w:ascii="Times New Roman" w:eastAsia="Times New Roman" w:hAnsi="Times New Roman" w:cs="Times New Roman"/>
          <w:sz w:val="28"/>
          <w:szCs w:val="20"/>
          <w:lang w:eastAsia="ru-RU"/>
        </w:rPr>
        <w:t xml:space="preserve"> </w:t>
      </w:r>
      <w:r w:rsidRPr="007365EF">
        <w:rPr>
          <w:rFonts w:ascii="Times New Roman" w:eastAsia="Times New Roman" w:hAnsi="Times New Roman" w:cs="Times New Roman"/>
          <w:sz w:val="28"/>
          <w:szCs w:val="20"/>
          <w:lang w:eastAsia="ru-RU"/>
        </w:rPr>
        <w:t xml:space="preserve">и 1 МУП «Городская управляющая компания». </w:t>
      </w:r>
    </w:p>
    <w:p w:rsidR="008416B5" w:rsidRDefault="008416B5" w:rsidP="008416B5">
      <w:pPr>
        <w:spacing w:after="0" w:line="240" w:lineRule="auto"/>
        <w:ind w:firstLine="708"/>
        <w:jc w:val="both"/>
        <w:rPr>
          <w:rFonts w:ascii="Times New Roman" w:eastAsia="Times New Roman" w:hAnsi="Times New Roman" w:cs="Times New Roman"/>
          <w:sz w:val="28"/>
          <w:szCs w:val="20"/>
          <w:lang w:eastAsia="ru-RU"/>
        </w:rPr>
      </w:pPr>
      <w:r w:rsidRPr="008416B5">
        <w:rPr>
          <w:rFonts w:ascii="Times New Roman" w:eastAsia="Times New Roman" w:hAnsi="Times New Roman" w:cs="Times New Roman"/>
          <w:sz w:val="28"/>
          <w:szCs w:val="20"/>
          <w:lang w:eastAsia="ru-RU"/>
        </w:rPr>
        <w:t>МУП «Городская управляющая компания»</w:t>
      </w:r>
      <w:r>
        <w:rPr>
          <w:rFonts w:ascii="Times New Roman" w:eastAsia="Times New Roman" w:hAnsi="Times New Roman" w:cs="Times New Roman"/>
          <w:sz w:val="28"/>
          <w:szCs w:val="20"/>
          <w:lang w:eastAsia="ru-RU"/>
        </w:rPr>
        <w:t xml:space="preserve"> осуществлял работы по содержанию и текущему ремонту общего имущества собственников помещений в неблагоустроенных многоквартирных домах путем привлечения подрядных организаций</w:t>
      </w:r>
    </w:p>
    <w:p w:rsidR="008416B5" w:rsidRPr="008416B5" w:rsidRDefault="008416B5" w:rsidP="008416B5">
      <w:pPr>
        <w:spacing w:after="0" w:line="240" w:lineRule="auto"/>
        <w:ind w:firstLine="708"/>
        <w:jc w:val="both"/>
        <w:rPr>
          <w:rFonts w:ascii="Times New Roman" w:eastAsiaTheme="minorHAnsi" w:hAnsi="Times New Roman" w:cs="Times New Roman"/>
          <w:kern w:val="0"/>
          <w:sz w:val="28"/>
          <w:szCs w:val="28"/>
          <w:lang w:eastAsia="en-US"/>
        </w:rPr>
      </w:pPr>
      <w:r>
        <w:rPr>
          <w:rFonts w:ascii="Times New Roman" w:eastAsiaTheme="minorHAnsi" w:hAnsi="Times New Roman" w:cs="Times New Roman"/>
          <w:kern w:val="0"/>
          <w:sz w:val="28"/>
          <w:szCs w:val="28"/>
          <w:lang w:eastAsia="en-US"/>
        </w:rPr>
        <w:t>О</w:t>
      </w:r>
      <w:r w:rsidRPr="008416B5">
        <w:rPr>
          <w:rFonts w:ascii="Times New Roman" w:eastAsiaTheme="minorHAnsi" w:hAnsi="Times New Roman" w:cs="Times New Roman"/>
          <w:kern w:val="0"/>
          <w:sz w:val="28"/>
          <w:szCs w:val="28"/>
          <w:lang w:eastAsia="en-US"/>
        </w:rPr>
        <w:t>пределением Арбитражного суда по делу А32-59529/2019 с 21.10.2020</w:t>
      </w:r>
      <w:r>
        <w:rPr>
          <w:rFonts w:ascii="Times New Roman" w:eastAsiaTheme="minorHAnsi" w:hAnsi="Times New Roman" w:cs="Times New Roman"/>
          <w:kern w:val="0"/>
          <w:sz w:val="28"/>
          <w:szCs w:val="28"/>
          <w:lang w:eastAsia="en-US"/>
        </w:rPr>
        <w:t xml:space="preserve"> года в отношении</w:t>
      </w:r>
      <w:r w:rsidRPr="008416B5">
        <w:rPr>
          <w:rFonts w:ascii="Times New Roman" w:eastAsia="Times New Roman" w:hAnsi="Times New Roman" w:cs="Times New Roman"/>
          <w:sz w:val="28"/>
          <w:szCs w:val="20"/>
          <w:lang w:eastAsia="ru-RU"/>
        </w:rPr>
        <w:t xml:space="preserve"> </w:t>
      </w:r>
      <w:r w:rsidRPr="007365EF">
        <w:rPr>
          <w:rFonts w:ascii="Times New Roman" w:eastAsia="Times New Roman" w:hAnsi="Times New Roman" w:cs="Times New Roman"/>
          <w:sz w:val="28"/>
          <w:szCs w:val="20"/>
          <w:lang w:eastAsia="ru-RU"/>
        </w:rPr>
        <w:t>МУП «Городская управляющая компания»</w:t>
      </w:r>
      <w:r>
        <w:rPr>
          <w:rFonts w:ascii="Times New Roman" w:eastAsiaTheme="minorHAnsi" w:hAnsi="Times New Roman" w:cs="Times New Roman"/>
          <w:kern w:val="0"/>
          <w:sz w:val="28"/>
          <w:szCs w:val="28"/>
          <w:lang w:eastAsia="en-US"/>
        </w:rPr>
        <w:t xml:space="preserve"> </w:t>
      </w:r>
      <w:r w:rsidRPr="008416B5">
        <w:rPr>
          <w:rFonts w:ascii="Times New Roman" w:eastAsiaTheme="minorHAnsi" w:hAnsi="Times New Roman" w:cs="Times New Roman"/>
          <w:kern w:val="0"/>
          <w:sz w:val="28"/>
          <w:szCs w:val="28"/>
          <w:lang w:eastAsia="en-US"/>
        </w:rPr>
        <w:t>процедура наблюдения со сроком на 6 мес.</w:t>
      </w:r>
    </w:p>
    <w:p w:rsidR="008416B5" w:rsidRDefault="008416B5" w:rsidP="008416B5">
      <w:pPr>
        <w:spacing w:after="0" w:line="240" w:lineRule="auto"/>
        <w:ind w:firstLine="708"/>
        <w:jc w:val="both"/>
        <w:rPr>
          <w:rFonts w:ascii="Times New Roman" w:eastAsia="Times New Roman" w:hAnsi="Times New Roman" w:cs="Times New Roman"/>
          <w:sz w:val="28"/>
          <w:szCs w:val="20"/>
          <w:lang w:eastAsia="ru-RU"/>
        </w:rPr>
      </w:pPr>
      <w:r w:rsidRPr="008416B5">
        <w:rPr>
          <w:rFonts w:ascii="Times New Roman" w:eastAsiaTheme="minorHAnsi" w:hAnsi="Times New Roman" w:cs="Times New Roman"/>
          <w:kern w:val="0"/>
          <w:sz w:val="28"/>
          <w:szCs w:val="28"/>
          <w:lang w:eastAsia="en-US"/>
        </w:rPr>
        <w:t>В</w:t>
      </w:r>
      <w:r>
        <w:rPr>
          <w:rFonts w:ascii="Times New Roman" w:eastAsiaTheme="minorHAnsi" w:hAnsi="Times New Roman" w:cs="Times New Roman"/>
          <w:kern w:val="0"/>
          <w:sz w:val="28"/>
          <w:szCs w:val="28"/>
          <w:lang w:eastAsia="en-US"/>
        </w:rPr>
        <w:t xml:space="preserve"> </w:t>
      </w:r>
      <w:r w:rsidRPr="008416B5">
        <w:rPr>
          <w:rFonts w:ascii="Times New Roman" w:eastAsiaTheme="minorHAnsi" w:hAnsi="Times New Roman" w:cs="Times New Roman"/>
          <w:kern w:val="0"/>
          <w:sz w:val="28"/>
          <w:szCs w:val="28"/>
          <w:lang w:eastAsia="en-US"/>
        </w:rPr>
        <w:t>2020 год</w:t>
      </w:r>
      <w:r>
        <w:rPr>
          <w:rFonts w:ascii="Times New Roman" w:eastAsiaTheme="minorHAnsi" w:hAnsi="Times New Roman" w:cs="Times New Roman"/>
          <w:kern w:val="0"/>
          <w:sz w:val="28"/>
          <w:szCs w:val="28"/>
          <w:lang w:eastAsia="en-US"/>
        </w:rPr>
        <w:t>у</w:t>
      </w:r>
      <w:r w:rsidRPr="008416B5">
        <w:rPr>
          <w:rFonts w:ascii="Times New Roman" w:eastAsiaTheme="minorHAnsi" w:hAnsi="Times New Roman" w:cs="Times New Roman"/>
          <w:kern w:val="0"/>
          <w:sz w:val="28"/>
          <w:szCs w:val="28"/>
          <w:lang w:eastAsia="en-US"/>
        </w:rPr>
        <w:t xml:space="preserve"> все МКД с муниципального унитарного предприятия переведены в другие </w:t>
      </w:r>
      <w:r>
        <w:rPr>
          <w:rFonts w:ascii="Times New Roman" w:eastAsiaTheme="minorHAnsi" w:hAnsi="Times New Roman" w:cs="Times New Roman"/>
          <w:kern w:val="0"/>
          <w:sz w:val="28"/>
          <w:szCs w:val="28"/>
          <w:lang w:eastAsia="en-US"/>
        </w:rPr>
        <w:t xml:space="preserve">управляющие компании. </w:t>
      </w:r>
      <w:r w:rsidRPr="007365EF">
        <w:rPr>
          <w:rFonts w:ascii="Times New Roman" w:eastAsia="Times New Roman" w:hAnsi="Times New Roman" w:cs="Times New Roman"/>
          <w:sz w:val="28"/>
          <w:szCs w:val="20"/>
          <w:lang w:eastAsia="ru-RU"/>
        </w:rPr>
        <w:t>МУП «Городская управляющая компания»</w:t>
      </w:r>
      <w:r>
        <w:rPr>
          <w:rFonts w:ascii="Times New Roman" w:eastAsia="Times New Roman" w:hAnsi="Times New Roman" w:cs="Times New Roman"/>
          <w:sz w:val="28"/>
          <w:szCs w:val="20"/>
          <w:lang w:eastAsia="ru-RU"/>
        </w:rPr>
        <w:t xml:space="preserve"> деятельность на рынке не осуществляет.</w:t>
      </w:r>
    </w:p>
    <w:p w:rsidR="008416B5" w:rsidRPr="008416B5" w:rsidRDefault="008416B5" w:rsidP="008416B5">
      <w:pPr>
        <w:spacing w:after="0" w:line="240" w:lineRule="auto"/>
        <w:ind w:firstLine="708"/>
        <w:jc w:val="both"/>
        <w:rPr>
          <w:rFonts w:ascii="Times New Roman" w:eastAsiaTheme="minorHAnsi" w:hAnsi="Times New Roman" w:cs="Times New Roman"/>
          <w:kern w:val="0"/>
          <w:sz w:val="28"/>
          <w:szCs w:val="28"/>
          <w:lang w:eastAsia="en-US"/>
        </w:rPr>
      </w:pPr>
      <w:r w:rsidRPr="008416B5">
        <w:rPr>
          <w:rFonts w:ascii="Times New Roman" w:eastAsiaTheme="minorHAnsi" w:hAnsi="Times New Roman" w:cs="Times New Roman"/>
          <w:kern w:val="0"/>
          <w:sz w:val="28"/>
          <w:szCs w:val="28"/>
          <w:lang w:eastAsia="en-US"/>
        </w:rPr>
        <w:t>Доля организаций частной формы собственности в сфере выполнения работ по содержанию и текущему ремонту общего имущества собственников помещений в многоквартирном доме составляет 100%.</w:t>
      </w:r>
    </w:p>
    <w:p w:rsidR="004F6AD7" w:rsidRDefault="004F6AD7" w:rsidP="007365EF">
      <w:pPr>
        <w:spacing w:after="0" w:line="240" w:lineRule="auto"/>
        <w:ind w:firstLine="708"/>
        <w:jc w:val="both"/>
        <w:rPr>
          <w:rFonts w:ascii="Times New Roman" w:eastAsia="Times New Roman" w:hAnsi="Times New Roman" w:cs="Times New Roman"/>
          <w:sz w:val="28"/>
          <w:szCs w:val="20"/>
          <w:lang w:eastAsia="ru-RU"/>
        </w:rPr>
      </w:pPr>
    </w:p>
    <w:tbl>
      <w:tblPr>
        <w:tblStyle w:val="91"/>
        <w:tblW w:w="9634" w:type="dxa"/>
        <w:tblLook w:val="04A0" w:firstRow="1" w:lastRow="0" w:firstColumn="1" w:lastColumn="0" w:noHBand="0" w:noVBand="1"/>
      </w:tblPr>
      <w:tblGrid>
        <w:gridCol w:w="3256"/>
        <w:gridCol w:w="1134"/>
        <w:gridCol w:w="1275"/>
        <w:gridCol w:w="1134"/>
        <w:gridCol w:w="2835"/>
      </w:tblGrid>
      <w:tr w:rsidR="007365EF" w:rsidRPr="00CD175D" w:rsidTr="008416B5">
        <w:tc>
          <w:tcPr>
            <w:tcW w:w="325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365EF" w:rsidRPr="00CD175D" w:rsidRDefault="007365EF" w:rsidP="008416B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8416B5">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27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365EF" w:rsidRPr="00CD175D" w:rsidRDefault="007365EF" w:rsidP="008416B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8416B5">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7365EF" w:rsidRPr="004F6AD7" w:rsidRDefault="007365EF" w:rsidP="008416B5">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8416B5">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7365EF" w:rsidRPr="00CD175D" w:rsidTr="008416B5">
        <w:tc>
          <w:tcPr>
            <w:tcW w:w="3256" w:type="dxa"/>
            <w:tcBorders>
              <w:top w:val="single" w:sz="4" w:space="0" w:color="auto"/>
              <w:left w:val="single" w:sz="4" w:space="0" w:color="auto"/>
              <w:bottom w:val="single" w:sz="4" w:space="0" w:color="auto"/>
              <w:right w:val="single" w:sz="4" w:space="0" w:color="auto"/>
            </w:tcBorders>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7365EF" w:rsidRPr="00CD175D" w:rsidRDefault="007365EF" w:rsidP="008416B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14</w:t>
            </w:r>
            <w:r w:rsidR="008416B5">
              <w:rPr>
                <w:rFonts w:ascii="Times New Roman" w:eastAsia="Calibri" w:hAnsi="Times New Roman" w:cs="Times New Roman"/>
                <w:color w:val="000000"/>
                <w:kern w:val="0"/>
                <w:sz w:val="28"/>
                <w:lang w:eastAsia="ru-RU"/>
              </w:rPr>
              <w:t>7</w:t>
            </w:r>
          </w:p>
        </w:tc>
        <w:tc>
          <w:tcPr>
            <w:tcW w:w="1275" w:type="dxa"/>
            <w:tcBorders>
              <w:top w:val="single" w:sz="4" w:space="0" w:color="auto"/>
              <w:left w:val="single" w:sz="4" w:space="0" w:color="auto"/>
              <w:bottom w:val="single" w:sz="4" w:space="0" w:color="auto"/>
              <w:right w:val="single" w:sz="4" w:space="0" w:color="auto"/>
            </w:tcBorders>
            <w:vAlign w:val="center"/>
            <w:hideMark/>
          </w:tcPr>
          <w:p w:rsidR="007365EF" w:rsidRPr="00CD175D" w:rsidRDefault="007365E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147</w:t>
            </w:r>
          </w:p>
        </w:tc>
        <w:tc>
          <w:tcPr>
            <w:tcW w:w="1134" w:type="dxa"/>
            <w:tcBorders>
              <w:top w:val="single" w:sz="4" w:space="0" w:color="auto"/>
              <w:left w:val="single" w:sz="4" w:space="0" w:color="auto"/>
              <w:bottom w:val="single" w:sz="4" w:space="0" w:color="auto"/>
              <w:right w:val="single" w:sz="4" w:space="0" w:color="auto"/>
            </w:tcBorders>
            <w:vAlign w:val="center"/>
          </w:tcPr>
          <w:p w:rsidR="007365EF" w:rsidRPr="00CD175D" w:rsidRDefault="004F6AD7" w:rsidP="008416B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w:t>
            </w:r>
            <w:r w:rsidR="008416B5">
              <w:rPr>
                <w:rFonts w:ascii="Times New Roman" w:eastAsia="Calibri" w:hAnsi="Times New Roman" w:cs="Times New Roman"/>
                <w:color w:val="000000"/>
                <w:kern w:val="0"/>
                <w:sz w:val="28"/>
                <w:lang w:eastAsia="ru-RU"/>
              </w:rPr>
              <w:t>05</w:t>
            </w:r>
          </w:p>
        </w:tc>
        <w:tc>
          <w:tcPr>
            <w:tcW w:w="2835" w:type="dxa"/>
            <w:tcBorders>
              <w:top w:val="single" w:sz="4" w:space="0" w:color="auto"/>
              <w:left w:val="single" w:sz="4" w:space="0" w:color="auto"/>
              <w:bottom w:val="single" w:sz="4" w:space="0" w:color="auto"/>
              <w:right w:val="single" w:sz="4" w:space="0" w:color="auto"/>
            </w:tcBorders>
            <w:vAlign w:val="center"/>
            <w:hideMark/>
          </w:tcPr>
          <w:p w:rsidR="007365EF" w:rsidRPr="00CD175D" w:rsidRDefault="00D972D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 xml:space="preserve">100 </w:t>
            </w:r>
            <w:r w:rsidR="007365EF">
              <w:rPr>
                <w:rFonts w:ascii="Times New Roman" w:eastAsia="Calibri" w:hAnsi="Times New Roman" w:cs="Times New Roman"/>
                <w:color w:val="000000"/>
                <w:kern w:val="0"/>
                <w:sz w:val="28"/>
                <w:lang w:eastAsia="ru-RU"/>
              </w:rPr>
              <w:t>%</w:t>
            </w:r>
          </w:p>
        </w:tc>
      </w:tr>
    </w:tbl>
    <w:p w:rsidR="007365EF" w:rsidRPr="007365EF" w:rsidRDefault="004F6AD7" w:rsidP="007365EF">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 xml:space="preserve">На территории муниципального образования </w:t>
      </w:r>
      <w:r w:rsidR="00B943AA">
        <w:rPr>
          <w:rFonts w:ascii="Times New Roman" w:eastAsia="Times New Roman" w:hAnsi="Times New Roman" w:cs="Times New Roman"/>
          <w:sz w:val="28"/>
          <w:szCs w:val="20"/>
          <w:lang w:eastAsia="ru-RU"/>
        </w:rPr>
        <w:t>в</w:t>
      </w:r>
      <w:r w:rsidR="007365EF" w:rsidRPr="007365EF">
        <w:rPr>
          <w:rFonts w:ascii="Times New Roman" w:eastAsia="Times New Roman" w:hAnsi="Times New Roman" w:cs="Times New Roman"/>
          <w:sz w:val="28"/>
          <w:szCs w:val="20"/>
          <w:lang w:eastAsia="ru-RU"/>
        </w:rPr>
        <w:t xml:space="preserve">о всех многоквартирных домах собственниками помещений выбран тот или иной способ управления домом: управляющей организацией, ТСЖ, иным потребительским кооперативом либо непосредственный способ управления. </w:t>
      </w:r>
    </w:p>
    <w:p w:rsidR="007365EF" w:rsidRDefault="007365EF" w:rsidP="007365EF">
      <w:pPr>
        <w:spacing w:after="0" w:line="240" w:lineRule="auto"/>
        <w:ind w:firstLine="708"/>
        <w:jc w:val="both"/>
        <w:rPr>
          <w:rFonts w:ascii="Times New Roman" w:eastAsia="Times New Roman" w:hAnsi="Times New Roman" w:cs="Times New Roman"/>
          <w:sz w:val="28"/>
          <w:szCs w:val="20"/>
          <w:lang w:eastAsia="ru-RU"/>
        </w:rPr>
      </w:pPr>
      <w:r w:rsidRPr="007365EF">
        <w:rPr>
          <w:rFonts w:ascii="Times New Roman" w:eastAsia="Times New Roman" w:hAnsi="Times New Roman" w:cs="Times New Roman"/>
          <w:sz w:val="28"/>
          <w:szCs w:val="20"/>
          <w:lang w:eastAsia="ru-RU"/>
        </w:rPr>
        <w:t xml:space="preserve">Таким образом, в сфере управления многоквартирными домами, а также содержания (ремонта) общего имущества в многоквартирных домах обеспечен необходимый баланс предложения и спроса, в связи с чем в данном сегменте </w:t>
      </w:r>
      <w:r w:rsidR="004F6AD7">
        <w:rPr>
          <w:rFonts w:ascii="Times New Roman" w:eastAsia="Times New Roman" w:hAnsi="Times New Roman" w:cs="Times New Roman"/>
          <w:sz w:val="28"/>
          <w:szCs w:val="20"/>
          <w:lang w:eastAsia="ru-RU"/>
        </w:rPr>
        <w:t>рыночной экономики города</w:t>
      </w:r>
      <w:r w:rsidRPr="007365EF">
        <w:rPr>
          <w:rFonts w:ascii="Times New Roman" w:eastAsia="Times New Roman" w:hAnsi="Times New Roman" w:cs="Times New Roman"/>
          <w:sz w:val="28"/>
          <w:szCs w:val="20"/>
          <w:lang w:eastAsia="ru-RU"/>
        </w:rPr>
        <w:t xml:space="preserve"> имеются </w:t>
      </w:r>
      <w:r w:rsidR="004F6AD7">
        <w:rPr>
          <w:rFonts w:ascii="Times New Roman" w:eastAsia="Times New Roman" w:hAnsi="Times New Roman" w:cs="Times New Roman"/>
          <w:sz w:val="28"/>
          <w:szCs w:val="20"/>
          <w:lang w:eastAsia="ru-RU"/>
        </w:rPr>
        <w:t xml:space="preserve">все </w:t>
      </w:r>
      <w:r w:rsidRPr="007365EF">
        <w:rPr>
          <w:rFonts w:ascii="Times New Roman" w:eastAsia="Times New Roman" w:hAnsi="Times New Roman" w:cs="Times New Roman"/>
          <w:sz w:val="28"/>
          <w:szCs w:val="20"/>
          <w:lang w:eastAsia="ru-RU"/>
        </w:rPr>
        <w:t>условия для развития добросовестной конкуренции.</w:t>
      </w:r>
    </w:p>
    <w:p w:rsidR="004F6AD7" w:rsidRDefault="004F6AD7" w:rsidP="004F6AD7">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b/>
          <w:bCs/>
          <w:i/>
          <w:iCs/>
          <w:kern w:val="0"/>
          <w:sz w:val="28"/>
          <w:szCs w:val="28"/>
          <w:lang w:eastAsia="ru-RU"/>
        </w:rPr>
      </w:pPr>
    </w:p>
    <w:p w:rsidR="004F6AD7" w:rsidRDefault="004F6AD7" w:rsidP="004F6AD7">
      <w:pPr>
        <w:widowControl w:val="0"/>
        <w:suppressAutoHyphens w:val="0"/>
        <w:autoSpaceDE w:val="0"/>
        <w:autoSpaceDN w:val="0"/>
        <w:adjustRightInd w:val="0"/>
        <w:spacing w:after="0" w:line="240" w:lineRule="auto"/>
        <w:ind w:firstLine="720"/>
        <w:jc w:val="both"/>
        <w:textAlignment w:val="auto"/>
        <w:rPr>
          <w:rFonts w:ascii="Times New Roman" w:eastAsia="Times New Roman" w:hAnsi="Times New Roman" w:cs="Times New Roman"/>
          <w:kern w:val="0"/>
          <w:sz w:val="28"/>
          <w:szCs w:val="28"/>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4F6AD7" w:rsidRDefault="004F6AD7" w:rsidP="004F6A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6AD7">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выполнения работ по содержанию и текущему ремонту общего имущества собственников помещений в многоквартирном доме</w:t>
      </w:r>
      <w:r w:rsidRPr="004F6AD7">
        <w:rPr>
          <w:rFonts w:ascii="Times New Roman" w:eastAsia="Calibri" w:hAnsi="Times New Roman" w:cs="Times New Roman"/>
          <w:b/>
          <w:kern w:val="0"/>
          <w:sz w:val="28"/>
          <w:szCs w:val="28"/>
          <w:lang w:eastAsia="en-US"/>
        </w:rPr>
        <w:t xml:space="preserve"> </w:t>
      </w:r>
      <w:r w:rsidRPr="004F6AD7">
        <w:rPr>
          <w:rFonts w:ascii="Times New Roman" w:eastAsia="Calibri" w:hAnsi="Times New Roman" w:cs="Times New Roman"/>
          <w:kern w:val="0"/>
          <w:sz w:val="28"/>
          <w:szCs w:val="28"/>
          <w:lang w:eastAsia="en-US"/>
        </w:rPr>
        <w:t xml:space="preserve">– </w:t>
      </w:r>
      <w:r w:rsidR="00B943AA">
        <w:rPr>
          <w:rFonts w:ascii="Times New Roman" w:eastAsia="Calibri" w:hAnsi="Times New Roman" w:cs="Times New Roman"/>
          <w:kern w:val="0"/>
          <w:sz w:val="28"/>
          <w:szCs w:val="28"/>
          <w:lang w:eastAsia="en-US"/>
        </w:rPr>
        <w:t>47</w:t>
      </w:r>
      <w:r w:rsidRPr="004F6AD7">
        <w:rPr>
          <w:rFonts w:ascii="Times New Roman" w:eastAsia="Calibri" w:hAnsi="Times New Roman" w:cs="Times New Roman"/>
          <w:kern w:val="0"/>
          <w:sz w:val="28"/>
          <w:szCs w:val="28"/>
          <w:lang w:eastAsia="en-US"/>
        </w:rPr>
        <w:t xml:space="preserve"> % опрошенных считают, что рынок выполнения работ по содержанию и текущему ремонту общего имущества собственников помещений в многоквартирном доме развит «достаточно», </w:t>
      </w:r>
      <w:r w:rsidR="00B943AA">
        <w:rPr>
          <w:rFonts w:ascii="Times New Roman" w:eastAsia="Calibri" w:hAnsi="Times New Roman" w:cs="Times New Roman"/>
          <w:kern w:val="0"/>
          <w:sz w:val="28"/>
          <w:szCs w:val="28"/>
          <w:lang w:eastAsia="en-US"/>
        </w:rPr>
        <w:t>19</w:t>
      </w:r>
      <w:r w:rsidRPr="004F6AD7">
        <w:rPr>
          <w:rFonts w:ascii="Times New Roman" w:eastAsia="Calibri" w:hAnsi="Times New Roman" w:cs="Times New Roman"/>
          <w:kern w:val="0"/>
          <w:sz w:val="28"/>
          <w:szCs w:val="28"/>
          <w:lang w:eastAsia="en-US"/>
        </w:rPr>
        <w:t xml:space="preserve"> % считают, что рынок выполнения работ по содержанию и текущему ремонту общего имущества собственников помещений в многоквартирном доме «избыточен», </w:t>
      </w:r>
      <w:r w:rsidR="00B943AA">
        <w:rPr>
          <w:rFonts w:ascii="Times New Roman" w:eastAsia="Calibri" w:hAnsi="Times New Roman" w:cs="Times New Roman"/>
          <w:kern w:val="0"/>
          <w:sz w:val="28"/>
          <w:szCs w:val="28"/>
          <w:lang w:eastAsia="en-US"/>
        </w:rPr>
        <w:t>12</w:t>
      </w:r>
      <w:r w:rsidRPr="004F6AD7">
        <w:rPr>
          <w:rFonts w:ascii="Times New Roman" w:eastAsia="Calibri" w:hAnsi="Times New Roman" w:cs="Times New Roman"/>
          <w:kern w:val="0"/>
          <w:sz w:val="28"/>
          <w:szCs w:val="28"/>
          <w:lang w:eastAsia="en-US"/>
        </w:rPr>
        <w:t xml:space="preserve"> %, считают, что данных услуг «мало» и </w:t>
      </w:r>
      <w:r w:rsidR="00B943AA">
        <w:rPr>
          <w:rFonts w:ascii="Times New Roman" w:eastAsia="Calibri" w:hAnsi="Times New Roman" w:cs="Times New Roman"/>
          <w:kern w:val="0"/>
          <w:sz w:val="28"/>
          <w:szCs w:val="28"/>
          <w:lang w:eastAsia="en-US"/>
        </w:rPr>
        <w:t>5</w:t>
      </w:r>
      <w:r w:rsidRPr="004F6AD7">
        <w:rPr>
          <w:rFonts w:ascii="Times New Roman" w:eastAsia="Calibri" w:hAnsi="Times New Roman" w:cs="Times New Roman"/>
          <w:kern w:val="0"/>
          <w:sz w:val="28"/>
          <w:szCs w:val="28"/>
          <w:lang w:eastAsia="en-US"/>
        </w:rPr>
        <w:t xml:space="preserve"> % что</w:t>
      </w:r>
      <w:r w:rsidRPr="004F6AD7">
        <w:rPr>
          <w:rFonts w:eastAsia="Calibri" w:cs="Times New Roman"/>
          <w:kern w:val="0"/>
          <w:lang w:eastAsia="en-US"/>
        </w:rPr>
        <w:t xml:space="preserve"> </w:t>
      </w:r>
      <w:r w:rsidRPr="004F6AD7">
        <w:rPr>
          <w:rFonts w:ascii="Times New Roman" w:eastAsia="Calibri" w:hAnsi="Times New Roman" w:cs="Times New Roman"/>
          <w:kern w:val="0"/>
          <w:sz w:val="28"/>
          <w:szCs w:val="28"/>
          <w:lang w:eastAsia="en-US"/>
        </w:rPr>
        <w:t xml:space="preserve">рынка выполнения работ по содержанию и текущему ремонту общего имущества собственников помещений в многоквартирном доме «нет совсем». </w:t>
      </w:r>
    </w:p>
    <w:p w:rsidR="00B943AA" w:rsidRDefault="00B943AA" w:rsidP="00B943AA">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23B02173" wp14:editId="36FFFA0A">
            <wp:extent cx="6073254" cy="2128520"/>
            <wp:effectExtent l="0" t="0" r="3810" b="5080"/>
            <wp:docPr id="308" name="Диаграмма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943AA" w:rsidRPr="004F76EB" w:rsidRDefault="00B943AA" w:rsidP="00B943A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sidRPr="00392A50">
        <w:rPr>
          <w:rFonts w:ascii="Times New Roman" w:eastAsia="Calibri" w:hAnsi="Times New Roman" w:cs="Times New Roman"/>
          <w:kern w:val="0"/>
          <w:sz w:val="28"/>
          <w:szCs w:val="28"/>
          <w:lang w:eastAsia="en-US"/>
        </w:rPr>
        <w:t xml:space="preserve">рынка </w:t>
      </w:r>
      <w:r w:rsidRPr="004F6AD7">
        <w:rPr>
          <w:rFonts w:ascii="Times New Roman" w:eastAsia="Calibri" w:hAnsi="Times New Roman" w:cs="Times New Roman"/>
          <w:kern w:val="0"/>
          <w:sz w:val="28"/>
          <w:szCs w:val="28"/>
          <w:lang w:eastAsia="en-US"/>
        </w:rPr>
        <w:t>выполнения работ по содержанию и текущему ремонту общего имущества собственников помещений в многоквартирном доме</w:t>
      </w:r>
      <w:r w:rsidRPr="004F76EB">
        <w:rPr>
          <w:rFonts w:ascii="Times New Roman" w:eastAsia="Calibri" w:hAnsi="Times New Roman" w:cs="Times New Roman"/>
          <w:kern w:val="0"/>
          <w:sz w:val="28"/>
          <w:szCs w:val="28"/>
          <w:lang w:eastAsia="en-US"/>
        </w:rPr>
        <w:t xml:space="preserve"> «достаточно» на </w:t>
      </w:r>
      <w:r>
        <w:rPr>
          <w:rFonts w:ascii="Times New Roman" w:eastAsia="Calibri" w:hAnsi="Times New Roman" w:cs="Times New Roman"/>
          <w:kern w:val="0"/>
          <w:sz w:val="28"/>
          <w:szCs w:val="28"/>
          <w:lang w:eastAsia="en-US"/>
        </w:rPr>
        <w:t>25</w:t>
      </w:r>
      <w:r w:rsidRPr="004F76EB">
        <w:rPr>
          <w:rFonts w:ascii="Times New Roman" w:eastAsia="Calibri" w:hAnsi="Times New Roman" w:cs="Times New Roman"/>
          <w:kern w:val="0"/>
          <w:sz w:val="28"/>
          <w:szCs w:val="28"/>
          <w:lang w:eastAsia="en-US"/>
        </w:rPr>
        <w:t xml:space="preserve">%, что услуг «мало» на </w:t>
      </w:r>
      <w:r>
        <w:rPr>
          <w:rFonts w:ascii="Times New Roman" w:eastAsia="Calibri" w:hAnsi="Times New Roman" w:cs="Times New Roman"/>
          <w:kern w:val="0"/>
          <w:sz w:val="28"/>
          <w:szCs w:val="28"/>
          <w:lang w:eastAsia="en-US"/>
        </w:rPr>
        <w:t>2</w:t>
      </w:r>
      <w:r w:rsidRPr="004F76EB">
        <w:rPr>
          <w:rFonts w:ascii="Times New Roman" w:eastAsia="Calibri" w:hAnsi="Times New Roman" w:cs="Times New Roman"/>
          <w:kern w:val="0"/>
          <w:sz w:val="28"/>
          <w:szCs w:val="28"/>
          <w:lang w:eastAsia="en-US"/>
        </w:rPr>
        <w:t xml:space="preserve"> % и что </w:t>
      </w:r>
      <w:r w:rsidRPr="00392A50">
        <w:rPr>
          <w:rFonts w:ascii="Times New Roman" w:eastAsia="Calibri" w:hAnsi="Times New Roman" w:cs="Times New Roman"/>
          <w:kern w:val="0"/>
          <w:sz w:val="28"/>
          <w:szCs w:val="28"/>
          <w:lang w:eastAsia="en-US"/>
        </w:rPr>
        <w:t xml:space="preserve">рынка </w:t>
      </w:r>
      <w:r w:rsidRPr="004F76EB">
        <w:rPr>
          <w:rFonts w:ascii="Times New Roman" w:eastAsia="Calibri" w:hAnsi="Times New Roman" w:cs="Times New Roman"/>
          <w:kern w:val="0"/>
          <w:sz w:val="28"/>
          <w:szCs w:val="28"/>
          <w:lang w:eastAsia="en-US"/>
        </w:rPr>
        <w:t xml:space="preserve">«нет совсем» на </w:t>
      </w:r>
      <w:r>
        <w:rPr>
          <w:rFonts w:ascii="Times New Roman" w:eastAsia="Calibri" w:hAnsi="Times New Roman" w:cs="Times New Roman"/>
          <w:kern w:val="0"/>
          <w:sz w:val="28"/>
          <w:szCs w:val="28"/>
          <w:lang w:eastAsia="en-US"/>
        </w:rPr>
        <w:t xml:space="preserve">3 </w:t>
      </w:r>
      <w:r w:rsidRPr="004F76EB">
        <w:rPr>
          <w:rFonts w:ascii="Times New Roman" w:eastAsia="Calibri" w:hAnsi="Times New Roman" w:cs="Times New Roman"/>
          <w:kern w:val="0"/>
          <w:sz w:val="28"/>
          <w:szCs w:val="28"/>
          <w:lang w:eastAsia="en-US"/>
        </w:rPr>
        <w:t xml:space="preserve">%. Сократилась доля респондентов, считающих, что рынок «избыточен» на </w:t>
      </w:r>
      <w:r>
        <w:rPr>
          <w:rFonts w:ascii="Times New Roman" w:eastAsia="Calibri" w:hAnsi="Times New Roman" w:cs="Times New Roman"/>
          <w:kern w:val="0"/>
          <w:sz w:val="28"/>
          <w:szCs w:val="28"/>
          <w:lang w:eastAsia="en-US"/>
        </w:rPr>
        <w:t>47</w:t>
      </w:r>
      <w:r w:rsidRPr="004F76EB">
        <w:rPr>
          <w:rFonts w:ascii="Times New Roman" w:eastAsia="Calibri" w:hAnsi="Times New Roman" w:cs="Times New Roman"/>
          <w:kern w:val="0"/>
          <w:sz w:val="28"/>
          <w:szCs w:val="28"/>
          <w:lang w:eastAsia="en-US"/>
        </w:rPr>
        <w:t>%.</w:t>
      </w:r>
    </w:p>
    <w:p w:rsidR="007365EF" w:rsidRDefault="007365EF"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365EF" w:rsidRPr="004C32E6" w:rsidRDefault="004C32E6" w:rsidP="004C32E6">
      <w:pPr>
        <w:spacing w:after="0" w:line="240" w:lineRule="auto"/>
        <w:jc w:val="center"/>
        <w:rPr>
          <w:rFonts w:ascii="Times New Roman" w:eastAsia="Times New Roman" w:hAnsi="Times New Roman" w:cs="Times New Roman"/>
          <w:b/>
          <w:sz w:val="28"/>
          <w:szCs w:val="20"/>
          <w:lang w:eastAsia="ru-RU"/>
        </w:rPr>
      </w:pPr>
      <w:r w:rsidRPr="004C32E6">
        <w:rPr>
          <w:rFonts w:ascii="Times New Roman" w:eastAsia="Times New Roman" w:hAnsi="Times New Roman" w:cs="Times New Roman"/>
          <w:b/>
          <w:sz w:val="28"/>
          <w:szCs w:val="20"/>
          <w:lang w:eastAsia="ru-RU"/>
        </w:rPr>
        <w:t>27.</w:t>
      </w:r>
      <w:r w:rsidRPr="004C32E6">
        <w:rPr>
          <w:rFonts w:ascii="Times New Roman" w:eastAsia="Times New Roman" w:hAnsi="Times New Roman" w:cs="Times New Roman"/>
          <w:b/>
          <w:sz w:val="28"/>
          <w:szCs w:val="20"/>
          <w:lang w:eastAsia="ru-RU"/>
        </w:rPr>
        <w:tab/>
        <w:t>Рынок выполнения работ по благоустройству городской среды</w:t>
      </w:r>
    </w:p>
    <w:p w:rsidR="00212C3B" w:rsidRDefault="00212C3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4C32E6" w:rsidRPr="004C32E6" w:rsidRDefault="004C32E6" w:rsidP="004C32E6">
      <w:pPr>
        <w:spacing w:after="0" w:line="240" w:lineRule="auto"/>
        <w:ind w:firstLine="708"/>
        <w:jc w:val="both"/>
        <w:rPr>
          <w:rFonts w:ascii="Times New Roman" w:eastAsia="Times New Roman" w:hAnsi="Times New Roman" w:cs="Times New Roman"/>
          <w:sz w:val="28"/>
          <w:szCs w:val="20"/>
          <w:lang w:eastAsia="ru-RU"/>
        </w:rPr>
      </w:pPr>
      <w:r w:rsidRPr="004C32E6">
        <w:rPr>
          <w:rFonts w:ascii="Times New Roman" w:eastAsia="Times New Roman" w:hAnsi="Times New Roman" w:cs="Times New Roman"/>
          <w:sz w:val="28"/>
          <w:szCs w:val="20"/>
          <w:lang w:eastAsia="ru-RU"/>
        </w:rPr>
        <w:t xml:space="preserve">В муниципальном образовании город Новороссийск осуществляют деятельность по благоустройству городской среды </w:t>
      </w:r>
      <w:r w:rsidR="00B943AA">
        <w:rPr>
          <w:rFonts w:ascii="Times New Roman" w:eastAsia="Times New Roman" w:hAnsi="Times New Roman" w:cs="Times New Roman"/>
          <w:sz w:val="28"/>
          <w:szCs w:val="20"/>
          <w:lang w:eastAsia="ru-RU"/>
        </w:rPr>
        <w:t>11</w:t>
      </w:r>
      <w:r w:rsidRPr="004C32E6">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хозяйствующих субъектов,</w:t>
      </w:r>
      <w:r w:rsidRPr="004C32E6">
        <w:rPr>
          <w:rFonts w:ascii="Times New Roman" w:eastAsia="Times New Roman" w:hAnsi="Times New Roman" w:cs="Times New Roman"/>
          <w:sz w:val="28"/>
          <w:szCs w:val="20"/>
          <w:lang w:eastAsia="ru-RU"/>
        </w:rPr>
        <w:t xml:space="preserve"> и</w:t>
      </w:r>
      <w:r>
        <w:rPr>
          <w:rFonts w:ascii="Times New Roman" w:eastAsia="Times New Roman" w:hAnsi="Times New Roman" w:cs="Times New Roman"/>
          <w:sz w:val="28"/>
          <w:szCs w:val="20"/>
          <w:lang w:eastAsia="ru-RU"/>
        </w:rPr>
        <w:t>з которых</w:t>
      </w:r>
      <w:r w:rsidRPr="004C32E6">
        <w:rPr>
          <w:rFonts w:ascii="Times New Roman" w:eastAsia="Times New Roman" w:hAnsi="Times New Roman" w:cs="Times New Roman"/>
          <w:sz w:val="28"/>
          <w:szCs w:val="20"/>
          <w:lang w:eastAsia="ru-RU"/>
        </w:rPr>
        <w:t xml:space="preserve"> </w:t>
      </w:r>
      <w:r w:rsidR="00B943AA">
        <w:rPr>
          <w:rFonts w:ascii="Times New Roman" w:eastAsia="Times New Roman" w:hAnsi="Times New Roman" w:cs="Times New Roman"/>
          <w:sz w:val="28"/>
          <w:szCs w:val="20"/>
          <w:lang w:eastAsia="ru-RU"/>
        </w:rPr>
        <w:t>1</w:t>
      </w:r>
      <w:r w:rsidRPr="004C32E6">
        <w:rPr>
          <w:rFonts w:ascii="Times New Roman" w:eastAsia="Times New Roman" w:hAnsi="Times New Roman" w:cs="Times New Roman"/>
          <w:sz w:val="28"/>
          <w:szCs w:val="20"/>
          <w:lang w:eastAsia="ru-RU"/>
        </w:rPr>
        <w:t xml:space="preserve"> муниципальн</w:t>
      </w:r>
      <w:r w:rsidR="00B943AA">
        <w:rPr>
          <w:rFonts w:ascii="Times New Roman" w:eastAsia="Times New Roman" w:hAnsi="Times New Roman" w:cs="Times New Roman"/>
          <w:sz w:val="28"/>
          <w:szCs w:val="20"/>
          <w:lang w:eastAsia="ru-RU"/>
        </w:rPr>
        <w:t>ое</w:t>
      </w:r>
      <w:r w:rsidRPr="004C32E6">
        <w:rPr>
          <w:rFonts w:ascii="Times New Roman" w:eastAsia="Times New Roman" w:hAnsi="Times New Roman" w:cs="Times New Roman"/>
          <w:sz w:val="28"/>
          <w:szCs w:val="20"/>
          <w:lang w:eastAsia="ru-RU"/>
        </w:rPr>
        <w:t xml:space="preserve"> учреждени</w:t>
      </w:r>
      <w:r w:rsidR="00B943AA">
        <w:rPr>
          <w:rFonts w:ascii="Times New Roman" w:eastAsia="Times New Roman" w:hAnsi="Times New Roman" w:cs="Times New Roman"/>
          <w:sz w:val="28"/>
          <w:szCs w:val="20"/>
          <w:lang w:eastAsia="ru-RU"/>
        </w:rPr>
        <w:t>е</w:t>
      </w:r>
      <w:r w:rsidRPr="004C32E6">
        <w:rPr>
          <w:rFonts w:ascii="Times New Roman" w:eastAsia="Times New Roman" w:hAnsi="Times New Roman" w:cs="Times New Roman"/>
          <w:sz w:val="28"/>
          <w:szCs w:val="20"/>
          <w:lang w:eastAsia="ru-RU"/>
        </w:rPr>
        <w:t>.</w:t>
      </w:r>
    </w:p>
    <w:p w:rsidR="004C32E6" w:rsidRDefault="004C32E6" w:rsidP="004C32E6">
      <w:pPr>
        <w:spacing w:after="0" w:line="240" w:lineRule="auto"/>
        <w:ind w:firstLine="708"/>
        <w:jc w:val="both"/>
        <w:rPr>
          <w:rFonts w:ascii="Times New Roman" w:eastAsia="Times New Roman" w:hAnsi="Times New Roman" w:cs="Times New Roman"/>
          <w:sz w:val="28"/>
          <w:szCs w:val="20"/>
          <w:lang w:eastAsia="ru-RU"/>
        </w:rPr>
      </w:pPr>
      <w:r w:rsidRPr="004C32E6">
        <w:rPr>
          <w:rFonts w:ascii="Times New Roman" w:eastAsia="Times New Roman" w:hAnsi="Times New Roman" w:cs="Times New Roman"/>
          <w:sz w:val="28"/>
          <w:szCs w:val="20"/>
          <w:lang w:eastAsia="ru-RU"/>
        </w:rPr>
        <w:lastRenderedPageBreak/>
        <w:t xml:space="preserve">Доля организаций частной формы собственности в сфере выполнения работ по благоустройству городской среды составляет </w:t>
      </w:r>
      <w:r w:rsidR="00B943AA">
        <w:rPr>
          <w:rFonts w:ascii="Times New Roman" w:eastAsia="Times New Roman" w:hAnsi="Times New Roman" w:cs="Times New Roman"/>
          <w:sz w:val="28"/>
          <w:szCs w:val="20"/>
          <w:lang w:eastAsia="ru-RU"/>
        </w:rPr>
        <w:t>90,9</w:t>
      </w:r>
      <w:r w:rsidRPr="004C32E6">
        <w:rPr>
          <w:rFonts w:ascii="Times New Roman" w:eastAsia="Times New Roman" w:hAnsi="Times New Roman" w:cs="Times New Roman"/>
          <w:sz w:val="28"/>
          <w:szCs w:val="20"/>
          <w:lang w:eastAsia="ru-RU"/>
        </w:rPr>
        <w:t>%</w:t>
      </w:r>
      <w:r w:rsidR="00AF5375">
        <w:rPr>
          <w:rFonts w:ascii="Times New Roman" w:eastAsia="Times New Roman" w:hAnsi="Times New Roman" w:cs="Times New Roman"/>
          <w:sz w:val="28"/>
          <w:szCs w:val="20"/>
          <w:lang w:eastAsia="ru-RU"/>
        </w:rPr>
        <w:t>.</w:t>
      </w:r>
    </w:p>
    <w:p w:rsidR="00AF5375" w:rsidRDefault="00AF5375" w:rsidP="004C32E6">
      <w:pPr>
        <w:spacing w:after="0" w:line="240" w:lineRule="auto"/>
        <w:ind w:firstLine="708"/>
        <w:jc w:val="both"/>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634" w:type="dxa"/>
        <w:tblLook w:val="04A0" w:firstRow="1" w:lastRow="0" w:firstColumn="1" w:lastColumn="0" w:noHBand="0" w:noVBand="1"/>
      </w:tblPr>
      <w:tblGrid>
        <w:gridCol w:w="3681"/>
        <w:gridCol w:w="992"/>
        <w:gridCol w:w="992"/>
        <w:gridCol w:w="1134"/>
        <w:gridCol w:w="2835"/>
      </w:tblGrid>
      <w:tr w:rsidR="00AF5375" w:rsidRPr="00CD175D" w:rsidTr="00B943AA">
        <w:tc>
          <w:tcPr>
            <w:tcW w:w="368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F5375" w:rsidRPr="00CD175D" w:rsidRDefault="00AF5375" w:rsidP="00B943AA">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B943AA">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F5375" w:rsidRPr="00CD175D" w:rsidRDefault="00AF5375" w:rsidP="00B943AA">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B943AA">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AF5375" w:rsidRPr="004F6AD7" w:rsidRDefault="00AF5375" w:rsidP="00B943AA">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B943AA">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F5375" w:rsidRPr="00CD175D"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AF5375" w:rsidRPr="00CD175D" w:rsidTr="00B943AA">
        <w:tc>
          <w:tcPr>
            <w:tcW w:w="3681" w:type="dxa"/>
            <w:tcBorders>
              <w:top w:val="single" w:sz="4" w:space="0" w:color="auto"/>
              <w:left w:val="single" w:sz="4" w:space="0" w:color="auto"/>
              <w:bottom w:val="single" w:sz="4" w:space="0" w:color="auto"/>
              <w:right w:val="single" w:sz="4" w:space="0" w:color="auto"/>
            </w:tcBorders>
            <w:vAlign w:val="center"/>
            <w:hideMark/>
          </w:tcPr>
          <w:p w:rsidR="00AF5375" w:rsidRPr="00B943AA" w:rsidRDefault="00AF5375"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B943AA">
              <w:rPr>
                <w:rFonts w:ascii="Times New Roman" w:eastAsia="Calibri" w:hAnsi="Times New Roman" w:cs="Times New Roman"/>
                <w:color w:val="000000"/>
                <w:kern w:val="0"/>
                <w:sz w:val="24"/>
                <w:szCs w:val="24"/>
                <w:lang w:eastAsia="ru-RU"/>
              </w:rPr>
              <w:t>Коммерческие хозяйствующие субъекты шт.</w:t>
            </w:r>
          </w:p>
        </w:tc>
        <w:tc>
          <w:tcPr>
            <w:tcW w:w="992" w:type="dxa"/>
            <w:tcBorders>
              <w:top w:val="single" w:sz="4" w:space="0" w:color="auto"/>
              <w:left w:val="single" w:sz="4" w:space="0" w:color="auto"/>
              <w:bottom w:val="single" w:sz="4" w:space="0" w:color="auto"/>
              <w:right w:val="single" w:sz="4" w:space="0" w:color="auto"/>
            </w:tcBorders>
            <w:vAlign w:val="center"/>
            <w:hideMark/>
          </w:tcPr>
          <w:p w:rsidR="00AF5375" w:rsidRPr="00CD175D" w:rsidRDefault="00B943AA"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12</w:t>
            </w:r>
          </w:p>
        </w:tc>
        <w:tc>
          <w:tcPr>
            <w:tcW w:w="992" w:type="dxa"/>
            <w:tcBorders>
              <w:top w:val="single" w:sz="4" w:space="0" w:color="auto"/>
              <w:left w:val="single" w:sz="4" w:space="0" w:color="auto"/>
              <w:bottom w:val="single" w:sz="4" w:space="0" w:color="auto"/>
              <w:right w:val="single" w:sz="4" w:space="0" w:color="auto"/>
            </w:tcBorders>
            <w:vAlign w:val="center"/>
            <w:hideMark/>
          </w:tcPr>
          <w:p w:rsidR="00AF5375" w:rsidRPr="00CD175D" w:rsidRDefault="00B943AA" w:rsidP="00B943AA">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w:t>
            </w:r>
          </w:p>
        </w:tc>
        <w:tc>
          <w:tcPr>
            <w:tcW w:w="1134" w:type="dxa"/>
            <w:tcBorders>
              <w:top w:val="single" w:sz="4" w:space="0" w:color="auto"/>
              <w:left w:val="single" w:sz="4" w:space="0" w:color="auto"/>
              <w:bottom w:val="single" w:sz="4" w:space="0" w:color="auto"/>
              <w:right w:val="single" w:sz="4" w:space="0" w:color="auto"/>
            </w:tcBorders>
            <w:vAlign w:val="center"/>
          </w:tcPr>
          <w:p w:rsidR="00AF5375" w:rsidRPr="00CD175D" w:rsidRDefault="00B943AA" w:rsidP="00AF537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w:t>
            </w:r>
          </w:p>
        </w:tc>
        <w:tc>
          <w:tcPr>
            <w:tcW w:w="2835" w:type="dxa"/>
            <w:tcBorders>
              <w:top w:val="single" w:sz="4" w:space="0" w:color="auto"/>
              <w:left w:val="single" w:sz="4" w:space="0" w:color="auto"/>
              <w:bottom w:val="single" w:sz="4" w:space="0" w:color="auto"/>
              <w:right w:val="single" w:sz="4" w:space="0" w:color="auto"/>
            </w:tcBorders>
            <w:vAlign w:val="center"/>
            <w:hideMark/>
          </w:tcPr>
          <w:p w:rsidR="00AF5375" w:rsidRPr="00CD175D" w:rsidRDefault="00AF5375" w:rsidP="00B943AA">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w:t>
            </w:r>
            <w:r w:rsidR="00B943AA">
              <w:rPr>
                <w:rFonts w:ascii="Times New Roman" w:eastAsia="Calibri" w:hAnsi="Times New Roman" w:cs="Times New Roman"/>
                <w:color w:val="000000"/>
                <w:kern w:val="0"/>
                <w:sz w:val="28"/>
                <w:lang w:eastAsia="ru-RU"/>
              </w:rPr>
              <w:t>0</w:t>
            </w:r>
            <w:r>
              <w:rPr>
                <w:rFonts w:ascii="Times New Roman" w:eastAsia="Calibri" w:hAnsi="Times New Roman" w:cs="Times New Roman"/>
                <w:color w:val="000000"/>
                <w:kern w:val="0"/>
                <w:sz w:val="28"/>
                <w:lang w:eastAsia="ru-RU"/>
              </w:rPr>
              <w:t>,</w:t>
            </w:r>
            <w:r w:rsidR="00B943AA">
              <w:rPr>
                <w:rFonts w:ascii="Times New Roman" w:eastAsia="Calibri" w:hAnsi="Times New Roman" w:cs="Times New Roman"/>
                <w:color w:val="000000"/>
                <w:kern w:val="0"/>
                <w:sz w:val="28"/>
                <w:lang w:eastAsia="ru-RU"/>
              </w:rPr>
              <w:t>9</w:t>
            </w:r>
            <w:r>
              <w:rPr>
                <w:rFonts w:ascii="Times New Roman" w:eastAsia="Calibri" w:hAnsi="Times New Roman" w:cs="Times New Roman"/>
                <w:color w:val="000000"/>
                <w:kern w:val="0"/>
                <w:sz w:val="28"/>
                <w:lang w:eastAsia="ru-RU"/>
              </w:rPr>
              <w:t>%</w:t>
            </w:r>
          </w:p>
        </w:tc>
      </w:tr>
    </w:tbl>
    <w:p w:rsidR="00AF5375" w:rsidRPr="004C32E6" w:rsidRDefault="00AF5375" w:rsidP="004C32E6">
      <w:pPr>
        <w:spacing w:after="0" w:line="240" w:lineRule="auto"/>
        <w:ind w:firstLine="708"/>
        <w:jc w:val="both"/>
        <w:rPr>
          <w:rFonts w:ascii="Times New Roman" w:eastAsia="Times New Roman" w:hAnsi="Times New Roman" w:cs="Times New Roman"/>
          <w:sz w:val="28"/>
          <w:szCs w:val="20"/>
          <w:lang w:eastAsia="ru-RU"/>
        </w:rPr>
      </w:pPr>
    </w:p>
    <w:p w:rsidR="004C32E6" w:rsidRDefault="004C32E6" w:rsidP="004C32E6">
      <w:pPr>
        <w:spacing w:after="0" w:line="240" w:lineRule="auto"/>
        <w:ind w:firstLine="708"/>
        <w:jc w:val="both"/>
        <w:rPr>
          <w:rFonts w:ascii="Times New Roman" w:eastAsia="Times New Roman" w:hAnsi="Times New Roman" w:cs="Times New Roman"/>
          <w:sz w:val="28"/>
          <w:szCs w:val="20"/>
          <w:lang w:eastAsia="ru-RU"/>
        </w:rPr>
      </w:pPr>
      <w:r w:rsidRPr="004C32E6">
        <w:rPr>
          <w:rFonts w:ascii="Times New Roman" w:eastAsia="Times New Roman" w:hAnsi="Times New Roman" w:cs="Times New Roman"/>
          <w:sz w:val="28"/>
          <w:szCs w:val="20"/>
          <w:lang w:eastAsia="ru-RU"/>
        </w:rPr>
        <w:t xml:space="preserve">Определение поставщиков услуг, подрядных организаций для выполнения работ осуществляется в соответствии с Федеральным законом от 5 апреля 2013 г. № 44-ФЗ «О контрактной системе в сфере закупок товаров, работ и услуг для обеспечения государственных и муниципальных нужд». </w:t>
      </w:r>
    </w:p>
    <w:p w:rsidR="00C2568F" w:rsidRPr="00790154" w:rsidRDefault="00C2568F" w:rsidP="00C2568F">
      <w:pPr>
        <w:spacing w:after="0" w:line="240" w:lineRule="auto"/>
        <w:ind w:firstLine="709"/>
        <w:jc w:val="both"/>
        <w:rPr>
          <w:rFonts w:ascii="Times New Roman" w:hAnsi="Times New Roman"/>
          <w:sz w:val="28"/>
          <w:szCs w:val="28"/>
        </w:rPr>
      </w:pPr>
      <w:r>
        <w:rPr>
          <w:rFonts w:ascii="Times New Roman" w:hAnsi="Times New Roman" w:cs="Times New Roman"/>
          <w:sz w:val="28"/>
          <w:szCs w:val="28"/>
        </w:rPr>
        <w:t xml:space="preserve">В рамках участия в федеральном проекте «Формирование комфортной городской среды» в 2020 году </w:t>
      </w:r>
      <w:r>
        <w:rPr>
          <w:rFonts w:ascii="Times New Roman" w:hAnsi="Times New Roman"/>
          <w:sz w:val="28"/>
          <w:szCs w:val="28"/>
        </w:rPr>
        <w:t xml:space="preserve">выполнено </w:t>
      </w:r>
      <w:r w:rsidRPr="00790154">
        <w:rPr>
          <w:rFonts w:ascii="Times New Roman" w:hAnsi="Times New Roman"/>
          <w:sz w:val="28"/>
          <w:szCs w:val="28"/>
        </w:rPr>
        <w:t>благоустройств</w:t>
      </w:r>
      <w:r>
        <w:rPr>
          <w:rFonts w:ascii="Times New Roman" w:hAnsi="Times New Roman"/>
          <w:sz w:val="28"/>
          <w:szCs w:val="28"/>
        </w:rPr>
        <w:t>о</w:t>
      </w:r>
      <w:r w:rsidRPr="00790154">
        <w:rPr>
          <w:rFonts w:ascii="Times New Roman" w:hAnsi="Times New Roman"/>
          <w:sz w:val="28"/>
          <w:szCs w:val="28"/>
        </w:rPr>
        <w:t xml:space="preserve"> 4 дворовых территорий </w:t>
      </w:r>
    </w:p>
    <w:p w:rsidR="00C2568F" w:rsidRDefault="00C2568F" w:rsidP="00C2568F">
      <w:pPr>
        <w:spacing w:after="0" w:line="240" w:lineRule="auto"/>
        <w:ind w:firstLine="709"/>
        <w:jc w:val="both"/>
        <w:rPr>
          <w:rFonts w:ascii="Times New Roman" w:hAnsi="Times New Roman"/>
          <w:sz w:val="28"/>
          <w:szCs w:val="28"/>
        </w:rPr>
      </w:pPr>
      <w:r w:rsidRPr="00790154">
        <w:rPr>
          <w:rFonts w:ascii="Times New Roman" w:hAnsi="Times New Roman"/>
          <w:sz w:val="28"/>
          <w:szCs w:val="28"/>
        </w:rPr>
        <w:t>►</w:t>
      </w:r>
      <w:r w:rsidRPr="00790154">
        <w:rPr>
          <w:rFonts w:ascii="Times New Roman" w:hAnsi="Times New Roman"/>
          <w:sz w:val="28"/>
          <w:szCs w:val="28"/>
        </w:rPr>
        <w:tab/>
        <w:t xml:space="preserve">ул. Малоземельская, </w:t>
      </w:r>
      <w:r>
        <w:rPr>
          <w:rFonts w:ascii="Times New Roman" w:hAnsi="Times New Roman"/>
          <w:sz w:val="28"/>
          <w:szCs w:val="28"/>
        </w:rPr>
        <w:t>5;</w:t>
      </w:r>
    </w:p>
    <w:p w:rsidR="00C2568F" w:rsidRPr="00790154" w:rsidRDefault="00C2568F" w:rsidP="00C2568F">
      <w:pPr>
        <w:spacing w:after="0" w:line="240" w:lineRule="auto"/>
        <w:ind w:firstLine="709"/>
        <w:jc w:val="both"/>
        <w:rPr>
          <w:rFonts w:ascii="Times New Roman" w:hAnsi="Times New Roman"/>
          <w:sz w:val="28"/>
          <w:szCs w:val="28"/>
        </w:rPr>
      </w:pPr>
      <w:r w:rsidRPr="00790154">
        <w:rPr>
          <w:rFonts w:ascii="Times New Roman" w:hAnsi="Times New Roman"/>
          <w:sz w:val="28"/>
          <w:szCs w:val="28"/>
        </w:rPr>
        <w:t>►</w:t>
      </w:r>
      <w:r w:rsidRPr="00790154">
        <w:rPr>
          <w:rFonts w:ascii="Times New Roman" w:hAnsi="Times New Roman"/>
          <w:sz w:val="28"/>
          <w:szCs w:val="28"/>
        </w:rPr>
        <w:tab/>
        <w:t>ул. Вол</w:t>
      </w:r>
      <w:r>
        <w:rPr>
          <w:rFonts w:ascii="Times New Roman" w:hAnsi="Times New Roman"/>
          <w:sz w:val="28"/>
          <w:szCs w:val="28"/>
        </w:rPr>
        <w:t>гоградская, 2;</w:t>
      </w:r>
    </w:p>
    <w:p w:rsidR="00C2568F" w:rsidRPr="00790154" w:rsidRDefault="00C2568F" w:rsidP="00C2568F">
      <w:pPr>
        <w:spacing w:after="0" w:line="240" w:lineRule="auto"/>
        <w:ind w:firstLine="709"/>
        <w:jc w:val="both"/>
        <w:rPr>
          <w:rFonts w:ascii="Times New Roman" w:hAnsi="Times New Roman"/>
          <w:sz w:val="28"/>
          <w:szCs w:val="28"/>
        </w:rPr>
      </w:pPr>
      <w:r w:rsidRPr="00790154">
        <w:rPr>
          <w:rFonts w:ascii="Times New Roman" w:hAnsi="Times New Roman"/>
          <w:sz w:val="28"/>
          <w:szCs w:val="28"/>
        </w:rPr>
        <w:t>►</w:t>
      </w:r>
      <w:r w:rsidRPr="00790154">
        <w:rPr>
          <w:rFonts w:ascii="Times New Roman" w:hAnsi="Times New Roman"/>
          <w:sz w:val="28"/>
          <w:szCs w:val="28"/>
        </w:rPr>
        <w:tab/>
        <w:t xml:space="preserve">ул. Мефодиевская, 110,112 </w:t>
      </w:r>
      <w:r>
        <w:rPr>
          <w:rFonts w:ascii="Times New Roman" w:hAnsi="Times New Roman"/>
          <w:sz w:val="28"/>
          <w:szCs w:val="28"/>
        </w:rPr>
        <w:t>- ул. Пожарского, .6,8;</w:t>
      </w:r>
    </w:p>
    <w:p w:rsidR="00C2568F" w:rsidRDefault="00C2568F" w:rsidP="00C2568F">
      <w:pPr>
        <w:spacing w:after="0" w:line="240" w:lineRule="auto"/>
        <w:ind w:firstLine="709"/>
        <w:jc w:val="both"/>
        <w:rPr>
          <w:rFonts w:ascii="Times New Roman" w:hAnsi="Times New Roman"/>
          <w:sz w:val="28"/>
          <w:szCs w:val="28"/>
        </w:rPr>
      </w:pPr>
      <w:r w:rsidRPr="00790154">
        <w:rPr>
          <w:rFonts w:ascii="Times New Roman" w:hAnsi="Times New Roman"/>
          <w:sz w:val="28"/>
          <w:szCs w:val="28"/>
        </w:rPr>
        <w:t>►</w:t>
      </w:r>
      <w:r>
        <w:rPr>
          <w:rFonts w:ascii="Times New Roman" w:hAnsi="Times New Roman"/>
          <w:sz w:val="28"/>
          <w:szCs w:val="28"/>
        </w:rPr>
        <w:tab/>
        <w:t xml:space="preserve">ул. </w:t>
      </w:r>
      <w:proofErr w:type="spellStart"/>
      <w:r>
        <w:rPr>
          <w:rFonts w:ascii="Times New Roman" w:hAnsi="Times New Roman"/>
          <w:sz w:val="28"/>
          <w:szCs w:val="28"/>
        </w:rPr>
        <w:t>Куникова</w:t>
      </w:r>
      <w:proofErr w:type="spellEnd"/>
      <w:r>
        <w:rPr>
          <w:rFonts w:ascii="Times New Roman" w:hAnsi="Times New Roman"/>
          <w:sz w:val="28"/>
          <w:szCs w:val="28"/>
        </w:rPr>
        <w:t xml:space="preserve">, </w:t>
      </w:r>
      <w:r w:rsidRPr="00790154">
        <w:rPr>
          <w:rFonts w:ascii="Times New Roman" w:hAnsi="Times New Roman"/>
          <w:sz w:val="28"/>
          <w:szCs w:val="28"/>
        </w:rPr>
        <w:t>102,104</w:t>
      </w:r>
      <w:r>
        <w:rPr>
          <w:rFonts w:ascii="Times New Roman" w:hAnsi="Times New Roman"/>
          <w:sz w:val="28"/>
          <w:szCs w:val="28"/>
        </w:rPr>
        <w:t>.</w:t>
      </w:r>
    </w:p>
    <w:p w:rsidR="00C2568F" w:rsidRDefault="00C2568F" w:rsidP="00C2568F">
      <w:pPr>
        <w:spacing w:after="0" w:line="240" w:lineRule="auto"/>
        <w:ind w:firstLine="709"/>
        <w:jc w:val="both"/>
        <w:rPr>
          <w:rFonts w:ascii="Times New Roman" w:hAnsi="Times New Roman"/>
          <w:sz w:val="28"/>
          <w:szCs w:val="28"/>
        </w:rPr>
      </w:pPr>
      <w:r>
        <w:rPr>
          <w:rFonts w:ascii="Times New Roman" w:hAnsi="Times New Roman"/>
          <w:sz w:val="28"/>
          <w:szCs w:val="28"/>
        </w:rPr>
        <w:t>Также в</w:t>
      </w:r>
      <w:r w:rsidRPr="00C710BC">
        <w:rPr>
          <w:rFonts w:ascii="Times New Roman" w:hAnsi="Times New Roman"/>
          <w:sz w:val="28"/>
          <w:szCs w:val="28"/>
        </w:rPr>
        <w:t xml:space="preserve"> </w:t>
      </w:r>
      <w:r>
        <w:rPr>
          <w:rFonts w:ascii="Times New Roman" w:hAnsi="Times New Roman"/>
          <w:sz w:val="28"/>
          <w:szCs w:val="28"/>
        </w:rPr>
        <w:t>отчетном</w:t>
      </w:r>
      <w:r w:rsidRPr="00C710BC">
        <w:rPr>
          <w:rFonts w:ascii="Times New Roman" w:hAnsi="Times New Roman"/>
          <w:sz w:val="28"/>
          <w:szCs w:val="28"/>
        </w:rPr>
        <w:t xml:space="preserve"> году в рамках муниципальной программы</w:t>
      </w:r>
      <w:r>
        <w:rPr>
          <w:rFonts w:ascii="Times New Roman" w:hAnsi="Times New Roman"/>
          <w:sz w:val="28"/>
          <w:szCs w:val="28"/>
        </w:rPr>
        <w:t xml:space="preserve"> «</w:t>
      </w:r>
      <w:r w:rsidRPr="00C710BC">
        <w:rPr>
          <w:rFonts w:ascii="Times New Roman" w:hAnsi="Times New Roman"/>
          <w:sz w:val="28"/>
          <w:szCs w:val="28"/>
        </w:rPr>
        <w:t xml:space="preserve">«Формирование современной городской среды» </w:t>
      </w:r>
      <w:r>
        <w:rPr>
          <w:rFonts w:ascii="Times New Roman" w:hAnsi="Times New Roman"/>
          <w:sz w:val="28"/>
          <w:szCs w:val="28"/>
        </w:rPr>
        <w:t>выполнены</w:t>
      </w:r>
      <w:r w:rsidRPr="00C710BC">
        <w:rPr>
          <w:rFonts w:ascii="Times New Roman" w:hAnsi="Times New Roman"/>
          <w:sz w:val="28"/>
          <w:szCs w:val="28"/>
        </w:rPr>
        <w:t xml:space="preserve"> работы по благоустройству 16 детских площадок</w:t>
      </w:r>
      <w:r>
        <w:rPr>
          <w:rFonts w:ascii="Times New Roman" w:hAnsi="Times New Roman"/>
          <w:sz w:val="28"/>
          <w:szCs w:val="28"/>
        </w:rPr>
        <w:t>.</w:t>
      </w:r>
    </w:p>
    <w:p w:rsidR="00C2568F" w:rsidRDefault="00C2568F" w:rsidP="00C2568F">
      <w:pPr>
        <w:spacing w:after="0" w:line="240" w:lineRule="auto"/>
        <w:ind w:firstLine="709"/>
        <w:jc w:val="both"/>
        <w:rPr>
          <w:rFonts w:ascii="Times New Roman" w:hAnsi="Times New Roman"/>
          <w:sz w:val="28"/>
          <w:szCs w:val="28"/>
        </w:rPr>
      </w:pPr>
      <w:r w:rsidRPr="00476A70">
        <w:rPr>
          <w:rFonts w:ascii="Times New Roman" w:hAnsi="Times New Roman"/>
          <w:sz w:val="28"/>
          <w:szCs w:val="28"/>
        </w:rPr>
        <w:t xml:space="preserve">Доля благоустроенных дворовых территорий многоквартирных домов от общего количества </w:t>
      </w:r>
      <w:r>
        <w:rPr>
          <w:rFonts w:ascii="Times New Roman" w:hAnsi="Times New Roman"/>
          <w:sz w:val="28"/>
          <w:szCs w:val="28"/>
        </w:rPr>
        <w:t>таких территорий</w:t>
      </w:r>
      <w:r w:rsidRPr="00476A70">
        <w:rPr>
          <w:rFonts w:ascii="Times New Roman" w:hAnsi="Times New Roman"/>
          <w:sz w:val="28"/>
          <w:szCs w:val="28"/>
        </w:rPr>
        <w:t xml:space="preserve"> на данный момент составляет 42%</w:t>
      </w:r>
      <w:r>
        <w:rPr>
          <w:rFonts w:ascii="Times New Roman" w:hAnsi="Times New Roman"/>
          <w:sz w:val="28"/>
          <w:szCs w:val="28"/>
        </w:rPr>
        <w:t>.</w:t>
      </w:r>
      <w:r w:rsidRPr="00476A70">
        <w:rPr>
          <w:rFonts w:ascii="Times New Roman" w:hAnsi="Times New Roman"/>
          <w:sz w:val="28"/>
          <w:szCs w:val="28"/>
        </w:rPr>
        <w:t xml:space="preserve"> </w:t>
      </w:r>
      <w:r>
        <w:rPr>
          <w:rFonts w:ascii="Times New Roman" w:hAnsi="Times New Roman"/>
          <w:sz w:val="28"/>
          <w:szCs w:val="28"/>
        </w:rPr>
        <w:t>Б</w:t>
      </w:r>
      <w:r w:rsidRPr="00476A70">
        <w:rPr>
          <w:rFonts w:ascii="Times New Roman" w:hAnsi="Times New Roman"/>
          <w:sz w:val="28"/>
          <w:szCs w:val="28"/>
        </w:rPr>
        <w:t>лагоустройство дворовых территорий остается одним из приоритетных направлений, так как жители города обращают большое внимание данному вопросу.</w:t>
      </w:r>
    </w:p>
    <w:p w:rsidR="00C2568F" w:rsidRDefault="00C2568F" w:rsidP="00C2568F">
      <w:pPr>
        <w:spacing w:after="0" w:line="240" w:lineRule="auto"/>
        <w:ind w:firstLine="709"/>
        <w:jc w:val="both"/>
        <w:rPr>
          <w:rFonts w:ascii="Times New Roman" w:hAnsi="Times New Roman"/>
          <w:sz w:val="28"/>
          <w:szCs w:val="28"/>
        </w:rPr>
      </w:pPr>
      <w:r>
        <w:rPr>
          <w:rFonts w:ascii="Times New Roman" w:hAnsi="Times New Roman"/>
          <w:sz w:val="28"/>
          <w:szCs w:val="28"/>
        </w:rPr>
        <w:t>На 2021 год запланировано благоустройство 1 общественной (парк им. Фрунзе) и 9 дворовых территорий.</w:t>
      </w:r>
    </w:p>
    <w:p w:rsidR="00AF5375" w:rsidRDefault="00AF5375" w:rsidP="004C32E6">
      <w:pPr>
        <w:spacing w:after="0" w:line="240" w:lineRule="auto"/>
        <w:ind w:firstLine="708"/>
        <w:jc w:val="both"/>
        <w:rPr>
          <w:rFonts w:ascii="Times New Roman" w:eastAsia="Times New Roman" w:hAnsi="Times New Roman" w:cs="Times New Roman"/>
          <w:b/>
          <w:bCs/>
          <w:i/>
          <w:iCs/>
          <w:kern w:val="0"/>
          <w:sz w:val="28"/>
          <w:szCs w:val="28"/>
          <w:lang w:eastAsia="ru-RU"/>
        </w:rPr>
      </w:pPr>
    </w:p>
    <w:p w:rsidR="00AF5375" w:rsidRDefault="00AF5375" w:rsidP="004C32E6">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C2568F" w:rsidRDefault="00C2568F" w:rsidP="00AF5375">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AF5375" w:rsidRDefault="00AF5375" w:rsidP="00AF5375">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AF5375">
        <w:rPr>
          <w:rFonts w:ascii="Times New Roman" w:eastAsia="Calibri" w:hAnsi="Times New Roman" w:cs="Times New Roman"/>
          <w:kern w:val="0"/>
          <w:sz w:val="28"/>
          <w:szCs w:val="28"/>
          <w:lang w:eastAsia="en-US"/>
        </w:rPr>
        <w:t xml:space="preserve">По результату опроса жителей муниципального образования город Новороссийск о состоянии рынка выполнения работ по благоустройству городской среды – </w:t>
      </w:r>
      <w:r w:rsidR="001227D4">
        <w:rPr>
          <w:rFonts w:ascii="Times New Roman" w:eastAsia="Calibri" w:hAnsi="Times New Roman" w:cs="Times New Roman"/>
          <w:kern w:val="0"/>
          <w:sz w:val="28"/>
          <w:szCs w:val="28"/>
          <w:lang w:eastAsia="en-US"/>
        </w:rPr>
        <w:t>47</w:t>
      </w:r>
      <w:r w:rsidRPr="00AF5375">
        <w:rPr>
          <w:rFonts w:ascii="Times New Roman" w:eastAsia="Calibri" w:hAnsi="Times New Roman" w:cs="Times New Roman"/>
          <w:kern w:val="0"/>
          <w:sz w:val="28"/>
          <w:szCs w:val="28"/>
          <w:lang w:eastAsia="en-US"/>
        </w:rPr>
        <w:t xml:space="preserve"> % опрошенных считают, что рынок выполнения работ по благоустройству городской среды развит «достаточно», </w:t>
      </w:r>
      <w:r w:rsidR="001227D4">
        <w:rPr>
          <w:rFonts w:ascii="Times New Roman" w:eastAsia="Calibri" w:hAnsi="Times New Roman" w:cs="Times New Roman"/>
          <w:kern w:val="0"/>
          <w:sz w:val="28"/>
          <w:szCs w:val="28"/>
          <w:lang w:eastAsia="en-US"/>
        </w:rPr>
        <w:t>20</w:t>
      </w:r>
      <w:r w:rsidRPr="00AF5375">
        <w:rPr>
          <w:rFonts w:ascii="Times New Roman" w:eastAsia="Calibri" w:hAnsi="Times New Roman" w:cs="Times New Roman"/>
          <w:kern w:val="0"/>
          <w:sz w:val="28"/>
          <w:szCs w:val="28"/>
          <w:lang w:eastAsia="en-US"/>
        </w:rPr>
        <w:t xml:space="preserve"> % считают, что рынок выполнения работ по благоустройству городской среды «избыточен</w:t>
      </w:r>
      <w:proofErr w:type="gramStart"/>
      <w:r w:rsidRPr="00AF5375">
        <w:rPr>
          <w:rFonts w:ascii="Times New Roman" w:eastAsia="Calibri" w:hAnsi="Times New Roman" w:cs="Times New Roman"/>
          <w:kern w:val="0"/>
          <w:sz w:val="28"/>
          <w:szCs w:val="28"/>
          <w:lang w:eastAsia="en-US"/>
        </w:rPr>
        <w:t xml:space="preserve">», </w:t>
      </w:r>
      <w:r w:rsidR="008B4C9B">
        <w:rPr>
          <w:rFonts w:ascii="Times New Roman" w:eastAsia="Calibri" w:hAnsi="Times New Roman" w:cs="Times New Roman"/>
          <w:kern w:val="0"/>
          <w:sz w:val="28"/>
          <w:szCs w:val="28"/>
          <w:lang w:eastAsia="en-US"/>
        </w:rPr>
        <w:t xml:space="preserve"> </w:t>
      </w:r>
      <w:r w:rsidR="001227D4">
        <w:rPr>
          <w:rFonts w:ascii="Times New Roman" w:eastAsia="Calibri" w:hAnsi="Times New Roman" w:cs="Times New Roman"/>
          <w:kern w:val="0"/>
          <w:sz w:val="28"/>
          <w:szCs w:val="28"/>
          <w:lang w:eastAsia="en-US"/>
        </w:rPr>
        <w:t>12</w:t>
      </w:r>
      <w:proofErr w:type="gramEnd"/>
      <w:r w:rsidRPr="00AF5375">
        <w:rPr>
          <w:rFonts w:ascii="Times New Roman" w:eastAsia="Calibri" w:hAnsi="Times New Roman" w:cs="Times New Roman"/>
          <w:kern w:val="0"/>
          <w:sz w:val="28"/>
          <w:szCs w:val="28"/>
          <w:lang w:eastAsia="en-US"/>
        </w:rPr>
        <w:t xml:space="preserve"> %, считают, что данных услуг «мало» и 1 % что рынка выполнения работ по благоустройству городской среды «нет совсем». </w:t>
      </w:r>
    </w:p>
    <w:p w:rsidR="00C2568F" w:rsidRDefault="00C2568F" w:rsidP="00C2568F">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lastRenderedPageBreak/>
        <w:drawing>
          <wp:inline distT="0" distB="0" distL="0" distR="0" wp14:anchorId="68ED60CC" wp14:editId="75A77395">
            <wp:extent cx="6073254" cy="2128520"/>
            <wp:effectExtent l="0" t="0" r="3810" b="5080"/>
            <wp:docPr id="309" name="Диаграмма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2568F" w:rsidRPr="004F76EB" w:rsidRDefault="00C2568F" w:rsidP="00C2568F">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sidR="001227D4" w:rsidRPr="00AF5375">
        <w:rPr>
          <w:rFonts w:ascii="Times New Roman" w:eastAsia="Calibri" w:hAnsi="Times New Roman" w:cs="Times New Roman"/>
          <w:kern w:val="0"/>
          <w:sz w:val="28"/>
          <w:szCs w:val="28"/>
          <w:lang w:eastAsia="en-US"/>
        </w:rPr>
        <w:t>рынка выполнения работ по благоустройству городской среды</w:t>
      </w:r>
      <w:r w:rsidRPr="004F76EB">
        <w:rPr>
          <w:rFonts w:ascii="Times New Roman" w:eastAsia="Calibri" w:hAnsi="Times New Roman" w:cs="Times New Roman"/>
          <w:kern w:val="0"/>
          <w:sz w:val="28"/>
          <w:szCs w:val="28"/>
          <w:lang w:eastAsia="en-US"/>
        </w:rPr>
        <w:t xml:space="preserve"> «достаточно» на </w:t>
      </w:r>
      <w:r>
        <w:rPr>
          <w:rFonts w:ascii="Times New Roman" w:eastAsia="Calibri" w:hAnsi="Times New Roman" w:cs="Times New Roman"/>
          <w:kern w:val="0"/>
          <w:sz w:val="28"/>
          <w:szCs w:val="28"/>
          <w:lang w:eastAsia="en-US"/>
        </w:rPr>
        <w:t>2</w:t>
      </w:r>
      <w:r w:rsidR="001227D4">
        <w:rPr>
          <w:rFonts w:ascii="Times New Roman" w:eastAsia="Calibri" w:hAnsi="Times New Roman" w:cs="Times New Roman"/>
          <w:kern w:val="0"/>
          <w:sz w:val="28"/>
          <w:szCs w:val="28"/>
          <w:lang w:eastAsia="en-US"/>
        </w:rPr>
        <w:t>4</w:t>
      </w:r>
      <w:r w:rsidRPr="004F76EB">
        <w:rPr>
          <w:rFonts w:ascii="Times New Roman" w:eastAsia="Calibri" w:hAnsi="Times New Roman" w:cs="Times New Roman"/>
          <w:kern w:val="0"/>
          <w:sz w:val="28"/>
          <w:szCs w:val="28"/>
          <w:lang w:eastAsia="en-US"/>
        </w:rPr>
        <w:t xml:space="preserve">%, что услуг «мало» на </w:t>
      </w:r>
      <w:r w:rsidR="001227D4">
        <w:rPr>
          <w:rFonts w:ascii="Times New Roman" w:eastAsia="Calibri" w:hAnsi="Times New Roman" w:cs="Times New Roman"/>
          <w:kern w:val="0"/>
          <w:sz w:val="28"/>
          <w:szCs w:val="28"/>
          <w:lang w:eastAsia="en-US"/>
        </w:rPr>
        <w:t>3</w:t>
      </w:r>
      <w:r w:rsidRPr="004F76EB">
        <w:rPr>
          <w:rFonts w:ascii="Times New Roman" w:eastAsia="Calibri" w:hAnsi="Times New Roman" w:cs="Times New Roman"/>
          <w:kern w:val="0"/>
          <w:sz w:val="28"/>
          <w:szCs w:val="28"/>
          <w:lang w:eastAsia="en-US"/>
        </w:rPr>
        <w:t xml:space="preserve"> % и что </w:t>
      </w:r>
      <w:r w:rsidR="001227D4" w:rsidRPr="001227D4">
        <w:rPr>
          <w:rFonts w:ascii="Times New Roman" w:eastAsia="Calibri" w:hAnsi="Times New Roman" w:cs="Times New Roman"/>
          <w:kern w:val="0"/>
          <w:sz w:val="28"/>
          <w:szCs w:val="28"/>
          <w:lang w:eastAsia="en-US"/>
        </w:rPr>
        <w:t>рынка выполнения работ по благоустройству городской среды</w:t>
      </w:r>
      <w:r w:rsidRPr="004F76EB">
        <w:rPr>
          <w:rFonts w:ascii="Times New Roman" w:eastAsia="Calibri" w:hAnsi="Times New Roman" w:cs="Times New Roman"/>
          <w:kern w:val="0"/>
          <w:sz w:val="28"/>
          <w:szCs w:val="28"/>
          <w:lang w:eastAsia="en-US"/>
        </w:rPr>
        <w:t xml:space="preserve"> «нет совсем» на </w:t>
      </w:r>
      <w:r w:rsidR="001227D4">
        <w:rPr>
          <w:rFonts w:ascii="Times New Roman" w:eastAsia="Calibri" w:hAnsi="Times New Roman" w:cs="Times New Roman"/>
          <w:kern w:val="0"/>
          <w:sz w:val="28"/>
          <w:szCs w:val="28"/>
          <w:lang w:eastAsia="en-US"/>
        </w:rPr>
        <w:t>4</w:t>
      </w:r>
      <w:r>
        <w:rPr>
          <w:rFonts w:ascii="Times New Roman" w:eastAsia="Calibri" w:hAnsi="Times New Roman" w:cs="Times New Roman"/>
          <w:kern w:val="0"/>
          <w:sz w:val="28"/>
          <w:szCs w:val="28"/>
          <w:lang w:eastAsia="en-US"/>
        </w:rPr>
        <w:t xml:space="preserve"> </w:t>
      </w:r>
      <w:r w:rsidRPr="004F76EB">
        <w:rPr>
          <w:rFonts w:ascii="Times New Roman" w:eastAsia="Calibri" w:hAnsi="Times New Roman" w:cs="Times New Roman"/>
          <w:kern w:val="0"/>
          <w:sz w:val="28"/>
          <w:szCs w:val="28"/>
          <w:lang w:eastAsia="en-US"/>
        </w:rPr>
        <w:t xml:space="preserve">%. Сократилась доля респондентов, считающих, что рынок «избыточен» на </w:t>
      </w:r>
      <w:r>
        <w:rPr>
          <w:rFonts w:ascii="Times New Roman" w:eastAsia="Calibri" w:hAnsi="Times New Roman" w:cs="Times New Roman"/>
          <w:kern w:val="0"/>
          <w:sz w:val="28"/>
          <w:szCs w:val="28"/>
          <w:lang w:eastAsia="en-US"/>
        </w:rPr>
        <w:t>47</w:t>
      </w:r>
      <w:r w:rsidRPr="004F76EB">
        <w:rPr>
          <w:rFonts w:ascii="Times New Roman" w:eastAsia="Calibri" w:hAnsi="Times New Roman" w:cs="Times New Roman"/>
          <w:kern w:val="0"/>
          <w:sz w:val="28"/>
          <w:szCs w:val="28"/>
          <w:lang w:eastAsia="en-US"/>
        </w:rPr>
        <w:t>%.</w:t>
      </w:r>
    </w:p>
    <w:p w:rsidR="00C2568F" w:rsidRPr="00AF5375" w:rsidRDefault="00C2568F" w:rsidP="00AF5375">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212C3B" w:rsidRPr="008B4C9B" w:rsidRDefault="008B4C9B" w:rsidP="008B4C9B">
      <w:pPr>
        <w:spacing w:after="0" w:line="240" w:lineRule="auto"/>
        <w:jc w:val="center"/>
        <w:rPr>
          <w:rFonts w:ascii="Times New Roman" w:eastAsia="Times New Roman" w:hAnsi="Times New Roman" w:cs="Times New Roman"/>
          <w:b/>
          <w:sz w:val="28"/>
          <w:szCs w:val="20"/>
          <w:lang w:eastAsia="ru-RU"/>
        </w:rPr>
      </w:pPr>
      <w:r w:rsidRPr="008B4C9B">
        <w:rPr>
          <w:rFonts w:ascii="Times New Roman" w:eastAsia="Times New Roman" w:hAnsi="Times New Roman" w:cs="Times New Roman"/>
          <w:b/>
          <w:sz w:val="28"/>
          <w:szCs w:val="20"/>
          <w:lang w:eastAsia="ru-RU"/>
        </w:rPr>
        <w:t>28.</w:t>
      </w:r>
      <w:r w:rsidRPr="008B4C9B">
        <w:rPr>
          <w:rFonts w:ascii="Times New Roman" w:eastAsia="Times New Roman" w:hAnsi="Times New Roman" w:cs="Times New Roman"/>
          <w:b/>
          <w:sz w:val="28"/>
          <w:szCs w:val="20"/>
          <w:lang w:eastAsia="ru-RU"/>
        </w:rPr>
        <w:tab/>
        <w:t>Рынок поставки сниженного газа в баллонах</w:t>
      </w:r>
    </w:p>
    <w:p w:rsidR="008B4C9B" w:rsidRDefault="008B4C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D44DC4" w:rsidRPr="00D44DC4" w:rsidRDefault="00D44DC4" w:rsidP="00D44DC4">
      <w:pPr>
        <w:spacing w:after="0" w:line="240" w:lineRule="auto"/>
        <w:ind w:firstLine="851"/>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w:t>
      </w:r>
      <w:r w:rsidR="001C1A26">
        <w:rPr>
          <w:rFonts w:ascii="Times New Roman" w:eastAsia="Times New Roman" w:hAnsi="Times New Roman" w:cs="Times New Roman"/>
          <w:sz w:val="28"/>
          <w:szCs w:val="20"/>
          <w:lang w:eastAsia="ru-RU"/>
        </w:rPr>
        <w:t>а территории муниципального образования город Новороссийск осуществляю</w:t>
      </w:r>
      <w:r>
        <w:rPr>
          <w:rFonts w:ascii="Times New Roman" w:eastAsia="Times New Roman" w:hAnsi="Times New Roman" w:cs="Times New Roman"/>
          <w:sz w:val="28"/>
          <w:szCs w:val="20"/>
          <w:lang w:eastAsia="ru-RU"/>
        </w:rPr>
        <w:t>т</w:t>
      </w:r>
      <w:r w:rsidR="001C1A26">
        <w:rPr>
          <w:rFonts w:ascii="Times New Roman" w:eastAsia="Times New Roman" w:hAnsi="Times New Roman" w:cs="Times New Roman"/>
          <w:sz w:val="28"/>
          <w:szCs w:val="20"/>
          <w:lang w:eastAsia="ru-RU"/>
        </w:rPr>
        <w:t xml:space="preserve"> деятельность в сфере поставки сжиженного газа в </w:t>
      </w:r>
      <w:proofErr w:type="gramStart"/>
      <w:r w:rsidR="001C1A26">
        <w:rPr>
          <w:rFonts w:ascii="Times New Roman" w:eastAsia="Times New Roman" w:hAnsi="Times New Roman" w:cs="Times New Roman"/>
          <w:sz w:val="28"/>
          <w:szCs w:val="20"/>
          <w:lang w:eastAsia="ru-RU"/>
        </w:rPr>
        <w:t>баллонах</w:t>
      </w:r>
      <w:r>
        <w:rPr>
          <w:rFonts w:ascii="Times New Roman" w:eastAsia="Times New Roman" w:hAnsi="Times New Roman" w:cs="Times New Roman"/>
          <w:sz w:val="28"/>
          <w:szCs w:val="20"/>
          <w:lang w:eastAsia="ru-RU"/>
        </w:rPr>
        <w:t xml:space="preserve"> </w:t>
      </w:r>
      <w:r w:rsidR="001C1A26">
        <w:rPr>
          <w:rFonts w:ascii="Times New Roman" w:eastAsia="Times New Roman" w:hAnsi="Times New Roman" w:cs="Times New Roman"/>
          <w:sz w:val="28"/>
          <w:szCs w:val="20"/>
          <w:lang w:eastAsia="ru-RU"/>
        </w:rPr>
        <w:t xml:space="preserve"> </w:t>
      </w:r>
      <w:r w:rsidRPr="00D44DC4">
        <w:rPr>
          <w:rFonts w:ascii="Times New Roman" w:eastAsiaTheme="minorHAnsi" w:hAnsi="Times New Roman" w:cs="Times New Roman"/>
          <w:kern w:val="0"/>
          <w:sz w:val="28"/>
          <w:szCs w:val="28"/>
          <w:lang w:eastAsia="en-US"/>
        </w:rPr>
        <w:t>–</w:t>
      </w:r>
      <w:proofErr w:type="gramEnd"/>
      <w:r w:rsidRPr="00D44DC4">
        <w:rPr>
          <w:rFonts w:ascii="Times New Roman" w:eastAsiaTheme="minorHAnsi" w:hAnsi="Times New Roman" w:cs="Times New Roman"/>
          <w:kern w:val="0"/>
          <w:sz w:val="28"/>
          <w:szCs w:val="28"/>
          <w:lang w:eastAsia="en-US"/>
        </w:rPr>
        <w:t xml:space="preserve"> 2 частные организации, которые обеспечивают потребность в сжиженном газе в баллонах всего города.</w:t>
      </w:r>
    </w:p>
    <w:p w:rsidR="00D44DC4" w:rsidRDefault="00D44DC4" w:rsidP="00D44DC4">
      <w:pPr>
        <w:suppressAutoHyphens w:val="0"/>
        <w:spacing w:after="0" w:line="259" w:lineRule="auto"/>
        <w:ind w:firstLine="708"/>
        <w:contextualSpacing/>
        <w:jc w:val="both"/>
        <w:textAlignment w:val="auto"/>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Из них к</w:t>
      </w:r>
      <w:r w:rsidRPr="001C1A26">
        <w:rPr>
          <w:rFonts w:ascii="Times New Roman" w:eastAsia="Times New Roman" w:hAnsi="Times New Roman" w:cs="Times New Roman"/>
          <w:sz w:val="28"/>
          <w:szCs w:val="20"/>
          <w:lang w:eastAsia="ru-RU"/>
        </w:rPr>
        <w:t>рупнейшим поставщиком сжиженного газа на розничном рынке является ООО «ВИСТ» - его доля на рынке составляет порядка 75 %.</w:t>
      </w:r>
    </w:p>
    <w:p w:rsidR="001C1A26" w:rsidRDefault="00D44DC4" w:rsidP="00D44DC4">
      <w:pPr>
        <w:suppressAutoHyphens w:val="0"/>
        <w:spacing w:after="0" w:line="259" w:lineRule="auto"/>
        <w:ind w:firstLine="708"/>
        <w:contextualSpacing/>
        <w:jc w:val="both"/>
        <w:textAlignment w:val="auto"/>
        <w:rPr>
          <w:rFonts w:ascii="Times New Roman" w:eastAsiaTheme="minorHAnsi" w:hAnsi="Times New Roman" w:cs="Times New Roman"/>
          <w:kern w:val="0"/>
          <w:sz w:val="28"/>
          <w:szCs w:val="28"/>
          <w:lang w:eastAsia="en-US"/>
        </w:rPr>
      </w:pPr>
      <w:r w:rsidRPr="00D44DC4">
        <w:rPr>
          <w:rFonts w:ascii="Times New Roman" w:eastAsiaTheme="minorHAnsi" w:hAnsi="Times New Roman" w:cs="Times New Roman"/>
          <w:kern w:val="0"/>
          <w:sz w:val="28"/>
          <w:szCs w:val="28"/>
          <w:lang w:eastAsia="en-US"/>
        </w:rPr>
        <w:t>Доля организаций частной формы собственности в сфере поставки сжиженного газа в баллонах составляет – 100%</w:t>
      </w:r>
      <w:r>
        <w:rPr>
          <w:rFonts w:ascii="Times New Roman" w:eastAsiaTheme="minorHAnsi" w:hAnsi="Times New Roman" w:cs="Times New Roman"/>
          <w:kern w:val="0"/>
          <w:sz w:val="28"/>
          <w:szCs w:val="28"/>
          <w:lang w:eastAsia="en-US"/>
        </w:rPr>
        <w:t>.</w:t>
      </w:r>
    </w:p>
    <w:p w:rsidR="00073370" w:rsidRDefault="00073370" w:rsidP="00D44DC4">
      <w:pPr>
        <w:suppressAutoHyphens w:val="0"/>
        <w:spacing w:after="0" w:line="259" w:lineRule="auto"/>
        <w:ind w:firstLine="708"/>
        <w:contextualSpacing/>
        <w:jc w:val="both"/>
        <w:textAlignment w:val="auto"/>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634" w:type="dxa"/>
        <w:tblLook w:val="04A0" w:firstRow="1" w:lastRow="0" w:firstColumn="1" w:lastColumn="0" w:noHBand="0" w:noVBand="1"/>
      </w:tblPr>
      <w:tblGrid>
        <w:gridCol w:w="3681"/>
        <w:gridCol w:w="992"/>
        <w:gridCol w:w="1134"/>
        <w:gridCol w:w="992"/>
        <w:gridCol w:w="2835"/>
      </w:tblGrid>
      <w:tr w:rsidR="001C1A26" w:rsidRPr="00CD175D" w:rsidTr="00073370">
        <w:tc>
          <w:tcPr>
            <w:tcW w:w="368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C1A26" w:rsidRPr="00CD175D" w:rsidRDefault="001C1A26" w:rsidP="00D44DC4">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D44DC4">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C1A26" w:rsidRPr="00CD175D" w:rsidRDefault="001C1A26" w:rsidP="00D44DC4">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D44DC4">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1C1A26" w:rsidRPr="004F6AD7" w:rsidRDefault="001C1A26" w:rsidP="00D44DC4">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D44DC4">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1C1A26" w:rsidRPr="00CD175D" w:rsidTr="00D44DC4">
        <w:tc>
          <w:tcPr>
            <w:tcW w:w="3681" w:type="dxa"/>
            <w:tcBorders>
              <w:top w:val="single" w:sz="4" w:space="0" w:color="auto"/>
              <w:left w:val="single" w:sz="4" w:space="0" w:color="auto"/>
              <w:bottom w:val="single" w:sz="4" w:space="0" w:color="auto"/>
              <w:right w:val="single" w:sz="4" w:space="0" w:color="auto"/>
            </w:tcBorders>
            <w:vAlign w:val="center"/>
            <w:hideMark/>
          </w:tcPr>
          <w:p w:rsidR="001C1A26" w:rsidRPr="00D44DC4"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D44DC4">
              <w:rPr>
                <w:rFonts w:ascii="Times New Roman" w:eastAsia="Calibri" w:hAnsi="Times New Roman" w:cs="Times New Roman"/>
                <w:color w:val="000000"/>
                <w:kern w:val="0"/>
                <w:sz w:val="24"/>
                <w:szCs w:val="24"/>
                <w:lang w:eastAsia="ru-RU"/>
              </w:rPr>
              <w:t>Коммерческие хозяйствующие субъекты шт.</w:t>
            </w:r>
          </w:p>
        </w:tc>
        <w:tc>
          <w:tcPr>
            <w:tcW w:w="992" w:type="dxa"/>
            <w:tcBorders>
              <w:top w:val="single" w:sz="4" w:space="0" w:color="auto"/>
              <w:left w:val="single" w:sz="4" w:space="0" w:color="auto"/>
              <w:bottom w:val="single" w:sz="4" w:space="0" w:color="auto"/>
              <w:right w:val="single" w:sz="4" w:space="0" w:color="auto"/>
            </w:tcBorders>
            <w:vAlign w:val="center"/>
            <w:hideMark/>
          </w:tcPr>
          <w:p w:rsidR="001C1A26" w:rsidRPr="00CD175D" w:rsidRDefault="00D44DC4"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1C1A26" w:rsidRPr="00CD175D" w:rsidRDefault="00D44DC4" w:rsidP="00D44DC4">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w:t>
            </w:r>
          </w:p>
        </w:tc>
        <w:tc>
          <w:tcPr>
            <w:tcW w:w="992" w:type="dxa"/>
            <w:tcBorders>
              <w:top w:val="single" w:sz="4" w:space="0" w:color="auto"/>
              <w:left w:val="single" w:sz="4" w:space="0" w:color="auto"/>
              <w:bottom w:val="single" w:sz="4" w:space="0" w:color="auto"/>
              <w:right w:val="single" w:sz="4" w:space="0" w:color="auto"/>
            </w:tcBorders>
            <w:vAlign w:val="center"/>
          </w:tcPr>
          <w:p w:rsidR="001C1A26" w:rsidRPr="00CD175D" w:rsidRDefault="00D44DC4"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w:t>
            </w:r>
          </w:p>
        </w:tc>
        <w:tc>
          <w:tcPr>
            <w:tcW w:w="2835" w:type="dxa"/>
            <w:tcBorders>
              <w:top w:val="single" w:sz="4" w:space="0" w:color="auto"/>
              <w:left w:val="single" w:sz="4" w:space="0" w:color="auto"/>
              <w:bottom w:val="single" w:sz="4" w:space="0" w:color="auto"/>
              <w:right w:val="single" w:sz="4" w:space="0" w:color="auto"/>
            </w:tcBorders>
            <w:vAlign w:val="center"/>
            <w:hideMark/>
          </w:tcPr>
          <w:p w:rsidR="001C1A26" w:rsidRPr="00CD175D" w:rsidRDefault="001C1A26" w:rsidP="00815B9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1C1A26" w:rsidRDefault="001C1A26" w:rsidP="001C1A26">
      <w:pPr>
        <w:spacing w:after="0" w:line="240" w:lineRule="auto"/>
        <w:ind w:firstLine="708"/>
        <w:jc w:val="both"/>
        <w:rPr>
          <w:rFonts w:ascii="Times New Roman" w:eastAsia="Times New Roman" w:hAnsi="Times New Roman" w:cs="Times New Roman"/>
          <w:sz w:val="28"/>
          <w:szCs w:val="20"/>
          <w:lang w:eastAsia="ru-RU"/>
        </w:rPr>
      </w:pPr>
    </w:p>
    <w:p w:rsidR="001C1A26" w:rsidRPr="001C1A26" w:rsidRDefault="001C1A26" w:rsidP="001C1A26">
      <w:pPr>
        <w:spacing w:after="0" w:line="240" w:lineRule="auto"/>
        <w:ind w:firstLine="708"/>
        <w:jc w:val="both"/>
        <w:rPr>
          <w:rFonts w:ascii="Times New Roman" w:eastAsia="Times New Roman" w:hAnsi="Times New Roman" w:cs="Times New Roman"/>
          <w:b/>
          <w:i/>
          <w:sz w:val="28"/>
          <w:szCs w:val="20"/>
          <w:lang w:eastAsia="ru-RU"/>
        </w:rPr>
      </w:pPr>
      <w:r w:rsidRPr="001C1A26">
        <w:rPr>
          <w:rFonts w:ascii="Times New Roman" w:eastAsia="Times New Roman" w:hAnsi="Times New Roman" w:cs="Times New Roman"/>
          <w:b/>
          <w:i/>
          <w:sz w:val="28"/>
          <w:szCs w:val="20"/>
          <w:lang w:eastAsia="ru-RU"/>
        </w:rPr>
        <w:t>Факторы, ограничивающие конкуренцию на рынке</w:t>
      </w:r>
    </w:p>
    <w:p w:rsidR="001C1A26" w:rsidRPr="001C1A26" w:rsidRDefault="00F760C3" w:rsidP="001C1A26">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О</w:t>
      </w:r>
      <w:r w:rsidR="001C1A26" w:rsidRPr="001C1A26">
        <w:rPr>
          <w:rFonts w:ascii="Times New Roman" w:eastAsia="Times New Roman" w:hAnsi="Times New Roman" w:cs="Times New Roman"/>
          <w:sz w:val="28"/>
          <w:szCs w:val="20"/>
          <w:lang w:eastAsia="ru-RU"/>
        </w:rPr>
        <w:t xml:space="preserve">граничение роста </w:t>
      </w:r>
      <w:r w:rsidRPr="001C1A26">
        <w:rPr>
          <w:rFonts w:ascii="Times New Roman" w:eastAsia="Times New Roman" w:hAnsi="Times New Roman" w:cs="Times New Roman"/>
          <w:sz w:val="28"/>
          <w:szCs w:val="20"/>
          <w:lang w:eastAsia="ru-RU"/>
        </w:rPr>
        <w:t>тарифов</w:t>
      </w:r>
      <w:r w:rsidRPr="00F760C3">
        <w:rPr>
          <w:rFonts w:ascii="Times New Roman" w:eastAsia="Times New Roman" w:hAnsi="Times New Roman" w:cs="Times New Roman"/>
          <w:sz w:val="28"/>
          <w:szCs w:val="20"/>
          <w:lang w:eastAsia="ru-RU"/>
        </w:rPr>
        <w:t xml:space="preserve"> на сжиженный газ, реализуемый населению для бытовых нужд</w:t>
      </w:r>
      <w:r w:rsidRPr="001C1A26">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(в</w:t>
      </w:r>
      <w:r w:rsidRPr="00F760C3">
        <w:rPr>
          <w:rFonts w:ascii="Times New Roman" w:eastAsia="Times New Roman" w:hAnsi="Times New Roman" w:cs="Times New Roman"/>
          <w:sz w:val="28"/>
          <w:szCs w:val="20"/>
          <w:lang w:eastAsia="ru-RU"/>
        </w:rPr>
        <w:t xml:space="preserve"> соответствии с нормами действующего законодательства</w:t>
      </w:r>
      <w:r>
        <w:rPr>
          <w:rFonts w:ascii="Times New Roman" w:eastAsia="Times New Roman" w:hAnsi="Times New Roman" w:cs="Times New Roman"/>
          <w:sz w:val="28"/>
          <w:szCs w:val="20"/>
          <w:lang w:eastAsia="ru-RU"/>
        </w:rPr>
        <w:t xml:space="preserve"> розничные цены на сжиженный газ, реализуемый населению для бытовых нужд</w:t>
      </w:r>
      <w:r w:rsidRPr="00F760C3">
        <w:rPr>
          <w:rFonts w:ascii="Times New Roman" w:eastAsia="Times New Roman" w:hAnsi="Times New Roman" w:cs="Times New Roman"/>
          <w:sz w:val="28"/>
          <w:szCs w:val="20"/>
          <w:lang w:eastAsia="ru-RU"/>
        </w:rPr>
        <w:t xml:space="preserve"> утверждаются органами исполнительной власти субъектов Российской Федерации в области государственного регулирования тарифов</w:t>
      </w:r>
      <w:r>
        <w:rPr>
          <w:rFonts w:ascii="Times New Roman" w:eastAsia="Times New Roman" w:hAnsi="Times New Roman" w:cs="Times New Roman"/>
          <w:sz w:val="28"/>
          <w:szCs w:val="20"/>
          <w:lang w:eastAsia="ru-RU"/>
        </w:rPr>
        <w:t>)</w:t>
      </w:r>
      <w:r w:rsidR="001C1A26" w:rsidRPr="001C1A26">
        <w:rPr>
          <w:rFonts w:ascii="Times New Roman" w:eastAsia="Times New Roman" w:hAnsi="Times New Roman" w:cs="Times New Roman"/>
          <w:sz w:val="28"/>
          <w:szCs w:val="20"/>
          <w:lang w:eastAsia="ru-RU"/>
        </w:rPr>
        <w:t xml:space="preserve"> не позволяют в полном объеме обеспечить финансовые потребности организаций</w:t>
      </w:r>
      <w:r>
        <w:rPr>
          <w:rFonts w:ascii="Times New Roman" w:eastAsia="Times New Roman" w:hAnsi="Times New Roman" w:cs="Times New Roman"/>
          <w:sz w:val="28"/>
          <w:szCs w:val="20"/>
          <w:lang w:eastAsia="ru-RU"/>
        </w:rPr>
        <w:t>, осуществляющих деятельность в данном сегменте рынка</w:t>
      </w:r>
      <w:r w:rsidR="001C1A26" w:rsidRPr="001C1A26">
        <w:rPr>
          <w:rFonts w:ascii="Times New Roman" w:eastAsia="Times New Roman" w:hAnsi="Times New Roman" w:cs="Times New Roman"/>
          <w:sz w:val="28"/>
          <w:szCs w:val="20"/>
          <w:lang w:eastAsia="ru-RU"/>
        </w:rPr>
        <w:t xml:space="preserve">. </w:t>
      </w:r>
    </w:p>
    <w:p w:rsidR="008B4C9B" w:rsidRDefault="008B4C9B"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A2CB1" w:rsidRDefault="005A2CB1" w:rsidP="005A2CB1">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5A2CB1" w:rsidRDefault="005A2CB1" w:rsidP="005A2CB1">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5A2CB1">
        <w:rPr>
          <w:rFonts w:ascii="Times New Roman" w:eastAsia="Calibri" w:hAnsi="Times New Roman" w:cs="Times New Roman"/>
          <w:kern w:val="0"/>
          <w:sz w:val="28"/>
          <w:szCs w:val="28"/>
          <w:lang w:eastAsia="en-US"/>
        </w:rPr>
        <w:lastRenderedPageBreak/>
        <w:t>По результату опроса жителей муниципального образования город Новороссийск о состоянии рынка поставки сжиженного газа в баллонах</w:t>
      </w:r>
      <w:r w:rsidRPr="005A2CB1">
        <w:rPr>
          <w:rFonts w:ascii="Times New Roman" w:eastAsia="Calibri" w:hAnsi="Times New Roman" w:cs="Times New Roman"/>
          <w:b/>
          <w:kern w:val="0"/>
          <w:sz w:val="28"/>
          <w:szCs w:val="28"/>
          <w:lang w:eastAsia="en-US"/>
        </w:rPr>
        <w:t xml:space="preserve"> </w:t>
      </w:r>
      <w:r w:rsidRPr="005A2CB1">
        <w:rPr>
          <w:rFonts w:ascii="Times New Roman" w:eastAsia="Calibri" w:hAnsi="Times New Roman" w:cs="Times New Roman"/>
          <w:kern w:val="0"/>
          <w:sz w:val="28"/>
          <w:szCs w:val="28"/>
          <w:lang w:eastAsia="en-US"/>
        </w:rPr>
        <w:t xml:space="preserve">– </w:t>
      </w:r>
      <w:r w:rsidR="009D0A5C">
        <w:rPr>
          <w:rFonts w:ascii="Times New Roman" w:eastAsia="Calibri" w:hAnsi="Times New Roman" w:cs="Times New Roman"/>
          <w:kern w:val="0"/>
          <w:sz w:val="28"/>
          <w:szCs w:val="28"/>
          <w:lang w:eastAsia="en-US"/>
        </w:rPr>
        <w:t>45</w:t>
      </w:r>
      <w:r w:rsidRPr="005A2CB1">
        <w:rPr>
          <w:rFonts w:ascii="Times New Roman" w:eastAsia="Calibri" w:hAnsi="Times New Roman" w:cs="Times New Roman"/>
          <w:kern w:val="0"/>
          <w:sz w:val="28"/>
          <w:szCs w:val="28"/>
          <w:lang w:eastAsia="en-US"/>
        </w:rPr>
        <w:t xml:space="preserve"> % опрошенных считают, что рынок поставки сжиженного газа в баллонах развит «достаточно», </w:t>
      </w:r>
      <w:r w:rsidR="009D0A5C">
        <w:rPr>
          <w:rFonts w:ascii="Times New Roman" w:eastAsia="Calibri" w:hAnsi="Times New Roman" w:cs="Times New Roman"/>
          <w:kern w:val="0"/>
          <w:sz w:val="28"/>
          <w:szCs w:val="28"/>
          <w:lang w:eastAsia="en-US"/>
        </w:rPr>
        <w:t>19</w:t>
      </w:r>
      <w:r w:rsidRPr="005A2CB1">
        <w:rPr>
          <w:rFonts w:ascii="Times New Roman" w:eastAsia="Calibri" w:hAnsi="Times New Roman" w:cs="Times New Roman"/>
          <w:kern w:val="0"/>
          <w:sz w:val="28"/>
          <w:szCs w:val="28"/>
          <w:lang w:eastAsia="en-US"/>
        </w:rPr>
        <w:t xml:space="preserve"> % читают, что рынок поставки сжиженного газа в баллонах «избыточен», </w:t>
      </w:r>
      <w:r w:rsidR="009D0A5C">
        <w:rPr>
          <w:rFonts w:ascii="Times New Roman" w:eastAsia="Calibri" w:hAnsi="Times New Roman" w:cs="Times New Roman"/>
          <w:kern w:val="0"/>
          <w:sz w:val="28"/>
          <w:szCs w:val="28"/>
          <w:lang w:eastAsia="en-US"/>
        </w:rPr>
        <w:t>11</w:t>
      </w:r>
      <w:r w:rsidRPr="005A2CB1">
        <w:rPr>
          <w:rFonts w:ascii="Times New Roman" w:eastAsia="Calibri" w:hAnsi="Times New Roman" w:cs="Times New Roman"/>
          <w:kern w:val="0"/>
          <w:sz w:val="28"/>
          <w:szCs w:val="28"/>
          <w:lang w:eastAsia="en-US"/>
        </w:rPr>
        <w:t xml:space="preserve"> %, считают, что данных услуг «мало» и </w:t>
      </w:r>
      <w:r w:rsidR="009D0A5C">
        <w:rPr>
          <w:rFonts w:ascii="Times New Roman" w:eastAsia="Calibri" w:hAnsi="Times New Roman" w:cs="Times New Roman"/>
          <w:kern w:val="0"/>
          <w:sz w:val="28"/>
          <w:szCs w:val="28"/>
          <w:lang w:eastAsia="en-US"/>
        </w:rPr>
        <w:t>5</w:t>
      </w:r>
      <w:r w:rsidRPr="005A2CB1">
        <w:rPr>
          <w:rFonts w:ascii="Times New Roman" w:eastAsia="Calibri" w:hAnsi="Times New Roman" w:cs="Times New Roman"/>
          <w:kern w:val="0"/>
          <w:sz w:val="28"/>
          <w:szCs w:val="28"/>
          <w:lang w:eastAsia="en-US"/>
        </w:rPr>
        <w:t xml:space="preserve"> % что</w:t>
      </w:r>
      <w:r w:rsidRPr="005A2CB1">
        <w:rPr>
          <w:rFonts w:eastAsia="Calibri" w:cs="Times New Roman"/>
          <w:kern w:val="0"/>
          <w:lang w:eastAsia="en-US"/>
        </w:rPr>
        <w:t xml:space="preserve"> </w:t>
      </w:r>
      <w:r w:rsidRPr="005A2CB1">
        <w:rPr>
          <w:rFonts w:ascii="Times New Roman" w:eastAsia="Calibri" w:hAnsi="Times New Roman" w:cs="Times New Roman"/>
          <w:kern w:val="0"/>
          <w:sz w:val="28"/>
          <w:szCs w:val="28"/>
          <w:lang w:eastAsia="en-US"/>
        </w:rPr>
        <w:t xml:space="preserve">рынка поставки сжиженного газа в баллонах «нет совсем». </w:t>
      </w:r>
    </w:p>
    <w:p w:rsidR="00AC4D52" w:rsidRDefault="00AC4D52" w:rsidP="00AC4D52">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59B1C82A" wp14:editId="1458E381">
            <wp:extent cx="6073254" cy="2128520"/>
            <wp:effectExtent l="0" t="0" r="3810" b="5080"/>
            <wp:docPr id="310" name="Диаграмма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C4D52" w:rsidRPr="004F76EB" w:rsidRDefault="00AC4D52" w:rsidP="00AC4D52">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sidR="009D0A5C" w:rsidRPr="005A2CB1">
        <w:rPr>
          <w:rFonts w:ascii="Times New Roman" w:eastAsia="Calibri" w:hAnsi="Times New Roman" w:cs="Times New Roman"/>
          <w:kern w:val="0"/>
          <w:sz w:val="28"/>
          <w:szCs w:val="28"/>
          <w:lang w:eastAsia="en-US"/>
        </w:rPr>
        <w:t>рынка поставки сжиженного газа в баллонах</w:t>
      </w:r>
      <w:r w:rsidRPr="004F76EB">
        <w:rPr>
          <w:rFonts w:ascii="Times New Roman" w:eastAsia="Calibri" w:hAnsi="Times New Roman" w:cs="Times New Roman"/>
          <w:kern w:val="0"/>
          <w:sz w:val="28"/>
          <w:szCs w:val="28"/>
          <w:lang w:eastAsia="en-US"/>
        </w:rPr>
        <w:t xml:space="preserve"> «достаточно» на </w:t>
      </w:r>
      <w:r w:rsidR="009D0A5C">
        <w:rPr>
          <w:rFonts w:ascii="Times New Roman" w:eastAsia="Calibri" w:hAnsi="Times New Roman" w:cs="Times New Roman"/>
          <w:kern w:val="0"/>
          <w:sz w:val="28"/>
          <w:szCs w:val="28"/>
          <w:lang w:eastAsia="en-US"/>
        </w:rPr>
        <w:t>21</w:t>
      </w:r>
      <w:r w:rsidRPr="004F76EB">
        <w:rPr>
          <w:rFonts w:ascii="Times New Roman" w:eastAsia="Calibri" w:hAnsi="Times New Roman" w:cs="Times New Roman"/>
          <w:kern w:val="0"/>
          <w:sz w:val="28"/>
          <w:szCs w:val="28"/>
          <w:lang w:eastAsia="en-US"/>
        </w:rPr>
        <w:t xml:space="preserve">%, что услуг «мало» на </w:t>
      </w:r>
      <w:r>
        <w:rPr>
          <w:rFonts w:ascii="Times New Roman" w:eastAsia="Calibri" w:hAnsi="Times New Roman" w:cs="Times New Roman"/>
          <w:kern w:val="0"/>
          <w:sz w:val="28"/>
          <w:szCs w:val="28"/>
          <w:lang w:eastAsia="en-US"/>
        </w:rPr>
        <w:t>3</w:t>
      </w:r>
      <w:r w:rsidRPr="004F76EB">
        <w:rPr>
          <w:rFonts w:ascii="Times New Roman" w:eastAsia="Calibri" w:hAnsi="Times New Roman" w:cs="Times New Roman"/>
          <w:kern w:val="0"/>
          <w:sz w:val="28"/>
          <w:szCs w:val="28"/>
          <w:lang w:eastAsia="en-US"/>
        </w:rPr>
        <w:t xml:space="preserve"> % и что </w:t>
      </w:r>
      <w:r w:rsidR="009D0A5C" w:rsidRPr="005A2CB1">
        <w:rPr>
          <w:rFonts w:ascii="Times New Roman" w:eastAsia="Calibri" w:hAnsi="Times New Roman" w:cs="Times New Roman"/>
          <w:kern w:val="0"/>
          <w:sz w:val="28"/>
          <w:szCs w:val="28"/>
          <w:lang w:eastAsia="en-US"/>
        </w:rPr>
        <w:t>рынка поставки сжиженного газа в баллонах</w:t>
      </w:r>
      <w:r w:rsidRPr="004F76EB">
        <w:rPr>
          <w:rFonts w:ascii="Times New Roman" w:eastAsia="Calibri" w:hAnsi="Times New Roman" w:cs="Times New Roman"/>
          <w:kern w:val="0"/>
          <w:sz w:val="28"/>
          <w:szCs w:val="28"/>
          <w:lang w:eastAsia="en-US"/>
        </w:rPr>
        <w:t xml:space="preserve"> «нет совсем» на </w:t>
      </w:r>
      <w:r w:rsidR="009D0A5C">
        <w:rPr>
          <w:rFonts w:ascii="Times New Roman" w:eastAsia="Calibri" w:hAnsi="Times New Roman" w:cs="Times New Roman"/>
          <w:kern w:val="0"/>
          <w:sz w:val="28"/>
          <w:szCs w:val="28"/>
          <w:lang w:eastAsia="en-US"/>
        </w:rPr>
        <w:t>3</w:t>
      </w:r>
      <w:r>
        <w:rPr>
          <w:rFonts w:ascii="Times New Roman" w:eastAsia="Calibri" w:hAnsi="Times New Roman" w:cs="Times New Roman"/>
          <w:kern w:val="0"/>
          <w:sz w:val="28"/>
          <w:szCs w:val="28"/>
          <w:lang w:eastAsia="en-US"/>
        </w:rPr>
        <w:t xml:space="preserve"> </w:t>
      </w:r>
      <w:r w:rsidRPr="004F76EB">
        <w:rPr>
          <w:rFonts w:ascii="Times New Roman" w:eastAsia="Calibri" w:hAnsi="Times New Roman" w:cs="Times New Roman"/>
          <w:kern w:val="0"/>
          <w:sz w:val="28"/>
          <w:szCs w:val="28"/>
          <w:lang w:eastAsia="en-US"/>
        </w:rPr>
        <w:t xml:space="preserve">%. Сократилась доля респондентов, считающих, что рынок «избыточен» на </w:t>
      </w:r>
      <w:r>
        <w:rPr>
          <w:rFonts w:ascii="Times New Roman" w:eastAsia="Calibri" w:hAnsi="Times New Roman" w:cs="Times New Roman"/>
          <w:kern w:val="0"/>
          <w:sz w:val="28"/>
          <w:szCs w:val="28"/>
          <w:lang w:eastAsia="en-US"/>
        </w:rPr>
        <w:t>47</w:t>
      </w:r>
      <w:r w:rsidRPr="004F76EB">
        <w:rPr>
          <w:rFonts w:ascii="Times New Roman" w:eastAsia="Calibri" w:hAnsi="Times New Roman" w:cs="Times New Roman"/>
          <w:kern w:val="0"/>
          <w:sz w:val="28"/>
          <w:szCs w:val="28"/>
          <w:lang w:eastAsia="en-US"/>
        </w:rPr>
        <w:t>%.</w:t>
      </w:r>
    </w:p>
    <w:p w:rsidR="005A2CB1" w:rsidRDefault="005A2CB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8B4C9B" w:rsidRPr="00F850E7" w:rsidRDefault="00F850E7" w:rsidP="00F850E7">
      <w:pPr>
        <w:spacing w:after="0" w:line="240" w:lineRule="auto"/>
        <w:jc w:val="center"/>
        <w:rPr>
          <w:rFonts w:ascii="Times New Roman" w:eastAsia="Times New Roman" w:hAnsi="Times New Roman" w:cs="Times New Roman"/>
          <w:b/>
          <w:sz w:val="28"/>
          <w:szCs w:val="20"/>
          <w:lang w:eastAsia="ru-RU"/>
        </w:rPr>
      </w:pPr>
      <w:r w:rsidRPr="00F850E7">
        <w:rPr>
          <w:rFonts w:ascii="Times New Roman" w:eastAsia="Times New Roman" w:hAnsi="Times New Roman" w:cs="Times New Roman"/>
          <w:b/>
          <w:sz w:val="28"/>
          <w:szCs w:val="20"/>
          <w:lang w:eastAsia="ru-RU"/>
        </w:rPr>
        <w:t>29.</w:t>
      </w:r>
      <w:r w:rsidRPr="00F850E7">
        <w:rPr>
          <w:rFonts w:ascii="Times New Roman" w:eastAsia="Times New Roman" w:hAnsi="Times New Roman" w:cs="Times New Roman"/>
          <w:b/>
          <w:sz w:val="28"/>
          <w:szCs w:val="20"/>
          <w:lang w:eastAsia="ru-RU"/>
        </w:rPr>
        <w:tab/>
        <w:t>Рынок оказания услуг по ремонту автотранспортных средств</w:t>
      </w:r>
    </w:p>
    <w:p w:rsidR="00F850E7" w:rsidRDefault="00F850E7"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850E7" w:rsidRDefault="00F850E7" w:rsidP="008E02E5">
      <w:pPr>
        <w:spacing w:after="0" w:line="240" w:lineRule="auto"/>
        <w:ind w:firstLine="851"/>
        <w:jc w:val="both"/>
        <w:rPr>
          <w:rFonts w:ascii="Times New Roman" w:eastAsia="Times New Roman" w:hAnsi="Times New Roman" w:cs="Times New Roman"/>
          <w:sz w:val="28"/>
          <w:szCs w:val="20"/>
          <w:lang w:eastAsia="ru-RU"/>
        </w:rPr>
      </w:pPr>
      <w:r w:rsidRPr="00F850E7">
        <w:rPr>
          <w:rFonts w:ascii="Times New Roman" w:eastAsia="Times New Roman" w:hAnsi="Times New Roman" w:cs="Times New Roman"/>
          <w:sz w:val="28"/>
          <w:szCs w:val="20"/>
          <w:lang w:eastAsia="ru-RU"/>
        </w:rPr>
        <w:t xml:space="preserve">По информации Налогового органа на территории муниципального образования город Новороссийск </w:t>
      </w:r>
      <w:r>
        <w:rPr>
          <w:rFonts w:ascii="Times New Roman" w:eastAsia="Times New Roman" w:hAnsi="Times New Roman" w:cs="Times New Roman"/>
          <w:sz w:val="28"/>
          <w:szCs w:val="20"/>
          <w:lang w:eastAsia="ru-RU"/>
        </w:rPr>
        <w:t>по состоянию на 01.01.202</w:t>
      </w:r>
      <w:r w:rsidR="008E02E5">
        <w:rPr>
          <w:rFonts w:ascii="Times New Roman" w:eastAsia="Times New Roman" w:hAnsi="Times New Roman" w:cs="Times New Roman"/>
          <w:sz w:val="28"/>
          <w:szCs w:val="20"/>
          <w:lang w:eastAsia="ru-RU"/>
        </w:rPr>
        <w:t>1</w:t>
      </w:r>
      <w:r>
        <w:rPr>
          <w:rFonts w:ascii="Times New Roman" w:eastAsia="Times New Roman" w:hAnsi="Times New Roman" w:cs="Times New Roman"/>
          <w:sz w:val="28"/>
          <w:szCs w:val="20"/>
          <w:lang w:eastAsia="ru-RU"/>
        </w:rPr>
        <w:t xml:space="preserve"> года </w:t>
      </w:r>
      <w:r w:rsidR="008E02E5">
        <w:rPr>
          <w:rFonts w:ascii="Times New Roman" w:eastAsia="Times New Roman" w:hAnsi="Times New Roman" w:cs="Times New Roman"/>
          <w:sz w:val="28"/>
          <w:szCs w:val="20"/>
          <w:lang w:eastAsia="ru-RU"/>
        </w:rPr>
        <w:t>зарегистрировано 247</w:t>
      </w:r>
      <w:r>
        <w:rPr>
          <w:rFonts w:ascii="Times New Roman" w:eastAsia="Times New Roman" w:hAnsi="Times New Roman" w:cs="Times New Roman"/>
          <w:sz w:val="28"/>
          <w:szCs w:val="20"/>
          <w:lang w:eastAsia="ru-RU"/>
        </w:rPr>
        <w:t xml:space="preserve"> хозяйствующих субъектов, осуществляющих деятельность в сфере оказания услуг по ремонту автотранспортных средств.</w:t>
      </w:r>
    </w:p>
    <w:p w:rsidR="009277F4" w:rsidRDefault="009277F4" w:rsidP="009277F4">
      <w:pPr>
        <w:spacing w:after="0" w:line="240" w:lineRule="auto"/>
        <w:ind w:firstLine="708"/>
        <w:jc w:val="both"/>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493" w:type="dxa"/>
        <w:tblLook w:val="04A0" w:firstRow="1" w:lastRow="0" w:firstColumn="1" w:lastColumn="0" w:noHBand="0" w:noVBand="1"/>
      </w:tblPr>
      <w:tblGrid>
        <w:gridCol w:w="2426"/>
        <w:gridCol w:w="1612"/>
        <w:gridCol w:w="1397"/>
        <w:gridCol w:w="1396"/>
        <w:gridCol w:w="2662"/>
      </w:tblGrid>
      <w:tr w:rsidR="009277F4" w:rsidRPr="00CD175D" w:rsidTr="008E02E5">
        <w:tc>
          <w:tcPr>
            <w:tcW w:w="242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61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277F4" w:rsidRPr="00CD175D" w:rsidRDefault="009277F4" w:rsidP="008E02E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8E02E5">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3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277F4" w:rsidRPr="00CD175D" w:rsidRDefault="009277F4" w:rsidP="008E02E5">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8E02E5">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39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9277F4" w:rsidRPr="004F6AD7" w:rsidRDefault="009277F4" w:rsidP="008E02E5">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8E02E5">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66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9277F4" w:rsidRPr="00CD175D" w:rsidTr="008E02E5">
        <w:tc>
          <w:tcPr>
            <w:tcW w:w="2426" w:type="dxa"/>
            <w:tcBorders>
              <w:top w:val="single" w:sz="4" w:space="0" w:color="auto"/>
              <w:left w:val="single" w:sz="4" w:space="0" w:color="auto"/>
              <w:bottom w:val="single" w:sz="4" w:space="0" w:color="auto"/>
              <w:right w:val="single" w:sz="4" w:space="0" w:color="auto"/>
            </w:tcBorders>
            <w:vAlign w:val="center"/>
            <w:hideMark/>
          </w:tcPr>
          <w:p w:rsidR="009277F4" w:rsidRPr="008E02E5"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8E02E5">
              <w:rPr>
                <w:rFonts w:ascii="Times New Roman" w:eastAsia="Calibri" w:hAnsi="Times New Roman" w:cs="Times New Roman"/>
                <w:color w:val="000000"/>
                <w:kern w:val="0"/>
                <w:sz w:val="24"/>
                <w:szCs w:val="24"/>
                <w:lang w:eastAsia="ru-RU"/>
              </w:rPr>
              <w:t>Количество хозяйствующих субъектов в сфере оказания услуг по ремонту автотранспортных средств</w:t>
            </w:r>
          </w:p>
        </w:tc>
        <w:tc>
          <w:tcPr>
            <w:tcW w:w="1612" w:type="dxa"/>
            <w:tcBorders>
              <w:top w:val="single" w:sz="4" w:space="0" w:color="auto"/>
              <w:left w:val="single" w:sz="4" w:space="0" w:color="auto"/>
              <w:bottom w:val="single" w:sz="4" w:space="0" w:color="auto"/>
              <w:right w:val="single" w:sz="4" w:space="0" w:color="auto"/>
            </w:tcBorders>
            <w:vAlign w:val="center"/>
            <w:hideMark/>
          </w:tcPr>
          <w:p w:rsidR="009277F4" w:rsidRPr="00CD175D" w:rsidRDefault="008E02E5"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316</w:t>
            </w:r>
          </w:p>
        </w:tc>
        <w:tc>
          <w:tcPr>
            <w:tcW w:w="1397" w:type="dxa"/>
            <w:tcBorders>
              <w:top w:val="single" w:sz="4" w:space="0" w:color="auto"/>
              <w:left w:val="single" w:sz="4" w:space="0" w:color="auto"/>
              <w:bottom w:val="single" w:sz="4" w:space="0" w:color="auto"/>
              <w:right w:val="single" w:sz="4" w:space="0" w:color="auto"/>
            </w:tcBorders>
            <w:vAlign w:val="center"/>
            <w:hideMark/>
          </w:tcPr>
          <w:p w:rsidR="009277F4" w:rsidRPr="00CD175D" w:rsidRDefault="008E02E5"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355</w:t>
            </w:r>
          </w:p>
        </w:tc>
        <w:tc>
          <w:tcPr>
            <w:tcW w:w="1396" w:type="dxa"/>
            <w:tcBorders>
              <w:top w:val="single" w:sz="4" w:space="0" w:color="auto"/>
              <w:left w:val="single" w:sz="4" w:space="0" w:color="auto"/>
              <w:bottom w:val="single" w:sz="4" w:space="0" w:color="auto"/>
              <w:right w:val="single" w:sz="4" w:space="0" w:color="auto"/>
            </w:tcBorders>
            <w:vAlign w:val="center"/>
          </w:tcPr>
          <w:p w:rsidR="009277F4" w:rsidRPr="00CD175D" w:rsidRDefault="008E02E5"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247</w:t>
            </w:r>
          </w:p>
        </w:tc>
        <w:tc>
          <w:tcPr>
            <w:tcW w:w="2662" w:type="dxa"/>
            <w:tcBorders>
              <w:top w:val="single" w:sz="4" w:space="0" w:color="auto"/>
              <w:left w:val="single" w:sz="4" w:space="0" w:color="auto"/>
              <w:bottom w:val="single" w:sz="4" w:space="0" w:color="auto"/>
              <w:right w:val="single" w:sz="4" w:space="0" w:color="auto"/>
            </w:tcBorders>
            <w:vAlign w:val="center"/>
            <w:hideMark/>
          </w:tcPr>
          <w:p w:rsidR="009277F4" w:rsidRPr="00CD175D" w:rsidRDefault="009277F4"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9277F4" w:rsidRPr="00F850E7" w:rsidRDefault="009277F4" w:rsidP="00590ABE">
      <w:pPr>
        <w:spacing w:after="0" w:line="240" w:lineRule="auto"/>
        <w:ind w:firstLine="708"/>
        <w:jc w:val="both"/>
        <w:rPr>
          <w:rFonts w:ascii="Times New Roman" w:eastAsia="Times New Roman" w:hAnsi="Times New Roman" w:cs="Times New Roman"/>
          <w:sz w:val="28"/>
          <w:szCs w:val="20"/>
          <w:lang w:eastAsia="ru-RU"/>
        </w:rPr>
      </w:pPr>
    </w:p>
    <w:p w:rsidR="008E02E5" w:rsidRDefault="009277F4" w:rsidP="008E02E5">
      <w:pPr>
        <w:shd w:val="clear" w:color="auto" w:fill="FFFFFF" w:themeFill="background1"/>
        <w:spacing w:after="0" w:line="240" w:lineRule="auto"/>
        <w:ind w:firstLine="851"/>
        <w:jc w:val="both"/>
        <w:rPr>
          <w:rFonts w:ascii="Times New Roman" w:hAnsi="Times New Roman" w:cs="Times New Roman"/>
          <w:sz w:val="28"/>
          <w:szCs w:val="28"/>
        </w:rPr>
      </w:pPr>
      <w:r>
        <w:rPr>
          <w:rFonts w:ascii="Times New Roman" w:hAnsi="Times New Roman" w:cs="Times New Roman"/>
          <w:bCs/>
          <w:sz w:val="28"/>
          <w:szCs w:val="28"/>
        </w:rPr>
        <w:t xml:space="preserve">Фактически, </w:t>
      </w:r>
      <w:r w:rsidR="008E02E5">
        <w:rPr>
          <w:rFonts w:ascii="Times New Roman" w:hAnsi="Times New Roman" w:cs="Times New Roman"/>
          <w:bCs/>
          <w:sz w:val="28"/>
          <w:szCs w:val="28"/>
        </w:rPr>
        <w:t>в</w:t>
      </w:r>
      <w:r w:rsidR="008E02E5" w:rsidRPr="004E53BC">
        <w:rPr>
          <w:rFonts w:ascii="Times New Roman" w:hAnsi="Times New Roman" w:cs="Times New Roman"/>
          <w:i/>
        </w:rPr>
        <w:t xml:space="preserve"> </w:t>
      </w:r>
      <w:r w:rsidR="008E02E5" w:rsidRPr="008E02E5">
        <w:rPr>
          <w:rFonts w:ascii="Times New Roman" w:hAnsi="Times New Roman" w:cs="Times New Roman"/>
          <w:sz w:val="28"/>
          <w:szCs w:val="28"/>
        </w:rPr>
        <w:t xml:space="preserve">муниципальном образовании данным видом деятельности занимается порядка 65 субъектов предпринимательской деятельности. </w:t>
      </w:r>
    </w:p>
    <w:p w:rsidR="008E02E5" w:rsidRDefault="008E02E5" w:rsidP="008E02E5">
      <w:pPr>
        <w:shd w:val="clear" w:color="auto" w:fill="FFFFFF" w:themeFill="background1"/>
        <w:spacing w:after="0" w:line="240" w:lineRule="auto"/>
        <w:ind w:firstLine="851"/>
        <w:jc w:val="both"/>
        <w:rPr>
          <w:rFonts w:ascii="Times New Roman" w:hAnsi="Times New Roman" w:cs="Times New Roman"/>
          <w:sz w:val="28"/>
          <w:szCs w:val="28"/>
        </w:rPr>
      </w:pPr>
      <w:r w:rsidRPr="008E02E5">
        <w:rPr>
          <w:rFonts w:ascii="Times New Roman" w:hAnsi="Times New Roman" w:cs="Times New Roman"/>
          <w:sz w:val="28"/>
          <w:szCs w:val="28"/>
        </w:rPr>
        <w:t xml:space="preserve">Доля организаций частной формы собственности в сфере оказания услуг по ремонту автотранспортных средств составляет 100%. </w:t>
      </w:r>
    </w:p>
    <w:p w:rsidR="008E02E5" w:rsidRDefault="008E02E5" w:rsidP="008E02E5">
      <w:pPr>
        <w:shd w:val="clear" w:color="auto" w:fill="FFFFFF" w:themeFill="background1"/>
        <w:spacing w:after="0" w:line="240" w:lineRule="auto"/>
        <w:ind w:firstLine="708"/>
        <w:jc w:val="both"/>
        <w:rPr>
          <w:rFonts w:ascii="Times New Roman" w:hAnsi="Times New Roman" w:cs="Times New Roman"/>
          <w:sz w:val="28"/>
          <w:szCs w:val="28"/>
        </w:rPr>
      </w:pPr>
      <w:r w:rsidRPr="008E02E5">
        <w:rPr>
          <w:rFonts w:ascii="Times New Roman" w:hAnsi="Times New Roman" w:cs="Times New Roman"/>
          <w:sz w:val="28"/>
          <w:szCs w:val="28"/>
        </w:rPr>
        <w:lastRenderedPageBreak/>
        <w:t>С точки зрения развития конкуренции рынок развивается достаточно быстро и является развитым. Планируется расширять присутствие организаций частного сектора на данном рынке.</w:t>
      </w:r>
      <w:r w:rsidR="00F850E7" w:rsidRPr="008E02E5">
        <w:rPr>
          <w:rFonts w:ascii="Times New Roman" w:hAnsi="Times New Roman" w:cs="Times New Roman"/>
          <w:sz w:val="28"/>
          <w:szCs w:val="28"/>
        </w:rPr>
        <w:tab/>
      </w:r>
    </w:p>
    <w:p w:rsidR="00F850E7" w:rsidRPr="00D46639" w:rsidRDefault="00F850E7" w:rsidP="008E02E5">
      <w:pPr>
        <w:shd w:val="clear" w:color="auto" w:fill="FFFFFF" w:themeFill="background1"/>
        <w:spacing w:after="0" w:line="240" w:lineRule="auto"/>
        <w:ind w:firstLine="708"/>
        <w:jc w:val="both"/>
        <w:rPr>
          <w:rFonts w:ascii="Times New Roman" w:hAnsi="Times New Roman" w:cs="Times New Roman"/>
          <w:sz w:val="28"/>
          <w:szCs w:val="28"/>
        </w:rPr>
      </w:pPr>
      <w:r w:rsidRPr="00D46639">
        <w:rPr>
          <w:rFonts w:ascii="Times New Roman" w:hAnsi="Times New Roman" w:cs="Times New Roman"/>
          <w:sz w:val="28"/>
          <w:szCs w:val="28"/>
        </w:rPr>
        <w:t>Также на территории муниципального образования город Новороссийск, в 3 учебных заведениях, осуществляю</w:t>
      </w:r>
      <w:r w:rsidR="009277F4">
        <w:rPr>
          <w:rFonts w:ascii="Times New Roman" w:hAnsi="Times New Roman" w:cs="Times New Roman"/>
          <w:sz w:val="28"/>
          <w:szCs w:val="28"/>
        </w:rPr>
        <w:t>т</w:t>
      </w:r>
      <w:r w:rsidRPr="00D46639">
        <w:rPr>
          <w:rFonts w:ascii="Times New Roman" w:hAnsi="Times New Roman" w:cs="Times New Roman"/>
          <w:sz w:val="28"/>
          <w:szCs w:val="28"/>
        </w:rPr>
        <w:t xml:space="preserve"> подготовку специалистов для предприятий автосервиса по следующим направлениям:</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слесари по ремонту строительных машин;</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техническое обслуживание и ремонт автомобильного транспорта;</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автомеханик;</w:t>
      </w:r>
    </w:p>
    <w:p w:rsidR="00F850E7" w:rsidRPr="00D46639" w:rsidRDefault="00F850E7" w:rsidP="00F850E7">
      <w:pPr>
        <w:shd w:val="clear" w:color="auto" w:fill="FFFFFF" w:themeFill="background1"/>
        <w:spacing w:after="0" w:line="240" w:lineRule="auto"/>
        <w:jc w:val="both"/>
        <w:rPr>
          <w:rFonts w:ascii="Times New Roman" w:hAnsi="Times New Roman" w:cs="Times New Roman"/>
          <w:sz w:val="28"/>
          <w:szCs w:val="28"/>
        </w:rPr>
      </w:pPr>
      <w:r w:rsidRPr="00D46639">
        <w:rPr>
          <w:rFonts w:ascii="Times New Roman" w:hAnsi="Times New Roman" w:cs="Times New Roman"/>
          <w:sz w:val="28"/>
          <w:szCs w:val="28"/>
        </w:rPr>
        <w:tab/>
        <w:t>- техническая эксплуатация транспортного радиоэлектронного радиооборудования.</w:t>
      </w:r>
    </w:p>
    <w:p w:rsidR="00952F1A" w:rsidRDefault="00952F1A" w:rsidP="00952F1A">
      <w:pPr>
        <w:spacing w:after="0" w:line="240" w:lineRule="auto"/>
        <w:ind w:firstLine="708"/>
        <w:jc w:val="both"/>
        <w:rPr>
          <w:rFonts w:ascii="Times New Roman" w:eastAsia="Times New Roman" w:hAnsi="Times New Roman" w:cs="Times New Roman"/>
          <w:b/>
          <w:bCs/>
          <w:i/>
          <w:iCs/>
          <w:kern w:val="0"/>
          <w:sz w:val="28"/>
          <w:szCs w:val="28"/>
          <w:lang w:eastAsia="ru-RU"/>
        </w:rPr>
      </w:pPr>
    </w:p>
    <w:p w:rsidR="00952F1A" w:rsidRDefault="00952F1A" w:rsidP="00952F1A">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952F1A" w:rsidRDefault="00952F1A" w:rsidP="00952F1A">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52F1A">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оказания услуг по ремонту автотранспортных средств</w:t>
      </w:r>
      <w:r w:rsidRPr="00952F1A">
        <w:rPr>
          <w:rFonts w:ascii="Times New Roman" w:eastAsia="Calibri" w:hAnsi="Times New Roman" w:cs="Times New Roman"/>
          <w:b/>
          <w:kern w:val="0"/>
          <w:sz w:val="28"/>
          <w:szCs w:val="28"/>
          <w:lang w:eastAsia="en-US"/>
        </w:rPr>
        <w:t xml:space="preserve"> </w:t>
      </w:r>
      <w:r w:rsidRPr="00952F1A">
        <w:rPr>
          <w:rFonts w:ascii="Times New Roman" w:eastAsia="Calibri" w:hAnsi="Times New Roman" w:cs="Times New Roman"/>
          <w:kern w:val="0"/>
          <w:sz w:val="28"/>
          <w:szCs w:val="28"/>
          <w:lang w:eastAsia="en-US"/>
        </w:rPr>
        <w:t xml:space="preserve">– </w:t>
      </w:r>
      <w:r w:rsidR="00BC74FF">
        <w:rPr>
          <w:rFonts w:ascii="Times New Roman" w:eastAsia="Calibri" w:hAnsi="Times New Roman" w:cs="Times New Roman"/>
          <w:kern w:val="0"/>
          <w:sz w:val="28"/>
          <w:szCs w:val="28"/>
          <w:lang w:eastAsia="en-US"/>
        </w:rPr>
        <w:t>49</w:t>
      </w:r>
      <w:r w:rsidRPr="00952F1A">
        <w:rPr>
          <w:rFonts w:ascii="Times New Roman" w:eastAsia="Calibri" w:hAnsi="Times New Roman" w:cs="Times New Roman"/>
          <w:kern w:val="0"/>
          <w:sz w:val="28"/>
          <w:szCs w:val="28"/>
          <w:lang w:eastAsia="en-US"/>
        </w:rPr>
        <w:t xml:space="preserve"> % опрошенных считают, что услуг по ремонту автотранспортных средств «достаточно», </w:t>
      </w:r>
      <w:r w:rsidR="00BC74FF">
        <w:rPr>
          <w:rFonts w:ascii="Times New Roman" w:eastAsia="Calibri" w:hAnsi="Times New Roman" w:cs="Times New Roman"/>
          <w:kern w:val="0"/>
          <w:sz w:val="28"/>
          <w:szCs w:val="28"/>
          <w:lang w:eastAsia="en-US"/>
        </w:rPr>
        <w:t>20</w:t>
      </w:r>
      <w:r w:rsidRPr="00952F1A">
        <w:rPr>
          <w:rFonts w:ascii="Times New Roman" w:eastAsia="Calibri" w:hAnsi="Times New Roman" w:cs="Times New Roman"/>
          <w:kern w:val="0"/>
          <w:sz w:val="28"/>
          <w:szCs w:val="28"/>
          <w:lang w:eastAsia="en-US"/>
        </w:rPr>
        <w:t xml:space="preserve"> % считают, что рынок оказания услуг по ремонту автотранспортных средств «избыточен», </w:t>
      </w:r>
      <w:r w:rsidR="00BC74FF">
        <w:rPr>
          <w:rFonts w:ascii="Times New Roman" w:eastAsia="Calibri" w:hAnsi="Times New Roman" w:cs="Times New Roman"/>
          <w:kern w:val="0"/>
          <w:sz w:val="28"/>
          <w:szCs w:val="28"/>
          <w:lang w:eastAsia="en-US"/>
        </w:rPr>
        <w:t>9</w:t>
      </w:r>
      <w:r w:rsidRPr="00952F1A">
        <w:rPr>
          <w:rFonts w:ascii="Times New Roman" w:eastAsia="Calibri" w:hAnsi="Times New Roman" w:cs="Times New Roman"/>
          <w:kern w:val="0"/>
          <w:sz w:val="28"/>
          <w:szCs w:val="28"/>
          <w:lang w:eastAsia="en-US"/>
        </w:rPr>
        <w:t xml:space="preserve"> %, считают, что данных услуг «мало» и </w:t>
      </w:r>
      <w:r w:rsidR="00BC74FF">
        <w:rPr>
          <w:rFonts w:ascii="Times New Roman" w:eastAsia="Calibri" w:hAnsi="Times New Roman" w:cs="Times New Roman"/>
          <w:kern w:val="0"/>
          <w:sz w:val="28"/>
          <w:szCs w:val="28"/>
          <w:lang w:eastAsia="en-US"/>
        </w:rPr>
        <w:t>5</w:t>
      </w:r>
      <w:r w:rsidRPr="00952F1A">
        <w:rPr>
          <w:rFonts w:ascii="Times New Roman" w:eastAsia="Calibri" w:hAnsi="Times New Roman" w:cs="Times New Roman"/>
          <w:kern w:val="0"/>
          <w:sz w:val="28"/>
          <w:szCs w:val="28"/>
          <w:lang w:eastAsia="en-US"/>
        </w:rPr>
        <w:t xml:space="preserve"> % что</w:t>
      </w:r>
      <w:r w:rsidRPr="00952F1A">
        <w:rPr>
          <w:rFonts w:eastAsia="Calibri" w:cs="Times New Roman"/>
          <w:kern w:val="0"/>
          <w:lang w:eastAsia="en-US"/>
        </w:rPr>
        <w:t xml:space="preserve"> </w:t>
      </w:r>
      <w:r w:rsidRPr="00952F1A">
        <w:rPr>
          <w:rFonts w:ascii="Times New Roman" w:eastAsia="Calibri" w:hAnsi="Times New Roman" w:cs="Times New Roman"/>
          <w:kern w:val="0"/>
          <w:sz w:val="28"/>
          <w:szCs w:val="28"/>
          <w:lang w:eastAsia="en-US"/>
        </w:rPr>
        <w:t xml:space="preserve">рынка оказания услуг по ремонту автотранспортных средств «нет совсем». </w:t>
      </w:r>
    </w:p>
    <w:p w:rsidR="008E02E5" w:rsidRDefault="008E02E5" w:rsidP="008E02E5">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3EAE0B3E" wp14:editId="35F22948">
            <wp:extent cx="6073254" cy="2128520"/>
            <wp:effectExtent l="0" t="0" r="3810" b="5080"/>
            <wp:docPr id="311" name="Диаграмма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E02E5" w:rsidRPr="004F76EB" w:rsidRDefault="008E02E5" w:rsidP="008E02E5">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sidR="00BC74FF" w:rsidRPr="00952F1A">
        <w:rPr>
          <w:rFonts w:ascii="Times New Roman" w:eastAsia="Calibri" w:hAnsi="Times New Roman" w:cs="Times New Roman"/>
          <w:kern w:val="0"/>
          <w:sz w:val="28"/>
          <w:szCs w:val="28"/>
          <w:lang w:eastAsia="en-US"/>
        </w:rPr>
        <w:t>рынка оказания услуг по ремонту автотранспортных средств</w:t>
      </w:r>
      <w:r w:rsidRPr="004F76EB">
        <w:rPr>
          <w:rFonts w:ascii="Times New Roman" w:eastAsia="Calibri" w:hAnsi="Times New Roman" w:cs="Times New Roman"/>
          <w:kern w:val="0"/>
          <w:sz w:val="28"/>
          <w:szCs w:val="28"/>
          <w:lang w:eastAsia="en-US"/>
        </w:rPr>
        <w:t xml:space="preserve"> «достаточно» на </w:t>
      </w:r>
      <w:r w:rsidR="00BC74FF">
        <w:rPr>
          <w:rFonts w:ascii="Times New Roman" w:eastAsia="Calibri" w:hAnsi="Times New Roman" w:cs="Times New Roman"/>
          <w:kern w:val="0"/>
          <w:sz w:val="28"/>
          <w:szCs w:val="28"/>
          <w:lang w:eastAsia="en-US"/>
        </w:rPr>
        <w:t>22</w:t>
      </w:r>
      <w:r w:rsidRPr="004F76EB">
        <w:rPr>
          <w:rFonts w:ascii="Times New Roman" w:eastAsia="Calibri" w:hAnsi="Times New Roman" w:cs="Times New Roman"/>
          <w:kern w:val="0"/>
          <w:sz w:val="28"/>
          <w:szCs w:val="28"/>
          <w:lang w:eastAsia="en-US"/>
        </w:rPr>
        <w:t xml:space="preserve">%, что услуг «мало» на </w:t>
      </w:r>
      <w:r w:rsidR="00BC74FF">
        <w:rPr>
          <w:rFonts w:ascii="Times New Roman" w:eastAsia="Calibri" w:hAnsi="Times New Roman" w:cs="Times New Roman"/>
          <w:kern w:val="0"/>
          <w:sz w:val="28"/>
          <w:szCs w:val="28"/>
          <w:lang w:eastAsia="en-US"/>
        </w:rPr>
        <w:t>7</w:t>
      </w:r>
      <w:r w:rsidRPr="004F76EB">
        <w:rPr>
          <w:rFonts w:ascii="Times New Roman" w:eastAsia="Calibri" w:hAnsi="Times New Roman" w:cs="Times New Roman"/>
          <w:kern w:val="0"/>
          <w:sz w:val="28"/>
          <w:szCs w:val="28"/>
          <w:lang w:eastAsia="en-US"/>
        </w:rPr>
        <w:t xml:space="preserve"> % и что </w:t>
      </w:r>
      <w:r w:rsidR="00BC74FF" w:rsidRPr="00952F1A">
        <w:rPr>
          <w:rFonts w:ascii="Times New Roman" w:eastAsia="Calibri" w:hAnsi="Times New Roman" w:cs="Times New Roman"/>
          <w:kern w:val="0"/>
          <w:sz w:val="28"/>
          <w:szCs w:val="28"/>
          <w:lang w:eastAsia="en-US"/>
        </w:rPr>
        <w:t>рынка оказания услуг по ремонту автотранспортных средств</w:t>
      </w:r>
      <w:r w:rsidR="00BC74FF" w:rsidRPr="004F76EB">
        <w:rPr>
          <w:rFonts w:ascii="Times New Roman" w:eastAsia="Calibri" w:hAnsi="Times New Roman" w:cs="Times New Roman"/>
          <w:kern w:val="0"/>
          <w:sz w:val="28"/>
          <w:szCs w:val="28"/>
          <w:lang w:eastAsia="en-US"/>
        </w:rPr>
        <w:t xml:space="preserve"> </w:t>
      </w:r>
      <w:r w:rsidRPr="004F76EB">
        <w:rPr>
          <w:rFonts w:ascii="Times New Roman" w:eastAsia="Calibri" w:hAnsi="Times New Roman" w:cs="Times New Roman"/>
          <w:kern w:val="0"/>
          <w:sz w:val="28"/>
          <w:szCs w:val="28"/>
          <w:lang w:eastAsia="en-US"/>
        </w:rPr>
        <w:t xml:space="preserve">«нет совсем» на </w:t>
      </w:r>
      <w:r w:rsidR="00BC74FF">
        <w:rPr>
          <w:rFonts w:ascii="Times New Roman" w:eastAsia="Calibri" w:hAnsi="Times New Roman" w:cs="Times New Roman"/>
          <w:kern w:val="0"/>
          <w:sz w:val="28"/>
          <w:szCs w:val="28"/>
          <w:lang w:eastAsia="en-US"/>
        </w:rPr>
        <w:t>4,8</w:t>
      </w:r>
      <w:r w:rsidRPr="004F76EB">
        <w:rPr>
          <w:rFonts w:ascii="Times New Roman" w:eastAsia="Calibri" w:hAnsi="Times New Roman" w:cs="Times New Roman"/>
          <w:kern w:val="0"/>
          <w:sz w:val="28"/>
          <w:szCs w:val="28"/>
          <w:lang w:eastAsia="en-US"/>
        </w:rPr>
        <w:t xml:space="preserve">%. Сократилась доля респондентов, считающих, что рынок «избыточен» на </w:t>
      </w:r>
      <w:r w:rsidR="00BC74FF">
        <w:rPr>
          <w:rFonts w:ascii="Times New Roman" w:eastAsia="Calibri" w:hAnsi="Times New Roman" w:cs="Times New Roman"/>
          <w:kern w:val="0"/>
          <w:sz w:val="28"/>
          <w:szCs w:val="28"/>
          <w:lang w:eastAsia="en-US"/>
        </w:rPr>
        <w:t>51</w:t>
      </w:r>
      <w:r w:rsidRPr="004F76EB">
        <w:rPr>
          <w:rFonts w:ascii="Times New Roman" w:eastAsia="Calibri" w:hAnsi="Times New Roman" w:cs="Times New Roman"/>
          <w:kern w:val="0"/>
          <w:sz w:val="28"/>
          <w:szCs w:val="28"/>
          <w:lang w:eastAsia="en-US"/>
        </w:rPr>
        <w:t>%.</w:t>
      </w:r>
    </w:p>
    <w:p w:rsidR="009277F4"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9277F4" w:rsidRPr="00815B90" w:rsidRDefault="00815B90" w:rsidP="00815B90">
      <w:pPr>
        <w:spacing w:after="0" w:line="240" w:lineRule="auto"/>
        <w:jc w:val="center"/>
        <w:rPr>
          <w:rFonts w:ascii="Times New Roman" w:eastAsia="Times New Roman" w:hAnsi="Times New Roman" w:cs="Times New Roman"/>
          <w:b/>
          <w:sz w:val="28"/>
          <w:szCs w:val="20"/>
          <w:lang w:eastAsia="ru-RU"/>
        </w:rPr>
      </w:pPr>
      <w:r w:rsidRPr="00815B90">
        <w:rPr>
          <w:rFonts w:ascii="Times New Roman" w:eastAsia="Times New Roman" w:hAnsi="Times New Roman" w:cs="Times New Roman"/>
          <w:b/>
          <w:sz w:val="28"/>
          <w:szCs w:val="20"/>
          <w:lang w:eastAsia="ru-RU"/>
        </w:rPr>
        <w:t>30.</w:t>
      </w:r>
      <w:r w:rsidRPr="00815B90">
        <w:rPr>
          <w:rFonts w:ascii="Times New Roman" w:eastAsia="Times New Roman" w:hAnsi="Times New Roman" w:cs="Times New Roman"/>
          <w:b/>
          <w:sz w:val="28"/>
          <w:szCs w:val="20"/>
          <w:lang w:eastAsia="ru-RU"/>
        </w:rPr>
        <w:tab/>
        <w:t>Рынок архитектурно-строительного проектирования</w:t>
      </w:r>
    </w:p>
    <w:p w:rsidR="009277F4"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1E6A76" w:rsidRPr="00815B90" w:rsidRDefault="00815B90" w:rsidP="001E6A76">
      <w:pPr>
        <w:spacing w:after="0" w:line="240" w:lineRule="auto"/>
        <w:ind w:firstLine="708"/>
        <w:jc w:val="both"/>
        <w:rPr>
          <w:rFonts w:ascii="Times New Roman" w:eastAsia="Times New Roman" w:hAnsi="Times New Roman" w:cs="Times New Roman"/>
          <w:sz w:val="28"/>
          <w:szCs w:val="20"/>
          <w:lang w:eastAsia="ru-RU"/>
        </w:rPr>
      </w:pPr>
      <w:r w:rsidRPr="00815B90">
        <w:rPr>
          <w:rFonts w:ascii="Times New Roman" w:eastAsia="Times New Roman" w:hAnsi="Times New Roman" w:cs="Times New Roman"/>
          <w:sz w:val="28"/>
          <w:szCs w:val="20"/>
          <w:lang w:eastAsia="ru-RU"/>
        </w:rPr>
        <w:t>На территории муниципального образования город Новороссийск</w:t>
      </w:r>
      <w:r>
        <w:rPr>
          <w:rFonts w:ascii="Times New Roman" w:eastAsia="Times New Roman" w:hAnsi="Times New Roman" w:cs="Times New Roman"/>
          <w:sz w:val="28"/>
          <w:szCs w:val="20"/>
          <w:lang w:eastAsia="ru-RU"/>
        </w:rPr>
        <w:t xml:space="preserve"> по информации Налогового органа учтено 68 хозяйствующих субъектов, </w:t>
      </w:r>
      <w:r w:rsidRPr="00815B90">
        <w:rPr>
          <w:rFonts w:ascii="Times New Roman" w:eastAsia="Times New Roman" w:hAnsi="Times New Roman" w:cs="Times New Roman"/>
          <w:sz w:val="28"/>
          <w:szCs w:val="20"/>
          <w:lang w:eastAsia="ru-RU"/>
        </w:rPr>
        <w:t>занимающихся архитектурно-строительным проектированием</w:t>
      </w:r>
      <w:r>
        <w:rPr>
          <w:rFonts w:ascii="Times New Roman" w:eastAsia="Times New Roman" w:hAnsi="Times New Roman" w:cs="Times New Roman"/>
          <w:sz w:val="28"/>
          <w:szCs w:val="20"/>
          <w:lang w:eastAsia="ru-RU"/>
        </w:rPr>
        <w:t>.</w:t>
      </w:r>
      <w:r w:rsidRPr="00815B90">
        <w:rPr>
          <w:rFonts w:ascii="Times New Roman" w:eastAsia="Times New Roman" w:hAnsi="Times New Roman" w:cs="Times New Roman"/>
          <w:sz w:val="28"/>
          <w:szCs w:val="20"/>
          <w:lang w:eastAsia="ru-RU"/>
        </w:rPr>
        <w:t xml:space="preserve"> </w:t>
      </w:r>
      <w:r w:rsidR="001E6A76" w:rsidRPr="00815B90">
        <w:rPr>
          <w:rFonts w:ascii="Times New Roman" w:eastAsia="Times New Roman" w:hAnsi="Times New Roman" w:cs="Times New Roman"/>
          <w:sz w:val="28"/>
          <w:szCs w:val="20"/>
          <w:lang w:eastAsia="ru-RU"/>
        </w:rPr>
        <w:t xml:space="preserve">Основными проектными организациями на территории муниципального образования </w:t>
      </w:r>
      <w:r w:rsidR="001E6A76" w:rsidRPr="00815B90">
        <w:rPr>
          <w:rFonts w:ascii="Times New Roman" w:eastAsia="Times New Roman" w:hAnsi="Times New Roman" w:cs="Times New Roman"/>
          <w:sz w:val="28"/>
          <w:szCs w:val="20"/>
          <w:lang w:eastAsia="ru-RU"/>
        </w:rPr>
        <w:lastRenderedPageBreak/>
        <w:t>являются: ООО «Арт ВИНД», ЗАО «</w:t>
      </w:r>
      <w:proofErr w:type="spellStart"/>
      <w:r w:rsidR="001E6A76" w:rsidRPr="00815B90">
        <w:rPr>
          <w:rFonts w:ascii="Times New Roman" w:eastAsia="Times New Roman" w:hAnsi="Times New Roman" w:cs="Times New Roman"/>
          <w:sz w:val="28"/>
          <w:szCs w:val="20"/>
          <w:lang w:eastAsia="ru-RU"/>
        </w:rPr>
        <w:t>НоворосГражданПроект</w:t>
      </w:r>
      <w:proofErr w:type="spellEnd"/>
      <w:r w:rsidR="001E6A76" w:rsidRPr="00815B90">
        <w:rPr>
          <w:rFonts w:ascii="Times New Roman" w:eastAsia="Times New Roman" w:hAnsi="Times New Roman" w:cs="Times New Roman"/>
          <w:sz w:val="28"/>
          <w:szCs w:val="20"/>
          <w:lang w:eastAsia="ru-RU"/>
        </w:rPr>
        <w:t>», ООО «1838», ООО «ТАМ БАТА», ООО «</w:t>
      </w:r>
      <w:proofErr w:type="spellStart"/>
      <w:r w:rsidR="001E6A76" w:rsidRPr="00815B90">
        <w:rPr>
          <w:rFonts w:ascii="Times New Roman" w:eastAsia="Times New Roman" w:hAnsi="Times New Roman" w:cs="Times New Roman"/>
          <w:sz w:val="28"/>
          <w:szCs w:val="20"/>
          <w:lang w:eastAsia="ru-RU"/>
        </w:rPr>
        <w:t>РуссТрансСтрой</w:t>
      </w:r>
      <w:proofErr w:type="spellEnd"/>
      <w:r w:rsidR="001E6A76" w:rsidRPr="00815B90">
        <w:rPr>
          <w:rFonts w:ascii="Times New Roman" w:eastAsia="Times New Roman" w:hAnsi="Times New Roman" w:cs="Times New Roman"/>
          <w:sz w:val="28"/>
          <w:szCs w:val="20"/>
          <w:lang w:eastAsia="ru-RU"/>
        </w:rPr>
        <w:t>» и ЗАО «</w:t>
      </w:r>
      <w:proofErr w:type="spellStart"/>
      <w:r w:rsidR="001E6A76" w:rsidRPr="00815B90">
        <w:rPr>
          <w:rFonts w:ascii="Times New Roman" w:eastAsia="Times New Roman" w:hAnsi="Times New Roman" w:cs="Times New Roman"/>
          <w:sz w:val="28"/>
          <w:szCs w:val="20"/>
          <w:lang w:eastAsia="ru-RU"/>
        </w:rPr>
        <w:t>НовоморНИИПроект</w:t>
      </w:r>
      <w:proofErr w:type="spellEnd"/>
      <w:r w:rsidR="001E6A76" w:rsidRPr="00815B90">
        <w:rPr>
          <w:rFonts w:ascii="Times New Roman" w:eastAsia="Times New Roman" w:hAnsi="Times New Roman" w:cs="Times New Roman"/>
          <w:sz w:val="28"/>
          <w:szCs w:val="20"/>
          <w:lang w:eastAsia="ru-RU"/>
        </w:rPr>
        <w:t>».</w:t>
      </w:r>
    </w:p>
    <w:p w:rsidR="001E6A76" w:rsidRDefault="00815B90" w:rsidP="00815B90">
      <w:pPr>
        <w:spacing w:after="0" w:line="240" w:lineRule="auto"/>
        <w:ind w:firstLine="708"/>
        <w:jc w:val="both"/>
        <w:rPr>
          <w:rFonts w:ascii="Times New Roman" w:eastAsia="Times New Roman" w:hAnsi="Times New Roman" w:cs="Times New Roman"/>
          <w:sz w:val="28"/>
          <w:szCs w:val="20"/>
          <w:lang w:eastAsia="ru-RU"/>
        </w:rPr>
      </w:pPr>
      <w:r w:rsidRPr="00815B90">
        <w:rPr>
          <w:rFonts w:ascii="Times New Roman" w:eastAsia="Times New Roman" w:hAnsi="Times New Roman" w:cs="Times New Roman"/>
          <w:sz w:val="28"/>
          <w:szCs w:val="20"/>
          <w:lang w:eastAsia="ru-RU"/>
        </w:rPr>
        <w:t>Организации с муниципальным</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участием в сфере архитектурно-строительного проектирования в</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муниципальном образовании отсутствуют.</w:t>
      </w:r>
    </w:p>
    <w:p w:rsidR="00907371" w:rsidRDefault="00907371" w:rsidP="00815B90">
      <w:pPr>
        <w:spacing w:after="0" w:line="240" w:lineRule="auto"/>
        <w:ind w:firstLine="708"/>
        <w:jc w:val="both"/>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634" w:type="dxa"/>
        <w:tblLook w:val="04A0" w:firstRow="1" w:lastRow="0" w:firstColumn="1" w:lastColumn="0" w:noHBand="0" w:noVBand="1"/>
      </w:tblPr>
      <w:tblGrid>
        <w:gridCol w:w="3397"/>
        <w:gridCol w:w="1276"/>
        <w:gridCol w:w="992"/>
        <w:gridCol w:w="1134"/>
        <w:gridCol w:w="2835"/>
      </w:tblGrid>
      <w:tr w:rsidR="00815B90" w:rsidRPr="00CD175D" w:rsidTr="009F6600">
        <w:tc>
          <w:tcPr>
            <w:tcW w:w="33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815B90" w:rsidRPr="00CD175D" w:rsidRDefault="00815B90"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815B90" w:rsidRPr="00CD175D" w:rsidRDefault="00815B90" w:rsidP="009F660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9F6600">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815B90" w:rsidRPr="00CD175D" w:rsidRDefault="00815B90" w:rsidP="009F660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9F6600">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815B90" w:rsidRPr="004F6AD7" w:rsidRDefault="00815B90" w:rsidP="009F6600">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9F6600">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815B90" w:rsidRPr="00CD175D" w:rsidRDefault="00815B9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815B90" w:rsidRPr="00CD175D" w:rsidTr="009F6600">
        <w:tc>
          <w:tcPr>
            <w:tcW w:w="3397" w:type="dxa"/>
            <w:tcBorders>
              <w:top w:val="single" w:sz="4" w:space="0" w:color="auto"/>
              <w:left w:val="single" w:sz="4" w:space="0" w:color="auto"/>
              <w:bottom w:val="single" w:sz="4" w:space="0" w:color="auto"/>
              <w:right w:val="single" w:sz="4" w:space="0" w:color="auto"/>
            </w:tcBorders>
            <w:vAlign w:val="center"/>
            <w:hideMark/>
          </w:tcPr>
          <w:p w:rsidR="00815B90" w:rsidRPr="009F6600" w:rsidRDefault="00815B9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9F6600">
              <w:rPr>
                <w:rFonts w:ascii="Times New Roman" w:eastAsia="Calibri" w:hAnsi="Times New Roman" w:cs="Times New Roman"/>
                <w:color w:val="000000"/>
                <w:kern w:val="0"/>
                <w:sz w:val="24"/>
                <w:szCs w:val="24"/>
                <w:lang w:eastAsia="ru-RU"/>
              </w:rPr>
              <w:t>Коммерческие хозяйствующие субъекты шт.</w:t>
            </w:r>
          </w:p>
        </w:tc>
        <w:tc>
          <w:tcPr>
            <w:tcW w:w="1276" w:type="dxa"/>
            <w:tcBorders>
              <w:top w:val="single" w:sz="4" w:space="0" w:color="auto"/>
              <w:left w:val="single" w:sz="4" w:space="0" w:color="auto"/>
              <w:bottom w:val="single" w:sz="4" w:space="0" w:color="auto"/>
              <w:right w:val="single" w:sz="4" w:space="0" w:color="auto"/>
            </w:tcBorders>
            <w:vAlign w:val="center"/>
            <w:hideMark/>
          </w:tcPr>
          <w:p w:rsidR="00815B90" w:rsidRPr="00CD175D" w:rsidRDefault="001E6A76"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68</w:t>
            </w:r>
          </w:p>
        </w:tc>
        <w:tc>
          <w:tcPr>
            <w:tcW w:w="992" w:type="dxa"/>
            <w:tcBorders>
              <w:top w:val="single" w:sz="4" w:space="0" w:color="auto"/>
              <w:left w:val="single" w:sz="4" w:space="0" w:color="auto"/>
              <w:bottom w:val="single" w:sz="4" w:space="0" w:color="auto"/>
              <w:right w:val="single" w:sz="4" w:space="0" w:color="auto"/>
            </w:tcBorders>
            <w:vAlign w:val="center"/>
            <w:hideMark/>
          </w:tcPr>
          <w:p w:rsidR="00815B90" w:rsidRPr="00CD175D" w:rsidRDefault="001E6A76"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w:t>
            </w:r>
            <w:r w:rsidR="00815B90">
              <w:rPr>
                <w:rFonts w:ascii="Times New Roman" w:eastAsia="Calibri" w:hAnsi="Times New Roman" w:cs="Times New Roman"/>
                <w:color w:val="000000"/>
                <w:kern w:val="0"/>
                <w:sz w:val="28"/>
                <w:lang w:eastAsia="ru-RU"/>
              </w:rPr>
              <w:t>8</w:t>
            </w:r>
          </w:p>
        </w:tc>
        <w:tc>
          <w:tcPr>
            <w:tcW w:w="1134" w:type="dxa"/>
            <w:tcBorders>
              <w:top w:val="single" w:sz="4" w:space="0" w:color="auto"/>
              <w:left w:val="single" w:sz="4" w:space="0" w:color="auto"/>
              <w:bottom w:val="single" w:sz="4" w:space="0" w:color="auto"/>
              <w:right w:val="single" w:sz="4" w:space="0" w:color="auto"/>
            </w:tcBorders>
            <w:vAlign w:val="center"/>
          </w:tcPr>
          <w:p w:rsidR="00815B90" w:rsidRPr="00CD175D" w:rsidRDefault="001E6A76"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w:t>
            </w:r>
            <w:r w:rsidR="00815B90">
              <w:rPr>
                <w:rFonts w:ascii="Times New Roman" w:eastAsia="Calibri" w:hAnsi="Times New Roman" w:cs="Times New Roman"/>
                <w:color w:val="000000"/>
                <w:kern w:val="0"/>
                <w:sz w:val="28"/>
                <w:lang w:eastAsia="ru-RU"/>
              </w:rPr>
              <w:t>8</w:t>
            </w:r>
          </w:p>
        </w:tc>
        <w:tc>
          <w:tcPr>
            <w:tcW w:w="2835" w:type="dxa"/>
            <w:tcBorders>
              <w:top w:val="single" w:sz="4" w:space="0" w:color="auto"/>
              <w:left w:val="single" w:sz="4" w:space="0" w:color="auto"/>
              <w:bottom w:val="single" w:sz="4" w:space="0" w:color="auto"/>
              <w:right w:val="single" w:sz="4" w:space="0" w:color="auto"/>
            </w:tcBorders>
            <w:vAlign w:val="center"/>
            <w:hideMark/>
          </w:tcPr>
          <w:p w:rsidR="00815B90" w:rsidRPr="00CD175D" w:rsidRDefault="00815B9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1E6A76" w:rsidRDefault="001E6A76" w:rsidP="00815B90">
      <w:pPr>
        <w:spacing w:after="0" w:line="240" w:lineRule="auto"/>
        <w:ind w:firstLine="708"/>
        <w:jc w:val="both"/>
        <w:rPr>
          <w:rFonts w:ascii="Times New Roman" w:eastAsia="Times New Roman" w:hAnsi="Times New Roman" w:cs="Times New Roman"/>
          <w:sz w:val="28"/>
          <w:szCs w:val="20"/>
          <w:lang w:eastAsia="ru-RU"/>
        </w:rPr>
      </w:pPr>
    </w:p>
    <w:p w:rsidR="00815B90" w:rsidRDefault="00815B90" w:rsidP="00815B90">
      <w:pPr>
        <w:spacing w:after="0" w:line="240" w:lineRule="auto"/>
        <w:ind w:firstLine="708"/>
        <w:jc w:val="both"/>
        <w:rPr>
          <w:rFonts w:ascii="Times New Roman" w:eastAsia="Times New Roman" w:hAnsi="Times New Roman" w:cs="Times New Roman"/>
          <w:sz w:val="28"/>
          <w:szCs w:val="20"/>
          <w:highlight w:val="yellow"/>
          <w:lang w:eastAsia="ru-RU"/>
        </w:rPr>
      </w:pPr>
      <w:r w:rsidRPr="00815B90">
        <w:rPr>
          <w:rFonts w:ascii="Times New Roman" w:eastAsia="Times New Roman" w:hAnsi="Times New Roman" w:cs="Times New Roman"/>
          <w:sz w:val="28"/>
          <w:szCs w:val="20"/>
          <w:lang w:eastAsia="ru-RU"/>
        </w:rPr>
        <w:t>В соответствии с п. 1 ст. 24 ФЗ от 05.04.2013 № 44-ФЗ «О контрактной</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системе в сфере закупок товаров, работ, услуг для обеспечения</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государственных и муниципальных нужд» заказчики при осуществлении</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закупок используют конкурентные способы определения поставщиков</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(подрядчиков, исполнителей), в связи с чем участие в конкурсе могут</w:t>
      </w:r>
      <w:r>
        <w:rPr>
          <w:rFonts w:ascii="Times New Roman" w:eastAsia="Times New Roman" w:hAnsi="Times New Roman" w:cs="Times New Roman"/>
          <w:sz w:val="28"/>
          <w:szCs w:val="20"/>
          <w:lang w:eastAsia="ru-RU"/>
        </w:rPr>
        <w:t xml:space="preserve"> </w:t>
      </w:r>
      <w:r w:rsidRPr="00815B90">
        <w:rPr>
          <w:rFonts w:ascii="Times New Roman" w:eastAsia="Times New Roman" w:hAnsi="Times New Roman" w:cs="Times New Roman"/>
          <w:sz w:val="28"/>
          <w:szCs w:val="20"/>
          <w:lang w:eastAsia="ru-RU"/>
        </w:rPr>
        <w:t>принять организации из других регионов Российской Федерации.</w:t>
      </w:r>
    </w:p>
    <w:p w:rsidR="009277F4"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9277F4" w:rsidRDefault="001E6A76"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1E6A76" w:rsidRDefault="001E6A76" w:rsidP="001E6A7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1E6A76">
        <w:rPr>
          <w:rFonts w:ascii="Times New Roman" w:eastAsia="Calibri" w:hAnsi="Times New Roman" w:cs="Times New Roman"/>
          <w:kern w:val="0"/>
          <w:sz w:val="28"/>
          <w:szCs w:val="28"/>
          <w:lang w:eastAsia="en-US"/>
        </w:rPr>
        <w:t>По результатам опроса жителей муниципального образования город Новороссийск о состоянии рынка архитектурно-строительного проектирования</w:t>
      </w:r>
      <w:r w:rsidRPr="001E6A76">
        <w:rPr>
          <w:rFonts w:ascii="Times New Roman" w:eastAsia="Calibri" w:hAnsi="Times New Roman" w:cs="Times New Roman"/>
          <w:b/>
          <w:kern w:val="0"/>
          <w:sz w:val="28"/>
          <w:szCs w:val="28"/>
          <w:lang w:eastAsia="en-US"/>
        </w:rPr>
        <w:t xml:space="preserve"> </w:t>
      </w:r>
      <w:r w:rsidRPr="001E6A76">
        <w:rPr>
          <w:rFonts w:ascii="Times New Roman" w:eastAsia="Calibri" w:hAnsi="Times New Roman" w:cs="Times New Roman"/>
          <w:kern w:val="0"/>
          <w:sz w:val="28"/>
          <w:szCs w:val="28"/>
          <w:lang w:eastAsia="en-US"/>
        </w:rPr>
        <w:t xml:space="preserve">– </w:t>
      </w:r>
      <w:r w:rsidR="009F6600">
        <w:rPr>
          <w:rFonts w:ascii="Times New Roman" w:eastAsia="Calibri" w:hAnsi="Times New Roman" w:cs="Times New Roman"/>
          <w:kern w:val="0"/>
          <w:sz w:val="28"/>
          <w:szCs w:val="28"/>
          <w:lang w:eastAsia="en-US"/>
        </w:rPr>
        <w:t>47</w:t>
      </w:r>
      <w:r w:rsidRPr="001E6A76">
        <w:rPr>
          <w:rFonts w:ascii="Times New Roman" w:eastAsia="Calibri" w:hAnsi="Times New Roman" w:cs="Times New Roman"/>
          <w:kern w:val="0"/>
          <w:sz w:val="28"/>
          <w:szCs w:val="28"/>
          <w:lang w:eastAsia="en-US"/>
        </w:rPr>
        <w:t xml:space="preserve"> % опрошенных считают, что рынок архитектурно-строительного проектирования развит «достаточно», </w:t>
      </w:r>
      <w:r w:rsidR="009F6600">
        <w:rPr>
          <w:rFonts w:ascii="Times New Roman" w:eastAsia="Calibri" w:hAnsi="Times New Roman" w:cs="Times New Roman"/>
          <w:kern w:val="0"/>
          <w:sz w:val="28"/>
          <w:szCs w:val="28"/>
          <w:lang w:eastAsia="en-US"/>
        </w:rPr>
        <w:t>19</w:t>
      </w:r>
      <w:r w:rsidRPr="001E6A76">
        <w:rPr>
          <w:rFonts w:ascii="Times New Roman" w:eastAsia="Calibri" w:hAnsi="Times New Roman" w:cs="Times New Roman"/>
          <w:kern w:val="0"/>
          <w:sz w:val="28"/>
          <w:szCs w:val="28"/>
          <w:lang w:eastAsia="en-US"/>
        </w:rPr>
        <w:t xml:space="preserve"> % считают, что рынок архитектурно-строительного проектирования «избыточен», </w:t>
      </w:r>
      <w:r w:rsidR="009F6600">
        <w:rPr>
          <w:rFonts w:ascii="Times New Roman" w:eastAsia="Calibri" w:hAnsi="Times New Roman" w:cs="Times New Roman"/>
          <w:kern w:val="0"/>
          <w:sz w:val="28"/>
          <w:szCs w:val="28"/>
          <w:lang w:eastAsia="en-US"/>
        </w:rPr>
        <w:t>10</w:t>
      </w:r>
      <w:r w:rsidRPr="001E6A76">
        <w:rPr>
          <w:rFonts w:ascii="Times New Roman" w:eastAsia="Calibri" w:hAnsi="Times New Roman" w:cs="Times New Roman"/>
          <w:kern w:val="0"/>
          <w:sz w:val="28"/>
          <w:szCs w:val="28"/>
          <w:lang w:eastAsia="en-US"/>
        </w:rPr>
        <w:t xml:space="preserve"> %, считают, что данных услуг «мало» и </w:t>
      </w:r>
      <w:r w:rsidR="009F6600">
        <w:rPr>
          <w:rFonts w:ascii="Times New Roman" w:eastAsia="Calibri" w:hAnsi="Times New Roman" w:cs="Times New Roman"/>
          <w:kern w:val="0"/>
          <w:sz w:val="28"/>
          <w:szCs w:val="28"/>
          <w:lang w:eastAsia="en-US"/>
        </w:rPr>
        <w:t>5</w:t>
      </w:r>
      <w:r w:rsidRPr="001E6A76">
        <w:rPr>
          <w:rFonts w:ascii="Times New Roman" w:eastAsia="Calibri" w:hAnsi="Times New Roman" w:cs="Times New Roman"/>
          <w:kern w:val="0"/>
          <w:sz w:val="28"/>
          <w:szCs w:val="28"/>
          <w:lang w:eastAsia="en-US"/>
        </w:rPr>
        <w:t xml:space="preserve"> % что рынка архитектурно-строительного проектирования «нет совсем». </w:t>
      </w:r>
    </w:p>
    <w:p w:rsidR="009F6600" w:rsidRDefault="009F6600" w:rsidP="009F6600">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73C54A15" wp14:editId="72B808A7">
            <wp:extent cx="6073254" cy="2128520"/>
            <wp:effectExtent l="0" t="0" r="3810" b="5080"/>
            <wp:docPr id="312" name="Диаграмма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F6600" w:rsidRPr="004F76EB" w:rsidRDefault="009F6600" w:rsidP="009F660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sidRPr="009F6600">
        <w:rPr>
          <w:rFonts w:ascii="Times New Roman" w:eastAsia="Calibri" w:hAnsi="Times New Roman" w:cs="Times New Roman"/>
          <w:kern w:val="0"/>
          <w:sz w:val="28"/>
          <w:szCs w:val="28"/>
          <w:lang w:eastAsia="en-US"/>
        </w:rPr>
        <w:t>рынок архитектурно-строительного проектирования развит</w:t>
      </w:r>
      <w:r w:rsidRPr="004F76EB">
        <w:rPr>
          <w:rFonts w:ascii="Times New Roman" w:eastAsia="Calibri" w:hAnsi="Times New Roman" w:cs="Times New Roman"/>
          <w:kern w:val="0"/>
          <w:sz w:val="28"/>
          <w:szCs w:val="28"/>
          <w:lang w:eastAsia="en-US"/>
        </w:rPr>
        <w:t xml:space="preserve"> «достаточно» на </w:t>
      </w:r>
      <w:r>
        <w:rPr>
          <w:rFonts w:ascii="Times New Roman" w:eastAsia="Calibri" w:hAnsi="Times New Roman" w:cs="Times New Roman"/>
          <w:kern w:val="0"/>
          <w:sz w:val="28"/>
          <w:szCs w:val="28"/>
          <w:lang w:eastAsia="en-US"/>
        </w:rPr>
        <w:t>24</w:t>
      </w:r>
      <w:r w:rsidRPr="004F76EB">
        <w:rPr>
          <w:rFonts w:ascii="Times New Roman" w:eastAsia="Calibri" w:hAnsi="Times New Roman" w:cs="Times New Roman"/>
          <w:kern w:val="0"/>
          <w:sz w:val="28"/>
          <w:szCs w:val="28"/>
          <w:lang w:eastAsia="en-US"/>
        </w:rPr>
        <w:t xml:space="preserve">%, что услуг «мало» на </w:t>
      </w:r>
      <w:r>
        <w:rPr>
          <w:rFonts w:ascii="Times New Roman" w:eastAsia="Calibri" w:hAnsi="Times New Roman" w:cs="Times New Roman"/>
          <w:kern w:val="0"/>
          <w:sz w:val="28"/>
          <w:szCs w:val="28"/>
          <w:lang w:eastAsia="en-US"/>
        </w:rPr>
        <w:t>3</w:t>
      </w:r>
      <w:r w:rsidRPr="004F76EB">
        <w:rPr>
          <w:rFonts w:ascii="Times New Roman" w:eastAsia="Calibri" w:hAnsi="Times New Roman" w:cs="Times New Roman"/>
          <w:kern w:val="0"/>
          <w:sz w:val="28"/>
          <w:szCs w:val="28"/>
          <w:lang w:eastAsia="en-US"/>
        </w:rPr>
        <w:t xml:space="preserve"> % и что </w:t>
      </w:r>
      <w:r w:rsidRPr="00952F1A">
        <w:rPr>
          <w:rFonts w:ascii="Times New Roman" w:eastAsia="Calibri" w:hAnsi="Times New Roman" w:cs="Times New Roman"/>
          <w:kern w:val="0"/>
          <w:sz w:val="28"/>
          <w:szCs w:val="28"/>
          <w:lang w:eastAsia="en-US"/>
        </w:rPr>
        <w:t xml:space="preserve">рынка </w:t>
      </w:r>
      <w:r w:rsidRPr="001E6A76">
        <w:rPr>
          <w:rFonts w:ascii="Times New Roman" w:eastAsia="Calibri" w:hAnsi="Times New Roman" w:cs="Times New Roman"/>
          <w:kern w:val="0"/>
          <w:sz w:val="28"/>
          <w:szCs w:val="28"/>
          <w:lang w:eastAsia="en-US"/>
        </w:rPr>
        <w:t xml:space="preserve">архитектурно-строительного проектирования </w:t>
      </w:r>
      <w:r w:rsidRPr="004F76EB">
        <w:rPr>
          <w:rFonts w:ascii="Times New Roman" w:eastAsia="Calibri" w:hAnsi="Times New Roman" w:cs="Times New Roman"/>
          <w:kern w:val="0"/>
          <w:sz w:val="28"/>
          <w:szCs w:val="28"/>
          <w:lang w:eastAsia="en-US"/>
        </w:rPr>
        <w:t xml:space="preserve">«нет совсем» на </w:t>
      </w:r>
      <w:r>
        <w:rPr>
          <w:rFonts w:ascii="Times New Roman" w:eastAsia="Calibri" w:hAnsi="Times New Roman" w:cs="Times New Roman"/>
          <w:kern w:val="0"/>
          <w:sz w:val="28"/>
          <w:szCs w:val="28"/>
          <w:lang w:eastAsia="en-US"/>
        </w:rPr>
        <w:t>4,3</w:t>
      </w:r>
      <w:r w:rsidRPr="004F76EB">
        <w:rPr>
          <w:rFonts w:ascii="Times New Roman" w:eastAsia="Calibri" w:hAnsi="Times New Roman" w:cs="Times New Roman"/>
          <w:kern w:val="0"/>
          <w:sz w:val="28"/>
          <w:szCs w:val="28"/>
          <w:lang w:eastAsia="en-US"/>
        </w:rPr>
        <w:t xml:space="preserve">%. Сократилась доля респондентов, считающих, что рынок «избыточен» на </w:t>
      </w:r>
      <w:r>
        <w:rPr>
          <w:rFonts w:ascii="Times New Roman" w:eastAsia="Calibri" w:hAnsi="Times New Roman" w:cs="Times New Roman"/>
          <w:kern w:val="0"/>
          <w:sz w:val="28"/>
          <w:szCs w:val="28"/>
          <w:lang w:eastAsia="en-US"/>
        </w:rPr>
        <w:t>51</w:t>
      </w:r>
      <w:r w:rsidRPr="004F76EB">
        <w:rPr>
          <w:rFonts w:ascii="Times New Roman" w:eastAsia="Calibri" w:hAnsi="Times New Roman" w:cs="Times New Roman"/>
          <w:kern w:val="0"/>
          <w:sz w:val="28"/>
          <w:szCs w:val="28"/>
          <w:lang w:eastAsia="en-US"/>
        </w:rPr>
        <w:t>%.</w:t>
      </w:r>
    </w:p>
    <w:p w:rsidR="009F6600" w:rsidRDefault="009F6600" w:rsidP="001E6A7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9F6600" w:rsidRDefault="009F6600" w:rsidP="001E6A7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9F6600" w:rsidRDefault="009F6600" w:rsidP="001E6A7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9F6600" w:rsidRPr="001E6A76" w:rsidRDefault="009F6600" w:rsidP="001E6A76">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9277F4" w:rsidRPr="00E03F11" w:rsidRDefault="00E03F11" w:rsidP="00E03F11">
      <w:pPr>
        <w:spacing w:after="0" w:line="240" w:lineRule="auto"/>
        <w:jc w:val="center"/>
        <w:rPr>
          <w:rFonts w:ascii="Times New Roman" w:eastAsia="Times New Roman" w:hAnsi="Times New Roman" w:cs="Times New Roman"/>
          <w:b/>
          <w:sz w:val="28"/>
          <w:szCs w:val="20"/>
          <w:lang w:eastAsia="ru-RU"/>
        </w:rPr>
      </w:pPr>
      <w:r w:rsidRPr="00E03F11">
        <w:rPr>
          <w:rFonts w:ascii="Times New Roman" w:eastAsia="Times New Roman" w:hAnsi="Times New Roman" w:cs="Times New Roman"/>
          <w:b/>
          <w:sz w:val="28"/>
          <w:szCs w:val="20"/>
          <w:lang w:eastAsia="ru-RU"/>
        </w:rPr>
        <w:t>31.</w:t>
      </w:r>
      <w:r w:rsidRPr="00E03F11">
        <w:rPr>
          <w:rFonts w:ascii="Times New Roman" w:eastAsia="Times New Roman" w:hAnsi="Times New Roman" w:cs="Times New Roman"/>
          <w:b/>
          <w:sz w:val="28"/>
          <w:szCs w:val="20"/>
          <w:lang w:eastAsia="ru-RU"/>
        </w:rPr>
        <w:tab/>
        <w:t>Рынок кадастровых и землеустроительных работ</w:t>
      </w:r>
    </w:p>
    <w:p w:rsidR="009277F4" w:rsidRDefault="009277F4"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63749A" w:rsidRDefault="003C5EAC" w:rsidP="0063749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На территории муниципального образования город Новороссийск по информации Налогового органа зарегистрировано </w:t>
      </w:r>
      <w:r w:rsidR="00D94B80">
        <w:rPr>
          <w:rFonts w:ascii="Times New Roman" w:eastAsia="Times New Roman" w:hAnsi="Times New Roman" w:cs="Times New Roman"/>
          <w:sz w:val="28"/>
          <w:szCs w:val="20"/>
          <w:lang w:eastAsia="ru-RU"/>
        </w:rPr>
        <w:t>9</w:t>
      </w:r>
      <w:r>
        <w:rPr>
          <w:rFonts w:ascii="Times New Roman" w:eastAsia="Times New Roman" w:hAnsi="Times New Roman" w:cs="Times New Roman"/>
          <w:sz w:val="28"/>
          <w:szCs w:val="20"/>
          <w:lang w:eastAsia="ru-RU"/>
        </w:rPr>
        <w:t xml:space="preserve"> хозяйствующих субъектов, осуществляющих деятельность в сфере кадастровых и землеустроительных работ. В том числе одно муниципальное учреждение </w:t>
      </w:r>
      <w:r w:rsidRPr="003C5EAC">
        <w:rPr>
          <w:rFonts w:ascii="Times New Roman" w:eastAsia="Times New Roman" w:hAnsi="Times New Roman" w:cs="Times New Roman"/>
          <w:sz w:val="28"/>
          <w:szCs w:val="20"/>
          <w:lang w:eastAsia="ru-RU"/>
        </w:rPr>
        <w:t xml:space="preserve">МАУ «Территориальное управление по развитию новых и раннее застроенных территорий и инженерных коммуникаций». </w:t>
      </w:r>
    </w:p>
    <w:p w:rsidR="00D94B80" w:rsidRPr="00D94B80" w:rsidRDefault="00D94B80" w:rsidP="00D94B80">
      <w:pPr>
        <w:spacing w:after="0" w:line="240" w:lineRule="auto"/>
        <w:ind w:firstLine="708"/>
        <w:jc w:val="both"/>
        <w:rPr>
          <w:rFonts w:ascii="Times New Roman" w:eastAsia="Times New Roman" w:hAnsi="Times New Roman" w:cs="Times New Roman"/>
          <w:sz w:val="28"/>
          <w:szCs w:val="20"/>
          <w:lang w:eastAsia="ru-RU"/>
        </w:rPr>
      </w:pPr>
      <w:r w:rsidRPr="00D94B80">
        <w:rPr>
          <w:rFonts w:ascii="Times New Roman" w:eastAsia="Times New Roman" w:hAnsi="Times New Roman" w:cs="Times New Roman"/>
          <w:sz w:val="28"/>
          <w:szCs w:val="20"/>
          <w:lang w:eastAsia="ru-RU"/>
        </w:rPr>
        <w:t>Кадастровую деятельность на территории города Новороссийска могут осуществлять только кадастровые инженеры. При этом данные услуги могут оказывать как кадастровые инженеры, действующие в качестве индивидуальных предпринимателей, так и инженеры, осуществляющие деятельность в качестве работников юридического лица.</w:t>
      </w:r>
    </w:p>
    <w:p w:rsidR="00D94B80" w:rsidRPr="00D94B80" w:rsidRDefault="00D94B80" w:rsidP="00D94B80">
      <w:pPr>
        <w:spacing w:after="0" w:line="240" w:lineRule="auto"/>
        <w:ind w:firstLine="708"/>
        <w:jc w:val="both"/>
        <w:rPr>
          <w:rFonts w:ascii="Times New Roman" w:eastAsia="Times New Roman" w:hAnsi="Times New Roman" w:cs="Times New Roman"/>
          <w:sz w:val="28"/>
          <w:szCs w:val="20"/>
          <w:lang w:eastAsia="ru-RU"/>
        </w:rPr>
      </w:pPr>
      <w:r w:rsidRPr="00D94B80">
        <w:rPr>
          <w:rFonts w:ascii="Times New Roman" w:eastAsia="Times New Roman" w:hAnsi="Times New Roman" w:cs="Times New Roman"/>
          <w:sz w:val="28"/>
          <w:szCs w:val="20"/>
          <w:lang w:eastAsia="ru-RU"/>
        </w:rPr>
        <w:t>Несмотря на положительные тенденции развития товарного рынка, существуют факторы, препятствующие его развитию, включая снижение количества заказов на выполнение работ, в связи с сокращением объектов, требующих постановку на кадастровый учет.</w:t>
      </w:r>
    </w:p>
    <w:p w:rsidR="003C5EAC" w:rsidRDefault="0063749A" w:rsidP="00E03F11">
      <w:pPr>
        <w:spacing w:after="0" w:line="240" w:lineRule="auto"/>
        <w:ind w:firstLine="708"/>
        <w:jc w:val="both"/>
        <w:rPr>
          <w:rFonts w:ascii="Times New Roman" w:eastAsia="Times New Roman" w:hAnsi="Times New Roman" w:cs="Times New Roman"/>
          <w:sz w:val="28"/>
          <w:szCs w:val="20"/>
          <w:lang w:eastAsia="ru-RU"/>
        </w:rPr>
      </w:pPr>
      <w:r w:rsidRPr="00E03F11">
        <w:rPr>
          <w:rFonts w:ascii="Times New Roman" w:eastAsia="Times New Roman" w:hAnsi="Times New Roman" w:cs="Times New Roman"/>
          <w:sz w:val="28"/>
          <w:szCs w:val="20"/>
          <w:lang w:eastAsia="ru-RU"/>
        </w:rPr>
        <w:t xml:space="preserve">Доля организаций частной формы собственности на данном рынке составляет </w:t>
      </w:r>
      <w:r w:rsidR="00D94B80">
        <w:rPr>
          <w:rFonts w:ascii="Times New Roman" w:eastAsia="Times New Roman" w:hAnsi="Times New Roman" w:cs="Times New Roman"/>
          <w:sz w:val="28"/>
          <w:szCs w:val="20"/>
          <w:lang w:eastAsia="ru-RU"/>
        </w:rPr>
        <w:t>88,9</w:t>
      </w:r>
      <w:r w:rsidRPr="00E03F11">
        <w:rPr>
          <w:rFonts w:ascii="Times New Roman" w:eastAsia="Times New Roman" w:hAnsi="Times New Roman" w:cs="Times New Roman"/>
          <w:sz w:val="28"/>
          <w:szCs w:val="20"/>
          <w:lang w:eastAsia="ru-RU"/>
        </w:rPr>
        <w:t xml:space="preserve"> %.</w:t>
      </w:r>
    </w:p>
    <w:p w:rsidR="00F66B8C" w:rsidRDefault="00F66B8C" w:rsidP="00E03F11">
      <w:pPr>
        <w:spacing w:after="0" w:line="240" w:lineRule="auto"/>
        <w:ind w:firstLine="708"/>
        <w:jc w:val="both"/>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634" w:type="dxa"/>
        <w:tblLook w:val="04A0" w:firstRow="1" w:lastRow="0" w:firstColumn="1" w:lastColumn="0" w:noHBand="0" w:noVBand="1"/>
      </w:tblPr>
      <w:tblGrid>
        <w:gridCol w:w="3964"/>
        <w:gridCol w:w="993"/>
        <w:gridCol w:w="992"/>
        <w:gridCol w:w="992"/>
        <w:gridCol w:w="2693"/>
      </w:tblGrid>
      <w:tr w:rsidR="003C5EAC" w:rsidRPr="00CD175D" w:rsidTr="00D94B80">
        <w:tc>
          <w:tcPr>
            <w:tcW w:w="396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99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3C5EAC" w:rsidRPr="00CD175D" w:rsidRDefault="003C5EAC" w:rsidP="00D94B8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D94B80">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3C5EAC" w:rsidRPr="00CD175D" w:rsidRDefault="003C5EAC" w:rsidP="00D94B8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D94B80">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C5EAC" w:rsidRPr="004F6AD7" w:rsidRDefault="003C5EAC" w:rsidP="00D94B80">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D94B80">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69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3C5EAC" w:rsidRPr="00CD175D" w:rsidTr="00D94B80">
        <w:tc>
          <w:tcPr>
            <w:tcW w:w="3964" w:type="dxa"/>
            <w:tcBorders>
              <w:top w:val="single" w:sz="4" w:space="0" w:color="auto"/>
              <w:left w:val="single" w:sz="4" w:space="0" w:color="auto"/>
              <w:bottom w:val="single" w:sz="4" w:space="0" w:color="auto"/>
              <w:right w:val="single" w:sz="4" w:space="0" w:color="auto"/>
            </w:tcBorders>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993" w:type="dxa"/>
            <w:tcBorders>
              <w:top w:val="single" w:sz="4" w:space="0" w:color="auto"/>
              <w:left w:val="single" w:sz="4" w:space="0" w:color="auto"/>
              <w:bottom w:val="single" w:sz="4" w:space="0" w:color="auto"/>
              <w:right w:val="single" w:sz="4" w:space="0" w:color="auto"/>
            </w:tcBorders>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w:t>
            </w:r>
          </w:p>
        </w:tc>
        <w:tc>
          <w:tcPr>
            <w:tcW w:w="992" w:type="dxa"/>
            <w:tcBorders>
              <w:top w:val="single" w:sz="4" w:space="0" w:color="auto"/>
              <w:left w:val="single" w:sz="4" w:space="0" w:color="auto"/>
              <w:bottom w:val="single" w:sz="4" w:space="0" w:color="auto"/>
              <w:right w:val="single" w:sz="4" w:space="0" w:color="auto"/>
            </w:tcBorders>
            <w:vAlign w:val="center"/>
            <w:hideMark/>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w:t>
            </w:r>
          </w:p>
        </w:tc>
        <w:tc>
          <w:tcPr>
            <w:tcW w:w="992" w:type="dxa"/>
            <w:tcBorders>
              <w:top w:val="single" w:sz="4" w:space="0" w:color="auto"/>
              <w:left w:val="single" w:sz="4" w:space="0" w:color="auto"/>
              <w:bottom w:val="single" w:sz="4" w:space="0" w:color="auto"/>
              <w:right w:val="single" w:sz="4" w:space="0" w:color="auto"/>
            </w:tcBorders>
            <w:vAlign w:val="center"/>
          </w:tcPr>
          <w:p w:rsidR="003C5EAC" w:rsidRPr="00CD175D" w:rsidRDefault="003C5EAC"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9</w:t>
            </w:r>
          </w:p>
        </w:tc>
        <w:tc>
          <w:tcPr>
            <w:tcW w:w="2693" w:type="dxa"/>
            <w:tcBorders>
              <w:top w:val="single" w:sz="4" w:space="0" w:color="auto"/>
              <w:left w:val="single" w:sz="4" w:space="0" w:color="auto"/>
              <w:bottom w:val="single" w:sz="4" w:space="0" w:color="auto"/>
              <w:right w:val="single" w:sz="4" w:space="0" w:color="auto"/>
            </w:tcBorders>
            <w:vAlign w:val="center"/>
            <w:hideMark/>
          </w:tcPr>
          <w:p w:rsidR="003C5EAC" w:rsidRPr="00CD175D" w:rsidRDefault="00D94B80"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88,9</w:t>
            </w:r>
            <w:r w:rsidR="003C5EAC">
              <w:rPr>
                <w:rFonts w:ascii="Times New Roman" w:eastAsia="Calibri" w:hAnsi="Times New Roman" w:cs="Times New Roman"/>
                <w:color w:val="000000"/>
                <w:kern w:val="0"/>
                <w:sz w:val="28"/>
                <w:lang w:eastAsia="ru-RU"/>
              </w:rPr>
              <w:t>%</w:t>
            </w:r>
          </w:p>
        </w:tc>
      </w:tr>
    </w:tbl>
    <w:p w:rsidR="00E03F11" w:rsidRDefault="00E03F1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F66B8C" w:rsidRDefault="00F66B8C" w:rsidP="00F66B8C">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F66B8C" w:rsidRDefault="00F66B8C" w:rsidP="00D94B80">
      <w:pPr>
        <w:tabs>
          <w:tab w:val="left" w:pos="2145"/>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F66B8C">
        <w:rPr>
          <w:rFonts w:ascii="Times New Roman" w:eastAsia="Calibri" w:hAnsi="Times New Roman" w:cs="Times New Roman"/>
          <w:kern w:val="0"/>
          <w:sz w:val="28"/>
          <w:szCs w:val="28"/>
          <w:lang w:eastAsia="en-US"/>
        </w:rPr>
        <w:t>По результат</w:t>
      </w:r>
      <w:r>
        <w:rPr>
          <w:rFonts w:ascii="Times New Roman" w:eastAsia="Calibri" w:hAnsi="Times New Roman" w:cs="Times New Roman"/>
          <w:kern w:val="0"/>
          <w:sz w:val="28"/>
          <w:szCs w:val="28"/>
          <w:lang w:eastAsia="en-US"/>
        </w:rPr>
        <w:t>у</w:t>
      </w:r>
      <w:r w:rsidRPr="00F66B8C">
        <w:rPr>
          <w:rFonts w:ascii="Times New Roman" w:eastAsia="Calibri" w:hAnsi="Times New Roman" w:cs="Times New Roman"/>
          <w:kern w:val="0"/>
          <w:sz w:val="28"/>
          <w:szCs w:val="28"/>
          <w:lang w:eastAsia="en-US"/>
        </w:rPr>
        <w:t xml:space="preserve"> опроса жителей муниципального образования город Новороссийск о состоянии рынка кадастровых и землеустроительных работ</w:t>
      </w:r>
      <w:r w:rsidRPr="00F66B8C">
        <w:rPr>
          <w:rFonts w:ascii="Times New Roman" w:eastAsia="Calibri" w:hAnsi="Times New Roman" w:cs="Times New Roman"/>
          <w:b/>
          <w:kern w:val="0"/>
          <w:sz w:val="28"/>
          <w:szCs w:val="28"/>
          <w:lang w:eastAsia="en-US"/>
        </w:rPr>
        <w:t xml:space="preserve"> </w:t>
      </w:r>
      <w:r w:rsidRPr="00F66B8C">
        <w:rPr>
          <w:rFonts w:ascii="Times New Roman" w:eastAsia="Calibri" w:hAnsi="Times New Roman" w:cs="Times New Roman"/>
          <w:kern w:val="0"/>
          <w:sz w:val="28"/>
          <w:szCs w:val="28"/>
          <w:lang w:eastAsia="en-US"/>
        </w:rPr>
        <w:t xml:space="preserve">– </w:t>
      </w:r>
      <w:r w:rsidR="008E0F4E">
        <w:rPr>
          <w:rFonts w:ascii="Times New Roman" w:eastAsia="Calibri" w:hAnsi="Times New Roman" w:cs="Times New Roman"/>
          <w:kern w:val="0"/>
          <w:sz w:val="28"/>
          <w:szCs w:val="28"/>
          <w:lang w:eastAsia="en-US"/>
        </w:rPr>
        <w:t>48</w:t>
      </w:r>
      <w:r w:rsidRPr="00F66B8C">
        <w:rPr>
          <w:rFonts w:ascii="Times New Roman" w:eastAsia="Calibri" w:hAnsi="Times New Roman" w:cs="Times New Roman"/>
          <w:kern w:val="0"/>
          <w:sz w:val="28"/>
          <w:szCs w:val="28"/>
          <w:lang w:eastAsia="en-US"/>
        </w:rPr>
        <w:t xml:space="preserve">% опрошенных считают, что рынок кадастровых и землеустроительных работ развит «достаточно», </w:t>
      </w:r>
      <w:r w:rsidR="008E0F4E">
        <w:rPr>
          <w:rFonts w:ascii="Times New Roman" w:eastAsia="Calibri" w:hAnsi="Times New Roman" w:cs="Times New Roman"/>
          <w:kern w:val="0"/>
          <w:sz w:val="28"/>
          <w:szCs w:val="28"/>
          <w:lang w:eastAsia="en-US"/>
        </w:rPr>
        <w:t>19</w:t>
      </w:r>
      <w:r w:rsidRPr="00F66B8C">
        <w:rPr>
          <w:rFonts w:ascii="Times New Roman" w:eastAsia="Calibri" w:hAnsi="Times New Roman" w:cs="Times New Roman"/>
          <w:kern w:val="0"/>
          <w:sz w:val="28"/>
          <w:szCs w:val="28"/>
          <w:lang w:eastAsia="en-US"/>
        </w:rPr>
        <w:t xml:space="preserve"> % считают, что рынок кадастровых и землеустроительных работ «избыточен», </w:t>
      </w:r>
      <w:r w:rsidR="008E0F4E">
        <w:rPr>
          <w:rFonts w:ascii="Times New Roman" w:eastAsia="Calibri" w:hAnsi="Times New Roman" w:cs="Times New Roman"/>
          <w:kern w:val="0"/>
          <w:sz w:val="28"/>
          <w:szCs w:val="28"/>
          <w:lang w:eastAsia="en-US"/>
        </w:rPr>
        <w:t>10</w:t>
      </w:r>
      <w:r w:rsidRPr="00F66B8C">
        <w:rPr>
          <w:rFonts w:ascii="Times New Roman" w:eastAsia="Calibri" w:hAnsi="Times New Roman" w:cs="Times New Roman"/>
          <w:kern w:val="0"/>
          <w:sz w:val="28"/>
          <w:szCs w:val="28"/>
          <w:lang w:eastAsia="en-US"/>
        </w:rPr>
        <w:t xml:space="preserve"> %, считают, что данных услуг «мало» и </w:t>
      </w:r>
      <w:r w:rsidR="008E0F4E">
        <w:rPr>
          <w:rFonts w:ascii="Times New Roman" w:eastAsia="Calibri" w:hAnsi="Times New Roman" w:cs="Times New Roman"/>
          <w:kern w:val="0"/>
          <w:sz w:val="28"/>
          <w:szCs w:val="28"/>
          <w:lang w:eastAsia="en-US"/>
        </w:rPr>
        <w:t>5</w:t>
      </w:r>
      <w:r w:rsidRPr="00F66B8C">
        <w:rPr>
          <w:rFonts w:ascii="Times New Roman" w:eastAsia="Calibri" w:hAnsi="Times New Roman" w:cs="Times New Roman"/>
          <w:kern w:val="0"/>
          <w:sz w:val="28"/>
          <w:szCs w:val="28"/>
          <w:lang w:eastAsia="en-US"/>
        </w:rPr>
        <w:t xml:space="preserve"> % что рынка кадастровых и землеустроительных работ «нет совсем». </w:t>
      </w:r>
    </w:p>
    <w:p w:rsidR="00D94B80" w:rsidRDefault="00D94B80" w:rsidP="00D94B80">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7ABAA998" wp14:editId="6609156B">
            <wp:extent cx="6073254" cy="2128520"/>
            <wp:effectExtent l="0" t="0" r="3810" b="5080"/>
            <wp:docPr id="313" name="Диаграмма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D94B80" w:rsidRPr="004F76EB" w:rsidRDefault="00D94B80" w:rsidP="00D94B80">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lastRenderedPageBreak/>
        <w:t xml:space="preserve">По отношению к году, предшествующему отчетному, вырос процент из числа опрошенных считающих, что </w:t>
      </w:r>
      <w:r w:rsidR="008E0F4E" w:rsidRPr="008E0F4E">
        <w:rPr>
          <w:rFonts w:ascii="Times New Roman" w:eastAsia="Calibri" w:hAnsi="Times New Roman" w:cs="Times New Roman"/>
          <w:kern w:val="0"/>
          <w:sz w:val="28"/>
          <w:szCs w:val="28"/>
          <w:lang w:eastAsia="en-US"/>
        </w:rPr>
        <w:t>рынка кадастровых и землеустроительных работ</w:t>
      </w:r>
      <w:r w:rsidRPr="004F76EB">
        <w:rPr>
          <w:rFonts w:ascii="Times New Roman" w:eastAsia="Calibri" w:hAnsi="Times New Roman" w:cs="Times New Roman"/>
          <w:kern w:val="0"/>
          <w:sz w:val="28"/>
          <w:szCs w:val="28"/>
          <w:lang w:eastAsia="en-US"/>
        </w:rPr>
        <w:t xml:space="preserve"> «достаточно» на </w:t>
      </w:r>
      <w:r>
        <w:rPr>
          <w:rFonts w:ascii="Times New Roman" w:eastAsia="Calibri" w:hAnsi="Times New Roman" w:cs="Times New Roman"/>
          <w:kern w:val="0"/>
          <w:sz w:val="28"/>
          <w:szCs w:val="28"/>
          <w:lang w:eastAsia="en-US"/>
        </w:rPr>
        <w:t>24</w:t>
      </w:r>
      <w:r w:rsidRPr="004F76EB">
        <w:rPr>
          <w:rFonts w:ascii="Times New Roman" w:eastAsia="Calibri" w:hAnsi="Times New Roman" w:cs="Times New Roman"/>
          <w:kern w:val="0"/>
          <w:sz w:val="28"/>
          <w:szCs w:val="28"/>
          <w:lang w:eastAsia="en-US"/>
        </w:rPr>
        <w:t xml:space="preserve">%, что услуг «мало» на </w:t>
      </w:r>
      <w:r w:rsidR="008E0F4E">
        <w:rPr>
          <w:rFonts w:ascii="Times New Roman" w:eastAsia="Calibri" w:hAnsi="Times New Roman" w:cs="Times New Roman"/>
          <w:kern w:val="0"/>
          <w:sz w:val="28"/>
          <w:szCs w:val="28"/>
          <w:lang w:eastAsia="en-US"/>
        </w:rPr>
        <w:t>6</w:t>
      </w:r>
      <w:r w:rsidRPr="004F76EB">
        <w:rPr>
          <w:rFonts w:ascii="Times New Roman" w:eastAsia="Calibri" w:hAnsi="Times New Roman" w:cs="Times New Roman"/>
          <w:kern w:val="0"/>
          <w:sz w:val="28"/>
          <w:szCs w:val="28"/>
          <w:lang w:eastAsia="en-US"/>
        </w:rPr>
        <w:t xml:space="preserve"> % и </w:t>
      </w:r>
      <w:r w:rsidR="008E0F4E" w:rsidRPr="00F66B8C">
        <w:rPr>
          <w:rFonts w:ascii="Times New Roman" w:eastAsia="Calibri" w:hAnsi="Times New Roman" w:cs="Times New Roman"/>
          <w:kern w:val="0"/>
          <w:sz w:val="28"/>
          <w:szCs w:val="28"/>
          <w:lang w:eastAsia="en-US"/>
        </w:rPr>
        <w:t>рынка кадастровых и землеустроительных работ</w:t>
      </w:r>
      <w:r w:rsidRPr="001E6A76">
        <w:rPr>
          <w:rFonts w:ascii="Times New Roman" w:eastAsia="Calibri" w:hAnsi="Times New Roman" w:cs="Times New Roman"/>
          <w:kern w:val="0"/>
          <w:sz w:val="28"/>
          <w:szCs w:val="28"/>
          <w:lang w:eastAsia="en-US"/>
        </w:rPr>
        <w:t xml:space="preserve"> </w:t>
      </w:r>
      <w:r w:rsidRPr="004F76EB">
        <w:rPr>
          <w:rFonts w:ascii="Times New Roman" w:eastAsia="Calibri" w:hAnsi="Times New Roman" w:cs="Times New Roman"/>
          <w:kern w:val="0"/>
          <w:sz w:val="28"/>
          <w:szCs w:val="28"/>
          <w:lang w:eastAsia="en-US"/>
        </w:rPr>
        <w:t xml:space="preserve">«нет совсем» на </w:t>
      </w:r>
      <w:r w:rsidR="008E0F4E">
        <w:rPr>
          <w:rFonts w:ascii="Times New Roman" w:eastAsia="Calibri" w:hAnsi="Times New Roman" w:cs="Times New Roman"/>
          <w:kern w:val="0"/>
          <w:sz w:val="28"/>
          <w:szCs w:val="28"/>
          <w:lang w:eastAsia="en-US"/>
        </w:rPr>
        <w:t>4,8</w:t>
      </w:r>
      <w:r w:rsidRPr="004F76EB">
        <w:rPr>
          <w:rFonts w:ascii="Times New Roman" w:eastAsia="Calibri" w:hAnsi="Times New Roman" w:cs="Times New Roman"/>
          <w:kern w:val="0"/>
          <w:sz w:val="28"/>
          <w:szCs w:val="28"/>
          <w:lang w:eastAsia="en-US"/>
        </w:rPr>
        <w:t xml:space="preserve">%. Сократилась доля респондентов, считающих, что рынок «избыточен» на </w:t>
      </w:r>
      <w:r w:rsidR="008E0F4E">
        <w:rPr>
          <w:rFonts w:ascii="Times New Roman" w:eastAsia="Calibri" w:hAnsi="Times New Roman" w:cs="Times New Roman"/>
          <w:kern w:val="0"/>
          <w:sz w:val="28"/>
          <w:szCs w:val="28"/>
          <w:lang w:eastAsia="en-US"/>
        </w:rPr>
        <w:t>52</w:t>
      </w:r>
      <w:r w:rsidRPr="004F76EB">
        <w:rPr>
          <w:rFonts w:ascii="Times New Roman" w:eastAsia="Calibri" w:hAnsi="Times New Roman" w:cs="Times New Roman"/>
          <w:kern w:val="0"/>
          <w:sz w:val="28"/>
          <w:szCs w:val="28"/>
          <w:lang w:eastAsia="en-US"/>
        </w:rPr>
        <w:t>%.</w:t>
      </w:r>
    </w:p>
    <w:p w:rsidR="008E0F4E" w:rsidRDefault="008E0F4E" w:rsidP="00F66B8C">
      <w:pPr>
        <w:spacing w:after="0" w:line="240" w:lineRule="auto"/>
        <w:jc w:val="center"/>
        <w:rPr>
          <w:rFonts w:ascii="Times New Roman" w:eastAsia="Times New Roman" w:hAnsi="Times New Roman" w:cs="Times New Roman"/>
          <w:b/>
          <w:sz w:val="28"/>
          <w:szCs w:val="20"/>
          <w:lang w:eastAsia="ru-RU"/>
        </w:rPr>
      </w:pPr>
    </w:p>
    <w:p w:rsidR="00F66B8C" w:rsidRPr="00F66B8C" w:rsidRDefault="00F66B8C" w:rsidP="00F66B8C">
      <w:pPr>
        <w:spacing w:after="0" w:line="240" w:lineRule="auto"/>
        <w:jc w:val="center"/>
        <w:rPr>
          <w:rFonts w:ascii="Times New Roman" w:eastAsia="Times New Roman" w:hAnsi="Times New Roman" w:cs="Times New Roman"/>
          <w:b/>
          <w:sz w:val="28"/>
          <w:szCs w:val="20"/>
          <w:lang w:eastAsia="ru-RU"/>
        </w:rPr>
      </w:pPr>
      <w:r w:rsidRPr="00F66B8C">
        <w:rPr>
          <w:rFonts w:ascii="Times New Roman" w:eastAsia="Times New Roman" w:hAnsi="Times New Roman" w:cs="Times New Roman"/>
          <w:b/>
          <w:sz w:val="28"/>
          <w:szCs w:val="20"/>
          <w:lang w:eastAsia="ru-RU"/>
        </w:rPr>
        <w:t>32.</w:t>
      </w:r>
      <w:r w:rsidRPr="00F66B8C">
        <w:rPr>
          <w:rFonts w:ascii="Times New Roman" w:eastAsia="Times New Roman" w:hAnsi="Times New Roman" w:cs="Times New Roman"/>
          <w:b/>
          <w:sz w:val="28"/>
          <w:szCs w:val="20"/>
          <w:lang w:eastAsia="ru-RU"/>
        </w:rPr>
        <w:tab/>
        <w:t>Рынок нефтепродуктов, включая газомоторное топливо</w:t>
      </w:r>
    </w:p>
    <w:p w:rsidR="00E03F11" w:rsidRDefault="00E03F1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8A4921" w:rsidRPr="008A4921" w:rsidRDefault="008A4921" w:rsidP="008A4921">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8A4921">
        <w:rPr>
          <w:rFonts w:ascii="Times New Roman" w:eastAsia="Times New Roman" w:hAnsi="Times New Roman" w:cs="Times New Roman"/>
          <w:sz w:val="28"/>
          <w:szCs w:val="28"/>
          <w:lang w:eastAsia="ru-RU"/>
        </w:rPr>
        <w:t xml:space="preserve">На территории муниципального образования город Новороссийск расположено 38 автозаправочных станций и комплексов, осуществляющих торговлю моторным топливом, из них на 8 автомобильных станциях, осуществляется розничная реализация сжиженного природного газа (пропана). </w:t>
      </w:r>
    </w:p>
    <w:p w:rsidR="008A4921" w:rsidRDefault="008A4921" w:rsidP="008A4921">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8A4921">
        <w:rPr>
          <w:rFonts w:ascii="Times New Roman" w:eastAsia="Times New Roman" w:hAnsi="Times New Roman" w:cs="Times New Roman"/>
          <w:sz w:val="28"/>
          <w:szCs w:val="28"/>
          <w:lang w:eastAsia="ru-RU"/>
        </w:rPr>
        <w:t xml:space="preserve">С точки зрения развития состояния конкурентной среды рынок является развитым. </w:t>
      </w:r>
    </w:p>
    <w:p w:rsidR="00F66B8C" w:rsidRDefault="008A4921" w:rsidP="008A4921">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8A4921">
        <w:rPr>
          <w:rFonts w:ascii="Times New Roman" w:eastAsia="Times New Roman" w:hAnsi="Times New Roman" w:cs="Times New Roman"/>
          <w:sz w:val="28"/>
          <w:szCs w:val="28"/>
          <w:lang w:eastAsia="ru-RU"/>
        </w:rPr>
        <w:t>Доля организаций частного сектора на рынке нефтепродуктов в настоящее время составляет 100%.</w:t>
      </w:r>
    </w:p>
    <w:tbl>
      <w:tblPr>
        <w:tblStyle w:val="91"/>
        <w:tblpPr w:leftFromText="180" w:rightFromText="180" w:vertAnchor="text" w:horzAnchor="margin" w:tblpY="34"/>
        <w:tblW w:w="9634" w:type="dxa"/>
        <w:tblLayout w:type="fixed"/>
        <w:tblLook w:val="04A0" w:firstRow="1" w:lastRow="0" w:firstColumn="1" w:lastColumn="0" w:noHBand="0" w:noVBand="1"/>
      </w:tblPr>
      <w:tblGrid>
        <w:gridCol w:w="3397"/>
        <w:gridCol w:w="1134"/>
        <w:gridCol w:w="1276"/>
        <w:gridCol w:w="992"/>
        <w:gridCol w:w="2835"/>
      </w:tblGrid>
      <w:tr w:rsidR="000E3E72" w:rsidRPr="00CD175D" w:rsidTr="008A4921">
        <w:tc>
          <w:tcPr>
            <w:tcW w:w="33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0E3E72" w:rsidRPr="00CD175D" w:rsidRDefault="000E3E72"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0E3E72" w:rsidRPr="00CD175D" w:rsidRDefault="000E3E72" w:rsidP="008A4921">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8A4921">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0E3E72" w:rsidRPr="00CD175D" w:rsidRDefault="000E3E72" w:rsidP="008A4921">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8A4921">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0E3E72" w:rsidRPr="004F6AD7" w:rsidRDefault="000E3E72" w:rsidP="008A4921">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8A4921">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0E3E72" w:rsidRPr="00CD175D"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0E3E72" w:rsidRPr="00CD175D" w:rsidTr="008A4921">
        <w:tc>
          <w:tcPr>
            <w:tcW w:w="3397" w:type="dxa"/>
            <w:tcBorders>
              <w:top w:val="single" w:sz="4" w:space="0" w:color="auto"/>
              <w:left w:val="single" w:sz="4" w:space="0" w:color="auto"/>
              <w:bottom w:val="single" w:sz="4" w:space="0" w:color="auto"/>
              <w:right w:val="single" w:sz="4" w:space="0" w:color="auto"/>
            </w:tcBorders>
            <w:vAlign w:val="center"/>
            <w:hideMark/>
          </w:tcPr>
          <w:p w:rsidR="000E3E72" w:rsidRPr="008A4921"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8A4921">
              <w:rPr>
                <w:rFonts w:ascii="Times New Roman" w:eastAsia="Calibri" w:hAnsi="Times New Roman" w:cs="Times New Roman"/>
                <w:color w:val="000000"/>
                <w:kern w:val="0"/>
                <w:sz w:val="24"/>
                <w:szCs w:val="24"/>
                <w:lang w:eastAsia="ru-RU"/>
              </w:rPr>
              <w:t>Коммерческие хозяйствующие субъекты шт.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0E3E72" w:rsidRPr="00CD175D" w:rsidRDefault="008A4921" w:rsidP="000E3E72">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40</w:t>
            </w:r>
          </w:p>
        </w:tc>
        <w:tc>
          <w:tcPr>
            <w:tcW w:w="1276" w:type="dxa"/>
            <w:tcBorders>
              <w:top w:val="single" w:sz="4" w:space="0" w:color="auto"/>
              <w:left w:val="single" w:sz="4" w:space="0" w:color="auto"/>
              <w:bottom w:val="single" w:sz="4" w:space="0" w:color="auto"/>
              <w:right w:val="single" w:sz="4" w:space="0" w:color="auto"/>
            </w:tcBorders>
            <w:vAlign w:val="center"/>
            <w:hideMark/>
          </w:tcPr>
          <w:p w:rsidR="000E3E72" w:rsidRPr="00CD175D" w:rsidRDefault="008A4921" w:rsidP="000E3E72">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38</w:t>
            </w:r>
          </w:p>
        </w:tc>
        <w:tc>
          <w:tcPr>
            <w:tcW w:w="992" w:type="dxa"/>
            <w:tcBorders>
              <w:top w:val="single" w:sz="4" w:space="0" w:color="auto"/>
              <w:left w:val="single" w:sz="4" w:space="0" w:color="auto"/>
              <w:bottom w:val="single" w:sz="4" w:space="0" w:color="auto"/>
              <w:right w:val="single" w:sz="4" w:space="0" w:color="auto"/>
            </w:tcBorders>
            <w:vAlign w:val="center"/>
          </w:tcPr>
          <w:p w:rsidR="000E3E72" w:rsidRPr="00CD175D" w:rsidRDefault="008A4921"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38</w:t>
            </w:r>
          </w:p>
        </w:tc>
        <w:tc>
          <w:tcPr>
            <w:tcW w:w="2835" w:type="dxa"/>
            <w:tcBorders>
              <w:top w:val="single" w:sz="4" w:space="0" w:color="auto"/>
              <w:left w:val="single" w:sz="4" w:space="0" w:color="auto"/>
              <w:bottom w:val="single" w:sz="4" w:space="0" w:color="auto"/>
              <w:right w:val="single" w:sz="4" w:space="0" w:color="auto"/>
            </w:tcBorders>
            <w:vAlign w:val="center"/>
            <w:hideMark/>
          </w:tcPr>
          <w:p w:rsidR="000E3E72" w:rsidRPr="00CD175D" w:rsidRDefault="000E3E72"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0E3E72" w:rsidRDefault="000E3E72" w:rsidP="00F66B8C">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p>
    <w:p w:rsidR="002D390F" w:rsidRPr="002D390F" w:rsidRDefault="00F66B8C" w:rsidP="00121279">
      <w:pPr>
        <w:shd w:val="clear" w:color="auto" w:fill="FFFFFF" w:themeFill="background1"/>
        <w:spacing w:line="240" w:lineRule="auto"/>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ab/>
      </w:r>
      <w:r w:rsidR="002D390F" w:rsidRPr="002D390F">
        <w:rPr>
          <w:rFonts w:ascii="Times New Roman" w:eastAsia="Times New Roman" w:hAnsi="Times New Roman" w:cs="Times New Roman"/>
          <w:sz w:val="28"/>
          <w:szCs w:val="28"/>
          <w:lang w:eastAsia="ru-RU"/>
        </w:rPr>
        <w:t>В 20</w:t>
      </w:r>
      <w:r w:rsidR="008A4921">
        <w:rPr>
          <w:rFonts w:ascii="Times New Roman" w:eastAsia="Times New Roman" w:hAnsi="Times New Roman" w:cs="Times New Roman"/>
          <w:sz w:val="28"/>
          <w:szCs w:val="28"/>
          <w:lang w:eastAsia="ru-RU"/>
        </w:rPr>
        <w:t>20</w:t>
      </w:r>
      <w:r w:rsidR="002D390F" w:rsidRPr="002D390F">
        <w:rPr>
          <w:rFonts w:ascii="Times New Roman" w:eastAsia="Times New Roman" w:hAnsi="Times New Roman" w:cs="Times New Roman"/>
          <w:sz w:val="28"/>
          <w:szCs w:val="28"/>
          <w:lang w:eastAsia="ru-RU"/>
        </w:rPr>
        <w:t xml:space="preserve"> г. цены на бензин в г. Новороссийск (Аи-92, Аи-95) выросли в среднем на </w:t>
      </w:r>
      <w:r w:rsidR="008A4921">
        <w:rPr>
          <w:rFonts w:ascii="Times New Roman" w:eastAsia="Times New Roman" w:hAnsi="Times New Roman" w:cs="Times New Roman"/>
          <w:sz w:val="28"/>
          <w:szCs w:val="28"/>
          <w:lang w:eastAsia="ru-RU"/>
        </w:rPr>
        <w:t>1,</w:t>
      </w:r>
      <w:r w:rsidR="00121279">
        <w:rPr>
          <w:rFonts w:ascii="Times New Roman" w:eastAsia="Times New Roman" w:hAnsi="Times New Roman" w:cs="Times New Roman"/>
          <w:sz w:val="28"/>
          <w:szCs w:val="28"/>
          <w:lang w:eastAsia="ru-RU"/>
        </w:rPr>
        <w:t>6</w:t>
      </w:r>
      <w:r w:rsidR="008A4921">
        <w:rPr>
          <w:rFonts w:ascii="Times New Roman" w:eastAsia="Times New Roman" w:hAnsi="Times New Roman" w:cs="Times New Roman"/>
          <w:sz w:val="28"/>
          <w:szCs w:val="28"/>
          <w:lang w:eastAsia="ru-RU"/>
        </w:rPr>
        <w:t xml:space="preserve"> </w:t>
      </w:r>
      <w:r w:rsidR="00121279">
        <w:rPr>
          <w:rFonts w:ascii="Times New Roman" w:eastAsia="Times New Roman" w:hAnsi="Times New Roman" w:cs="Times New Roman"/>
          <w:sz w:val="28"/>
          <w:szCs w:val="28"/>
          <w:lang w:eastAsia="ru-RU"/>
        </w:rPr>
        <w:t>–</w:t>
      </w:r>
      <w:r w:rsidR="008A4921">
        <w:rPr>
          <w:rFonts w:ascii="Times New Roman" w:eastAsia="Times New Roman" w:hAnsi="Times New Roman" w:cs="Times New Roman"/>
          <w:sz w:val="28"/>
          <w:szCs w:val="28"/>
          <w:lang w:eastAsia="ru-RU"/>
        </w:rPr>
        <w:t xml:space="preserve"> </w:t>
      </w:r>
      <w:r w:rsidR="00121279">
        <w:rPr>
          <w:rFonts w:ascii="Times New Roman" w:eastAsia="Times New Roman" w:hAnsi="Times New Roman" w:cs="Times New Roman"/>
          <w:sz w:val="28"/>
          <w:szCs w:val="28"/>
          <w:lang w:eastAsia="ru-RU"/>
        </w:rPr>
        <w:t>2,1</w:t>
      </w:r>
      <w:r w:rsidR="002D390F" w:rsidRPr="002D390F">
        <w:rPr>
          <w:rFonts w:ascii="Times New Roman" w:eastAsia="Times New Roman" w:hAnsi="Times New Roman" w:cs="Times New Roman"/>
          <w:sz w:val="28"/>
          <w:szCs w:val="28"/>
          <w:lang w:eastAsia="ru-RU"/>
        </w:rPr>
        <w:t>%</w:t>
      </w:r>
      <w:r w:rsidR="00121279">
        <w:rPr>
          <w:rFonts w:ascii="Times New Roman" w:eastAsia="Times New Roman" w:hAnsi="Times New Roman" w:cs="Times New Roman"/>
          <w:sz w:val="28"/>
          <w:szCs w:val="28"/>
          <w:lang w:eastAsia="ru-RU"/>
        </w:rPr>
        <w:t>.</w:t>
      </w:r>
      <w:r w:rsidR="002D390F" w:rsidRPr="002D390F">
        <w:rPr>
          <w:rFonts w:ascii="Times New Roman" w:eastAsia="Times New Roman" w:hAnsi="Times New Roman" w:cs="Times New Roman"/>
          <w:sz w:val="28"/>
          <w:szCs w:val="28"/>
          <w:lang w:eastAsia="ru-RU"/>
        </w:rPr>
        <w:t xml:space="preserve"> </w:t>
      </w:r>
      <w:r w:rsidR="002D390F" w:rsidRPr="002D390F">
        <w:rPr>
          <w:rFonts w:ascii="Times New Roman" w:eastAsia="Times New Roman" w:hAnsi="Times New Roman" w:cs="Times New Roman"/>
          <w:bCs/>
          <w:sz w:val="28"/>
          <w:szCs w:val="28"/>
          <w:lang w:eastAsia="ru-RU"/>
        </w:rPr>
        <w:t xml:space="preserve">Сжиженный углеводородный газ </w:t>
      </w:r>
      <w:r w:rsidR="002D390F" w:rsidRPr="002D390F">
        <w:rPr>
          <w:rFonts w:ascii="Times New Roman" w:eastAsia="Times New Roman" w:hAnsi="Times New Roman" w:cs="Times New Roman"/>
          <w:sz w:val="28"/>
          <w:szCs w:val="28"/>
          <w:lang w:eastAsia="ru-RU"/>
        </w:rPr>
        <w:t xml:space="preserve">для заправки автотранспорта вырос на </w:t>
      </w:r>
      <w:r w:rsidR="00121279">
        <w:rPr>
          <w:rFonts w:ascii="Times New Roman" w:eastAsia="Times New Roman" w:hAnsi="Times New Roman" w:cs="Times New Roman"/>
          <w:sz w:val="28"/>
          <w:szCs w:val="28"/>
          <w:lang w:eastAsia="ru-RU"/>
        </w:rPr>
        <w:t>4,3</w:t>
      </w:r>
      <w:r w:rsidR="002D390F" w:rsidRPr="002D390F">
        <w:rPr>
          <w:rFonts w:ascii="Times New Roman" w:eastAsia="Times New Roman" w:hAnsi="Times New Roman" w:cs="Times New Roman"/>
          <w:sz w:val="28"/>
          <w:szCs w:val="28"/>
          <w:lang w:eastAsia="ru-RU"/>
        </w:rPr>
        <w:t>%.</w:t>
      </w:r>
      <w:r w:rsidR="002D390F">
        <w:rPr>
          <w:rFonts w:ascii="Times New Roman" w:eastAsia="Times New Roman" w:hAnsi="Times New Roman" w:cs="Times New Roman"/>
          <w:sz w:val="28"/>
          <w:szCs w:val="28"/>
          <w:lang w:eastAsia="ru-RU"/>
        </w:rPr>
        <w:t xml:space="preserve"> Средний рост цен на нефтепродукты и газомоторное топливо в целом не превысил уровень инфляции</w:t>
      </w:r>
      <w:r w:rsidR="00D87DDD">
        <w:rPr>
          <w:rFonts w:ascii="Times New Roman" w:eastAsia="Times New Roman" w:hAnsi="Times New Roman" w:cs="Times New Roman"/>
          <w:sz w:val="28"/>
          <w:szCs w:val="28"/>
          <w:lang w:eastAsia="ru-RU"/>
        </w:rPr>
        <w:t>, что говорит о высокой конкурентоспособности рынка.</w:t>
      </w:r>
    </w:p>
    <w:p w:rsidR="002D390F" w:rsidRDefault="002D390F" w:rsidP="002D390F">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hAnsi="Times New Roman" w:cs="Times New Roman"/>
          <w:noProof/>
          <w:lang w:eastAsia="ru-RU"/>
        </w:rPr>
        <w:drawing>
          <wp:inline distT="0" distB="0" distL="0" distR="0" wp14:anchorId="58EB5F80" wp14:editId="58BB9467">
            <wp:extent cx="5881370" cy="2347415"/>
            <wp:effectExtent l="0" t="0" r="0" b="0"/>
            <wp:docPr id="284" name="Диаграмма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2D390F" w:rsidRDefault="002D390F" w:rsidP="002D390F">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p w:rsidR="00E03F11" w:rsidRDefault="002713D3" w:rsidP="00590ABE">
      <w:pPr>
        <w:spacing w:after="0" w:line="240" w:lineRule="auto"/>
        <w:ind w:firstLine="708"/>
        <w:jc w:val="both"/>
        <w:rPr>
          <w:rFonts w:ascii="Times New Roman" w:eastAsia="Times New Roman" w:hAnsi="Times New Roman" w:cs="Times New Roman"/>
          <w:sz w:val="28"/>
          <w:szCs w:val="20"/>
          <w:highlight w:val="yellow"/>
          <w:lang w:eastAsia="ru-RU"/>
        </w:rPr>
      </w:pPr>
      <w:r w:rsidRPr="0076109C">
        <w:rPr>
          <w:rFonts w:ascii="Times New Roman" w:eastAsia="Times New Roman" w:hAnsi="Times New Roman" w:cs="Times New Roman"/>
          <w:b/>
          <w:bCs/>
          <w:i/>
          <w:iCs/>
          <w:kern w:val="0"/>
          <w:sz w:val="28"/>
          <w:szCs w:val="28"/>
          <w:lang w:eastAsia="ru-RU"/>
        </w:rPr>
        <w:t>Характеристика удовлетворенности населения</w:t>
      </w:r>
    </w:p>
    <w:p w:rsidR="002713D3" w:rsidRDefault="002713D3" w:rsidP="007259FD">
      <w:pPr>
        <w:tabs>
          <w:tab w:val="left" w:pos="2145"/>
        </w:tabs>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2713D3">
        <w:rPr>
          <w:rFonts w:ascii="Times New Roman" w:eastAsia="Calibri" w:hAnsi="Times New Roman" w:cs="Times New Roman"/>
          <w:kern w:val="0"/>
          <w:sz w:val="28"/>
          <w:szCs w:val="28"/>
          <w:lang w:eastAsia="en-US"/>
        </w:rPr>
        <w:t>По результату опроса жителей муниципального образования город Новороссийск о состоянии рынка нефтепродуктов</w:t>
      </w:r>
      <w:r w:rsidRPr="002713D3">
        <w:rPr>
          <w:rFonts w:ascii="Times New Roman" w:eastAsia="Calibri" w:hAnsi="Times New Roman" w:cs="Times New Roman"/>
          <w:b/>
          <w:kern w:val="0"/>
          <w:sz w:val="28"/>
          <w:szCs w:val="28"/>
          <w:lang w:eastAsia="en-US"/>
        </w:rPr>
        <w:t xml:space="preserve"> </w:t>
      </w:r>
      <w:r w:rsidRPr="002713D3">
        <w:rPr>
          <w:rFonts w:ascii="Times New Roman" w:eastAsia="Calibri" w:hAnsi="Times New Roman" w:cs="Times New Roman"/>
          <w:kern w:val="0"/>
          <w:sz w:val="28"/>
          <w:szCs w:val="28"/>
          <w:lang w:eastAsia="en-US"/>
        </w:rPr>
        <w:t xml:space="preserve">– </w:t>
      </w:r>
      <w:r w:rsidR="007259FD">
        <w:rPr>
          <w:rFonts w:ascii="Times New Roman" w:eastAsia="Calibri" w:hAnsi="Times New Roman" w:cs="Times New Roman"/>
          <w:kern w:val="0"/>
          <w:sz w:val="28"/>
          <w:szCs w:val="28"/>
          <w:lang w:eastAsia="en-US"/>
        </w:rPr>
        <w:t>46</w:t>
      </w:r>
      <w:r w:rsidRPr="002713D3">
        <w:rPr>
          <w:rFonts w:ascii="Times New Roman" w:eastAsia="Calibri" w:hAnsi="Times New Roman" w:cs="Times New Roman"/>
          <w:kern w:val="0"/>
          <w:sz w:val="28"/>
          <w:szCs w:val="28"/>
          <w:lang w:eastAsia="en-US"/>
        </w:rPr>
        <w:t xml:space="preserve"> % опрошенных считают, </w:t>
      </w:r>
      <w:r w:rsidRPr="002713D3">
        <w:rPr>
          <w:rFonts w:ascii="Times New Roman" w:eastAsia="Calibri" w:hAnsi="Times New Roman" w:cs="Times New Roman"/>
          <w:kern w:val="0"/>
          <w:sz w:val="28"/>
          <w:szCs w:val="28"/>
          <w:lang w:eastAsia="en-US"/>
        </w:rPr>
        <w:lastRenderedPageBreak/>
        <w:t xml:space="preserve">что рынок нефтепродуктов развит «достаточно», </w:t>
      </w:r>
      <w:r w:rsidR="007259FD">
        <w:rPr>
          <w:rFonts w:ascii="Times New Roman" w:eastAsia="Calibri" w:hAnsi="Times New Roman" w:cs="Times New Roman"/>
          <w:kern w:val="0"/>
          <w:sz w:val="28"/>
          <w:szCs w:val="28"/>
          <w:lang w:eastAsia="en-US"/>
        </w:rPr>
        <w:t>19</w:t>
      </w:r>
      <w:r w:rsidRPr="002713D3">
        <w:rPr>
          <w:rFonts w:ascii="Times New Roman" w:eastAsia="Calibri" w:hAnsi="Times New Roman" w:cs="Times New Roman"/>
          <w:kern w:val="0"/>
          <w:sz w:val="28"/>
          <w:szCs w:val="28"/>
          <w:lang w:eastAsia="en-US"/>
        </w:rPr>
        <w:t xml:space="preserve"> % считают, что рынок нефтепродуктов «избыточен», </w:t>
      </w:r>
      <w:r w:rsidR="007259FD">
        <w:rPr>
          <w:rFonts w:ascii="Times New Roman" w:eastAsia="Calibri" w:hAnsi="Times New Roman" w:cs="Times New Roman"/>
          <w:kern w:val="0"/>
          <w:sz w:val="28"/>
          <w:szCs w:val="28"/>
          <w:lang w:eastAsia="en-US"/>
        </w:rPr>
        <w:t>10</w:t>
      </w:r>
      <w:r w:rsidRPr="002713D3">
        <w:rPr>
          <w:rFonts w:ascii="Times New Roman" w:eastAsia="Calibri" w:hAnsi="Times New Roman" w:cs="Times New Roman"/>
          <w:kern w:val="0"/>
          <w:sz w:val="28"/>
          <w:szCs w:val="28"/>
          <w:lang w:eastAsia="en-US"/>
        </w:rPr>
        <w:t xml:space="preserve"> %, считают, что нефтепродуктов «мало» и </w:t>
      </w:r>
      <w:r w:rsidR="007259FD">
        <w:rPr>
          <w:rFonts w:ascii="Times New Roman" w:eastAsia="Calibri" w:hAnsi="Times New Roman" w:cs="Times New Roman"/>
          <w:kern w:val="0"/>
          <w:sz w:val="28"/>
          <w:szCs w:val="28"/>
          <w:lang w:eastAsia="en-US"/>
        </w:rPr>
        <w:t>6</w:t>
      </w:r>
      <w:r w:rsidRPr="002713D3">
        <w:rPr>
          <w:rFonts w:ascii="Times New Roman" w:eastAsia="Calibri" w:hAnsi="Times New Roman" w:cs="Times New Roman"/>
          <w:kern w:val="0"/>
          <w:sz w:val="28"/>
          <w:szCs w:val="28"/>
          <w:lang w:eastAsia="en-US"/>
        </w:rPr>
        <w:t xml:space="preserve"> % что рынка нефтепродуктов «нет совсем». </w:t>
      </w:r>
    </w:p>
    <w:p w:rsidR="007259FD" w:rsidRDefault="007259FD" w:rsidP="007259FD">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noProof/>
          <w:sz w:val="28"/>
          <w:szCs w:val="28"/>
          <w:lang w:eastAsia="ru-RU"/>
        </w:rPr>
        <w:drawing>
          <wp:inline distT="0" distB="0" distL="0" distR="0" wp14:anchorId="293A7B35" wp14:editId="43956437">
            <wp:extent cx="6073254" cy="2128520"/>
            <wp:effectExtent l="0" t="0" r="3810" b="5080"/>
            <wp:docPr id="314" name="Диаграмма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259FD" w:rsidRPr="004F76EB" w:rsidRDefault="007259FD" w:rsidP="007259F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4F76EB">
        <w:rPr>
          <w:rFonts w:ascii="Times New Roman" w:eastAsia="Calibri" w:hAnsi="Times New Roman" w:cs="Times New Roman"/>
          <w:kern w:val="0"/>
          <w:sz w:val="28"/>
          <w:szCs w:val="28"/>
          <w:lang w:eastAsia="en-US"/>
        </w:rPr>
        <w:t xml:space="preserve">По отношению к году, предшествующему отчетному, вырос процент из числа опрошенных считающих, что </w:t>
      </w:r>
      <w:r w:rsidR="00063412" w:rsidRPr="002713D3">
        <w:rPr>
          <w:rFonts w:ascii="Times New Roman" w:eastAsia="Calibri" w:hAnsi="Times New Roman" w:cs="Times New Roman"/>
          <w:kern w:val="0"/>
          <w:sz w:val="28"/>
          <w:szCs w:val="28"/>
          <w:lang w:eastAsia="en-US"/>
        </w:rPr>
        <w:t>рынок нефтепродуктов развит</w:t>
      </w:r>
      <w:r w:rsidRPr="004F76EB">
        <w:rPr>
          <w:rFonts w:ascii="Times New Roman" w:eastAsia="Calibri" w:hAnsi="Times New Roman" w:cs="Times New Roman"/>
          <w:kern w:val="0"/>
          <w:sz w:val="28"/>
          <w:szCs w:val="28"/>
          <w:lang w:eastAsia="en-US"/>
        </w:rPr>
        <w:t xml:space="preserve"> «достаточно» на </w:t>
      </w:r>
      <w:r>
        <w:rPr>
          <w:rFonts w:ascii="Times New Roman" w:eastAsia="Calibri" w:hAnsi="Times New Roman" w:cs="Times New Roman"/>
          <w:kern w:val="0"/>
          <w:sz w:val="28"/>
          <w:szCs w:val="28"/>
          <w:lang w:eastAsia="en-US"/>
        </w:rPr>
        <w:t>24</w:t>
      </w:r>
      <w:r w:rsidRPr="004F76EB">
        <w:rPr>
          <w:rFonts w:ascii="Times New Roman" w:eastAsia="Calibri" w:hAnsi="Times New Roman" w:cs="Times New Roman"/>
          <w:kern w:val="0"/>
          <w:sz w:val="28"/>
          <w:szCs w:val="28"/>
          <w:lang w:eastAsia="en-US"/>
        </w:rPr>
        <w:t xml:space="preserve">%, что услуг «мало» на </w:t>
      </w:r>
      <w:r w:rsidR="00063412">
        <w:rPr>
          <w:rFonts w:ascii="Times New Roman" w:eastAsia="Calibri" w:hAnsi="Times New Roman" w:cs="Times New Roman"/>
          <w:kern w:val="0"/>
          <w:sz w:val="28"/>
          <w:szCs w:val="28"/>
          <w:lang w:eastAsia="en-US"/>
        </w:rPr>
        <w:t>5</w:t>
      </w:r>
      <w:r w:rsidRPr="004F76EB">
        <w:rPr>
          <w:rFonts w:ascii="Times New Roman" w:eastAsia="Calibri" w:hAnsi="Times New Roman" w:cs="Times New Roman"/>
          <w:kern w:val="0"/>
          <w:sz w:val="28"/>
          <w:szCs w:val="28"/>
          <w:lang w:eastAsia="en-US"/>
        </w:rPr>
        <w:t xml:space="preserve"> % и </w:t>
      </w:r>
      <w:r w:rsidR="00063412" w:rsidRPr="00063412">
        <w:rPr>
          <w:rFonts w:ascii="Times New Roman" w:eastAsia="Calibri" w:hAnsi="Times New Roman" w:cs="Times New Roman"/>
          <w:kern w:val="0"/>
          <w:sz w:val="28"/>
          <w:szCs w:val="28"/>
          <w:lang w:eastAsia="en-US"/>
        </w:rPr>
        <w:t>рын</w:t>
      </w:r>
      <w:r w:rsidR="00063412">
        <w:rPr>
          <w:rFonts w:ascii="Times New Roman" w:eastAsia="Calibri" w:hAnsi="Times New Roman" w:cs="Times New Roman"/>
          <w:kern w:val="0"/>
          <w:sz w:val="28"/>
          <w:szCs w:val="28"/>
          <w:lang w:eastAsia="en-US"/>
        </w:rPr>
        <w:t>ка</w:t>
      </w:r>
      <w:r w:rsidR="00063412" w:rsidRPr="00063412">
        <w:rPr>
          <w:rFonts w:ascii="Times New Roman" w:eastAsia="Calibri" w:hAnsi="Times New Roman" w:cs="Times New Roman"/>
          <w:kern w:val="0"/>
          <w:sz w:val="28"/>
          <w:szCs w:val="28"/>
          <w:lang w:eastAsia="en-US"/>
        </w:rPr>
        <w:t xml:space="preserve"> нефтепродуктов </w:t>
      </w:r>
      <w:r w:rsidRPr="004F76EB">
        <w:rPr>
          <w:rFonts w:ascii="Times New Roman" w:eastAsia="Calibri" w:hAnsi="Times New Roman" w:cs="Times New Roman"/>
          <w:kern w:val="0"/>
          <w:sz w:val="28"/>
          <w:szCs w:val="28"/>
          <w:lang w:eastAsia="en-US"/>
        </w:rPr>
        <w:t xml:space="preserve">«нет совсем» на </w:t>
      </w:r>
      <w:r w:rsidR="00063412">
        <w:rPr>
          <w:rFonts w:ascii="Times New Roman" w:eastAsia="Calibri" w:hAnsi="Times New Roman" w:cs="Times New Roman"/>
          <w:kern w:val="0"/>
          <w:sz w:val="28"/>
          <w:szCs w:val="28"/>
          <w:lang w:eastAsia="en-US"/>
        </w:rPr>
        <w:t>5</w:t>
      </w:r>
      <w:r w:rsidRPr="004F76EB">
        <w:rPr>
          <w:rFonts w:ascii="Times New Roman" w:eastAsia="Calibri" w:hAnsi="Times New Roman" w:cs="Times New Roman"/>
          <w:kern w:val="0"/>
          <w:sz w:val="28"/>
          <w:szCs w:val="28"/>
          <w:lang w:eastAsia="en-US"/>
        </w:rPr>
        <w:t xml:space="preserve">%. Сократилась доля респондентов, считающих, что рынок «избыточен» на </w:t>
      </w:r>
      <w:r>
        <w:rPr>
          <w:rFonts w:ascii="Times New Roman" w:eastAsia="Calibri" w:hAnsi="Times New Roman" w:cs="Times New Roman"/>
          <w:kern w:val="0"/>
          <w:sz w:val="28"/>
          <w:szCs w:val="28"/>
          <w:lang w:eastAsia="en-US"/>
        </w:rPr>
        <w:t>5</w:t>
      </w:r>
      <w:r w:rsidR="00063412">
        <w:rPr>
          <w:rFonts w:ascii="Times New Roman" w:eastAsia="Calibri" w:hAnsi="Times New Roman" w:cs="Times New Roman"/>
          <w:kern w:val="0"/>
          <w:sz w:val="28"/>
          <w:szCs w:val="28"/>
          <w:lang w:eastAsia="en-US"/>
        </w:rPr>
        <w:t>4</w:t>
      </w:r>
      <w:r w:rsidRPr="004F76EB">
        <w:rPr>
          <w:rFonts w:ascii="Times New Roman" w:eastAsia="Calibri" w:hAnsi="Times New Roman" w:cs="Times New Roman"/>
          <w:kern w:val="0"/>
          <w:sz w:val="28"/>
          <w:szCs w:val="28"/>
          <w:lang w:eastAsia="en-US"/>
        </w:rPr>
        <w:t>%.</w:t>
      </w:r>
    </w:p>
    <w:p w:rsidR="002713D3" w:rsidRDefault="002713D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2713D3" w:rsidRPr="00303ACA" w:rsidRDefault="00303ACA" w:rsidP="00303ACA">
      <w:pPr>
        <w:spacing w:after="0" w:line="240" w:lineRule="auto"/>
        <w:jc w:val="center"/>
        <w:rPr>
          <w:rFonts w:ascii="Times New Roman" w:eastAsia="Times New Roman" w:hAnsi="Times New Roman" w:cs="Times New Roman"/>
          <w:b/>
          <w:sz w:val="28"/>
          <w:szCs w:val="20"/>
          <w:lang w:eastAsia="ru-RU"/>
        </w:rPr>
      </w:pPr>
      <w:r w:rsidRPr="00303ACA">
        <w:rPr>
          <w:rFonts w:ascii="Times New Roman" w:eastAsia="Times New Roman" w:hAnsi="Times New Roman" w:cs="Times New Roman"/>
          <w:b/>
          <w:sz w:val="28"/>
          <w:szCs w:val="20"/>
          <w:lang w:eastAsia="ru-RU"/>
        </w:rPr>
        <w:t>33.</w:t>
      </w:r>
      <w:r w:rsidRPr="00303ACA">
        <w:rPr>
          <w:rFonts w:ascii="Times New Roman" w:eastAsia="Times New Roman" w:hAnsi="Times New Roman" w:cs="Times New Roman"/>
          <w:b/>
          <w:sz w:val="28"/>
          <w:szCs w:val="20"/>
          <w:lang w:eastAsia="ru-RU"/>
        </w:rPr>
        <w:tab/>
        <w:t>Рынок услуг в сфере культуры</w:t>
      </w:r>
    </w:p>
    <w:p w:rsidR="002713D3" w:rsidRDefault="002713D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03ACA" w:rsidRPr="00303ACA" w:rsidRDefault="00E67EBC"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У</w:t>
      </w:r>
      <w:r w:rsidR="00303ACA" w:rsidRPr="00303ACA">
        <w:rPr>
          <w:rFonts w:ascii="Times New Roman" w:eastAsia="Times New Roman" w:hAnsi="Times New Roman" w:cs="Times New Roman"/>
          <w:sz w:val="28"/>
          <w:szCs w:val="20"/>
          <w:lang w:eastAsia="ru-RU"/>
        </w:rPr>
        <w:t>слуги в сфере культуры в подавляющем большинстве имеют некоммерческий характер, в связи с чем соответствующие виды деятельности являются малопривлекательными для предпринимательства. Таким образом, учреждения культуры чаще действуют в неконкурентных условиях, и у них отсутствует рыночная мотивация к оптимизации издержек и повышению качества своих услуг.</w:t>
      </w:r>
    </w:p>
    <w:p w:rsidR="00303ACA" w:rsidRDefault="00E67EBC"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На территории муниципального образования город Новороссийск деятельность в культурной сфере осуществляют 10</w:t>
      </w:r>
      <w:r w:rsidR="00063412">
        <w:rPr>
          <w:rFonts w:ascii="Times New Roman" w:eastAsia="Times New Roman" w:hAnsi="Times New Roman" w:cs="Times New Roman"/>
          <w:sz w:val="28"/>
          <w:szCs w:val="20"/>
          <w:lang w:eastAsia="ru-RU"/>
        </w:rPr>
        <w:t>3</w:t>
      </w:r>
      <w:r>
        <w:rPr>
          <w:rFonts w:ascii="Times New Roman" w:eastAsia="Times New Roman" w:hAnsi="Times New Roman" w:cs="Times New Roman"/>
          <w:sz w:val="28"/>
          <w:szCs w:val="20"/>
          <w:lang w:eastAsia="ru-RU"/>
        </w:rPr>
        <w:t xml:space="preserve"> хозяйствующих субъекта различных форм собственности: 53 муниципальных, </w:t>
      </w:r>
      <w:r w:rsidR="00063412">
        <w:rPr>
          <w:rFonts w:ascii="Times New Roman" w:eastAsia="Times New Roman" w:hAnsi="Times New Roman" w:cs="Times New Roman"/>
          <w:sz w:val="28"/>
          <w:szCs w:val="20"/>
          <w:lang w:eastAsia="ru-RU"/>
        </w:rPr>
        <w:t>40</w:t>
      </w:r>
      <w:r>
        <w:rPr>
          <w:rFonts w:ascii="Times New Roman" w:eastAsia="Times New Roman" w:hAnsi="Times New Roman" w:cs="Times New Roman"/>
          <w:sz w:val="28"/>
          <w:szCs w:val="20"/>
          <w:lang w:eastAsia="ru-RU"/>
        </w:rPr>
        <w:t xml:space="preserve"> частных и 10 НКО.</w:t>
      </w:r>
    </w:p>
    <w:p w:rsidR="00E67EBC" w:rsidRDefault="00E67EBC"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Доля не муниципальных организаций в общем обороте хозяйствующих субъектов 48%.</w:t>
      </w:r>
    </w:p>
    <w:p w:rsidR="00063412" w:rsidRDefault="00063412" w:rsidP="00063412">
      <w:pPr>
        <w:spacing w:after="0" w:line="240" w:lineRule="auto"/>
        <w:ind w:firstLine="709"/>
        <w:jc w:val="both"/>
        <w:rPr>
          <w:rFonts w:ascii="Times New Roman" w:hAnsi="Times New Roman"/>
          <w:sz w:val="28"/>
          <w:szCs w:val="28"/>
        </w:rPr>
      </w:pPr>
      <w:r w:rsidRPr="00E27469">
        <w:rPr>
          <w:rFonts w:ascii="Times New Roman" w:hAnsi="Times New Roman"/>
          <w:sz w:val="28"/>
          <w:szCs w:val="28"/>
        </w:rPr>
        <w:t>В 53 учреждениях культуры в 2</w:t>
      </w:r>
      <w:r>
        <w:rPr>
          <w:rFonts w:ascii="Times New Roman" w:hAnsi="Times New Roman"/>
          <w:sz w:val="28"/>
          <w:szCs w:val="28"/>
        </w:rPr>
        <w:t>020</w:t>
      </w:r>
      <w:r w:rsidRPr="00E27469">
        <w:rPr>
          <w:rFonts w:ascii="Times New Roman" w:hAnsi="Times New Roman"/>
          <w:sz w:val="28"/>
          <w:szCs w:val="28"/>
        </w:rPr>
        <w:t xml:space="preserve"> году велась активная работа по развитию творческого потенциала и повышению конкурентоспособности. Разработана проектно-сметная документация на реконструкцию парка </w:t>
      </w:r>
      <w:r>
        <w:rPr>
          <w:rFonts w:ascii="Times New Roman" w:hAnsi="Times New Roman"/>
          <w:sz w:val="28"/>
          <w:szCs w:val="28"/>
        </w:rPr>
        <w:t xml:space="preserve">                       </w:t>
      </w:r>
      <w:r w:rsidRPr="00E27469">
        <w:rPr>
          <w:rFonts w:ascii="Times New Roman" w:hAnsi="Times New Roman"/>
          <w:sz w:val="28"/>
          <w:szCs w:val="28"/>
        </w:rPr>
        <w:t xml:space="preserve">им. Фрунзе и благоустройства парка Южный пруды. </w:t>
      </w:r>
      <w:r>
        <w:rPr>
          <w:rFonts w:ascii="Times New Roman" w:hAnsi="Times New Roman"/>
          <w:sz w:val="28"/>
          <w:szCs w:val="28"/>
        </w:rPr>
        <w:t>Завершено</w:t>
      </w:r>
      <w:r w:rsidRPr="00E27469">
        <w:rPr>
          <w:rFonts w:ascii="Times New Roman" w:hAnsi="Times New Roman"/>
          <w:sz w:val="28"/>
          <w:szCs w:val="28"/>
        </w:rPr>
        <w:t xml:space="preserve"> проектирование строительства Культурно-эстетического центра детей и молодежи в </w:t>
      </w:r>
      <w:r>
        <w:rPr>
          <w:rFonts w:ascii="Times New Roman" w:hAnsi="Times New Roman"/>
          <w:sz w:val="28"/>
          <w:szCs w:val="28"/>
        </w:rPr>
        <w:t xml:space="preserve">                                 </w:t>
      </w:r>
      <w:r w:rsidRPr="00E27469">
        <w:rPr>
          <w:rFonts w:ascii="Times New Roman" w:hAnsi="Times New Roman"/>
          <w:sz w:val="28"/>
          <w:szCs w:val="28"/>
        </w:rPr>
        <w:t xml:space="preserve">с. Ю. </w:t>
      </w:r>
      <w:proofErr w:type="spellStart"/>
      <w:r w:rsidRPr="00E27469">
        <w:rPr>
          <w:rFonts w:ascii="Times New Roman" w:hAnsi="Times New Roman"/>
          <w:sz w:val="28"/>
          <w:szCs w:val="28"/>
        </w:rPr>
        <w:t>Озереевка</w:t>
      </w:r>
      <w:proofErr w:type="spellEnd"/>
      <w:r w:rsidRPr="00E27469">
        <w:rPr>
          <w:rFonts w:ascii="Times New Roman" w:hAnsi="Times New Roman"/>
          <w:sz w:val="28"/>
          <w:szCs w:val="28"/>
        </w:rPr>
        <w:t xml:space="preserve"> и реконструкции Дома культуры им. Маркова. </w:t>
      </w:r>
    </w:p>
    <w:p w:rsidR="00063412" w:rsidRPr="00E27469" w:rsidRDefault="00063412" w:rsidP="00063412">
      <w:pPr>
        <w:spacing w:after="0" w:line="240" w:lineRule="auto"/>
        <w:ind w:firstLine="709"/>
        <w:jc w:val="both"/>
        <w:rPr>
          <w:rFonts w:ascii="Times New Roman" w:hAnsi="Times New Roman"/>
          <w:sz w:val="28"/>
          <w:szCs w:val="28"/>
        </w:rPr>
      </w:pPr>
      <w:r w:rsidRPr="00E27469">
        <w:rPr>
          <w:rFonts w:ascii="Times New Roman" w:hAnsi="Times New Roman"/>
          <w:sz w:val="28"/>
          <w:szCs w:val="28"/>
        </w:rPr>
        <w:t>Жителей города обслуживает 28 муниципальных библиотек. Книжные фонды библиотек города пополнились на 10</w:t>
      </w:r>
      <w:r>
        <w:rPr>
          <w:rFonts w:ascii="Times New Roman" w:hAnsi="Times New Roman"/>
          <w:sz w:val="28"/>
          <w:szCs w:val="28"/>
        </w:rPr>
        <w:t xml:space="preserve"> </w:t>
      </w:r>
      <w:r w:rsidRPr="00E27469">
        <w:rPr>
          <w:rFonts w:ascii="Times New Roman" w:hAnsi="Times New Roman"/>
          <w:sz w:val="28"/>
          <w:szCs w:val="28"/>
        </w:rPr>
        <w:t>310 экземпляров книг и периодических изданий. В культурно-досуговых учреждениях осуществляют деятельность 576 клубных формирований с</w:t>
      </w:r>
      <w:r>
        <w:rPr>
          <w:rFonts w:ascii="Times New Roman" w:hAnsi="Times New Roman"/>
          <w:sz w:val="28"/>
          <w:szCs w:val="28"/>
        </w:rPr>
        <w:t xml:space="preserve"> общим охватом   11 260 человек.</w:t>
      </w:r>
    </w:p>
    <w:p w:rsidR="00063412" w:rsidRDefault="00063412" w:rsidP="00063412">
      <w:pPr>
        <w:spacing w:after="0" w:line="240" w:lineRule="auto"/>
        <w:ind w:firstLine="709"/>
        <w:jc w:val="both"/>
        <w:rPr>
          <w:rFonts w:ascii="Times New Roman" w:hAnsi="Times New Roman"/>
          <w:sz w:val="28"/>
          <w:szCs w:val="28"/>
        </w:rPr>
      </w:pPr>
      <w:r w:rsidRPr="00E27469">
        <w:rPr>
          <w:rFonts w:ascii="Times New Roman" w:hAnsi="Times New Roman"/>
          <w:sz w:val="28"/>
          <w:szCs w:val="28"/>
        </w:rPr>
        <w:t xml:space="preserve">Учреждения культуры работают в тесной связи с общественными организациями, некоммерческими обществами, индивидуальными </w:t>
      </w:r>
      <w:r w:rsidRPr="00E27469">
        <w:rPr>
          <w:rFonts w:ascii="Times New Roman" w:hAnsi="Times New Roman"/>
          <w:sz w:val="28"/>
          <w:szCs w:val="28"/>
        </w:rPr>
        <w:lastRenderedPageBreak/>
        <w:t>предпринимателями по направлению деятельности – организация досуга населения.</w:t>
      </w:r>
    </w:p>
    <w:p w:rsidR="00063412" w:rsidRPr="009C39A1" w:rsidRDefault="00063412" w:rsidP="00063412">
      <w:pPr>
        <w:spacing w:after="0" w:line="240" w:lineRule="auto"/>
        <w:ind w:firstLine="709"/>
        <w:jc w:val="both"/>
        <w:rPr>
          <w:rFonts w:ascii="Times New Roman" w:hAnsi="Times New Roman"/>
          <w:sz w:val="28"/>
          <w:szCs w:val="28"/>
        </w:rPr>
      </w:pPr>
      <w:r>
        <w:rPr>
          <w:rFonts w:ascii="Times New Roman" w:hAnsi="Times New Roman"/>
          <w:sz w:val="28"/>
          <w:szCs w:val="28"/>
        </w:rPr>
        <w:t>П</w:t>
      </w:r>
      <w:r w:rsidRPr="009C39A1">
        <w:rPr>
          <w:rFonts w:ascii="Times New Roman" w:hAnsi="Times New Roman"/>
          <w:sz w:val="28"/>
          <w:szCs w:val="28"/>
        </w:rPr>
        <w:t xml:space="preserve">остоянно осуществляется мониторинг деятельности негосударственных (немуниципальных) малых предприятий в сфере культуры и искусства. Помимо муниципальных учреждений культуры в городе осуществляют деятельность </w:t>
      </w:r>
      <w:r>
        <w:rPr>
          <w:rFonts w:ascii="Times New Roman" w:hAnsi="Times New Roman"/>
          <w:sz w:val="28"/>
          <w:szCs w:val="28"/>
        </w:rPr>
        <w:t>40</w:t>
      </w:r>
      <w:r w:rsidRPr="009C39A1">
        <w:rPr>
          <w:rFonts w:ascii="Times New Roman" w:hAnsi="Times New Roman"/>
          <w:sz w:val="28"/>
          <w:szCs w:val="28"/>
        </w:rPr>
        <w:t xml:space="preserve"> частных организаций:</w:t>
      </w:r>
    </w:p>
    <w:p w:rsidR="00063412" w:rsidRPr="00E973E2" w:rsidRDefault="00063412" w:rsidP="00063412">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Pr="009C39A1">
        <w:rPr>
          <w:rFonts w:ascii="Times New Roman" w:eastAsia="Times New Roman" w:hAnsi="Times New Roman"/>
          <w:color w:val="000000"/>
          <w:sz w:val="28"/>
          <w:szCs w:val="28"/>
          <w:lang w:eastAsia="ru-RU"/>
        </w:rPr>
        <w:t>1 организация</w:t>
      </w:r>
      <w:r w:rsidRPr="00E973E2">
        <w:rPr>
          <w:rFonts w:ascii="Times New Roman" w:eastAsia="Times New Roman" w:hAnsi="Times New Roman"/>
          <w:color w:val="000000"/>
          <w:sz w:val="28"/>
          <w:szCs w:val="28"/>
          <w:lang w:eastAsia="ru-RU"/>
        </w:rPr>
        <w:t xml:space="preserve"> в области производства фильмов,</w:t>
      </w:r>
    </w:p>
    <w:p w:rsidR="00063412" w:rsidRPr="00E973E2" w:rsidRDefault="00063412" w:rsidP="00063412">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Pr="009C39A1">
        <w:rPr>
          <w:rFonts w:ascii="Times New Roman" w:eastAsia="Times New Roman" w:hAnsi="Times New Roman"/>
          <w:color w:val="000000"/>
          <w:sz w:val="28"/>
          <w:szCs w:val="28"/>
          <w:lang w:eastAsia="ru-RU"/>
        </w:rPr>
        <w:t>2</w:t>
      </w:r>
      <w:r w:rsidRPr="00E973E2">
        <w:rPr>
          <w:rFonts w:ascii="Times New Roman" w:eastAsia="Times New Roman" w:hAnsi="Times New Roman"/>
          <w:color w:val="000000"/>
          <w:sz w:val="28"/>
          <w:szCs w:val="28"/>
          <w:lang w:eastAsia="ru-RU"/>
        </w:rPr>
        <w:t xml:space="preserve"> кинопрокатны</w:t>
      </w:r>
      <w:r w:rsidRPr="009C39A1">
        <w:rPr>
          <w:rFonts w:ascii="Times New Roman" w:eastAsia="Times New Roman" w:hAnsi="Times New Roman"/>
          <w:color w:val="000000"/>
          <w:sz w:val="28"/>
          <w:szCs w:val="28"/>
          <w:lang w:eastAsia="ru-RU"/>
        </w:rPr>
        <w:t>е</w:t>
      </w:r>
      <w:r w:rsidRPr="00E973E2">
        <w:rPr>
          <w:rFonts w:ascii="Times New Roman" w:eastAsia="Times New Roman" w:hAnsi="Times New Roman"/>
          <w:color w:val="000000"/>
          <w:sz w:val="28"/>
          <w:szCs w:val="28"/>
          <w:lang w:eastAsia="ru-RU"/>
        </w:rPr>
        <w:t xml:space="preserve"> организаци</w:t>
      </w:r>
      <w:r w:rsidRPr="009C39A1">
        <w:rPr>
          <w:rFonts w:ascii="Times New Roman" w:eastAsia="Times New Roman" w:hAnsi="Times New Roman"/>
          <w:color w:val="000000"/>
          <w:sz w:val="28"/>
          <w:szCs w:val="28"/>
          <w:lang w:eastAsia="ru-RU"/>
        </w:rPr>
        <w:t>и</w:t>
      </w:r>
      <w:r w:rsidRPr="00E973E2">
        <w:rPr>
          <w:rFonts w:ascii="Times New Roman" w:eastAsia="Times New Roman" w:hAnsi="Times New Roman"/>
          <w:color w:val="000000"/>
          <w:sz w:val="28"/>
          <w:szCs w:val="28"/>
          <w:lang w:eastAsia="ru-RU"/>
        </w:rPr>
        <w:t>,</w:t>
      </w:r>
    </w:p>
    <w:p w:rsidR="00063412" w:rsidRPr="00E973E2" w:rsidRDefault="00063412" w:rsidP="00063412">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Pr="009C39A1">
        <w:rPr>
          <w:rFonts w:ascii="Times New Roman" w:eastAsia="Times New Roman" w:hAnsi="Times New Roman"/>
          <w:color w:val="000000"/>
          <w:sz w:val="28"/>
          <w:szCs w:val="28"/>
          <w:lang w:eastAsia="ru-RU"/>
        </w:rPr>
        <w:t xml:space="preserve">5 </w:t>
      </w:r>
      <w:r w:rsidRPr="00E973E2">
        <w:rPr>
          <w:rFonts w:ascii="Times New Roman" w:eastAsia="Times New Roman" w:hAnsi="Times New Roman"/>
          <w:color w:val="000000"/>
          <w:sz w:val="28"/>
          <w:szCs w:val="28"/>
          <w:lang w:eastAsia="ru-RU"/>
        </w:rPr>
        <w:t>организаций, осуществляющих деятельность в области искусства,</w:t>
      </w:r>
    </w:p>
    <w:p w:rsidR="00063412" w:rsidRPr="00E973E2" w:rsidRDefault="00063412" w:rsidP="00063412">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Pr="00E973E2">
        <w:rPr>
          <w:rFonts w:ascii="Times New Roman" w:eastAsia="Times New Roman" w:hAnsi="Times New Roman"/>
          <w:color w:val="000000"/>
          <w:sz w:val="28"/>
          <w:szCs w:val="28"/>
          <w:lang w:eastAsia="ru-RU"/>
        </w:rPr>
        <w:t>7 организаций - в области художественного, литературного и</w:t>
      </w:r>
      <w:r>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исполнительского творчества,</w:t>
      </w:r>
    </w:p>
    <w:p w:rsidR="00063412" w:rsidRPr="00E973E2" w:rsidRDefault="00063412" w:rsidP="00063412">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Pr="009C39A1">
        <w:rPr>
          <w:rFonts w:ascii="Times New Roman" w:eastAsia="Times New Roman" w:hAnsi="Times New Roman"/>
          <w:color w:val="000000"/>
          <w:sz w:val="28"/>
          <w:szCs w:val="28"/>
          <w:lang w:eastAsia="ru-RU"/>
        </w:rPr>
        <w:t>12</w:t>
      </w:r>
      <w:r w:rsidRPr="00E973E2">
        <w:rPr>
          <w:rFonts w:ascii="Times New Roman" w:eastAsia="Times New Roman" w:hAnsi="Times New Roman"/>
          <w:color w:val="000000"/>
          <w:sz w:val="28"/>
          <w:szCs w:val="28"/>
          <w:lang w:eastAsia="ru-RU"/>
        </w:rPr>
        <w:t xml:space="preserve"> организаций, осуществляющи</w:t>
      </w:r>
      <w:r>
        <w:rPr>
          <w:rFonts w:ascii="Times New Roman" w:eastAsia="Times New Roman" w:hAnsi="Times New Roman"/>
          <w:color w:val="000000"/>
          <w:sz w:val="28"/>
          <w:szCs w:val="28"/>
          <w:lang w:eastAsia="ru-RU"/>
        </w:rPr>
        <w:t xml:space="preserve">х деятельность по организации и </w:t>
      </w:r>
      <w:r w:rsidRPr="00E973E2">
        <w:rPr>
          <w:rFonts w:ascii="Times New Roman" w:eastAsia="Times New Roman" w:hAnsi="Times New Roman"/>
          <w:color w:val="000000"/>
          <w:sz w:val="28"/>
          <w:szCs w:val="28"/>
          <w:lang w:eastAsia="ru-RU"/>
        </w:rPr>
        <w:t>постановке представлений и прочих</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сценических выступлений,</w:t>
      </w:r>
    </w:p>
    <w:p w:rsidR="00063412" w:rsidRPr="00E973E2" w:rsidRDefault="00063412" w:rsidP="00063412">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Pr="009C39A1">
        <w:rPr>
          <w:rFonts w:ascii="Times New Roman" w:eastAsia="Times New Roman" w:hAnsi="Times New Roman"/>
          <w:color w:val="000000"/>
          <w:sz w:val="28"/>
          <w:szCs w:val="28"/>
          <w:lang w:eastAsia="ru-RU"/>
        </w:rPr>
        <w:t>8</w:t>
      </w:r>
      <w:r w:rsidRPr="00E973E2">
        <w:rPr>
          <w:rFonts w:ascii="Times New Roman" w:eastAsia="Times New Roman" w:hAnsi="Times New Roman"/>
          <w:color w:val="000000"/>
          <w:sz w:val="28"/>
          <w:szCs w:val="28"/>
          <w:lang w:eastAsia="ru-RU"/>
        </w:rPr>
        <w:t xml:space="preserve"> школ танцев,</w:t>
      </w:r>
    </w:p>
    <w:p w:rsidR="00063412" w:rsidRDefault="00063412" w:rsidP="00063412">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Pr="009C39A1">
        <w:rPr>
          <w:rFonts w:ascii="Times New Roman" w:eastAsia="Times New Roman" w:hAnsi="Times New Roman"/>
          <w:color w:val="000000"/>
          <w:sz w:val="28"/>
          <w:szCs w:val="28"/>
          <w:lang w:eastAsia="ru-RU"/>
        </w:rPr>
        <w:t>4 выставочных зала</w:t>
      </w:r>
      <w:r>
        <w:rPr>
          <w:rFonts w:ascii="Times New Roman" w:eastAsia="Times New Roman" w:hAnsi="Times New Roman"/>
          <w:color w:val="000000"/>
          <w:sz w:val="28"/>
          <w:szCs w:val="28"/>
          <w:lang w:eastAsia="ru-RU"/>
        </w:rPr>
        <w:t xml:space="preserve">, </w:t>
      </w:r>
    </w:p>
    <w:p w:rsidR="00063412" w:rsidRPr="009C39A1" w:rsidRDefault="00063412" w:rsidP="00063412">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 мультипликационная студия.</w:t>
      </w:r>
    </w:p>
    <w:p w:rsidR="00063412" w:rsidRPr="009C39A1" w:rsidRDefault="00063412" w:rsidP="00063412">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E973E2">
        <w:rPr>
          <w:rFonts w:ascii="Times New Roman" w:eastAsia="Times New Roman" w:hAnsi="Times New Roman"/>
          <w:color w:val="000000"/>
          <w:sz w:val="28"/>
          <w:szCs w:val="28"/>
          <w:lang w:eastAsia="ru-RU"/>
        </w:rPr>
        <w:t>Данные организации представлены в малых формах, оказывающих</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 xml:space="preserve">незначительные услуги и реализующие разовые проекты. По состоянию </w:t>
      </w:r>
      <w:r>
        <w:rPr>
          <w:rFonts w:ascii="Times New Roman" w:eastAsia="Times New Roman" w:hAnsi="Times New Roman"/>
          <w:color w:val="000000"/>
          <w:sz w:val="28"/>
          <w:szCs w:val="28"/>
          <w:lang w:eastAsia="ru-RU"/>
        </w:rPr>
        <w:t>на конец 2020 года</w:t>
      </w:r>
      <w:r w:rsidRPr="00E973E2">
        <w:rPr>
          <w:rFonts w:ascii="Times New Roman" w:eastAsia="Times New Roman" w:hAnsi="Times New Roman"/>
          <w:color w:val="000000"/>
          <w:sz w:val="28"/>
          <w:szCs w:val="28"/>
          <w:lang w:eastAsia="ru-RU"/>
        </w:rPr>
        <w:t xml:space="preserve"> на территории </w:t>
      </w:r>
      <w:r>
        <w:rPr>
          <w:rFonts w:ascii="Times New Roman" w:eastAsia="Times New Roman" w:hAnsi="Times New Roman"/>
          <w:color w:val="000000"/>
          <w:sz w:val="28"/>
          <w:szCs w:val="28"/>
          <w:lang w:eastAsia="ru-RU"/>
        </w:rPr>
        <w:t xml:space="preserve">города Новороссийска </w:t>
      </w:r>
      <w:r w:rsidRPr="00E973E2">
        <w:rPr>
          <w:rFonts w:ascii="Times New Roman" w:eastAsia="Times New Roman" w:hAnsi="Times New Roman"/>
          <w:color w:val="000000"/>
          <w:sz w:val="28"/>
          <w:szCs w:val="28"/>
          <w:lang w:eastAsia="ru-RU"/>
        </w:rPr>
        <w:t>отсутствуют частные</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организации (учреждения), которым возможно делегировать выполнение части</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полномочий по оказанию ус</w:t>
      </w:r>
      <w:r>
        <w:rPr>
          <w:rFonts w:ascii="Times New Roman" w:eastAsia="Times New Roman" w:hAnsi="Times New Roman"/>
          <w:color w:val="000000"/>
          <w:sz w:val="28"/>
          <w:szCs w:val="28"/>
          <w:lang w:eastAsia="ru-RU"/>
        </w:rPr>
        <w:t>луг населению на должном уровне в</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связи</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с</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недостаточной</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материально-технической</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базой, репертуаром, а также</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отсутствием возможности осуществления плановой гастрольной деятельности</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(в связи с необходимостью дополнительных расходов)</w:t>
      </w:r>
      <w:r>
        <w:rPr>
          <w:rFonts w:ascii="Times New Roman" w:eastAsia="Times New Roman" w:hAnsi="Times New Roman"/>
          <w:color w:val="000000"/>
          <w:sz w:val="28"/>
          <w:szCs w:val="28"/>
          <w:lang w:eastAsia="ru-RU"/>
        </w:rPr>
        <w:t xml:space="preserve">. </w:t>
      </w:r>
    </w:p>
    <w:p w:rsidR="00697BE0" w:rsidRDefault="00063412" w:rsidP="00697BE0">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E973E2">
        <w:rPr>
          <w:rFonts w:ascii="Times New Roman" w:eastAsia="Times New Roman" w:hAnsi="Times New Roman"/>
          <w:color w:val="000000"/>
          <w:sz w:val="28"/>
          <w:szCs w:val="28"/>
          <w:lang w:eastAsia="ru-RU"/>
        </w:rPr>
        <w:t>Частные кинотеатры, деятельность которых нацелена на получение</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прибыли за счет коммерческих кинопоказов премьерных массовых фильмов</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 xml:space="preserve">также не участвуют в формировании </w:t>
      </w:r>
      <w:r w:rsidRPr="009C39A1">
        <w:rPr>
          <w:rFonts w:ascii="Times New Roman" w:eastAsia="Times New Roman" w:hAnsi="Times New Roman"/>
          <w:color w:val="000000"/>
          <w:sz w:val="28"/>
          <w:szCs w:val="28"/>
          <w:lang w:eastAsia="ru-RU"/>
        </w:rPr>
        <w:t>единой политики</w:t>
      </w:r>
      <w:r w:rsidRPr="00E973E2">
        <w:rPr>
          <w:rFonts w:ascii="Times New Roman" w:eastAsia="Times New Roman" w:hAnsi="Times New Roman"/>
          <w:color w:val="000000"/>
          <w:sz w:val="28"/>
          <w:szCs w:val="28"/>
          <w:lang w:eastAsia="ru-RU"/>
        </w:rPr>
        <w:t xml:space="preserve"> культуры</w:t>
      </w:r>
      <w:r w:rsidRPr="009C39A1">
        <w:rPr>
          <w:rFonts w:ascii="Times New Roman" w:eastAsia="Times New Roman" w:hAnsi="Times New Roman"/>
          <w:color w:val="000000"/>
          <w:sz w:val="28"/>
          <w:szCs w:val="28"/>
          <w:lang w:eastAsia="ru-RU"/>
        </w:rPr>
        <w:t xml:space="preserve"> города</w:t>
      </w:r>
      <w:r w:rsidRPr="00E973E2">
        <w:rPr>
          <w:rFonts w:ascii="Times New Roman" w:eastAsia="Times New Roman" w:hAnsi="Times New Roman"/>
          <w:color w:val="000000"/>
          <w:sz w:val="28"/>
          <w:szCs w:val="28"/>
          <w:lang w:eastAsia="ru-RU"/>
        </w:rPr>
        <w:t>, в том числе по просветительскому, гражданско-патриотическому</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воспитанию, формированию семейных ценностей</w:t>
      </w:r>
      <w:r>
        <w:rPr>
          <w:rFonts w:ascii="Times New Roman" w:eastAsia="Times New Roman" w:hAnsi="Times New Roman"/>
          <w:color w:val="000000"/>
          <w:sz w:val="28"/>
          <w:szCs w:val="28"/>
          <w:lang w:eastAsia="ru-RU"/>
        </w:rPr>
        <w:t>, за исключением трансляции роликов социальной направленности по нашей рекомендации.</w:t>
      </w:r>
      <w:r w:rsidRPr="00E973E2">
        <w:rPr>
          <w:rFonts w:ascii="Times New Roman" w:eastAsia="Times New Roman" w:hAnsi="Times New Roman"/>
          <w:color w:val="000000"/>
          <w:sz w:val="28"/>
          <w:szCs w:val="28"/>
          <w:lang w:eastAsia="ru-RU"/>
        </w:rPr>
        <w:t xml:space="preserve"> </w:t>
      </w:r>
    </w:p>
    <w:p w:rsidR="00697BE0" w:rsidRDefault="00063412" w:rsidP="00697BE0">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E973E2">
        <w:rPr>
          <w:rFonts w:ascii="Times New Roman" w:eastAsia="Times New Roman" w:hAnsi="Times New Roman"/>
          <w:color w:val="000000"/>
          <w:sz w:val="28"/>
          <w:szCs w:val="28"/>
          <w:lang w:eastAsia="ru-RU"/>
        </w:rPr>
        <w:t>Тем самым создается барьер</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по делегированию части полномочий в сфере оказания услуг кинопоказа и</w:t>
      </w:r>
      <w:r w:rsidRPr="009C39A1">
        <w:rPr>
          <w:rFonts w:ascii="Times New Roman" w:eastAsia="Times New Roman" w:hAnsi="Times New Roman"/>
          <w:color w:val="000000"/>
          <w:sz w:val="28"/>
          <w:szCs w:val="28"/>
          <w:lang w:eastAsia="ru-RU"/>
        </w:rPr>
        <w:t xml:space="preserve"> </w:t>
      </w:r>
      <w:r w:rsidRPr="00E973E2">
        <w:rPr>
          <w:rFonts w:ascii="Times New Roman" w:eastAsia="Times New Roman" w:hAnsi="Times New Roman"/>
          <w:color w:val="000000"/>
          <w:sz w:val="28"/>
          <w:szCs w:val="28"/>
          <w:lang w:eastAsia="ru-RU"/>
        </w:rPr>
        <w:t>кинопроката в негосударственный сектор в связи с его незаинтересованностью.</w:t>
      </w:r>
      <w:r>
        <w:rPr>
          <w:rFonts w:ascii="Times New Roman" w:eastAsia="Times New Roman" w:hAnsi="Times New Roman"/>
          <w:color w:val="000000"/>
          <w:sz w:val="28"/>
          <w:szCs w:val="28"/>
          <w:lang w:eastAsia="ru-RU"/>
        </w:rPr>
        <w:t xml:space="preserve"> </w:t>
      </w:r>
    </w:p>
    <w:p w:rsidR="00063412" w:rsidRPr="00D8794C" w:rsidRDefault="00063412" w:rsidP="00063412">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E973E2">
        <w:rPr>
          <w:rFonts w:ascii="Times New Roman" w:eastAsia="Times New Roman" w:hAnsi="Times New Roman"/>
          <w:color w:val="000000"/>
          <w:sz w:val="28"/>
          <w:szCs w:val="28"/>
          <w:lang w:eastAsia="ru-RU"/>
        </w:rPr>
        <w:t xml:space="preserve">При </w:t>
      </w:r>
      <w:r w:rsidRPr="00D8794C">
        <w:rPr>
          <w:rFonts w:ascii="Times New Roman" w:eastAsia="Times New Roman" w:hAnsi="Times New Roman"/>
          <w:color w:val="000000"/>
          <w:sz w:val="28"/>
          <w:szCs w:val="28"/>
          <w:lang w:eastAsia="ru-RU"/>
        </w:rPr>
        <w:t>этом независимый сектор, несомненно, оказывает существенное влияние на культурную жизнь Новороссийска, является инновационным ресурсом и творческим резервом региональной культуры, создает собственные рабочие места, культурные продукты и оказывает услуги.</w:t>
      </w:r>
    </w:p>
    <w:p w:rsidR="00303ACA" w:rsidRDefault="00A003D5" w:rsidP="00303ACA">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С</w:t>
      </w:r>
      <w:r w:rsidR="00303ACA" w:rsidRPr="00303ACA">
        <w:rPr>
          <w:rFonts w:ascii="Times New Roman" w:eastAsia="Times New Roman" w:hAnsi="Times New Roman" w:cs="Times New Roman"/>
          <w:sz w:val="28"/>
          <w:szCs w:val="20"/>
          <w:lang w:eastAsia="ru-RU"/>
        </w:rPr>
        <w:t>оздание условий для развития конкуренции и роста потребительского спроса</w:t>
      </w:r>
      <w:r>
        <w:rPr>
          <w:rFonts w:ascii="Times New Roman" w:eastAsia="Times New Roman" w:hAnsi="Times New Roman" w:cs="Times New Roman"/>
          <w:sz w:val="28"/>
          <w:szCs w:val="20"/>
          <w:lang w:eastAsia="ru-RU"/>
        </w:rPr>
        <w:t xml:space="preserve"> осуществляется</w:t>
      </w:r>
      <w:r w:rsidR="00303ACA" w:rsidRPr="00303ACA">
        <w:rPr>
          <w:rFonts w:ascii="Times New Roman" w:eastAsia="Times New Roman" w:hAnsi="Times New Roman" w:cs="Times New Roman"/>
          <w:sz w:val="28"/>
          <w:szCs w:val="20"/>
          <w:lang w:eastAsia="ru-RU"/>
        </w:rPr>
        <w:t xml:space="preserve"> посредством разработки и реализации комплекса мер, направленных на организацию и поддержку проведения национальных, этнических, фольклорных фестивалей, смотров, расширени</w:t>
      </w:r>
      <w:r>
        <w:rPr>
          <w:rFonts w:ascii="Times New Roman" w:eastAsia="Times New Roman" w:hAnsi="Times New Roman" w:cs="Times New Roman"/>
          <w:sz w:val="28"/>
          <w:szCs w:val="20"/>
          <w:lang w:eastAsia="ru-RU"/>
        </w:rPr>
        <w:t>я</w:t>
      </w:r>
      <w:r w:rsidR="00303ACA" w:rsidRPr="00303ACA">
        <w:rPr>
          <w:rFonts w:ascii="Times New Roman" w:eastAsia="Times New Roman" w:hAnsi="Times New Roman" w:cs="Times New Roman"/>
          <w:sz w:val="28"/>
          <w:szCs w:val="20"/>
          <w:lang w:eastAsia="ru-RU"/>
        </w:rPr>
        <w:t xml:space="preserve"> культурного обмена, поддержани</w:t>
      </w:r>
      <w:r>
        <w:rPr>
          <w:rFonts w:ascii="Times New Roman" w:eastAsia="Times New Roman" w:hAnsi="Times New Roman" w:cs="Times New Roman"/>
          <w:sz w:val="28"/>
          <w:szCs w:val="20"/>
          <w:lang w:eastAsia="ru-RU"/>
        </w:rPr>
        <w:t>я</w:t>
      </w:r>
      <w:r w:rsidR="00303ACA" w:rsidRPr="00303ACA">
        <w:rPr>
          <w:rFonts w:ascii="Times New Roman" w:eastAsia="Times New Roman" w:hAnsi="Times New Roman" w:cs="Times New Roman"/>
          <w:sz w:val="28"/>
          <w:szCs w:val="20"/>
          <w:lang w:eastAsia="ru-RU"/>
        </w:rPr>
        <w:t xml:space="preserve"> разнообразия и использование созданных ресурсов для дальнейшего культурного развития города-героя Новороссийска.</w:t>
      </w:r>
      <w:r w:rsidR="00493A83">
        <w:rPr>
          <w:rFonts w:ascii="Times New Roman" w:eastAsia="Times New Roman" w:hAnsi="Times New Roman" w:cs="Times New Roman"/>
          <w:sz w:val="28"/>
          <w:szCs w:val="20"/>
          <w:lang w:eastAsia="ru-RU"/>
        </w:rPr>
        <w:t xml:space="preserve"> </w:t>
      </w:r>
    </w:p>
    <w:p w:rsidR="00697BE0" w:rsidRPr="009C39A1" w:rsidRDefault="00697BE0" w:rsidP="00697BE0">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697BE0">
        <w:rPr>
          <w:rFonts w:ascii="Times New Roman" w:eastAsia="Times New Roman" w:hAnsi="Times New Roman"/>
          <w:color w:val="000000"/>
          <w:sz w:val="28"/>
          <w:szCs w:val="28"/>
          <w:lang w:eastAsia="ru-RU"/>
        </w:rPr>
        <w:lastRenderedPageBreak/>
        <w:t>В 2020 году при поддержке управления культуры открыта частная организация по прокату кинофильмов «Кино-паркинг» (кинотеатр под открытым небом). Оказана информационная и иная поддержка в развитии новой формы организации досуга населения.</w:t>
      </w:r>
    </w:p>
    <w:p w:rsidR="00697BE0" w:rsidRPr="00D8794C" w:rsidRDefault="00697BE0" w:rsidP="00697BE0">
      <w:pPr>
        <w:spacing w:after="0" w:line="240" w:lineRule="auto"/>
        <w:ind w:firstLine="709"/>
        <w:jc w:val="both"/>
        <w:rPr>
          <w:rFonts w:ascii="Times New Roman" w:eastAsia="Times New Roman" w:hAnsi="Times New Roman"/>
          <w:color w:val="000000"/>
          <w:sz w:val="28"/>
          <w:szCs w:val="28"/>
          <w:lang w:eastAsia="ru-RU"/>
        </w:rPr>
      </w:pPr>
      <w:r w:rsidRPr="00697BE0">
        <w:rPr>
          <w:rFonts w:ascii="Times New Roman" w:eastAsia="Times New Roman" w:hAnsi="Times New Roman"/>
          <w:color w:val="000000"/>
          <w:sz w:val="28"/>
          <w:szCs w:val="28"/>
          <w:lang w:eastAsia="ru-RU"/>
        </w:rPr>
        <w:t xml:space="preserve">В связи с ограничительными мерами по противодействию распространения </w:t>
      </w:r>
      <w:proofErr w:type="spellStart"/>
      <w:r w:rsidRPr="00697BE0">
        <w:rPr>
          <w:rFonts w:ascii="Times New Roman" w:eastAsia="Times New Roman" w:hAnsi="Times New Roman"/>
          <w:color w:val="000000"/>
          <w:sz w:val="28"/>
          <w:szCs w:val="28"/>
          <w:lang w:eastAsia="ru-RU"/>
        </w:rPr>
        <w:t>коронавирусной</w:t>
      </w:r>
      <w:proofErr w:type="spellEnd"/>
      <w:r w:rsidRPr="00697BE0">
        <w:rPr>
          <w:rFonts w:ascii="Times New Roman" w:eastAsia="Times New Roman" w:hAnsi="Times New Roman"/>
          <w:color w:val="000000"/>
          <w:sz w:val="28"/>
          <w:szCs w:val="28"/>
          <w:lang w:eastAsia="ru-RU"/>
        </w:rPr>
        <w:t xml:space="preserve"> инфекции в 2020 году основная масса мероприятий была проведена в онлайн-формате, в том числе в данном формате организована работа кружков и студий в том числе и частных. </w:t>
      </w:r>
      <w:r w:rsidRPr="00697BE0">
        <w:rPr>
          <w:rFonts w:ascii="Times New Roman" w:hAnsi="Times New Roman"/>
          <w:sz w:val="28"/>
          <w:szCs w:val="28"/>
          <w:lang w:bidi="ru-RU"/>
        </w:rPr>
        <w:t xml:space="preserve">Для реализации практики были использованы организационные (подготовительная работа к съемке видеопроектов), информационные (организация и проведение открытия </w:t>
      </w:r>
      <w:proofErr w:type="spellStart"/>
      <w:r w:rsidRPr="00697BE0">
        <w:rPr>
          <w:rFonts w:ascii="Times New Roman" w:hAnsi="Times New Roman"/>
          <w:sz w:val="28"/>
          <w:szCs w:val="28"/>
          <w:lang w:bidi="ru-RU"/>
        </w:rPr>
        <w:t>подпроектов</w:t>
      </w:r>
      <w:proofErr w:type="spellEnd"/>
      <w:r w:rsidRPr="00697BE0">
        <w:rPr>
          <w:rFonts w:ascii="Times New Roman" w:hAnsi="Times New Roman"/>
          <w:sz w:val="28"/>
          <w:szCs w:val="28"/>
          <w:lang w:bidi="ru-RU"/>
        </w:rPr>
        <w:t>, публикации в средствах массовой информации видеопроектов), кадровые (оказание методической помощи в проведении дистанционных уроков, занятий и марафонов) ресурсы</w:t>
      </w:r>
      <w:r w:rsidRPr="00697BE0">
        <w:rPr>
          <w:rFonts w:ascii="Times New Roman" w:hAnsi="Times New Roman"/>
          <w:sz w:val="28"/>
          <w:szCs w:val="28"/>
        </w:rPr>
        <w:t xml:space="preserve"> </w:t>
      </w:r>
      <w:proofErr w:type="gramStart"/>
      <w:r w:rsidRPr="00697BE0">
        <w:rPr>
          <w:rFonts w:ascii="Times New Roman" w:hAnsi="Times New Roman"/>
          <w:sz w:val="28"/>
          <w:szCs w:val="28"/>
        </w:rPr>
        <w:t>Были</w:t>
      </w:r>
      <w:proofErr w:type="gramEnd"/>
      <w:r w:rsidRPr="00697BE0">
        <w:rPr>
          <w:rFonts w:ascii="Times New Roman" w:hAnsi="Times New Roman"/>
          <w:sz w:val="28"/>
          <w:szCs w:val="28"/>
        </w:rPr>
        <w:t xml:space="preserve"> созданы такие видеопроекты, как «Сидим дома», «Культура. Перезагрузка». «Театр на карантине», Реализован марафон «</w:t>
      </w:r>
      <w:proofErr w:type="spellStart"/>
      <w:r w:rsidRPr="00697BE0">
        <w:rPr>
          <w:rFonts w:ascii="Times New Roman" w:hAnsi="Times New Roman"/>
          <w:sz w:val="28"/>
          <w:szCs w:val="28"/>
        </w:rPr>
        <w:t>Культура_дома</w:t>
      </w:r>
      <w:proofErr w:type="spellEnd"/>
      <w:r w:rsidRPr="00697BE0">
        <w:rPr>
          <w:rFonts w:ascii="Times New Roman" w:hAnsi="Times New Roman"/>
          <w:sz w:val="28"/>
          <w:szCs w:val="28"/>
        </w:rPr>
        <w:t>» и др.</w:t>
      </w:r>
    </w:p>
    <w:p w:rsidR="00697BE0" w:rsidRDefault="00493A83" w:rsidP="00590ABE">
      <w:pPr>
        <w:spacing w:after="0" w:line="240" w:lineRule="auto"/>
        <w:ind w:firstLine="708"/>
        <w:jc w:val="both"/>
        <w:rPr>
          <w:rFonts w:ascii="Times New Roman" w:eastAsia="Times New Roman" w:hAnsi="Times New Roman" w:cs="Times New Roman"/>
          <w:sz w:val="28"/>
          <w:szCs w:val="20"/>
          <w:lang w:eastAsia="ru-RU"/>
        </w:rPr>
      </w:pPr>
      <w:r w:rsidRPr="00493A83">
        <w:rPr>
          <w:rFonts w:ascii="Times New Roman" w:eastAsia="Times New Roman" w:hAnsi="Times New Roman" w:cs="Times New Roman"/>
          <w:sz w:val="28"/>
          <w:szCs w:val="20"/>
          <w:lang w:eastAsia="ru-RU"/>
        </w:rPr>
        <w:t>Рын</w:t>
      </w:r>
      <w:r w:rsidR="00697BE0">
        <w:rPr>
          <w:rFonts w:ascii="Times New Roman" w:eastAsia="Times New Roman" w:hAnsi="Times New Roman" w:cs="Times New Roman"/>
          <w:sz w:val="28"/>
          <w:szCs w:val="20"/>
          <w:lang w:eastAsia="ru-RU"/>
        </w:rPr>
        <w:t>ок</w:t>
      </w:r>
      <w:r w:rsidRPr="00493A83">
        <w:rPr>
          <w:rFonts w:ascii="Times New Roman" w:eastAsia="Times New Roman" w:hAnsi="Times New Roman" w:cs="Times New Roman"/>
          <w:sz w:val="28"/>
          <w:szCs w:val="20"/>
          <w:lang w:eastAsia="ru-RU"/>
        </w:rPr>
        <w:t xml:space="preserve"> услуг в сфере культуры играют существенную роль в социальном и экономическом развитии </w:t>
      </w:r>
      <w:r>
        <w:rPr>
          <w:rFonts w:ascii="Times New Roman" w:eastAsia="Times New Roman" w:hAnsi="Times New Roman" w:cs="Times New Roman"/>
          <w:sz w:val="28"/>
          <w:szCs w:val="20"/>
          <w:lang w:eastAsia="ru-RU"/>
        </w:rPr>
        <w:t>муниципалитета</w:t>
      </w:r>
      <w:r w:rsidRPr="00493A83">
        <w:rPr>
          <w:rFonts w:ascii="Times New Roman" w:eastAsia="Times New Roman" w:hAnsi="Times New Roman" w:cs="Times New Roman"/>
          <w:sz w:val="28"/>
          <w:szCs w:val="20"/>
          <w:lang w:eastAsia="ru-RU"/>
        </w:rPr>
        <w:t xml:space="preserve">, обеспечивая развитие такой важной для города отрасли как туризм и оказывая косвенное, но значимое влияние на такие ключевые для города сферы как образование и наука. </w:t>
      </w:r>
      <w:r>
        <w:rPr>
          <w:rFonts w:ascii="Times New Roman" w:eastAsia="Times New Roman" w:hAnsi="Times New Roman" w:cs="Times New Roman"/>
          <w:sz w:val="28"/>
          <w:szCs w:val="20"/>
          <w:lang w:eastAsia="ru-RU"/>
        </w:rPr>
        <w:t>К</w:t>
      </w:r>
      <w:r w:rsidRPr="00493A83">
        <w:rPr>
          <w:rFonts w:ascii="Times New Roman" w:eastAsia="Times New Roman" w:hAnsi="Times New Roman" w:cs="Times New Roman"/>
          <w:sz w:val="28"/>
          <w:szCs w:val="20"/>
          <w:lang w:eastAsia="ru-RU"/>
        </w:rPr>
        <w:t xml:space="preserve">ультурное достояние </w:t>
      </w:r>
      <w:r>
        <w:rPr>
          <w:rFonts w:ascii="Times New Roman" w:eastAsia="Times New Roman" w:hAnsi="Times New Roman" w:cs="Times New Roman"/>
          <w:sz w:val="28"/>
          <w:szCs w:val="20"/>
          <w:lang w:eastAsia="ru-RU"/>
        </w:rPr>
        <w:t>Новороссийска</w:t>
      </w:r>
      <w:r w:rsidRPr="00493A83">
        <w:rPr>
          <w:rFonts w:ascii="Times New Roman" w:eastAsia="Times New Roman" w:hAnsi="Times New Roman" w:cs="Times New Roman"/>
          <w:sz w:val="28"/>
          <w:szCs w:val="20"/>
          <w:lang w:eastAsia="ru-RU"/>
        </w:rPr>
        <w:t xml:space="preserve"> представляет собой важнейший экономический ресурс, который привлекает и удерживает в городе образованных людей, обеспечивая улучшение качества жизни, обеспечение комфортных условий работы и досуга. </w:t>
      </w:r>
    </w:p>
    <w:p w:rsidR="00303ACA" w:rsidRDefault="00493A83" w:rsidP="00590ABE">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Рынок услуг в сфере культуры определен рабочей группой по содействию развитию конкуренции на территории муниципального образования город Новороссийск как социально-значимый.</w:t>
      </w:r>
    </w:p>
    <w:p w:rsidR="00697BE0" w:rsidRDefault="00697BE0" w:rsidP="00303ACA">
      <w:pPr>
        <w:spacing w:after="0" w:line="240" w:lineRule="auto"/>
        <w:ind w:firstLine="708"/>
        <w:jc w:val="both"/>
        <w:rPr>
          <w:rFonts w:ascii="Times New Roman" w:eastAsia="Times New Roman" w:hAnsi="Times New Roman" w:cs="Times New Roman"/>
          <w:b/>
          <w:i/>
          <w:sz w:val="28"/>
          <w:szCs w:val="20"/>
          <w:lang w:eastAsia="ru-RU"/>
        </w:rPr>
      </w:pPr>
    </w:p>
    <w:p w:rsidR="00303ACA" w:rsidRPr="00303ACA" w:rsidRDefault="00303ACA" w:rsidP="00303ACA">
      <w:pPr>
        <w:spacing w:after="0" w:line="240" w:lineRule="auto"/>
        <w:ind w:firstLine="708"/>
        <w:jc w:val="both"/>
        <w:rPr>
          <w:rFonts w:ascii="Times New Roman" w:eastAsia="Times New Roman" w:hAnsi="Times New Roman" w:cs="Times New Roman"/>
          <w:b/>
          <w:i/>
          <w:sz w:val="28"/>
          <w:szCs w:val="20"/>
          <w:lang w:eastAsia="ru-RU"/>
        </w:rPr>
      </w:pPr>
      <w:r w:rsidRPr="00303ACA">
        <w:rPr>
          <w:rFonts w:ascii="Times New Roman" w:eastAsia="Times New Roman" w:hAnsi="Times New Roman" w:cs="Times New Roman"/>
          <w:b/>
          <w:i/>
          <w:sz w:val="28"/>
          <w:szCs w:val="20"/>
          <w:lang w:eastAsia="ru-RU"/>
        </w:rPr>
        <w:t>Факторы, ограничивающие конкуренцию на рынке</w:t>
      </w:r>
    </w:p>
    <w:p w:rsidR="00303ACA" w:rsidRPr="00A003D5" w:rsidRDefault="00303ACA" w:rsidP="00303ACA">
      <w:pPr>
        <w:spacing w:after="0" w:line="240" w:lineRule="auto"/>
        <w:ind w:firstLine="708"/>
        <w:jc w:val="both"/>
        <w:rPr>
          <w:rFonts w:ascii="Times New Roman" w:eastAsia="Times New Roman" w:hAnsi="Times New Roman" w:cs="Times New Roman"/>
          <w:sz w:val="28"/>
          <w:szCs w:val="20"/>
          <w:u w:val="single"/>
          <w:lang w:eastAsia="ru-RU"/>
        </w:rPr>
      </w:pPr>
      <w:r w:rsidRPr="00A003D5">
        <w:rPr>
          <w:rFonts w:ascii="Times New Roman" w:eastAsia="Times New Roman" w:hAnsi="Times New Roman" w:cs="Times New Roman"/>
          <w:sz w:val="28"/>
          <w:szCs w:val="20"/>
          <w:u w:val="single"/>
          <w:lang w:eastAsia="ru-RU"/>
        </w:rPr>
        <w:t>Административные барьеры</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Лицензируемыми в сфере услуг культуры являются малораспространенные виды деятельности: телевизионное вещание и радиовещание, изготовление экземпляров аудиовизуальных произведений (за исключением случаев изготовления обладателями авторских прав), содержание и использование животных в зоопарках (океанариумах). Существенных административных барьеров в данной сфере деятельности не выявлено.</w:t>
      </w:r>
    </w:p>
    <w:p w:rsidR="00303ACA" w:rsidRPr="00A003D5" w:rsidRDefault="00303ACA" w:rsidP="00303ACA">
      <w:pPr>
        <w:spacing w:after="0" w:line="240" w:lineRule="auto"/>
        <w:ind w:firstLine="708"/>
        <w:jc w:val="both"/>
        <w:rPr>
          <w:rFonts w:ascii="Times New Roman" w:eastAsia="Times New Roman" w:hAnsi="Times New Roman" w:cs="Times New Roman"/>
          <w:sz w:val="28"/>
          <w:szCs w:val="20"/>
          <w:u w:val="single"/>
          <w:lang w:eastAsia="ru-RU"/>
        </w:rPr>
      </w:pPr>
      <w:r w:rsidRPr="00A003D5">
        <w:rPr>
          <w:rFonts w:ascii="Times New Roman" w:eastAsia="Times New Roman" w:hAnsi="Times New Roman" w:cs="Times New Roman"/>
          <w:sz w:val="28"/>
          <w:szCs w:val="20"/>
          <w:u w:val="single"/>
          <w:lang w:eastAsia="ru-RU"/>
        </w:rPr>
        <w:t>Экономические барьеры</w:t>
      </w:r>
    </w:p>
    <w:p w:rsidR="00303ACA" w:rsidRPr="00303ACA" w:rsidRDefault="00303ACA" w:rsidP="00303ACA">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 xml:space="preserve">Многие виды услуг сферы культуры лишены коммерческого потенциала, носят социально значимый и общественно полезный характер, тогда как издержки производства объективно превышают цены на предоставляемые услуги. Данная проблема еще более усугубляется по мере удаления от </w:t>
      </w:r>
      <w:r w:rsidR="00A003D5">
        <w:rPr>
          <w:rFonts w:ascii="Times New Roman" w:eastAsia="Times New Roman" w:hAnsi="Times New Roman" w:cs="Times New Roman"/>
          <w:sz w:val="28"/>
          <w:szCs w:val="20"/>
          <w:lang w:eastAsia="ru-RU"/>
        </w:rPr>
        <w:t>центра муниципалитета</w:t>
      </w:r>
      <w:r w:rsidRPr="00303ACA">
        <w:rPr>
          <w:rFonts w:ascii="Times New Roman" w:eastAsia="Times New Roman" w:hAnsi="Times New Roman" w:cs="Times New Roman"/>
          <w:sz w:val="28"/>
          <w:szCs w:val="20"/>
          <w:lang w:eastAsia="ru-RU"/>
        </w:rPr>
        <w:t xml:space="preserve">, что обусловлено не только большей </w:t>
      </w:r>
      <w:proofErr w:type="spellStart"/>
      <w:r w:rsidRPr="00303ACA">
        <w:rPr>
          <w:rFonts w:ascii="Times New Roman" w:eastAsia="Times New Roman" w:hAnsi="Times New Roman" w:cs="Times New Roman"/>
          <w:sz w:val="28"/>
          <w:szCs w:val="20"/>
          <w:lang w:eastAsia="ru-RU"/>
        </w:rPr>
        <w:t>затратностью</w:t>
      </w:r>
      <w:proofErr w:type="spellEnd"/>
      <w:r w:rsidRPr="00303ACA">
        <w:rPr>
          <w:rFonts w:ascii="Times New Roman" w:eastAsia="Times New Roman" w:hAnsi="Times New Roman" w:cs="Times New Roman"/>
          <w:sz w:val="28"/>
          <w:szCs w:val="20"/>
          <w:lang w:eastAsia="ru-RU"/>
        </w:rPr>
        <w:t>, но и более низким уровнем доходов населения.</w:t>
      </w:r>
    </w:p>
    <w:p w:rsidR="00303ACA" w:rsidRDefault="00303ACA"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00429D" w:rsidRDefault="0000429D"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303ACA" w:rsidRPr="007858B2" w:rsidRDefault="007858B2" w:rsidP="007858B2">
      <w:pPr>
        <w:spacing w:after="0" w:line="240" w:lineRule="auto"/>
        <w:jc w:val="center"/>
        <w:rPr>
          <w:rFonts w:ascii="Times New Roman" w:eastAsia="Times New Roman" w:hAnsi="Times New Roman" w:cs="Times New Roman"/>
          <w:b/>
          <w:sz w:val="28"/>
          <w:szCs w:val="20"/>
          <w:lang w:eastAsia="ru-RU"/>
        </w:rPr>
      </w:pPr>
      <w:r w:rsidRPr="007858B2">
        <w:rPr>
          <w:rFonts w:ascii="Times New Roman" w:eastAsia="Times New Roman" w:hAnsi="Times New Roman" w:cs="Times New Roman"/>
          <w:b/>
          <w:sz w:val="28"/>
          <w:szCs w:val="20"/>
          <w:lang w:eastAsia="ru-RU"/>
        </w:rPr>
        <w:lastRenderedPageBreak/>
        <w:t>34.</w:t>
      </w:r>
      <w:r w:rsidRPr="007858B2">
        <w:rPr>
          <w:rFonts w:ascii="Times New Roman" w:eastAsia="Times New Roman" w:hAnsi="Times New Roman" w:cs="Times New Roman"/>
          <w:b/>
          <w:sz w:val="28"/>
          <w:szCs w:val="20"/>
          <w:lang w:eastAsia="ru-RU"/>
        </w:rPr>
        <w:tab/>
        <w:t>Рынок овощной и плодово-ягодной продукции</w:t>
      </w:r>
    </w:p>
    <w:p w:rsidR="008B50F1" w:rsidRDefault="008B50F1"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7858B2" w:rsidRDefault="00207E8F" w:rsidP="007858B2">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На территории муниципального образования город Новороссийск зарегистрировано </w:t>
      </w:r>
      <w:r w:rsidR="0000429D">
        <w:rPr>
          <w:rFonts w:ascii="Times New Roman" w:eastAsia="Times New Roman" w:hAnsi="Times New Roman" w:cs="Times New Roman"/>
          <w:sz w:val="28"/>
          <w:szCs w:val="20"/>
          <w:lang w:eastAsia="ru-RU"/>
        </w:rPr>
        <w:t>304</w:t>
      </w:r>
      <w:r>
        <w:rPr>
          <w:rFonts w:ascii="Times New Roman" w:eastAsia="Times New Roman" w:hAnsi="Times New Roman" w:cs="Times New Roman"/>
          <w:sz w:val="28"/>
          <w:szCs w:val="20"/>
          <w:lang w:eastAsia="ru-RU"/>
        </w:rPr>
        <w:t xml:space="preserve"> хозяйствующих субъекта, осуществляющих деятельность на рынке</w:t>
      </w:r>
      <w:r w:rsidRPr="00207E8F">
        <w:t xml:space="preserve"> </w:t>
      </w:r>
      <w:r w:rsidRPr="00207E8F">
        <w:rPr>
          <w:rFonts w:ascii="Times New Roman" w:eastAsia="Times New Roman" w:hAnsi="Times New Roman" w:cs="Times New Roman"/>
          <w:sz w:val="28"/>
          <w:szCs w:val="20"/>
          <w:lang w:eastAsia="ru-RU"/>
        </w:rPr>
        <w:t>овощной и плодово-ягодной продукции</w:t>
      </w:r>
      <w:r>
        <w:rPr>
          <w:rFonts w:ascii="Times New Roman" w:eastAsia="Times New Roman" w:hAnsi="Times New Roman" w:cs="Times New Roman"/>
          <w:sz w:val="28"/>
          <w:szCs w:val="20"/>
          <w:lang w:eastAsia="ru-RU"/>
        </w:rPr>
        <w:t>. Р</w:t>
      </w:r>
      <w:r w:rsidR="007858B2" w:rsidRPr="007858B2">
        <w:rPr>
          <w:rFonts w:ascii="Times New Roman" w:eastAsia="Times New Roman" w:hAnsi="Times New Roman" w:cs="Times New Roman"/>
          <w:sz w:val="28"/>
          <w:szCs w:val="20"/>
          <w:lang w:eastAsia="ru-RU"/>
        </w:rPr>
        <w:t xml:space="preserve">ынок овощной и плодово-ягодной представлен малыми формами хозяйствования, а также организациями. </w:t>
      </w:r>
    </w:p>
    <w:p w:rsidR="00207E8F" w:rsidRDefault="00207E8F" w:rsidP="00207E8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Доля организаций частного сектора на рынке составляет 100 %.</w:t>
      </w:r>
    </w:p>
    <w:tbl>
      <w:tblPr>
        <w:tblStyle w:val="91"/>
        <w:tblpPr w:leftFromText="180" w:rightFromText="180" w:vertAnchor="text" w:horzAnchor="margin" w:tblpY="34"/>
        <w:tblW w:w="9351" w:type="dxa"/>
        <w:tblLook w:val="04A0" w:firstRow="1" w:lastRow="0" w:firstColumn="1" w:lastColumn="0" w:noHBand="0" w:noVBand="1"/>
      </w:tblPr>
      <w:tblGrid>
        <w:gridCol w:w="2320"/>
        <w:gridCol w:w="1503"/>
        <w:gridCol w:w="1559"/>
        <w:gridCol w:w="1417"/>
        <w:gridCol w:w="2552"/>
      </w:tblGrid>
      <w:tr w:rsidR="00207E8F" w:rsidRPr="00CD175D" w:rsidTr="0000429D">
        <w:tc>
          <w:tcPr>
            <w:tcW w:w="23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07E8F" w:rsidRPr="00CD175D" w:rsidRDefault="00207E8F" w:rsidP="0000429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00429D">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55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07E8F" w:rsidRPr="00CD175D" w:rsidRDefault="00207E8F" w:rsidP="0000429D">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00429D">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207E8F" w:rsidRPr="004F6AD7" w:rsidRDefault="0000429D" w:rsidP="0000429D">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Pr>
                <w:rFonts w:ascii="Times New Roman" w:eastAsia="Calibri" w:hAnsi="Times New Roman" w:cs="Times New Roman"/>
                <w:color w:val="000000"/>
                <w:kern w:val="0"/>
                <w:sz w:val="28"/>
                <w:szCs w:val="28"/>
                <w:lang w:eastAsia="ru-RU"/>
              </w:rPr>
              <w:t>2020</w:t>
            </w:r>
            <w:r w:rsidR="00207E8F" w:rsidRPr="004F6AD7">
              <w:rPr>
                <w:rFonts w:ascii="Times New Roman" w:eastAsia="Calibri" w:hAnsi="Times New Roman" w:cs="Times New Roman"/>
                <w:color w:val="000000"/>
                <w:kern w:val="0"/>
                <w:sz w:val="28"/>
                <w:szCs w:val="28"/>
                <w:lang w:eastAsia="ru-RU"/>
              </w:rPr>
              <w:t>г.</w:t>
            </w:r>
          </w:p>
        </w:tc>
        <w:tc>
          <w:tcPr>
            <w:tcW w:w="255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207E8F" w:rsidRPr="00CD175D" w:rsidTr="00207E8F">
        <w:tc>
          <w:tcPr>
            <w:tcW w:w="2320" w:type="dxa"/>
            <w:tcBorders>
              <w:top w:val="single" w:sz="4" w:space="0" w:color="auto"/>
              <w:left w:val="single" w:sz="4" w:space="0" w:color="auto"/>
              <w:bottom w:val="single" w:sz="4" w:space="0" w:color="auto"/>
              <w:right w:val="single" w:sz="4" w:space="0" w:color="auto"/>
            </w:tcBorders>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370</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372</w:t>
            </w:r>
          </w:p>
        </w:tc>
        <w:tc>
          <w:tcPr>
            <w:tcW w:w="1417" w:type="dxa"/>
            <w:tcBorders>
              <w:top w:val="single" w:sz="4" w:space="0" w:color="auto"/>
              <w:left w:val="single" w:sz="4" w:space="0" w:color="auto"/>
              <w:bottom w:val="single" w:sz="4" w:space="0" w:color="auto"/>
              <w:right w:val="single" w:sz="4" w:space="0" w:color="auto"/>
            </w:tcBorders>
            <w:vAlign w:val="center"/>
          </w:tcPr>
          <w:p w:rsidR="00207E8F" w:rsidRPr="00CD175D" w:rsidRDefault="0000429D"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304</w:t>
            </w:r>
          </w:p>
        </w:tc>
        <w:tc>
          <w:tcPr>
            <w:tcW w:w="2552" w:type="dxa"/>
            <w:tcBorders>
              <w:top w:val="single" w:sz="4" w:space="0" w:color="auto"/>
              <w:left w:val="single" w:sz="4" w:space="0" w:color="auto"/>
              <w:bottom w:val="single" w:sz="4" w:space="0" w:color="auto"/>
              <w:right w:val="single" w:sz="4" w:space="0" w:color="auto"/>
            </w:tcBorders>
            <w:vAlign w:val="center"/>
            <w:hideMark/>
          </w:tcPr>
          <w:p w:rsidR="00207E8F" w:rsidRPr="00CD175D" w:rsidRDefault="00207E8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207E8F" w:rsidRDefault="00207E8F" w:rsidP="00207E8F">
      <w:pPr>
        <w:shd w:val="clear" w:color="auto" w:fill="FFFFFF" w:themeFill="background1"/>
        <w:spacing w:line="240" w:lineRule="auto"/>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ab/>
      </w:r>
    </w:p>
    <w:p w:rsidR="0000429D" w:rsidRDefault="00207E8F" w:rsidP="00FF61A3">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 xml:space="preserve">С точки зрения развития состояния конкурентной среды рынок является развитым. </w:t>
      </w:r>
    </w:p>
    <w:p w:rsidR="00FF61A3" w:rsidRPr="00FF61A3" w:rsidRDefault="00FF61A3" w:rsidP="00FF61A3">
      <w:pPr>
        <w:spacing w:after="0" w:line="240" w:lineRule="auto"/>
        <w:ind w:firstLine="708"/>
        <w:jc w:val="both"/>
        <w:rPr>
          <w:rFonts w:ascii="Times New Roman" w:eastAsia="Times New Roman" w:hAnsi="Times New Roman" w:cs="Times New Roman"/>
          <w:sz w:val="28"/>
          <w:szCs w:val="20"/>
          <w:lang w:eastAsia="ru-RU"/>
        </w:rPr>
      </w:pPr>
      <w:r w:rsidRPr="00FF61A3">
        <w:rPr>
          <w:rFonts w:ascii="Times New Roman" w:eastAsia="Times New Roman" w:hAnsi="Times New Roman" w:cs="Times New Roman"/>
          <w:sz w:val="28"/>
          <w:szCs w:val="20"/>
          <w:lang w:eastAsia="ru-RU"/>
        </w:rPr>
        <w:t xml:space="preserve">К </w:t>
      </w:r>
      <w:r>
        <w:rPr>
          <w:rFonts w:ascii="Times New Roman" w:eastAsia="Times New Roman" w:hAnsi="Times New Roman" w:cs="Times New Roman"/>
          <w:sz w:val="28"/>
          <w:szCs w:val="20"/>
          <w:lang w:eastAsia="ru-RU"/>
        </w:rPr>
        <w:t>наиболее развитым</w:t>
      </w:r>
      <w:r w:rsidRPr="00FF61A3">
        <w:rPr>
          <w:rFonts w:ascii="Times New Roman" w:eastAsia="Times New Roman" w:hAnsi="Times New Roman" w:cs="Times New Roman"/>
          <w:sz w:val="28"/>
          <w:szCs w:val="20"/>
          <w:lang w:eastAsia="ru-RU"/>
        </w:rPr>
        <w:t xml:space="preserve"> относятся ООО «Трюфельная долина», являющееся </w:t>
      </w:r>
      <w:proofErr w:type="spellStart"/>
      <w:r w:rsidRPr="00FF61A3">
        <w:rPr>
          <w:rFonts w:ascii="Times New Roman" w:eastAsia="Times New Roman" w:hAnsi="Times New Roman" w:cs="Times New Roman"/>
          <w:sz w:val="28"/>
          <w:szCs w:val="20"/>
          <w:lang w:eastAsia="ru-RU"/>
        </w:rPr>
        <w:t>микропредприятияем</w:t>
      </w:r>
      <w:proofErr w:type="spellEnd"/>
      <w:r w:rsidRPr="00FF61A3">
        <w:rPr>
          <w:rFonts w:ascii="Times New Roman" w:eastAsia="Times New Roman" w:hAnsi="Times New Roman" w:cs="Times New Roman"/>
          <w:sz w:val="28"/>
          <w:szCs w:val="20"/>
          <w:lang w:eastAsia="ru-RU"/>
        </w:rPr>
        <w:t>, осуществляет выращивание черешни.</w:t>
      </w:r>
    </w:p>
    <w:p w:rsidR="00FF61A3" w:rsidRPr="00FF61A3" w:rsidRDefault="00FF61A3" w:rsidP="00FF61A3">
      <w:pPr>
        <w:spacing w:after="0" w:line="240" w:lineRule="auto"/>
        <w:ind w:firstLine="708"/>
        <w:jc w:val="both"/>
        <w:rPr>
          <w:rFonts w:ascii="Times New Roman" w:eastAsia="Times New Roman" w:hAnsi="Times New Roman" w:cs="Times New Roman"/>
          <w:sz w:val="28"/>
          <w:szCs w:val="20"/>
          <w:lang w:eastAsia="ru-RU"/>
        </w:rPr>
      </w:pPr>
      <w:r w:rsidRPr="00FF61A3">
        <w:rPr>
          <w:rFonts w:ascii="Times New Roman" w:eastAsia="Times New Roman" w:hAnsi="Times New Roman" w:cs="Times New Roman"/>
          <w:sz w:val="28"/>
          <w:szCs w:val="20"/>
          <w:lang w:eastAsia="ru-RU"/>
        </w:rPr>
        <w:t xml:space="preserve">В 2020 году дополнительно заложено 245 га (306 250 тыс. саженцев). Общая площадь молодых насаждений составляет 300 га. </w:t>
      </w:r>
      <w:r>
        <w:rPr>
          <w:rFonts w:ascii="Times New Roman" w:eastAsia="Times New Roman" w:hAnsi="Times New Roman" w:cs="Times New Roman"/>
          <w:sz w:val="28"/>
          <w:szCs w:val="20"/>
          <w:lang w:eastAsia="ru-RU"/>
        </w:rPr>
        <w:t>В</w:t>
      </w:r>
      <w:r w:rsidRPr="00FF61A3">
        <w:rPr>
          <w:rFonts w:ascii="Times New Roman" w:eastAsia="Times New Roman" w:hAnsi="Times New Roman" w:cs="Times New Roman"/>
          <w:sz w:val="28"/>
          <w:szCs w:val="20"/>
          <w:lang w:eastAsia="ru-RU"/>
        </w:rPr>
        <w:t xml:space="preserve"> 2020 году ООО «Трюфельная долина» приняло участие в краевом конкурсе по предоставлению грантов организациям, занимающимся садоводством, проводимый Министерством сельского хозяйства КК, успешно защитив бизнес план комиссией было принято решение о предоставление гранта в сумме </w:t>
      </w:r>
      <w:r>
        <w:rPr>
          <w:rFonts w:ascii="Times New Roman" w:eastAsia="Times New Roman" w:hAnsi="Times New Roman" w:cs="Times New Roman"/>
          <w:sz w:val="28"/>
          <w:szCs w:val="20"/>
          <w:lang w:eastAsia="ru-RU"/>
        </w:rPr>
        <w:t xml:space="preserve">                                 </w:t>
      </w:r>
      <w:r w:rsidRPr="00FF61A3">
        <w:rPr>
          <w:rFonts w:ascii="Times New Roman" w:eastAsia="Times New Roman" w:hAnsi="Times New Roman" w:cs="Times New Roman"/>
          <w:sz w:val="28"/>
          <w:szCs w:val="20"/>
          <w:lang w:eastAsia="ru-RU"/>
        </w:rPr>
        <w:t>27 млн. 739 тыс. 124 рубля на закладку и уход за многолетними насаждениями (посажен черешневый сад).</w:t>
      </w:r>
    </w:p>
    <w:p w:rsidR="00FF61A3" w:rsidRPr="00FF61A3" w:rsidRDefault="00FF61A3" w:rsidP="00FF61A3">
      <w:pPr>
        <w:spacing w:after="0" w:line="240" w:lineRule="auto"/>
        <w:ind w:firstLine="708"/>
        <w:jc w:val="both"/>
        <w:rPr>
          <w:rFonts w:ascii="Times New Roman" w:eastAsia="Times New Roman" w:hAnsi="Times New Roman" w:cs="Times New Roman"/>
          <w:sz w:val="28"/>
          <w:szCs w:val="20"/>
          <w:lang w:eastAsia="ru-RU"/>
        </w:rPr>
      </w:pPr>
      <w:r w:rsidRPr="00FF61A3">
        <w:rPr>
          <w:rFonts w:ascii="Times New Roman" w:eastAsia="Times New Roman" w:hAnsi="Times New Roman" w:cs="Times New Roman"/>
          <w:sz w:val="28"/>
          <w:szCs w:val="20"/>
          <w:lang w:eastAsia="ru-RU"/>
        </w:rPr>
        <w:t xml:space="preserve">К </w:t>
      </w:r>
      <w:r>
        <w:rPr>
          <w:rFonts w:ascii="Times New Roman" w:eastAsia="Times New Roman" w:hAnsi="Times New Roman" w:cs="Times New Roman"/>
          <w:sz w:val="28"/>
          <w:szCs w:val="20"/>
          <w:lang w:eastAsia="ru-RU"/>
        </w:rPr>
        <w:t>наи</w:t>
      </w:r>
      <w:r w:rsidRPr="00FF61A3">
        <w:rPr>
          <w:rFonts w:ascii="Times New Roman" w:eastAsia="Times New Roman" w:hAnsi="Times New Roman" w:cs="Times New Roman"/>
          <w:sz w:val="28"/>
          <w:szCs w:val="20"/>
          <w:lang w:eastAsia="ru-RU"/>
        </w:rPr>
        <w:t xml:space="preserve">более крупным фермерским хозяйствам занимающимся овощеводством относятся ИП Король В.П. и </w:t>
      </w:r>
      <w:proofErr w:type="spellStart"/>
      <w:r w:rsidRPr="00FF61A3">
        <w:rPr>
          <w:rFonts w:ascii="Times New Roman" w:eastAsia="Times New Roman" w:hAnsi="Times New Roman" w:cs="Times New Roman"/>
          <w:sz w:val="28"/>
          <w:szCs w:val="20"/>
          <w:lang w:eastAsia="ru-RU"/>
        </w:rPr>
        <w:t>Бакумченко</w:t>
      </w:r>
      <w:proofErr w:type="spellEnd"/>
      <w:r w:rsidRPr="00FF61A3">
        <w:rPr>
          <w:rFonts w:ascii="Times New Roman" w:eastAsia="Times New Roman" w:hAnsi="Times New Roman" w:cs="Times New Roman"/>
          <w:sz w:val="28"/>
          <w:szCs w:val="20"/>
          <w:lang w:eastAsia="ru-RU"/>
        </w:rPr>
        <w:t xml:space="preserve"> Е. А. Эти организации получили субсидии: ИП Король – 1 млн. 532 тыс. рублей из краевого бюджета на производство овощных культур открытого грунта, ИП </w:t>
      </w:r>
      <w:proofErr w:type="spellStart"/>
      <w:r w:rsidRPr="00FF61A3">
        <w:rPr>
          <w:rFonts w:ascii="Times New Roman" w:eastAsia="Times New Roman" w:hAnsi="Times New Roman" w:cs="Times New Roman"/>
          <w:sz w:val="28"/>
          <w:szCs w:val="20"/>
          <w:lang w:eastAsia="ru-RU"/>
        </w:rPr>
        <w:t>Бакумченко</w:t>
      </w:r>
      <w:proofErr w:type="spellEnd"/>
      <w:r w:rsidRPr="00FF61A3">
        <w:rPr>
          <w:rFonts w:ascii="Times New Roman" w:eastAsia="Times New Roman" w:hAnsi="Times New Roman" w:cs="Times New Roman"/>
          <w:sz w:val="28"/>
          <w:szCs w:val="20"/>
          <w:lang w:eastAsia="ru-RU"/>
        </w:rPr>
        <w:t xml:space="preserve"> Е.А. – 1 </w:t>
      </w:r>
      <w:proofErr w:type="spellStart"/>
      <w:r w:rsidRPr="00FF61A3">
        <w:rPr>
          <w:rFonts w:ascii="Times New Roman" w:eastAsia="Times New Roman" w:hAnsi="Times New Roman" w:cs="Times New Roman"/>
          <w:sz w:val="28"/>
          <w:szCs w:val="20"/>
          <w:lang w:eastAsia="ru-RU"/>
        </w:rPr>
        <w:t>млн.руб</w:t>
      </w:r>
      <w:proofErr w:type="spellEnd"/>
      <w:r w:rsidRPr="00FF61A3">
        <w:rPr>
          <w:rFonts w:ascii="Times New Roman" w:eastAsia="Times New Roman" w:hAnsi="Times New Roman" w:cs="Times New Roman"/>
          <w:sz w:val="28"/>
          <w:szCs w:val="20"/>
          <w:lang w:eastAsia="ru-RU"/>
        </w:rPr>
        <w:t>. на строительство теплицы для выращивания овощей.</w:t>
      </w:r>
    </w:p>
    <w:p w:rsidR="00FF61A3" w:rsidRPr="00FF61A3" w:rsidRDefault="00FF61A3" w:rsidP="00FF61A3">
      <w:pPr>
        <w:spacing w:after="0" w:line="240" w:lineRule="auto"/>
        <w:ind w:firstLine="708"/>
        <w:jc w:val="both"/>
        <w:rPr>
          <w:rFonts w:ascii="Times New Roman" w:eastAsia="Times New Roman" w:hAnsi="Times New Roman" w:cs="Times New Roman"/>
          <w:sz w:val="28"/>
          <w:szCs w:val="20"/>
          <w:lang w:eastAsia="ru-RU"/>
        </w:rPr>
      </w:pPr>
      <w:r w:rsidRPr="00FF61A3">
        <w:rPr>
          <w:rFonts w:ascii="Times New Roman" w:eastAsia="Times New Roman" w:hAnsi="Times New Roman" w:cs="Times New Roman"/>
          <w:sz w:val="28"/>
          <w:szCs w:val="20"/>
          <w:lang w:eastAsia="ru-RU"/>
        </w:rPr>
        <w:t>Небольшое предприятие ИП Ходырев С.Н. получил из краевого бюджета 274 тыс.652 руб. на закладку сада (сливовые деревья).</w:t>
      </w:r>
    </w:p>
    <w:p w:rsidR="00FF61A3" w:rsidRPr="00FF61A3" w:rsidRDefault="00FF61A3" w:rsidP="00FF61A3">
      <w:pPr>
        <w:spacing w:after="0" w:line="240" w:lineRule="auto"/>
        <w:ind w:firstLine="708"/>
        <w:jc w:val="both"/>
        <w:rPr>
          <w:rFonts w:ascii="Times New Roman" w:eastAsia="Times New Roman" w:hAnsi="Times New Roman" w:cs="Times New Roman"/>
          <w:sz w:val="28"/>
          <w:szCs w:val="20"/>
          <w:lang w:eastAsia="ru-RU"/>
        </w:rPr>
      </w:pPr>
      <w:r w:rsidRPr="00FF61A3">
        <w:rPr>
          <w:rFonts w:ascii="Times New Roman" w:eastAsia="Times New Roman" w:hAnsi="Times New Roman" w:cs="Times New Roman"/>
          <w:sz w:val="28"/>
          <w:szCs w:val="20"/>
          <w:lang w:eastAsia="ru-RU"/>
        </w:rPr>
        <w:t>Также на территории муниципального образования осуществляет деятельность СППСК «</w:t>
      </w:r>
      <w:proofErr w:type="spellStart"/>
      <w:r w:rsidRPr="00FF61A3">
        <w:rPr>
          <w:rFonts w:ascii="Times New Roman" w:eastAsia="Times New Roman" w:hAnsi="Times New Roman" w:cs="Times New Roman"/>
          <w:sz w:val="28"/>
          <w:szCs w:val="20"/>
          <w:lang w:eastAsia="ru-RU"/>
        </w:rPr>
        <w:t>КубаньАгроЭкспорт</w:t>
      </w:r>
      <w:proofErr w:type="spellEnd"/>
      <w:r w:rsidRPr="00FF61A3">
        <w:rPr>
          <w:rFonts w:ascii="Times New Roman" w:eastAsia="Times New Roman" w:hAnsi="Times New Roman" w:cs="Times New Roman"/>
          <w:sz w:val="28"/>
          <w:szCs w:val="20"/>
          <w:lang w:eastAsia="ru-RU"/>
        </w:rPr>
        <w:t>» основное направление деятельности- переработка овощной продукции. На сегодняшний день осуществляется строительство комплекса в ст. Раевской. Строительство комплекса завершено на 90 %. Сдача в эксплуатацию планируется к лету</w:t>
      </w:r>
      <w:r>
        <w:rPr>
          <w:rFonts w:ascii="Times New Roman" w:eastAsia="Times New Roman" w:hAnsi="Times New Roman" w:cs="Times New Roman"/>
          <w:sz w:val="28"/>
          <w:szCs w:val="20"/>
          <w:lang w:eastAsia="ru-RU"/>
        </w:rPr>
        <w:t xml:space="preserve">                </w:t>
      </w:r>
      <w:r w:rsidRPr="00FF61A3">
        <w:rPr>
          <w:rFonts w:ascii="Times New Roman" w:eastAsia="Times New Roman" w:hAnsi="Times New Roman" w:cs="Times New Roman"/>
          <w:sz w:val="28"/>
          <w:szCs w:val="20"/>
          <w:lang w:eastAsia="ru-RU"/>
        </w:rPr>
        <w:t xml:space="preserve">2021 года (в связи с тяжелой экономической ситуацией, связанной с распространением новой </w:t>
      </w:r>
      <w:proofErr w:type="spellStart"/>
      <w:r w:rsidRPr="00FF61A3">
        <w:rPr>
          <w:rFonts w:ascii="Times New Roman" w:eastAsia="Times New Roman" w:hAnsi="Times New Roman" w:cs="Times New Roman"/>
          <w:sz w:val="28"/>
          <w:szCs w:val="20"/>
          <w:lang w:eastAsia="ru-RU"/>
        </w:rPr>
        <w:t>коронавирусной</w:t>
      </w:r>
      <w:proofErr w:type="spellEnd"/>
      <w:r w:rsidRPr="00FF61A3">
        <w:rPr>
          <w:rFonts w:ascii="Times New Roman" w:eastAsia="Times New Roman" w:hAnsi="Times New Roman" w:cs="Times New Roman"/>
          <w:sz w:val="28"/>
          <w:szCs w:val="20"/>
          <w:lang w:eastAsia="ru-RU"/>
        </w:rPr>
        <w:t xml:space="preserve"> инфекции сроки ввода в эксплуатации перенесены с конца 2020 года).</w:t>
      </w:r>
    </w:p>
    <w:p w:rsidR="00FF61A3" w:rsidRDefault="00FF61A3" w:rsidP="00725C83">
      <w:pPr>
        <w:spacing w:after="0" w:line="240" w:lineRule="auto"/>
        <w:jc w:val="center"/>
        <w:rPr>
          <w:rFonts w:ascii="Times New Roman" w:eastAsia="Times New Roman" w:hAnsi="Times New Roman" w:cs="Times New Roman"/>
          <w:b/>
          <w:sz w:val="28"/>
          <w:szCs w:val="20"/>
          <w:lang w:eastAsia="ru-RU"/>
        </w:rPr>
      </w:pPr>
    </w:p>
    <w:p w:rsidR="00FF61A3" w:rsidRDefault="00FF61A3" w:rsidP="00725C83">
      <w:pPr>
        <w:spacing w:after="0" w:line="240" w:lineRule="auto"/>
        <w:jc w:val="center"/>
        <w:rPr>
          <w:rFonts w:ascii="Times New Roman" w:eastAsia="Times New Roman" w:hAnsi="Times New Roman" w:cs="Times New Roman"/>
          <w:b/>
          <w:sz w:val="28"/>
          <w:szCs w:val="20"/>
          <w:lang w:eastAsia="ru-RU"/>
        </w:rPr>
      </w:pPr>
    </w:p>
    <w:p w:rsidR="00FF61A3" w:rsidRDefault="00FF61A3" w:rsidP="00725C83">
      <w:pPr>
        <w:spacing w:after="0" w:line="240" w:lineRule="auto"/>
        <w:jc w:val="center"/>
        <w:rPr>
          <w:rFonts w:ascii="Times New Roman" w:eastAsia="Times New Roman" w:hAnsi="Times New Roman" w:cs="Times New Roman"/>
          <w:b/>
          <w:sz w:val="28"/>
          <w:szCs w:val="20"/>
          <w:lang w:eastAsia="ru-RU"/>
        </w:rPr>
      </w:pPr>
    </w:p>
    <w:p w:rsidR="00725C83" w:rsidRDefault="00725C83" w:rsidP="00725C83">
      <w:pPr>
        <w:spacing w:after="0" w:line="240" w:lineRule="auto"/>
        <w:jc w:val="center"/>
        <w:rPr>
          <w:rFonts w:ascii="Times New Roman" w:eastAsia="Times New Roman" w:hAnsi="Times New Roman" w:cs="Times New Roman"/>
          <w:b/>
          <w:sz w:val="28"/>
          <w:szCs w:val="20"/>
          <w:lang w:eastAsia="ru-RU"/>
        </w:rPr>
      </w:pPr>
      <w:r w:rsidRPr="00725C83">
        <w:rPr>
          <w:rFonts w:ascii="Times New Roman" w:eastAsia="Times New Roman" w:hAnsi="Times New Roman" w:cs="Times New Roman"/>
          <w:b/>
          <w:sz w:val="28"/>
          <w:szCs w:val="20"/>
          <w:lang w:eastAsia="ru-RU"/>
        </w:rPr>
        <w:lastRenderedPageBreak/>
        <w:t>35.</w:t>
      </w:r>
      <w:r w:rsidRPr="00725C83">
        <w:rPr>
          <w:rFonts w:ascii="Times New Roman" w:eastAsia="Times New Roman" w:hAnsi="Times New Roman" w:cs="Times New Roman"/>
          <w:b/>
          <w:sz w:val="28"/>
          <w:szCs w:val="20"/>
          <w:lang w:eastAsia="ru-RU"/>
        </w:rPr>
        <w:tab/>
        <w:t>Рынок животноводческой продукции</w:t>
      </w:r>
    </w:p>
    <w:p w:rsidR="0015797F" w:rsidRPr="00725C83" w:rsidRDefault="0015797F" w:rsidP="00725C83">
      <w:pPr>
        <w:spacing w:after="0" w:line="240" w:lineRule="auto"/>
        <w:jc w:val="center"/>
        <w:rPr>
          <w:rFonts w:ascii="Times New Roman" w:eastAsia="Times New Roman" w:hAnsi="Times New Roman" w:cs="Times New Roman"/>
          <w:b/>
          <w:sz w:val="28"/>
          <w:szCs w:val="20"/>
          <w:lang w:eastAsia="ru-RU"/>
        </w:rPr>
      </w:pPr>
    </w:p>
    <w:p w:rsidR="0015797F" w:rsidRDefault="0015797F" w:rsidP="0015797F">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На территории муниципального образования город Новороссийск зарегистрирован</w:t>
      </w:r>
      <w:r w:rsidR="00394039">
        <w:rPr>
          <w:rFonts w:ascii="Times New Roman" w:eastAsia="Times New Roman" w:hAnsi="Times New Roman" w:cs="Times New Roman"/>
          <w:sz w:val="28"/>
          <w:szCs w:val="20"/>
          <w:lang w:eastAsia="ru-RU"/>
        </w:rPr>
        <w:t>о</w:t>
      </w:r>
      <w:r>
        <w:rPr>
          <w:rFonts w:ascii="Times New Roman" w:eastAsia="Times New Roman" w:hAnsi="Times New Roman" w:cs="Times New Roman"/>
          <w:sz w:val="28"/>
          <w:szCs w:val="20"/>
          <w:lang w:eastAsia="ru-RU"/>
        </w:rPr>
        <w:t xml:space="preserve"> </w:t>
      </w:r>
      <w:r w:rsidR="00394039">
        <w:rPr>
          <w:rFonts w:ascii="Times New Roman" w:eastAsia="Times New Roman" w:hAnsi="Times New Roman" w:cs="Times New Roman"/>
          <w:sz w:val="28"/>
          <w:szCs w:val="20"/>
          <w:lang w:eastAsia="ru-RU"/>
        </w:rPr>
        <w:t>38</w:t>
      </w:r>
      <w:r>
        <w:rPr>
          <w:rFonts w:ascii="Times New Roman" w:eastAsia="Times New Roman" w:hAnsi="Times New Roman" w:cs="Times New Roman"/>
          <w:sz w:val="28"/>
          <w:szCs w:val="20"/>
          <w:lang w:eastAsia="ru-RU"/>
        </w:rPr>
        <w:t xml:space="preserve"> хозяйствующий субъект</w:t>
      </w:r>
      <w:r w:rsidR="00394039">
        <w:rPr>
          <w:rFonts w:ascii="Times New Roman" w:eastAsia="Times New Roman" w:hAnsi="Times New Roman" w:cs="Times New Roman"/>
          <w:sz w:val="28"/>
          <w:szCs w:val="20"/>
          <w:lang w:eastAsia="ru-RU"/>
        </w:rPr>
        <w:t>ов</w:t>
      </w:r>
      <w:r>
        <w:rPr>
          <w:rFonts w:ascii="Times New Roman" w:eastAsia="Times New Roman" w:hAnsi="Times New Roman" w:cs="Times New Roman"/>
          <w:sz w:val="28"/>
          <w:szCs w:val="20"/>
          <w:lang w:eastAsia="ru-RU"/>
        </w:rPr>
        <w:t>, осуществляющих деятельность на рынке</w:t>
      </w:r>
      <w:r w:rsidRPr="00207E8F">
        <w:t xml:space="preserve"> </w:t>
      </w:r>
      <w:r w:rsidR="005D1469">
        <w:rPr>
          <w:rFonts w:ascii="Times New Roman" w:eastAsia="Times New Roman" w:hAnsi="Times New Roman" w:cs="Times New Roman"/>
          <w:sz w:val="28"/>
          <w:szCs w:val="20"/>
          <w:lang w:eastAsia="ru-RU"/>
        </w:rPr>
        <w:t xml:space="preserve">животноводческой </w:t>
      </w:r>
      <w:r w:rsidRPr="00207E8F">
        <w:rPr>
          <w:rFonts w:ascii="Times New Roman" w:eastAsia="Times New Roman" w:hAnsi="Times New Roman" w:cs="Times New Roman"/>
          <w:sz w:val="28"/>
          <w:szCs w:val="20"/>
          <w:lang w:eastAsia="ru-RU"/>
        </w:rPr>
        <w:t>продукции</w:t>
      </w:r>
      <w:r>
        <w:rPr>
          <w:rFonts w:ascii="Times New Roman" w:eastAsia="Times New Roman" w:hAnsi="Times New Roman" w:cs="Times New Roman"/>
          <w:sz w:val="28"/>
          <w:szCs w:val="20"/>
          <w:lang w:eastAsia="ru-RU"/>
        </w:rPr>
        <w:t xml:space="preserve">. </w:t>
      </w:r>
    </w:p>
    <w:p w:rsidR="0015797F" w:rsidRDefault="0015797F" w:rsidP="0015797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Доля организаций частного сектора на рынке составляет 100 %.</w:t>
      </w:r>
    </w:p>
    <w:tbl>
      <w:tblPr>
        <w:tblStyle w:val="91"/>
        <w:tblpPr w:leftFromText="180" w:rightFromText="180" w:vertAnchor="text" w:horzAnchor="margin" w:tblpY="34"/>
        <w:tblW w:w="9634" w:type="dxa"/>
        <w:tblLook w:val="04A0" w:firstRow="1" w:lastRow="0" w:firstColumn="1" w:lastColumn="0" w:noHBand="0" w:noVBand="1"/>
      </w:tblPr>
      <w:tblGrid>
        <w:gridCol w:w="2320"/>
        <w:gridCol w:w="1503"/>
        <w:gridCol w:w="1559"/>
        <w:gridCol w:w="1417"/>
        <w:gridCol w:w="2835"/>
      </w:tblGrid>
      <w:tr w:rsidR="0015797F" w:rsidRPr="00CD175D" w:rsidTr="00394039">
        <w:tc>
          <w:tcPr>
            <w:tcW w:w="23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5797F" w:rsidRPr="00CD175D" w:rsidRDefault="0015797F" w:rsidP="0039403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394039">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55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5797F" w:rsidRPr="00CD175D" w:rsidRDefault="0015797F" w:rsidP="0039403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394039">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15797F" w:rsidRPr="004F6AD7" w:rsidRDefault="0015797F" w:rsidP="00394039">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394039">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15797F" w:rsidRPr="00CD175D" w:rsidTr="00394039">
        <w:tc>
          <w:tcPr>
            <w:tcW w:w="2320" w:type="dxa"/>
            <w:tcBorders>
              <w:top w:val="single" w:sz="4" w:space="0" w:color="auto"/>
              <w:left w:val="single" w:sz="4" w:space="0" w:color="auto"/>
              <w:bottom w:val="single" w:sz="4" w:space="0" w:color="auto"/>
              <w:right w:val="single" w:sz="4" w:space="0" w:color="auto"/>
            </w:tcBorders>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15797F" w:rsidRPr="00CD175D" w:rsidRDefault="00394039" w:rsidP="005D146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41</w:t>
            </w:r>
          </w:p>
        </w:tc>
        <w:tc>
          <w:tcPr>
            <w:tcW w:w="1559" w:type="dxa"/>
            <w:tcBorders>
              <w:top w:val="single" w:sz="4" w:space="0" w:color="auto"/>
              <w:left w:val="single" w:sz="4" w:space="0" w:color="auto"/>
              <w:bottom w:val="single" w:sz="4" w:space="0" w:color="auto"/>
              <w:right w:val="single" w:sz="4" w:space="0" w:color="auto"/>
            </w:tcBorders>
            <w:vAlign w:val="center"/>
            <w:hideMark/>
          </w:tcPr>
          <w:p w:rsidR="0015797F" w:rsidRPr="00CD175D" w:rsidRDefault="005D1469"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41</w:t>
            </w:r>
          </w:p>
        </w:tc>
        <w:tc>
          <w:tcPr>
            <w:tcW w:w="1417" w:type="dxa"/>
            <w:tcBorders>
              <w:top w:val="single" w:sz="4" w:space="0" w:color="auto"/>
              <w:left w:val="single" w:sz="4" w:space="0" w:color="auto"/>
              <w:bottom w:val="single" w:sz="4" w:space="0" w:color="auto"/>
              <w:right w:val="single" w:sz="4" w:space="0" w:color="auto"/>
            </w:tcBorders>
            <w:vAlign w:val="center"/>
          </w:tcPr>
          <w:p w:rsidR="0015797F" w:rsidRPr="00CD175D" w:rsidRDefault="00394039"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38</w:t>
            </w:r>
          </w:p>
        </w:tc>
        <w:tc>
          <w:tcPr>
            <w:tcW w:w="2835" w:type="dxa"/>
            <w:tcBorders>
              <w:top w:val="single" w:sz="4" w:space="0" w:color="auto"/>
              <w:left w:val="single" w:sz="4" w:space="0" w:color="auto"/>
              <w:bottom w:val="single" w:sz="4" w:space="0" w:color="auto"/>
              <w:right w:val="single" w:sz="4" w:space="0" w:color="auto"/>
            </w:tcBorders>
            <w:vAlign w:val="center"/>
            <w:hideMark/>
          </w:tcPr>
          <w:p w:rsidR="0015797F" w:rsidRPr="00CD175D" w:rsidRDefault="0015797F" w:rsidP="00926F1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15797F" w:rsidRPr="00D46639" w:rsidRDefault="0015797F" w:rsidP="0015797F">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 xml:space="preserve">С точки зрения развития состояния конкурентной среды рынок является развитым. </w:t>
      </w:r>
    </w:p>
    <w:p w:rsidR="00394039" w:rsidRPr="00394039" w:rsidRDefault="00394039" w:rsidP="00394039">
      <w:pPr>
        <w:spacing w:after="0" w:line="240" w:lineRule="auto"/>
        <w:ind w:firstLine="708"/>
        <w:jc w:val="both"/>
        <w:rPr>
          <w:rFonts w:ascii="Times New Roman" w:eastAsia="Times New Roman" w:hAnsi="Times New Roman" w:cs="Times New Roman"/>
          <w:sz w:val="28"/>
          <w:szCs w:val="20"/>
          <w:lang w:eastAsia="ru-RU"/>
        </w:rPr>
      </w:pPr>
      <w:r w:rsidRPr="00394039">
        <w:rPr>
          <w:rFonts w:ascii="Times New Roman" w:eastAsia="Times New Roman" w:hAnsi="Times New Roman" w:cs="Times New Roman"/>
          <w:sz w:val="28"/>
          <w:szCs w:val="20"/>
          <w:lang w:eastAsia="ru-RU"/>
        </w:rPr>
        <w:t>Производством мяса скота, птицы и яиц занимаются 2 крупных предприятия (ООО П/Ф «Новороссийск», ООО П/Ф «</w:t>
      </w:r>
      <w:proofErr w:type="spellStart"/>
      <w:r w:rsidRPr="00394039">
        <w:rPr>
          <w:rFonts w:ascii="Times New Roman" w:eastAsia="Times New Roman" w:hAnsi="Times New Roman" w:cs="Times New Roman"/>
          <w:sz w:val="28"/>
          <w:szCs w:val="20"/>
          <w:lang w:eastAsia="ru-RU"/>
        </w:rPr>
        <w:t>Натухаевская</w:t>
      </w:r>
      <w:proofErr w:type="spellEnd"/>
      <w:r w:rsidRPr="00394039">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 xml:space="preserve">                            </w:t>
      </w:r>
      <w:r w:rsidRPr="00394039">
        <w:rPr>
          <w:rFonts w:ascii="Times New Roman" w:eastAsia="Times New Roman" w:hAnsi="Times New Roman" w:cs="Times New Roman"/>
          <w:sz w:val="28"/>
          <w:szCs w:val="20"/>
          <w:lang w:eastAsia="ru-RU"/>
        </w:rPr>
        <w:t xml:space="preserve">За 2020 года предприятиями было произведено 1,2 тыс. тонн мяса птицы и </w:t>
      </w:r>
      <w:r>
        <w:rPr>
          <w:rFonts w:ascii="Times New Roman" w:eastAsia="Times New Roman" w:hAnsi="Times New Roman" w:cs="Times New Roman"/>
          <w:sz w:val="28"/>
          <w:szCs w:val="20"/>
          <w:lang w:eastAsia="ru-RU"/>
        </w:rPr>
        <w:t xml:space="preserve">                    </w:t>
      </w:r>
      <w:r w:rsidRPr="00394039">
        <w:rPr>
          <w:rFonts w:ascii="Times New Roman" w:eastAsia="Times New Roman" w:hAnsi="Times New Roman" w:cs="Times New Roman"/>
          <w:sz w:val="28"/>
          <w:szCs w:val="20"/>
          <w:lang w:eastAsia="ru-RU"/>
        </w:rPr>
        <w:t xml:space="preserve">148,3 </w:t>
      </w:r>
      <w:proofErr w:type="spellStart"/>
      <w:r w:rsidRPr="00394039">
        <w:rPr>
          <w:rFonts w:ascii="Times New Roman" w:eastAsia="Times New Roman" w:hAnsi="Times New Roman" w:cs="Times New Roman"/>
          <w:sz w:val="28"/>
          <w:szCs w:val="20"/>
          <w:lang w:eastAsia="ru-RU"/>
        </w:rPr>
        <w:t>млн.яиц</w:t>
      </w:r>
      <w:proofErr w:type="spellEnd"/>
      <w:r w:rsidRPr="00394039">
        <w:rPr>
          <w:rFonts w:ascii="Times New Roman" w:eastAsia="Times New Roman" w:hAnsi="Times New Roman" w:cs="Times New Roman"/>
          <w:sz w:val="28"/>
          <w:szCs w:val="20"/>
          <w:lang w:eastAsia="ru-RU"/>
        </w:rPr>
        <w:t xml:space="preserve">.  Также малые формы хозяйствования (КФХ Алексеев П.И., КФХ </w:t>
      </w:r>
      <w:proofErr w:type="spellStart"/>
      <w:r w:rsidRPr="00394039">
        <w:rPr>
          <w:rFonts w:ascii="Times New Roman" w:eastAsia="Times New Roman" w:hAnsi="Times New Roman" w:cs="Times New Roman"/>
          <w:sz w:val="28"/>
          <w:szCs w:val="20"/>
          <w:lang w:eastAsia="ru-RU"/>
        </w:rPr>
        <w:t>Чухрий</w:t>
      </w:r>
      <w:proofErr w:type="spellEnd"/>
      <w:r w:rsidRPr="00394039">
        <w:rPr>
          <w:rFonts w:ascii="Times New Roman" w:eastAsia="Times New Roman" w:hAnsi="Times New Roman" w:cs="Times New Roman"/>
          <w:sz w:val="28"/>
          <w:szCs w:val="20"/>
          <w:lang w:eastAsia="ru-RU"/>
        </w:rPr>
        <w:t xml:space="preserve"> М.В. и фермерское хозяйство Кройтор А.С. и </w:t>
      </w:r>
      <w:proofErr w:type="spellStart"/>
      <w:r w:rsidRPr="00394039">
        <w:rPr>
          <w:rFonts w:ascii="Times New Roman" w:eastAsia="Times New Roman" w:hAnsi="Times New Roman" w:cs="Times New Roman"/>
          <w:sz w:val="28"/>
          <w:szCs w:val="20"/>
          <w:lang w:eastAsia="ru-RU"/>
        </w:rPr>
        <w:t>Походня</w:t>
      </w:r>
      <w:proofErr w:type="spellEnd"/>
      <w:r w:rsidRPr="00394039">
        <w:rPr>
          <w:rFonts w:ascii="Times New Roman" w:eastAsia="Times New Roman" w:hAnsi="Times New Roman" w:cs="Times New Roman"/>
          <w:sz w:val="28"/>
          <w:szCs w:val="20"/>
          <w:lang w:eastAsia="ru-RU"/>
        </w:rPr>
        <w:t xml:space="preserve"> А. А.) продолжают вести деятельность в сфере животноводства.  </w:t>
      </w:r>
    </w:p>
    <w:p w:rsidR="00394039" w:rsidRDefault="00394039" w:rsidP="00394039">
      <w:pPr>
        <w:spacing w:after="0" w:line="240" w:lineRule="auto"/>
        <w:ind w:firstLine="708"/>
        <w:jc w:val="both"/>
        <w:rPr>
          <w:rFonts w:ascii="Times New Roman" w:eastAsia="Times New Roman" w:hAnsi="Times New Roman" w:cs="Times New Roman"/>
          <w:sz w:val="28"/>
          <w:szCs w:val="20"/>
          <w:lang w:eastAsia="ru-RU"/>
        </w:rPr>
      </w:pPr>
      <w:r w:rsidRPr="00394039">
        <w:rPr>
          <w:rFonts w:ascii="Times New Roman" w:eastAsia="Times New Roman" w:hAnsi="Times New Roman" w:cs="Times New Roman"/>
          <w:sz w:val="28"/>
          <w:szCs w:val="20"/>
          <w:lang w:eastAsia="ru-RU"/>
        </w:rPr>
        <w:t xml:space="preserve">В 1-м квартале 2020 года стартовало строительство современного сельскохозяйственного козоводческого комплекса в станице Раевской с круглогодовым стойловым содержанием на 1200 голов. В состав комплекса войдет ферма для содержания коз, доильный зал, ангар кормовой базы, цех по производству и обработке готовой продукции (молоко, сыр).  Сроки реализации проекта 2020-2021 </w:t>
      </w:r>
      <w:proofErr w:type="spellStart"/>
      <w:r w:rsidRPr="00394039">
        <w:rPr>
          <w:rFonts w:ascii="Times New Roman" w:eastAsia="Times New Roman" w:hAnsi="Times New Roman" w:cs="Times New Roman"/>
          <w:sz w:val="28"/>
          <w:szCs w:val="20"/>
          <w:lang w:eastAsia="ru-RU"/>
        </w:rPr>
        <w:t>г.г</w:t>
      </w:r>
      <w:proofErr w:type="spellEnd"/>
      <w:r w:rsidRPr="00394039">
        <w:rPr>
          <w:rFonts w:ascii="Times New Roman" w:eastAsia="Times New Roman" w:hAnsi="Times New Roman" w:cs="Times New Roman"/>
          <w:sz w:val="28"/>
          <w:szCs w:val="20"/>
          <w:lang w:eastAsia="ru-RU"/>
        </w:rPr>
        <w:t xml:space="preserve">.  Но уже в декабре 2020 года закуплены первые 102 головы стада. </w:t>
      </w:r>
    </w:p>
    <w:p w:rsidR="00394039" w:rsidRDefault="00394039" w:rsidP="00394039">
      <w:pPr>
        <w:spacing w:after="0" w:line="240" w:lineRule="auto"/>
        <w:ind w:firstLine="708"/>
        <w:jc w:val="both"/>
        <w:rPr>
          <w:rFonts w:ascii="Times New Roman" w:eastAsia="Times New Roman" w:hAnsi="Times New Roman" w:cs="Times New Roman"/>
          <w:sz w:val="28"/>
          <w:szCs w:val="20"/>
          <w:lang w:eastAsia="ru-RU"/>
        </w:rPr>
      </w:pPr>
      <w:r w:rsidRPr="00394039">
        <w:rPr>
          <w:rFonts w:ascii="Times New Roman" w:eastAsia="Times New Roman" w:hAnsi="Times New Roman" w:cs="Times New Roman"/>
          <w:sz w:val="28"/>
          <w:szCs w:val="20"/>
          <w:lang w:eastAsia="ru-RU"/>
        </w:rPr>
        <w:t>КХ «</w:t>
      </w:r>
      <w:proofErr w:type="spellStart"/>
      <w:r w:rsidRPr="00394039">
        <w:rPr>
          <w:rFonts w:ascii="Times New Roman" w:eastAsia="Times New Roman" w:hAnsi="Times New Roman" w:cs="Times New Roman"/>
          <w:sz w:val="28"/>
          <w:szCs w:val="20"/>
          <w:lang w:eastAsia="ru-RU"/>
        </w:rPr>
        <w:t>Цемдолинское</w:t>
      </w:r>
      <w:proofErr w:type="spellEnd"/>
      <w:r w:rsidRPr="00394039">
        <w:rPr>
          <w:rFonts w:ascii="Times New Roman" w:eastAsia="Times New Roman" w:hAnsi="Times New Roman" w:cs="Times New Roman"/>
          <w:sz w:val="28"/>
          <w:szCs w:val="20"/>
          <w:lang w:eastAsia="ru-RU"/>
        </w:rPr>
        <w:t xml:space="preserve">» приняло участие в краевом конкурсе по предоставлению грантов организациям, занимающимся животноводством, проводимый Министерством сельского хозяйства КК, успешно защитив бизнес план комиссией было принято решение о предоставление гранта в сумме </w:t>
      </w:r>
      <w:r>
        <w:rPr>
          <w:rFonts w:ascii="Times New Roman" w:eastAsia="Times New Roman" w:hAnsi="Times New Roman" w:cs="Times New Roman"/>
          <w:sz w:val="28"/>
          <w:szCs w:val="20"/>
          <w:lang w:eastAsia="ru-RU"/>
        </w:rPr>
        <w:t xml:space="preserve">                 </w:t>
      </w:r>
      <w:r w:rsidRPr="00394039">
        <w:rPr>
          <w:rFonts w:ascii="Times New Roman" w:eastAsia="Times New Roman" w:hAnsi="Times New Roman" w:cs="Times New Roman"/>
          <w:sz w:val="28"/>
          <w:szCs w:val="20"/>
          <w:lang w:eastAsia="ru-RU"/>
        </w:rPr>
        <w:t xml:space="preserve">406 тыс. рублей на закупку поголовья. </w:t>
      </w:r>
    </w:p>
    <w:p w:rsidR="00394039" w:rsidRPr="00394039" w:rsidRDefault="00394039" w:rsidP="00394039">
      <w:pPr>
        <w:spacing w:after="0" w:line="240" w:lineRule="auto"/>
        <w:ind w:firstLine="708"/>
        <w:jc w:val="both"/>
        <w:rPr>
          <w:rFonts w:ascii="Times New Roman" w:eastAsia="Times New Roman" w:hAnsi="Times New Roman" w:cs="Times New Roman"/>
          <w:sz w:val="28"/>
          <w:szCs w:val="20"/>
          <w:lang w:eastAsia="ru-RU"/>
        </w:rPr>
      </w:pPr>
      <w:r w:rsidRPr="00394039">
        <w:rPr>
          <w:rFonts w:ascii="Times New Roman" w:eastAsia="Times New Roman" w:hAnsi="Times New Roman" w:cs="Times New Roman"/>
          <w:sz w:val="28"/>
          <w:szCs w:val="20"/>
          <w:lang w:eastAsia="ru-RU"/>
        </w:rPr>
        <w:t xml:space="preserve">КФХ </w:t>
      </w:r>
      <w:proofErr w:type="spellStart"/>
      <w:r w:rsidRPr="00394039">
        <w:rPr>
          <w:rFonts w:ascii="Times New Roman" w:eastAsia="Times New Roman" w:hAnsi="Times New Roman" w:cs="Times New Roman"/>
          <w:sz w:val="28"/>
          <w:szCs w:val="20"/>
          <w:lang w:eastAsia="ru-RU"/>
        </w:rPr>
        <w:t>Эбзеев</w:t>
      </w:r>
      <w:proofErr w:type="spellEnd"/>
      <w:r w:rsidRPr="00394039">
        <w:rPr>
          <w:rFonts w:ascii="Times New Roman" w:eastAsia="Times New Roman" w:hAnsi="Times New Roman" w:cs="Times New Roman"/>
          <w:sz w:val="28"/>
          <w:szCs w:val="20"/>
          <w:lang w:eastAsia="ru-RU"/>
        </w:rPr>
        <w:t xml:space="preserve"> занимается разведением КРС. Из краевого бюджета на закупку племенного стада выделено 788,5 </w:t>
      </w:r>
      <w:proofErr w:type="spellStart"/>
      <w:r w:rsidRPr="00394039">
        <w:rPr>
          <w:rFonts w:ascii="Times New Roman" w:eastAsia="Times New Roman" w:hAnsi="Times New Roman" w:cs="Times New Roman"/>
          <w:sz w:val="28"/>
          <w:szCs w:val="20"/>
          <w:lang w:eastAsia="ru-RU"/>
        </w:rPr>
        <w:t>тыс.рублей</w:t>
      </w:r>
      <w:proofErr w:type="spellEnd"/>
      <w:r w:rsidRPr="00394039">
        <w:rPr>
          <w:rFonts w:ascii="Times New Roman" w:eastAsia="Times New Roman" w:hAnsi="Times New Roman" w:cs="Times New Roman"/>
          <w:sz w:val="28"/>
          <w:szCs w:val="20"/>
          <w:lang w:eastAsia="ru-RU"/>
        </w:rPr>
        <w:t>.</w:t>
      </w:r>
    </w:p>
    <w:p w:rsidR="0015797F" w:rsidRPr="0015797F" w:rsidRDefault="00394039" w:rsidP="00394039">
      <w:pPr>
        <w:spacing w:after="0" w:line="240" w:lineRule="auto"/>
        <w:ind w:firstLine="708"/>
        <w:jc w:val="both"/>
        <w:rPr>
          <w:rFonts w:ascii="Times New Roman" w:eastAsia="Times New Roman" w:hAnsi="Times New Roman" w:cs="Times New Roman"/>
          <w:sz w:val="28"/>
          <w:szCs w:val="20"/>
          <w:lang w:eastAsia="ru-RU"/>
        </w:rPr>
      </w:pPr>
      <w:r w:rsidRPr="00394039">
        <w:rPr>
          <w:rFonts w:ascii="Times New Roman" w:eastAsia="Times New Roman" w:hAnsi="Times New Roman" w:cs="Times New Roman"/>
          <w:sz w:val="28"/>
          <w:szCs w:val="20"/>
          <w:lang w:eastAsia="ru-RU"/>
        </w:rPr>
        <w:t xml:space="preserve">Развитие животноводческой отрасли, как мясного, так и молочного направления, являются приоритетным не только на территории муниципального образования, но и на территории Краснодарского края в целом. </w:t>
      </w:r>
    </w:p>
    <w:p w:rsidR="00ED49EC" w:rsidRDefault="00ED49EC" w:rsidP="00CA4245">
      <w:pPr>
        <w:spacing w:after="0" w:line="240" w:lineRule="auto"/>
        <w:jc w:val="center"/>
        <w:rPr>
          <w:rFonts w:ascii="Times New Roman" w:eastAsia="Times New Roman" w:hAnsi="Times New Roman" w:cs="Times New Roman"/>
          <w:b/>
          <w:sz w:val="28"/>
          <w:szCs w:val="20"/>
          <w:lang w:eastAsia="ru-RU"/>
        </w:rPr>
      </w:pPr>
    </w:p>
    <w:p w:rsidR="00CA4245" w:rsidRDefault="00CA4245" w:rsidP="00CA4245">
      <w:pPr>
        <w:spacing w:after="0" w:line="240" w:lineRule="auto"/>
        <w:jc w:val="center"/>
        <w:rPr>
          <w:rFonts w:ascii="Times New Roman" w:eastAsia="Times New Roman" w:hAnsi="Times New Roman" w:cs="Times New Roman"/>
          <w:b/>
          <w:sz w:val="28"/>
          <w:szCs w:val="20"/>
          <w:lang w:eastAsia="ru-RU"/>
        </w:rPr>
      </w:pPr>
      <w:r w:rsidRPr="00CA4245">
        <w:rPr>
          <w:rFonts w:ascii="Times New Roman" w:eastAsia="Times New Roman" w:hAnsi="Times New Roman" w:cs="Times New Roman"/>
          <w:b/>
          <w:sz w:val="28"/>
          <w:szCs w:val="20"/>
          <w:lang w:eastAsia="ru-RU"/>
        </w:rPr>
        <w:t>36.</w:t>
      </w:r>
      <w:r w:rsidRPr="00CA4245">
        <w:rPr>
          <w:rFonts w:ascii="Times New Roman" w:eastAsia="Times New Roman" w:hAnsi="Times New Roman" w:cs="Times New Roman"/>
          <w:b/>
          <w:sz w:val="28"/>
          <w:szCs w:val="20"/>
          <w:lang w:eastAsia="ru-RU"/>
        </w:rPr>
        <w:tab/>
        <w:t xml:space="preserve">Рынок устройства и обслуживания систем </w:t>
      </w:r>
      <w:proofErr w:type="spellStart"/>
      <w:r w:rsidRPr="00CA4245">
        <w:rPr>
          <w:rFonts w:ascii="Times New Roman" w:eastAsia="Times New Roman" w:hAnsi="Times New Roman" w:cs="Times New Roman"/>
          <w:b/>
          <w:sz w:val="28"/>
          <w:szCs w:val="20"/>
          <w:lang w:eastAsia="ru-RU"/>
        </w:rPr>
        <w:t>ливнеотведения</w:t>
      </w:r>
      <w:proofErr w:type="spellEnd"/>
    </w:p>
    <w:p w:rsidR="00CA4245" w:rsidRDefault="00CA4245" w:rsidP="00CA4245">
      <w:pPr>
        <w:spacing w:after="0" w:line="240" w:lineRule="auto"/>
        <w:jc w:val="center"/>
        <w:rPr>
          <w:rFonts w:ascii="Times New Roman" w:eastAsia="Times New Roman" w:hAnsi="Times New Roman" w:cs="Times New Roman"/>
          <w:b/>
          <w:sz w:val="28"/>
          <w:szCs w:val="20"/>
          <w:lang w:eastAsia="ru-RU"/>
        </w:rPr>
      </w:pPr>
    </w:p>
    <w:p w:rsidR="00B13A4F" w:rsidRDefault="00B13A4F" w:rsidP="004518C0">
      <w:pPr>
        <w:suppressAutoHyphens w:val="0"/>
        <w:spacing w:after="0" w:line="240" w:lineRule="auto"/>
        <w:ind w:firstLine="709"/>
        <w:jc w:val="both"/>
        <w:textAlignment w:val="auto"/>
        <w:rPr>
          <w:rFonts w:ascii="Times New Roman" w:hAnsi="Times New Roman" w:cs="Times New Roman"/>
          <w:sz w:val="28"/>
          <w:szCs w:val="28"/>
        </w:rPr>
      </w:pPr>
      <w:r w:rsidRPr="00FA0634">
        <w:rPr>
          <w:rFonts w:ascii="Times New Roman" w:hAnsi="Times New Roman" w:cs="Times New Roman"/>
          <w:sz w:val="28"/>
          <w:szCs w:val="28"/>
        </w:rPr>
        <w:t xml:space="preserve">В муниципальном образовании город Новороссийск на данный момент в наличии 32 магистральных систем </w:t>
      </w:r>
      <w:proofErr w:type="spellStart"/>
      <w:r w:rsidRPr="00FA0634">
        <w:rPr>
          <w:rFonts w:ascii="Times New Roman" w:hAnsi="Times New Roman" w:cs="Times New Roman"/>
          <w:sz w:val="28"/>
          <w:szCs w:val="28"/>
        </w:rPr>
        <w:t>ливнеотведения</w:t>
      </w:r>
      <w:proofErr w:type="spellEnd"/>
      <w:r w:rsidRPr="00FA0634">
        <w:rPr>
          <w:rFonts w:ascii="Times New Roman" w:hAnsi="Times New Roman" w:cs="Times New Roman"/>
          <w:sz w:val="28"/>
          <w:szCs w:val="28"/>
        </w:rPr>
        <w:t xml:space="preserve"> и более 300 км малых и средних ливневых стоков. Из них 30% подлежат ремонту, модернизации и </w:t>
      </w:r>
      <w:r w:rsidRPr="00FA0634">
        <w:rPr>
          <w:rFonts w:ascii="Times New Roman" w:hAnsi="Times New Roman" w:cs="Times New Roman"/>
          <w:sz w:val="28"/>
          <w:szCs w:val="28"/>
        </w:rPr>
        <w:lastRenderedPageBreak/>
        <w:t xml:space="preserve">реставрации. Помимо этого, в сельских территориях необходимо обустроить еще более 100 км ливневых систем среднего типа. </w:t>
      </w:r>
    </w:p>
    <w:p w:rsidR="00B13A4F" w:rsidRDefault="00B13A4F" w:rsidP="004518C0">
      <w:pPr>
        <w:suppressAutoHyphens w:val="0"/>
        <w:spacing w:after="0" w:line="240" w:lineRule="auto"/>
        <w:ind w:firstLine="709"/>
        <w:jc w:val="both"/>
        <w:textAlignment w:val="auto"/>
        <w:rPr>
          <w:rFonts w:ascii="Times New Roman" w:hAnsi="Times New Roman" w:cs="Times New Roman"/>
          <w:sz w:val="28"/>
          <w:szCs w:val="28"/>
        </w:rPr>
      </w:pPr>
      <w:r w:rsidRPr="00B13A4F">
        <w:rPr>
          <w:rFonts w:ascii="Times New Roman" w:hAnsi="Times New Roman" w:cs="Times New Roman"/>
          <w:sz w:val="28"/>
          <w:szCs w:val="28"/>
        </w:rPr>
        <w:t xml:space="preserve">Согласно расчетному показателю, ежегодный объем отведения ливневых сточных вод 14 967,17 тыс. </w:t>
      </w:r>
      <w:proofErr w:type="spellStart"/>
      <w:r w:rsidRPr="00B13A4F">
        <w:rPr>
          <w:rFonts w:ascii="Times New Roman" w:hAnsi="Times New Roman" w:cs="Times New Roman"/>
          <w:sz w:val="28"/>
          <w:szCs w:val="28"/>
        </w:rPr>
        <w:t>куб.м</w:t>
      </w:r>
      <w:proofErr w:type="spellEnd"/>
      <w:r w:rsidRPr="00B13A4F">
        <w:rPr>
          <w:rFonts w:ascii="Times New Roman" w:hAnsi="Times New Roman" w:cs="Times New Roman"/>
          <w:sz w:val="28"/>
          <w:szCs w:val="28"/>
        </w:rPr>
        <w:t>.</w:t>
      </w:r>
    </w:p>
    <w:p w:rsidR="00B13A4F" w:rsidRDefault="004518C0" w:rsidP="004518C0">
      <w:pPr>
        <w:suppressAutoHyphens w:val="0"/>
        <w:spacing w:after="200" w:line="240" w:lineRule="auto"/>
        <w:ind w:firstLine="708"/>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Организация обслуживания систем </w:t>
      </w:r>
      <w:proofErr w:type="spellStart"/>
      <w:r>
        <w:rPr>
          <w:rFonts w:ascii="Times New Roman" w:eastAsia="Calibri" w:hAnsi="Times New Roman" w:cs="Times New Roman"/>
          <w:kern w:val="0"/>
          <w:sz w:val="28"/>
          <w:szCs w:val="28"/>
          <w:lang w:eastAsia="en-US"/>
        </w:rPr>
        <w:t>ливнеотведения</w:t>
      </w:r>
      <w:proofErr w:type="spellEnd"/>
      <w:r>
        <w:rPr>
          <w:rFonts w:ascii="Times New Roman" w:eastAsia="Calibri" w:hAnsi="Times New Roman" w:cs="Times New Roman"/>
          <w:kern w:val="0"/>
          <w:sz w:val="28"/>
          <w:szCs w:val="28"/>
          <w:lang w:eastAsia="en-US"/>
        </w:rPr>
        <w:t>, находящихся в муниципальной собственности возложена на муниципальное учреждение</w:t>
      </w:r>
      <w:r w:rsidRPr="004518C0">
        <w:rPr>
          <w:rFonts w:ascii="Times New Roman" w:eastAsia="Calibri" w:hAnsi="Times New Roman" w:cs="Times New Roman"/>
          <w:kern w:val="0"/>
          <w:sz w:val="28"/>
          <w:szCs w:val="28"/>
          <w:lang w:eastAsia="en-US"/>
        </w:rPr>
        <w:t xml:space="preserve"> </w:t>
      </w:r>
      <w:r w:rsidR="00B13A4F">
        <w:rPr>
          <w:rFonts w:ascii="Times New Roman" w:eastAsia="Calibri" w:hAnsi="Times New Roman" w:cs="Times New Roman"/>
          <w:kern w:val="0"/>
          <w:sz w:val="28"/>
          <w:szCs w:val="28"/>
          <w:lang w:eastAsia="en-US"/>
        </w:rPr>
        <w:t xml:space="preserve">           </w:t>
      </w:r>
      <w:r w:rsidRPr="004518C0">
        <w:rPr>
          <w:rFonts w:ascii="Times New Roman" w:eastAsia="Calibri" w:hAnsi="Times New Roman" w:cs="Times New Roman"/>
          <w:kern w:val="0"/>
          <w:sz w:val="28"/>
          <w:szCs w:val="28"/>
          <w:lang w:eastAsia="en-US"/>
        </w:rPr>
        <w:t>МКУ «УЖКХ города»</w:t>
      </w:r>
      <w:r>
        <w:rPr>
          <w:rFonts w:ascii="Times New Roman" w:eastAsia="Calibri" w:hAnsi="Times New Roman" w:cs="Times New Roman"/>
          <w:kern w:val="0"/>
          <w:sz w:val="28"/>
          <w:szCs w:val="28"/>
          <w:lang w:eastAsia="en-US"/>
        </w:rPr>
        <w:t xml:space="preserve">, основным видом деятельности которого </w:t>
      </w:r>
      <w:r w:rsidRPr="004518C0">
        <w:rPr>
          <w:rFonts w:ascii="Times New Roman" w:eastAsia="Calibri" w:hAnsi="Times New Roman" w:cs="Times New Roman"/>
          <w:kern w:val="0"/>
          <w:sz w:val="28"/>
          <w:szCs w:val="28"/>
          <w:lang w:eastAsia="en-US"/>
        </w:rPr>
        <w:t>является – выполнение работ и оказание услуг в целях обеспечения реализации, предусмотренных законодательством Российской Федерации полномочий органов местного самоуправления</w:t>
      </w:r>
      <w:r>
        <w:rPr>
          <w:rFonts w:ascii="Times New Roman" w:eastAsia="Calibri" w:hAnsi="Times New Roman" w:cs="Times New Roman"/>
          <w:kern w:val="0"/>
          <w:sz w:val="28"/>
          <w:szCs w:val="28"/>
          <w:lang w:eastAsia="en-US"/>
        </w:rPr>
        <w:t xml:space="preserve"> в сфере </w:t>
      </w:r>
      <w:proofErr w:type="spellStart"/>
      <w:r>
        <w:rPr>
          <w:rFonts w:ascii="Times New Roman" w:eastAsia="Calibri" w:hAnsi="Times New Roman" w:cs="Times New Roman"/>
          <w:kern w:val="0"/>
          <w:sz w:val="28"/>
          <w:szCs w:val="28"/>
          <w:lang w:eastAsia="en-US"/>
        </w:rPr>
        <w:t>жилищно</w:t>
      </w:r>
      <w:proofErr w:type="spellEnd"/>
      <w:r>
        <w:rPr>
          <w:rFonts w:ascii="Times New Roman" w:eastAsia="Calibri" w:hAnsi="Times New Roman" w:cs="Times New Roman"/>
          <w:kern w:val="0"/>
          <w:sz w:val="28"/>
          <w:szCs w:val="28"/>
          <w:lang w:eastAsia="en-US"/>
        </w:rPr>
        <w:t xml:space="preserve"> – коммунального хозяйства</w:t>
      </w:r>
      <w:r w:rsidRPr="004518C0">
        <w:rPr>
          <w:rFonts w:ascii="Times New Roman" w:eastAsia="Calibri" w:hAnsi="Times New Roman" w:cs="Times New Roman"/>
          <w:kern w:val="0"/>
          <w:sz w:val="28"/>
          <w:szCs w:val="28"/>
          <w:lang w:eastAsia="en-US"/>
        </w:rPr>
        <w:t xml:space="preserve">, в том числе - управление объектами недвижимости, находящимися в муниципальной собственности в виде гидротехнических сооружений и систем </w:t>
      </w:r>
      <w:proofErr w:type="spellStart"/>
      <w:r w:rsidRPr="004518C0">
        <w:rPr>
          <w:rFonts w:ascii="Times New Roman" w:eastAsia="Calibri" w:hAnsi="Times New Roman" w:cs="Times New Roman"/>
          <w:kern w:val="0"/>
          <w:sz w:val="28"/>
          <w:szCs w:val="28"/>
          <w:lang w:eastAsia="en-US"/>
        </w:rPr>
        <w:t>ливнеотведения</w:t>
      </w:r>
      <w:proofErr w:type="spellEnd"/>
      <w:r w:rsidRPr="004518C0">
        <w:rPr>
          <w:rFonts w:ascii="Times New Roman" w:eastAsia="Calibri" w:hAnsi="Times New Roman" w:cs="Times New Roman"/>
          <w:kern w:val="0"/>
          <w:sz w:val="28"/>
          <w:szCs w:val="28"/>
          <w:lang w:eastAsia="en-US"/>
        </w:rPr>
        <w:t xml:space="preserve">. </w:t>
      </w:r>
    </w:p>
    <w:p w:rsidR="004518C0" w:rsidRPr="004518C0" w:rsidRDefault="004518C0" w:rsidP="004518C0">
      <w:pPr>
        <w:suppressAutoHyphens w:val="0"/>
        <w:spacing w:after="200" w:line="240" w:lineRule="auto"/>
        <w:ind w:firstLine="708"/>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Но учреждение самостоятельно не осуществляет работы по текущему ремонту и содержанию сетей, привлекая сторонние организации.</w:t>
      </w:r>
    </w:p>
    <w:p w:rsidR="00B13A4F" w:rsidRDefault="004518C0" w:rsidP="00B13A4F">
      <w:pPr>
        <w:suppressAutoHyphens w:val="0"/>
        <w:spacing w:after="0" w:line="240" w:lineRule="auto"/>
        <w:ind w:firstLine="709"/>
        <w:jc w:val="both"/>
        <w:textAlignment w:val="auto"/>
        <w:rPr>
          <w:rFonts w:ascii="Times New Roman" w:hAnsi="Times New Roman" w:cs="Times New Roman"/>
          <w:sz w:val="28"/>
          <w:szCs w:val="28"/>
        </w:rPr>
      </w:pPr>
      <w:r>
        <w:rPr>
          <w:rFonts w:ascii="Times New Roman" w:eastAsia="Calibri" w:hAnsi="Times New Roman" w:cs="Times New Roman"/>
          <w:kern w:val="0"/>
          <w:sz w:val="28"/>
          <w:szCs w:val="28"/>
          <w:lang w:eastAsia="en-US"/>
        </w:rPr>
        <w:t>На территории муниципального образования город Новороссийск по информации Налогового органа учтено 60 хозяйствующих субъектов, осуществляющих</w:t>
      </w:r>
      <w:r w:rsidR="00926F18">
        <w:rPr>
          <w:rFonts w:ascii="Times New Roman" w:eastAsia="Calibri" w:hAnsi="Times New Roman" w:cs="Times New Roman"/>
          <w:kern w:val="0"/>
          <w:sz w:val="28"/>
          <w:szCs w:val="28"/>
          <w:lang w:eastAsia="en-US"/>
        </w:rPr>
        <w:t xml:space="preserve"> деятельность на</w:t>
      </w:r>
      <w:r>
        <w:rPr>
          <w:rFonts w:ascii="Times New Roman" w:eastAsia="Calibri" w:hAnsi="Times New Roman" w:cs="Times New Roman"/>
          <w:kern w:val="0"/>
          <w:sz w:val="28"/>
          <w:szCs w:val="28"/>
          <w:lang w:eastAsia="en-US"/>
        </w:rPr>
        <w:t xml:space="preserve"> </w:t>
      </w:r>
      <w:r w:rsidR="00926F18">
        <w:rPr>
          <w:rFonts w:ascii="Times New Roman" w:eastAsia="Calibri" w:hAnsi="Times New Roman" w:cs="Times New Roman"/>
          <w:kern w:val="0"/>
          <w:sz w:val="28"/>
          <w:szCs w:val="28"/>
          <w:lang w:eastAsia="en-US"/>
        </w:rPr>
        <w:t>р</w:t>
      </w:r>
      <w:r w:rsidR="00926F18" w:rsidRPr="00926F18">
        <w:rPr>
          <w:rFonts w:ascii="Times New Roman" w:eastAsia="Calibri" w:hAnsi="Times New Roman" w:cs="Times New Roman"/>
          <w:kern w:val="0"/>
          <w:sz w:val="28"/>
          <w:szCs w:val="28"/>
          <w:lang w:eastAsia="en-US"/>
        </w:rPr>
        <w:t>ын</w:t>
      </w:r>
      <w:r w:rsidR="00926F18">
        <w:rPr>
          <w:rFonts w:ascii="Times New Roman" w:eastAsia="Calibri" w:hAnsi="Times New Roman" w:cs="Times New Roman"/>
          <w:kern w:val="0"/>
          <w:sz w:val="28"/>
          <w:szCs w:val="28"/>
          <w:lang w:eastAsia="en-US"/>
        </w:rPr>
        <w:t>ке</w:t>
      </w:r>
      <w:r w:rsidR="00926F18" w:rsidRPr="00926F18">
        <w:rPr>
          <w:rFonts w:ascii="Times New Roman" w:eastAsia="Calibri" w:hAnsi="Times New Roman" w:cs="Times New Roman"/>
          <w:kern w:val="0"/>
          <w:sz w:val="28"/>
          <w:szCs w:val="28"/>
          <w:lang w:eastAsia="en-US"/>
        </w:rPr>
        <w:t xml:space="preserve"> устройства и обслуживания систем </w:t>
      </w:r>
      <w:proofErr w:type="spellStart"/>
      <w:r w:rsidR="00926F18" w:rsidRPr="00926F18">
        <w:rPr>
          <w:rFonts w:ascii="Times New Roman" w:eastAsia="Calibri" w:hAnsi="Times New Roman" w:cs="Times New Roman"/>
          <w:kern w:val="0"/>
          <w:sz w:val="28"/>
          <w:szCs w:val="28"/>
          <w:lang w:eastAsia="en-US"/>
        </w:rPr>
        <w:t>ливнеотведения</w:t>
      </w:r>
      <w:proofErr w:type="spellEnd"/>
      <w:r>
        <w:rPr>
          <w:rFonts w:ascii="Times New Roman" w:eastAsia="Calibri" w:hAnsi="Times New Roman" w:cs="Times New Roman"/>
          <w:kern w:val="0"/>
          <w:sz w:val="28"/>
          <w:szCs w:val="28"/>
          <w:lang w:eastAsia="en-US"/>
        </w:rPr>
        <w:t>.</w:t>
      </w:r>
      <w:r w:rsidR="00B13A4F" w:rsidRPr="00B13A4F">
        <w:rPr>
          <w:rFonts w:ascii="Times New Roman" w:hAnsi="Times New Roman" w:cs="Times New Roman"/>
          <w:sz w:val="28"/>
          <w:szCs w:val="28"/>
        </w:rPr>
        <w:t xml:space="preserve"> </w:t>
      </w:r>
    </w:p>
    <w:p w:rsidR="004518C0" w:rsidRDefault="00B13A4F" w:rsidP="00B13A4F">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FA0634">
        <w:rPr>
          <w:rFonts w:ascii="Times New Roman" w:hAnsi="Times New Roman" w:cs="Times New Roman"/>
          <w:sz w:val="28"/>
          <w:szCs w:val="28"/>
        </w:rPr>
        <w:t xml:space="preserve">По итогам электронных торгов   в 2020 года   работы по направлению осуществляют 5 частных организаций. Рынок устройства и обслуживания систем </w:t>
      </w:r>
      <w:proofErr w:type="spellStart"/>
      <w:r w:rsidRPr="00FA0634">
        <w:rPr>
          <w:rFonts w:ascii="Times New Roman" w:hAnsi="Times New Roman" w:cs="Times New Roman"/>
          <w:sz w:val="28"/>
          <w:szCs w:val="28"/>
        </w:rPr>
        <w:t>ливнеотведения</w:t>
      </w:r>
      <w:proofErr w:type="spellEnd"/>
      <w:r w:rsidRPr="00FA0634">
        <w:rPr>
          <w:rFonts w:ascii="Times New Roman" w:hAnsi="Times New Roman" w:cs="Times New Roman"/>
          <w:sz w:val="28"/>
          <w:szCs w:val="28"/>
        </w:rPr>
        <w:t xml:space="preserve"> в</w:t>
      </w:r>
      <w:r>
        <w:rPr>
          <w:rFonts w:ascii="Times New Roman" w:hAnsi="Times New Roman" w:cs="Times New Roman"/>
          <w:sz w:val="28"/>
          <w:szCs w:val="28"/>
        </w:rPr>
        <w:t xml:space="preserve"> городе</w:t>
      </w:r>
      <w:r w:rsidRPr="00FA0634">
        <w:rPr>
          <w:rFonts w:ascii="Times New Roman" w:hAnsi="Times New Roman" w:cs="Times New Roman"/>
          <w:sz w:val="28"/>
          <w:szCs w:val="28"/>
        </w:rPr>
        <w:t xml:space="preserve"> является частным.</w:t>
      </w:r>
      <w:r w:rsidRPr="00CA4245">
        <w:rPr>
          <w:rFonts w:ascii="Times New Roman" w:eastAsia="Calibri" w:hAnsi="Times New Roman" w:cs="Times New Roman"/>
          <w:kern w:val="0"/>
          <w:sz w:val="28"/>
          <w:szCs w:val="28"/>
          <w:lang w:eastAsia="en-US"/>
        </w:rPr>
        <w:t xml:space="preserve"> </w:t>
      </w:r>
    </w:p>
    <w:tbl>
      <w:tblPr>
        <w:tblStyle w:val="91"/>
        <w:tblpPr w:leftFromText="180" w:rightFromText="180" w:vertAnchor="text" w:horzAnchor="margin" w:tblpY="34"/>
        <w:tblW w:w="9634" w:type="dxa"/>
        <w:tblLook w:val="04A0" w:firstRow="1" w:lastRow="0" w:firstColumn="1" w:lastColumn="0" w:noHBand="0" w:noVBand="1"/>
      </w:tblPr>
      <w:tblGrid>
        <w:gridCol w:w="2320"/>
        <w:gridCol w:w="1503"/>
        <w:gridCol w:w="1559"/>
        <w:gridCol w:w="1417"/>
        <w:gridCol w:w="2835"/>
      </w:tblGrid>
      <w:tr w:rsidR="004518C0" w:rsidRPr="004518C0" w:rsidTr="00B13A4F">
        <w:tc>
          <w:tcPr>
            <w:tcW w:w="23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518C0" w:rsidRPr="004518C0" w:rsidRDefault="004518C0" w:rsidP="004518C0">
            <w:pPr>
              <w:suppressAutoHyphens w:val="0"/>
              <w:spacing w:after="200" w:line="240" w:lineRule="auto"/>
              <w:jc w:val="both"/>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518C0" w:rsidRPr="004518C0" w:rsidRDefault="004518C0" w:rsidP="00B13A4F">
            <w:pPr>
              <w:suppressAutoHyphens w:val="0"/>
              <w:spacing w:after="200" w:line="240" w:lineRule="auto"/>
              <w:jc w:val="center"/>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201</w:t>
            </w:r>
            <w:r w:rsidR="00B13A4F">
              <w:rPr>
                <w:rFonts w:ascii="Times New Roman" w:eastAsia="Calibri" w:hAnsi="Times New Roman" w:cs="Times New Roman"/>
                <w:kern w:val="0"/>
                <w:sz w:val="28"/>
                <w:szCs w:val="28"/>
                <w:lang w:eastAsia="en-US"/>
              </w:rPr>
              <w:t>8</w:t>
            </w:r>
            <w:r w:rsidRPr="004518C0">
              <w:rPr>
                <w:rFonts w:ascii="Times New Roman" w:eastAsia="Calibri" w:hAnsi="Times New Roman" w:cs="Times New Roman"/>
                <w:kern w:val="0"/>
                <w:sz w:val="28"/>
                <w:szCs w:val="28"/>
                <w:lang w:eastAsia="en-US"/>
              </w:rPr>
              <w:t>г.</w:t>
            </w:r>
          </w:p>
        </w:tc>
        <w:tc>
          <w:tcPr>
            <w:tcW w:w="155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518C0" w:rsidRPr="004518C0" w:rsidRDefault="004518C0" w:rsidP="00B13A4F">
            <w:pPr>
              <w:suppressAutoHyphens w:val="0"/>
              <w:spacing w:after="200" w:line="240" w:lineRule="auto"/>
              <w:jc w:val="center"/>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201</w:t>
            </w:r>
            <w:r w:rsidR="00B13A4F">
              <w:rPr>
                <w:rFonts w:ascii="Times New Roman" w:eastAsia="Calibri" w:hAnsi="Times New Roman" w:cs="Times New Roman"/>
                <w:kern w:val="0"/>
                <w:sz w:val="28"/>
                <w:szCs w:val="28"/>
                <w:lang w:eastAsia="en-US"/>
              </w:rPr>
              <w:t>9</w:t>
            </w:r>
            <w:r w:rsidRPr="004518C0">
              <w:rPr>
                <w:rFonts w:ascii="Times New Roman" w:eastAsia="Calibri" w:hAnsi="Times New Roman" w:cs="Times New Roman"/>
                <w:kern w:val="0"/>
                <w:sz w:val="28"/>
                <w:szCs w:val="28"/>
                <w:lang w:eastAsia="en-US"/>
              </w:rPr>
              <w:t>г.</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4518C0" w:rsidRPr="004518C0" w:rsidRDefault="004518C0" w:rsidP="00B13A4F">
            <w:pPr>
              <w:suppressAutoHyphens w:val="0"/>
              <w:spacing w:after="200" w:line="240" w:lineRule="auto"/>
              <w:jc w:val="center"/>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20</w:t>
            </w:r>
            <w:r w:rsidR="00B13A4F">
              <w:rPr>
                <w:rFonts w:ascii="Times New Roman" w:eastAsia="Calibri" w:hAnsi="Times New Roman" w:cs="Times New Roman"/>
                <w:kern w:val="0"/>
                <w:sz w:val="28"/>
                <w:szCs w:val="28"/>
                <w:lang w:eastAsia="en-US"/>
              </w:rPr>
              <w:t>20</w:t>
            </w:r>
            <w:r w:rsidRPr="004518C0">
              <w:rPr>
                <w:rFonts w:ascii="Times New Roman" w:eastAsia="Calibri" w:hAnsi="Times New Roman" w:cs="Times New Roman"/>
                <w:kern w:val="0"/>
                <w:sz w:val="28"/>
                <w:szCs w:val="28"/>
                <w:lang w:eastAsia="en-US"/>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518C0" w:rsidRPr="004518C0" w:rsidRDefault="004518C0" w:rsidP="004518C0">
            <w:pPr>
              <w:suppressAutoHyphens w:val="0"/>
              <w:spacing w:after="200" w:line="240" w:lineRule="auto"/>
              <w:jc w:val="both"/>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Доля в общем обороте хозяйствующих субъектов (оценка)</w:t>
            </w:r>
          </w:p>
        </w:tc>
      </w:tr>
      <w:tr w:rsidR="004518C0" w:rsidRPr="004518C0" w:rsidTr="004518C0">
        <w:tc>
          <w:tcPr>
            <w:tcW w:w="2320" w:type="dxa"/>
            <w:tcBorders>
              <w:top w:val="single" w:sz="4" w:space="0" w:color="auto"/>
              <w:left w:val="single" w:sz="4" w:space="0" w:color="auto"/>
              <w:bottom w:val="single" w:sz="4" w:space="0" w:color="auto"/>
              <w:right w:val="single" w:sz="4" w:space="0" w:color="auto"/>
            </w:tcBorders>
            <w:vAlign w:val="center"/>
            <w:hideMark/>
          </w:tcPr>
          <w:p w:rsidR="004518C0" w:rsidRPr="004518C0" w:rsidRDefault="004518C0" w:rsidP="004518C0">
            <w:pPr>
              <w:suppressAutoHyphens w:val="0"/>
              <w:spacing w:after="200" w:line="240" w:lineRule="auto"/>
              <w:jc w:val="both"/>
              <w:textAlignment w:val="auto"/>
              <w:rPr>
                <w:rFonts w:ascii="Times New Roman" w:eastAsia="Calibri" w:hAnsi="Times New Roman" w:cs="Times New Roman"/>
                <w:kern w:val="0"/>
                <w:sz w:val="28"/>
                <w:szCs w:val="28"/>
                <w:lang w:eastAsia="en-US"/>
              </w:rPr>
            </w:pPr>
            <w:r w:rsidRPr="004518C0">
              <w:rPr>
                <w:rFonts w:ascii="Times New Roman" w:eastAsia="Calibri" w:hAnsi="Times New Roman" w:cs="Times New Roman"/>
                <w:kern w:val="0"/>
                <w:sz w:val="28"/>
                <w:szCs w:val="28"/>
                <w:lang w:eastAsia="en-US"/>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59</w:t>
            </w:r>
          </w:p>
        </w:tc>
        <w:tc>
          <w:tcPr>
            <w:tcW w:w="1559" w:type="dxa"/>
            <w:tcBorders>
              <w:top w:val="single" w:sz="4" w:space="0" w:color="auto"/>
              <w:left w:val="single" w:sz="4" w:space="0" w:color="auto"/>
              <w:bottom w:val="single" w:sz="4" w:space="0" w:color="auto"/>
              <w:right w:val="single" w:sz="4" w:space="0" w:color="auto"/>
            </w:tcBorders>
            <w:vAlign w:val="center"/>
            <w:hideMark/>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59</w:t>
            </w:r>
          </w:p>
        </w:tc>
        <w:tc>
          <w:tcPr>
            <w:tcW w:w="1417" w:type="dxa"/>
            <w:tcBorders>
              <w:top w:val="single" w:sz="4" w:space="0" w:color="auto"/>
              <w:left w:val="single" w:sz="4" w:space="0" w:color="auto"/>
              <w:bottom w:val="single" w:sz="4" w:space="0" w:color="auto"/>
              <w:right w:val="single" w:sz="4" w:space="0" w:color="auto"/>
            </w:tcBorders>
            <w:vAlign w:val="center"/>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59</w:t>
            </w:r>
          </w:p>
        </w:tc>
        <w:tc>
          <w:tcPr>
            <w:tcW w:w="2835" w:type="dxa"/>
            <w:tcBorders>
              <w:top w:val="single" w:sz="4" w:space="0" w:color="auto"/>
              <w:left w:val="single" w:sz="4" w:space="0" w:color="auto"/>
              <w:bottom w:val="single" w:sz="4" w:space="0" w:color="auto"/>
              <w:right w:val="single" w:sz="4" w:space="0" w:color="auto"/>
            </w:tcBorders>
            <w:vAlign w:val="center"/>
            <w:hideMark/>
          </w:tcPr>
          <w:p w:rsidR="004518C0" w:rsidRPr="004518C0" w:rsidRDefault="004518C0" w:rsidP="004518C0">
            <w:pPr>
              <w:suppressAutoHyphens w:val="0"/>
              <w:spacing w:after="200" w:line="240" w:lineRule="auto"/>
              <w:jc w:val="center"/>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98,3</w:t>
            </w:r>
            <w:r w:rsidRPr="004518C0">
              <w:rPr>
                <w:rFonts w:ascii="Times New Roman" w:eastAsia="Calibri" w:hAnsi="Times New Roman" w:cs="Times New Roman"/>
                <w:kern w:val="0"/>
                <w:sz w:val="28"/>
                <w:szCs w:val="28"/>
                <w:lang w:eastAsia="en-US"/>
              </w:rPr>
              <w:t>%</w:t>
            </w:r>
          </w:p>
        </w:tc>
      </w:tr>
    </w:tbl>
    <w:p w:rsidR="004518C0" w:rsidRDefault="004518C0" w:rsidP="004518C0">
      <w:pPr>
        <w:suppressAutoHyphens w:val="0"/>
        <w:spacing w:after="200" w:line="240" w:lineRule="auto"/>
        <w:jc w:val="both"/>
        <w:textAlignment w:val="auto"/>
        <w:rPr>
          <w:rFonts w:ascii="Times New Roman" w:eastAsia="Calibri" w:hAnsi="Times New Roman" w:cs="Times New Roman"/>
          <w:kern w:val="0"/>
          <w:sz w:val="28"/>
          <w:szCs w:val="28"/>
          <w:lang w:eastAsia="en-US"/>
        </w:rPr>
      </w:pPr>
    </w:p>
    <w:p w:rsidR="00926F18" w:rsidRPr="00303ACA" w:rsidRDefault="00926F18" w:rsidP="00926F18">
      <w:pPr>
        <w:spacing w:after="0" w:line="240" w:lineRule="auto"/>
        <w:ind w:firstLine="708"/>
        <w:jc w:val="both"/>
        <w:rPr>
          <w:rFonts w:ascii="Times New Roman" w:eastAsia="Times New Roman" w:hAnsi="Times New Roman" w:cs="Times New Roman"/>
          <w:b/>
          <w:i/>
          <w:sz w:val="28"/>
          <w:szCs w:val="20"/>
          <w:lang w:eastAsia="ru-RU"/>
        </w:rPr>
      </w:pPr>
      <w:r w:rsidRPr="00303ACA">
        <w:rPr>
          <w:rFonts w:ascii="Times New Roman" w:eastAsia="Times New Roman" w:hAnsi="Times New Roman" w:cs="Times New Roman"/>
          <w:b/>
          <w:i/>
          <w:sz w:val="28"/>
          <w:szCs w:val="20"/>
          <w:lang w:eastAsia="ru-RU"/>
        </w:rPr>
        <w:t>Факторы, ограничивающие конкуренцию на рынке</w:t>
      </w:r>
    </w:p>
    <w:p w:rsidR="00926F18" w:rsidRDefault="00926F18" w:rsidP="00CA4245">
      <w:pPr>
        <w:spacing w:after="0" w:line="240" w:lineRule="auto"/>
        <w:jc w:val="center"/>
        <w:rPr>
          <w:rFonts w:ascii="Times New Roman" w:eastAsia="Calibri" w:hAnsi="Times New Roman" w:cs="Times New Roman"/>
          <w:kern w:val="0"/>
          <w:sz w:val="28"/>
          <w:szCs w:val="28"/>
          <w:lang w:eastAsia="en-US"/>
        </w:rPr>
      </w:pPr>
    </w:p>
    <w:p w:rsidR="00926F18" w:rsidRPr="00926F18" w:rsidRDefault="00926F18" w:rsidP="00926F18">
      <w:pPr>
        <w:spacing w:after="0" w:line="240" w:lineRule="auto"/>
        <w:jc w:val="both"/>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ab/>
      </w:r>
      <w:r w:rsidRPr="00926F18">
        <w:rPr>
          <w:rFonts w:ascii="Times New Roman" w:eastAsia="Calibri" w:hAnsi="Times New Roman" w:cs="Times New Roman"/>
          <w:kern w:val="0"/>
          <w:sz w:val="28"/>
          <w:szCs w:val="28"/>
          <w:lang w:eastAsia="en-US"/>
        </w:rPr>
        <w:t>В соответствии с действующим законодательством, привлечение юридических лиц и индивидуальных предпринимателей</w:t>
      </w:r>
      <w:r>
        <w:rPr>
          <w:rFonts w:ascii="Times New Roman" w:eastAsia="Calibri" w:hAnsi="Times New Roman" w:cs="Times New Roman"/>
          <w:kern w:val="0"/>
          <w:sz w:val="28"/>
          <w:szCs w:val="28"/>
          <w:lang w:eastAsia="en-US"/>
        </w:rPr>
        <w:t xml:space="preserve"> на</w:t>
      </w:r>
      <w:r w:rsidRPr="00926F18">
        <w:rPr>
          <w:rFonts w:ascii="Times New Roman" w:eastAsia="Calibri" w:hAnsi="Times New Roman" w:cs="Times New Roman"/>
          <w:kern w:val="0"/>
          <w:sz w:val="28"/>
          <w:szCs w:val="28"/>
          <w:lang w:eastAsia="en-US"/>
        </w:rPr>
        <w:t xml:space="preserve"> осуществл</w:t>
      </w:r>
      <w:r>
        <w:rPr>
          <w:rFonts w:ascii="Times New Roman" w:eastAsia="Calibri" w:hAnsi="Times New Roman" w:cs="Times New Roman"/>
          <w:kern w:val="0"/>
          <w:sz w:val="28"/>
          <w:szCs w:val="28"/>
          <w:lang w:eastAsia="en-US"/>
        </w:rPr>
        <w:t>ение</w:t>
      </w:r>
      <w:r w:rsidRPr="00926F18">
        <w:rPr>
          <w:rFonts w:ascii="Times New Roman" w:eastAsia="Calibri" w:hAnsi="Times New Roman" w:cs="Times New Roman"/>
          <w:kern w:val="0"/>
          <w:sz w:val="28"/>
          <w:szCs w:val="28"/>
          <w:lang w:eastAsia="en-US"/>
        </w:rPr>
        <w:t xml:space="preserve"> работ по текущему ремонту и содержанию сетей, осуществляется по итогам </w:t>
      </w:r>
      <w:r>
        <w:rPr>
          <w:rFonts w:ascii="Times New Roman" w:eastAsia="Calibri" w:hAnsi="Times New Roman" w:cs="Times New Roman"/>
          <w:kern w:val="0"/>
          <w:sz w:val="28"/>
          <w:szCs w:val="28"/>
          <w:lang w:eastAsia="en-US"/>
        </w:rPr>
        <w:t>аукциона</w:t>
      </w:r>
      <w:r w:rsidRPr="00926F18">
        <w:rPr>
          <w:rFonts w:ascii="Times New Roman" w:eastAsia="Calibri" w:hAnsi="Times New Roman" w:cs="Times New Roman"/>
          <w:kern w:val="0"/>
          <w:sz w:val="28"/>
          <w:szCs w:val="28"/>
          <w:lang w:eastAsia="en-US"/>
        </w:rPr>
        <w:t>.</w:t>
      </w:r>
    </w:p>
    <w:p w:rsidR="00926F18" w:rsidRDefault="00926F18" w:rsidP="00926F18">
      <w:pPr>
        <w:spacing w:after="0" w:line="240" w:lineRule="auto"/>
        <w:jc w:val="both"/>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ab/>
        <w:t>Отсутствие информационного ресурса у подрядных организаций не позволяет привлечь для участия в аукционе максимальное количество участников.</w:t>
      </w:r>
    </w:p>
    <w:p w:rsidR="00CA4245" w:rsidRDefault="00926F18" w:rsidP="00926F18">
      <w:pPr>
        <w:spacing w:after="0" w:line="240" w:lineRule="auto"/>
        <w:ind w:firstLine="708"/>
        <w:jc w:val="both"/>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При е</w:t>
      </w:r>
      <w:r w:rsidR="00CA4245" w:rsidRPr="00CA4245">
        <w:rPr>
          <w:rFonts w:ascii="Times New Roman" w:eastAsia="Calibri" w:hAnsi="Times New Roman" w:cs="Times New Roman"/>
          <w:kern w:val="0"/>
          <w:sz w:val="28"/>
          <w:szCs w:val="28"/>
          <w:lang w:eastAsia="en-US"/>
        </w:rPr>
        <w:t>жегодно</w:t>
      </w:r>
      <w:r>
        <w:rPr>
          <w:rFonts w:ascii="Times New Roman" w:eastAsia="Calibri" w:hAnsi="Times New Roman" w:cs="Times New Roman"/>
          <w:kern w:val="0"/>
          <w:sz w:val="28"/>
          <w:szCs w:val="28"/>
          <w:lang w:eastAsia="en-US"/>
        </w:rPr>
        <w:t>м</w:t>
      </w:r>
      <w:r w:rsidR="00CA4245" w:rsidRPr="00CA4245">
        <w:rPr>
          <w:rFonts w:ascii="Times New Roman" w:eastAsia="Calibri" w:hAnsi="Times New Roman" w:cs="Times New Roman"/>
          <w:kern w:val="0"/>
          <w:sz w:val="28"/>
          <w:szCs w:val="28"/>
          <w:lang w:eastAsia="en-US"/>
        </w:rPr>
        <w:t xml:space="preserve"> увелич</w:t>
      </w:r>
      <w:r>
        <w:rPr>
          <w:rFonts w:ascii="Times New Roman" w:eastAsia="Calibri" w:hAnsi="Times New Roman" w:cs="Times New Roman"/>
          <w:kern w:val="0"/>
          <w:sz w:val="28"/>
          <w:szCs w:val="28"/>
          <w:lang w:eastAsia="en-US"/>
        </w:rPr>
        <w:t>ении</w:t>
      </w:r>
      <w:r w:rsidR="00CA4245" w:rsidRPr="00CA4245">
        <w:rPr>
          <w:rFonts w:ascii="Times New Roman" w:eastAsia="Calibri" w:hAnsi="Times New Roman" w:cs="Times New Roman"/>
          <w:kern w:val="0"/>
          <w:sz w:val="28"/>
          <w:szCs w:val="28"/>
          <w:lang w:eastAsia="en-US"/>
        </w:rPr>
        <w:t xml:space="preserve"> финансировани</w:t>
      </w:r>
      <w:r>
        <w:rPr>
          <w:rFonts w:ascii="Times New Roman" w:eastAsia="Calibri" w:hAnsi="Times New Roman" w:cs="Times New Roman"/>
          <w:kern w:val="0"/>
          <w:sz w:val="28"/>
          <w:szCs w:val="28"/>
          <w:lang w:eastAsia="en-US"/>
        </w:rPr>
        <w:t>я</w:t>
      </w:r>
      <w:r w:rsidR="00CA4245" w:rsidRPr="00CA4245">
        <w:rPr>
          <w:rFonts w:ascii="Times New Roman" w:eastAsia="Calibri" w:hAnsi="Times New Roman" w:cs="Times New Roman"/>
          <w:kern w:val="0"/>
          <w:sz w:val="28"/>
          <w:szCs w:val="28"/>
          <w:lang w:eastAsia="en-US"/>
        </w:rPr>
        <w:t xml:space="preserve"> и количеств</w:t>
      </w:r>
      <w:r>
        <w:rPr>
          <w:rFonts w:ascii="Times New Roman" w:eastAsia="Calibri" w:hAnsi="Times New Roman" w:cs="Times New Roman"/>
          <w:kern w:val="0"/>
          <w:sz w:val="28"/>
          <w:szCs w:val="28"/>
          <w:lang w:eastAsia="en-US"/>
        </w:rPr>
        <w:t>а</w:t>
      </w:r>
      <w:r w:rsidR="00CA4245" w:rsidRPr="00CA4245">
        <w:rPr>
          <w:rFonts w:ascii="Times New Roman" w:eastAsia="Calibri" w:hAnsi="Times New Roman" w:cs="Times New Roman"/>
          <w:kern w:val="0"/>
          <w:sz w:val="28"/>
          <w:szCs w:val="28"/>
          <w:lang w:eastAsia="en-US"/>
        </w:rPr>
        <w:t xml:space="preserve"> объектов</w:t>
      </w:r>
      <w:r>
        <w:rPr>
          <w:rFonts w:ascii="Times New Roman" w:eastAsia="Calibri" w:hAnsi="Times New Roman" w:cs="Times New Roman"/>
          <w:kern w:val="0"/>
          <w:sz w:val="28"/>
          <w:szCs w:val="28"/>
          <w:lang w:eastAsia="en-US"/>
        </w:rPr>
        <w:t xml:space="preserve"> </w:t>
      </w:r>
      <w:proofErr w:type="spellStart"/>
      <w:r>
        <w:rPr>
          <w:rFonts w:ascii="Times New Roman" w:eastAsia="Calibri" w:hAnsi="Times New Roman" w:cs="Times New Roman"/>
          <w:kern w:val="0"/>
          <w:sz w:val="28"/>
          <w:szCs w:val="28"/>
          <w:lang w:eastAsia="en-US"/>
        </w:rPr>
        <w:t>ливнеотведения</w:t>
      </w:r>
      <w:proofErr w:type="spellEnd"/>
      <w:r w:rsidR="00CA4245" w:rsidRPr="00CA4245">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п</w:t>
      </w:r>
      <w:r w:rsidR="00CA4245" w:rsidRPr="00CA4245">
        <w:rPr>
          <w:rFonts w:ascii="Times New Roman" w:eastAsia="Calibri" w:hAnsi="Times New Roman" w:cs="Times New Roman"/>
          <w:kern w:val="0"/>
          <w:sz w:val="28"/>
          <w:szCs w:val="28"/>
          <w:lang w:eastAsia="en-US"/>
        </w:rPr>
        <w:t xml:space="preserve">одлежащих </w:t>
      </w:r>
      <w:r>
        <w:rPr>
          <w:rFonts w:ascii="Times New Roman" w:eastAsia="Calibri" w:hAnsi="Times New Roman" w:cs="Times New Roman"/>
          <w:kern w:val="0"/>
          <w:sz w:val="28"/>
          <w:szCs w:val="28"/>
          <w:lang w:eastAsia="en-US"/>
        </w:rPr>
        <w:t xml:space="preserve">текущему содержанию и </w:t>
      </w:r>
      <w:r w:rsidR="00CA4245" w:rsidRPr="00CA4245">
        <w:rPr>
          <w:rFonts w:ascii="Times New Roman" w:eastAsia="Calibri" w:hAnsi="Times New Roman" w:cs="Times New Roman"/>
          <w:kern w:val="0"/>
          <w:sz w:val="28"/>
          <w:szCs w:val="28"/>
          <w:lang w:eastAsia="en-US"/>
        </w:rPr>
        <w:t>модернизации</w:t>
      </w:r>
      <w:r>
        <w:rPr>
          <w:rFonts w:ascii="Times New Roman" w:eastAsia="Calibri" w:hAnsi="Times New Roman" w:cs="Times New Roman"/>
          <w:kern w:val="0"/>
          <w:sz w:val="28"/>
          <w:szCs w:val="28"/>
          <w:lang w:eastAsia="en-US"/>
        </w:rPr>
        <w:t xml:space="preserve"> – низкое количест</w:t>
      </w:r>
      <w:r w:rsidR="00A029FF">
        <w:rPr>
          <w:rFonts w:ascii="Times New Roman" w:eastAsia="Calibri" w:hAnsi="Times New Roman" w:cs="Times New Roman"/>
          <w:kern w:val="0"/>
          <w:sz w:val="28"/>
          <w:szCs w:val="28"/>
          <w:lang w:eastAsia="en-US"/>
        </w:rPr>
        <w:t>во заявок для участия в аукционах.</w:t>
      </w:r>
    </w:p>
    <w:p w:rsidR="00B21ABB" w:rsidRDefault="00B21ABB" w:rsidP="00926F18">
      <w:pPr>
        <w:spacing w:after="0" w:line="240" w:lineRule="auto"/>
        <w:ind w:firstLine="708"/>
        <w:jc w:val="both"/>
        <w:rPr>
          <w:rFonts w:ascii="Times New Roman" w:eastAsia="Calibri" w:hAnsi="Times New Roman" w:cs="Times New Roman"/>
          <w:kern w:val="0"/>
          <w:sz w:val="28"/>
          <w:szCs w:val="28"/>
          <w:lang w:eastAsia="en-US"/>
        </w:rPr>
      </w:pPr>
    </w:p>
    <w:p w:rsidR="00B21ABB" w:rsidRDefault="00B21ABB" w:rsidP="00926F18">
      <w:pPr>
        <w:spacing w:after="0" w:line="240" w:lineRule="auto"/>
        <w:ind w:firstLine="708"/>
        <w:jc w:val="both"/>
        <w:rPr>
          <w:rFonts w:ascii="Times New Roman" w:eastAsia="Calibri" w:hAnsi="Times New Roman" w:cs="Times New Roman"/>
          <w:kern w:val="0"/>
          <w:sz w:val="28"/>
          <w:szCs w:val="28"/>
          <w:lang w:eastAsia="en-US"/>
        </w:rPr>
      </w:pPr>
      <w:r w:rsidRPr="00B21ABB">
        <w:rPr>
          <w:rFonts w:ascii="Times New Roman" w:eastAsia="Calibri" w:hAnsi="Times New Roman" w:cs="Times New Roman"/>
          <w:kern w:val="0"/>
          <w:sz w:val="28"/>
          <w:szCs w:val="28"/>
          <w:lang w:eastAsia="en-US"/>
        </w:rPr>
        <w:t xml:space="preserve">Рынок устройства и обслуживания систем </w:t>
      </w:r>
      <w:proofErr w:type="spellStart"/>
      <w:r w:rsidRPr="00B21ABB">
        <w:rPr>
          <w:rFonts w:ascii="Times New Roman" w:eastAsia="Calibri" w:hAnsi="Times New Roman" w:cs="Times New Roman"/>
          <w:kern w:val="0"/>
          <w:sz w:val="28"/>
          <w:szCs w:val="28"/>
          <w:lang w:eastAsia="en-US"/>
        </w:rPr>
        <w:t>ливнеотведения</w:t>
      </w:r>
      <w:proofErr w:type="spellEnd"/>
      <w:r>
        <w:rPr>
          <w:rFonts w:ascii="Times New Roman" w:eastAsia="Calibri" w:hAnsi="Times New Roman" w:cs="Times New Roman"/>
          <w:kern w:val="0"/>
          <w:sz w:val="28"/>
          <w:szCs w:val="28"/>
          <w:lang w:eastAsia="en-US"/>
        </w:rPr>
        <w:t xml:space="preserve"> определен в 2019 году </w:t>
      </w:r>
      <w:r>
        <w:rPr>
          <w:rFonts w:ascii="Times New Roman" w:eastAsia="Calibri" w:hAnsi="Times New Roman" w:cs="Times New Roman"/>
          <w:bCs/>
          <w:iCs/>
          <w:kern w:val="0"/>
          <w:sz w:val="28"/>
          <w:szCs w:val="28"/>
          <w:lang w:eastAsia="en-US"/>
        </w:rPr>
        <w:t>для</w:t>
      </w:r>
      <w:r w:rsidRPr="00B21ABB">
        <w:rPr>
          <w:rFonts w:ascii="Times New Roman" w:eastAsia="Calibri" w:hAnsi="Times New Roman" w:cs="Times New Roman"/>
          <w:bCs/>
          <w:iCs/>
          <w:kern w:val="0"/>
          <w:sz w:val="28"/>
          <w:szCs w:val="28"/>
          <w:lang w:eastAsia="en-US"/>
        </w:rPr>
        <w:t xml:space="preserve"> содействи</w:t>
      </w:r>
      <w:r>
        <w:rPr>
          <w:rFonts w:ascii="Times New Roman" w:eastAsia="Calibri" w:hAnsi="Times New Roman" w:cs="Times New Roman"/>
          <w:bCs/>
          <w:iCs/>
          <w:kern w:val="0"/>
          <w:sz w:val="28"/>
          <w:szCs w:val="28"/>
          <w:lang w:eastAsia="en-US"/>
        </w:rPr>
        <w:t>я</w:t>
      </w:r>
      <w:r w:rsidRPr="00B21ABB">
        <w:rPr>
          <w:rFonts w:ascii="Times New Roman" w:eastAsia="Calibri" w:hAnsi="Times New Roman" w:cs="Times New Roman"/>
          <w:bCs/>
          <w:iCs/>
          <w:kern w:val="0"/>
          <w:sz w:val="28"/>
          <w:szCs w:val="28"/>
          <w:lang w:eastAsia="en-US"/>
        </w:rPr>
        <w:t xml:space="preserve"> развитию конкуренции на территории муниципального образования город Новороссийск</w:t>
      </w:r>
      <w:r>
        <w:rPr>
          <w:rFonts w:ascii="Times New Roman" w:eastAsia="Calibri" w:hAnsi="Times New Roman" w:cs="Times New Roman"/>
          <w:kern w:val="0"/>
          <w:sz w:val="28"/>
          <w:szCs w:val="28"/>
          <w:lang w:eastAsia="en-US"/>
        </w:rPr>
        <w:t xml:space="preserve"> по инициативе </w:t>
      </w:r>
      <w:r w:rsidRPr="00B21ABB">
        <w:rPr>
          <w:rFonts w:ascii="Times New Roman" w:eastAsia="Calibri" w:hAnsi="Times New Roman" w:cs="Times New Roman"/>
          <w:bCs/>
          <w:iCs/>
          <w:kern w:val="0"/>
          <w:sz w:val="28"/>
          <w:szCs w:val="28"/>
          <w:lang w:eastAsia="en-US"/>
        </w:rPr>
        <w:t xml:space="preserve">рабочей группы </w:t>
      </w:r>
      <w:r>
        <w:rPr>
          <w:rFonts w:ascii="Times New Roman" w:eastAsia="Calibri" w:hAnsi="Times New Roman" w:cs="Times New Roman"/>
          <w:bCs/>
          <w:iCs/>
          <w:kern w:val="0"/>
          <w:sz w:val="28"/>
          <w:szCs w:val="28"/>
          <w:lang w:eastAsia="en-US"/>
        </w:rPr>
        <w:t>как социально значимый, учитывая географические и погодные особенности города.</w:t>
      </w:r>
    </w:p>
    <w:p w:rsidR="00B21ABB" w:rsidRPr="00CA4245" w:rsidRDefault="00B21ABB" w:rsidP="00926F18">
      <w:pPr>
        <w:spacing w:after="0" w:line="240" w:lineRule="auto"/>
        <w:ind w:firstLine="708"/>
        <w:jc w:val="both"/>
        <w:rPr>
          <w:rFonts w:ascii="Times New Roman" w:eastAsia="Times New Roman" w:hAnsi="Times New Roman" w:cs="Times New Roman"/>
          <w:b/>
          <w:sz w:val="28"/>
          <w:szCs w:val="28"/>
          <w:lang w:eastAsia="ru-RU"/>
        </w:rPr>
      </w:pPr>
    </w:p>
    <w:p w:rsidR="00030C5C" w:rsidRPr="00B21ABB" w:rsidRDefault="00030C5C" w:rsidP="00B21ABB">
      <w:pPr>
        <w:spacing w:after="0" w:line="240" w:lineRule="auto"/>
        <w:jc w:val="center"/>
        <w:rPr>
          <w:rFonts w:ascii="Times New Roman" w:eastAsia="Times New Roman" w:hAnsi="Times New Roman" w:cs="Times New Roman"/>
          <w:b/>
          <w:sz w:val="28"/>
          <w:szCs w:val="20"/>
          <w:lang w:eastAsia="ru-RU"/>
        </w:rPr>
      </w:pPr>
      <w:r w:rsidRPr="00B21ABB">
        <w:rPr>
          <w:rFonts w:ascii="Times New Roman" w:eastAsia="Times New Roman" w:hAnsi="Times New Roman" w:cs="Times New Roman"/>
          <w:b/>
          <w:sz w:val="28"/>
          <w:szCs w:val="20"/>
          <w:lang w:eastAsia="ru-RU"/>
        </w:rPr>
        <w:t>37.</w:t>
      </w:r>
      <w:r w:rsidRPr="00B21ABB">
        <w:rPr>
          <w:rFonts w:ascii="Times New Roman" w:eastAsia="Times New Roman" w:hAnsi="Times New Roman" w:cs="Times New Roman"/>
          <w:b/>
          <w:sz w:val="28"/>
          <w:szCs w:val="20"/>
          <w:lang w:eastAsia="ru-RU"/>
        </w:rPr>
        <w:tab/>
      </w:r>
      <w:r w:rsidR="00B21ABB" w:rsidRPr="00B21ABB">
        <w:rPr>
          <w:rFonts w:ascii="Times New Roman" w:eastAsia="Times New Roman" w:hAnsi="Times New Roman" w:cs="Times New Roman"/>
          <w:b/>
          <w:sz w:val="28"/>
          <w:szCs w:val="20"/>
          <w:lang w:eastAsia="ru-RU"/>
        </w:rPr>
        <w:t>Рынок виноградарства и виноделия</w:t>
      </w:r>
    </w:p>
    <w:p w:rsidR="00725C83" w:rsidRDefault="00725C83" w:rsidP="00590ABE">
      <w:pPr>
        <w:spacing w:after="0" w:line="240" w:lineRule="auto"/>
        <w:ind w:firstLine="708"/>
        <w:jc w:val="both"/>
        <w:rPr>
          <w:rFonts w:ascii="Times New Roman" w:eastAsia="Times New Roman" w:hAnsi="Times New Roman" w:cs="Times New Roman"/>
          <w:sz w:val="28"/>
          <w:szCs w:val="20"/>
          <w:highlight w:val="yellow"/>
          <w:lang w:eastAsia="ru-RU"/>
        </w:rPr>
      </w:pPr>
    </w:p>
    <w:p w:rsidR="00574812" w:rsidRDefault="00070E6D" w:rsidP="00574812">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На территории муниципального образования зарегистрировано </w:t>
      </w:r>
      <w:r w:rsidR="001C7B20">
        <w:rPr>
          <w:rFonts w:ascii="Times New Roman" w:eastAsia="Calibri" w:hAnsi="Times New Roman" w:cs="Times New Roman"/>
          <w:kern w:val="0"/>
          <w:sz w:val="28"/>
          <w:szCs w:val="28"/>
          <w:lang w:eastAsia="en-US"/>
        </w:rPr>
        <w:t>55</w:t>
      </w:r>
      <w:r>
        <w:rPr>
          <w:rFonts w:ascii="Times New Roman" w:eastAsia="Calibri" w:hAnsi="Times New Roman" w:cs="Times New Roman"/>
          <w:kern w:val="0"/>
          <w:sz w:val="28"/>
          <w:szCs w:val="28"/>
          <w:lang w:eastAsia="en-US"/>
        </w:rPr>
        <w:t xml:space="preserve"> хозяйствующих субъекта, осуществляющих деятельность на р</w:t>
      </w:r>
      <w:r w:rsidR="00574812">
        <w:rPr>
          <w:rFonts w:ascii="Times New Roman" w:eastAsia="Calibri" w:hAnsi="Times New Roman" w:cs="Times New Roman"/>
          <w:kern w:val="0"/>
          <w:sz w:val="28"/>
          <w:szCs w:val="28"/>
          <w:lang w:eastAsia="en-US"/>
        </w:rPr>
        <w:t>ынке виноградарства и виноделия, в том числе</w:t>
      </w:r>
      <w:r w:rsidR="00574812" w:rsidRPr="00574812">
        <w:rPr>
          <w:rFonts w:ascii="Times New Roman" w:eastAsia="Calibri" w:hAnsi="Times New Roman" w:cs="Times New Roman"/>
          <w:kern w:val="0"/>
          <w:sz w:val="28"/>
          <w:szCs w:val="28"/>
          <w:lang w:eastAsia="en-US"/>
        </w:rPr>
        <w:t xml:space="preserve"> </w:t>
      </w:r>
      <w:r w:rsidR="00574812" w:rsidRPr="00B21ABB">
        <w:rPr>
          <w:rFonts w:ascii="Times New Roman" w:eastAsia="Calibri" w:hAnsi="Times New Roman" w:cs="Times New Roman"/>
          <w:kern w:val="0"/>
          <w:sz w:val="28"/>
          <w:szCs w:val="28"/>
          <w:lang w:eastAsia="en-US"/>
        </w:rPr>
        <w:t xml:space="preserve">13 </w:t>
      </w:r>
      <w:proofErr w:type="gramStart"/>
      <w:r w:rsidR="00574812" w:rsidRPr="00B21ABB">
        <w:rPr>
          <w:rFonts w:ascii="Times New Roman" w:eastAsia="Calibri" w:hAnsi="Times New Roman" w:cs="Times New Roman"/>
          <w:kern w:val="0"/>
          <w:sz w:val="28"/>
          <w:szCs w:val="28"/>
          <w:lang w:eastAsia="en-US"/>
        </w:rPr>
        <w:t>предприятий,  5</w:t>
      </w:r>
      <w:proofErr w:type="gramEnd"/>
      <w:r w:rsidR="00574812" w:rsidRPr="00B21ABB">
        <w:rPr>
          <w:rFonts w:ascii="Times New Roman" w:eastAsia="Calibri" w:hAnsi="Times New Roman" w:cs="Times New Roman"/>
          <w:kern w:val="0"/>
          <w:sz w:val="28"/>
          <w:szCs w:val="28"/>
          <w:lang w:eastAsia="en-US"/>
        </w:rPr>
        <w:t xml:space="preserve"> крестьянских (фермерских) хозяйств, а так же личные подсобные хозяйства.</w:t>
      </w:r>
      <w:r w:rsidR="00574812" w:rsidRPr="00574812">
        <w:rPr>
          <w:rFonts w:ascii="Times New Roman" w:eastAsia="Calibri" w:hAnsi="Times New Roman" w:cs="Times New Roman"/>
          <w:kern w:val="0"/>
          <w:sz w:val="28"/>
          <w:szCs w:val="28"/>
          <w:lang w:eastAsia="en-US"/>
        </w:rPr>
        <w:t xml:space="preserve"> </w:t>
      </w:r>
    </w:p>
    <w:p w:rsidR="00070E6D" w:rsidRDefault="00070E6D" w:rsidP="00B21ABB">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p w:rsidR="00070E6D" w:rsidRDefault="00070E6D" w:rsidP="00070E6D">
      <w:pPr>
        <w:shd w:val="clear" w:color="auto" w:fill="FFFFFF" w:themeFill="background1"/>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Доля организаций частного сектора на рынке составляет 100 %.</w:t>
      </w:r>
    </w:p>
    <w:tbl>
      <w:tblPr>
        <w:tblStyle w:val="91"/>
        <w:tblpPr w:leftFromText="180" w:rightFromText="180" w:vertAnchor="text" w:horzAnchor="margin" w:tblpY="34"/>
        <w:tblW w:w="9351" w:type="dxa"/>
        <w:tblLook w:val="04A0" w:firstRow="1" w:lastRow="0" w:firstColumn="1" w:lastColumn="0" w:noHBand="0" w:noVBand="1"/>
      </w:tblPr>
      <w:tblGrid>
        <w:gridCol w:w="2320"/>
        <w:gridCol w:w="1503"/>
        <w:gridCol w:w="1559"/>
        <w:gridCol w:w="1417"/>
        <w:gridCol w:w="2552"/>
      </w:tblGrid>
      <w:tr w:rsidR="00070E6D" w:rsidRPr="00CD175D" w:rsidTr="001C7B20">
        <w:tc>
          <w:tcPr>
            <w:tcW w:w="23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070E6D" w:rsidRPr="00CD175D" w:rsidRDefault="00070E6D" w:rsidP="001C7B2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1C7B20">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55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070E6D" w:rsidRPr="00CD175D" w:rsidRDefault="00070E6D" w:rsidP="001C7B20">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1C7B20">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070E6D" w:rsidRPr="004F6AD7" w:rsidRDefault="00070E6D" w:rsidP="001C7B20">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1C7B20">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55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070E6D" w:rsidRPr="00CD175D" w:rsidTr="00E87A58">
        <w:tc>
          <w:tcPr>
            <w:tcW w:w="2320" w:type="dxa"/>
            <w:tcBorders>
              <w:top w:val="single" w:sz="4" w:space="0" w:color="auto"/>
              <w:left w:val="single" w:sz="4" w:space="0" w:color="auto"/>
              <w:bottom w:val="single" w:sz="4" w:space="0" w:color="auto"/>
              <w:right w:val="single" w:sz="4" w:space="0" w:color="auto"/>
            </w:tcBorders>
            <w:vAlign w:val="center"/>
            <w:hideMark/>
          </w:tcPr>
          <w:p w:rsidR="00070E6D" w:rsidRPr="001C7B20"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1C7B20">
              <w:rPr>
                <w:rFonts w:ascii="Times New Roman" w:eastAsia="Calibri" w:hAnsi="Times New Roman" w:cs="Times New Roman"/>
                <w:color w:val="000000"/>
                <w:kern w:val="0"/>
                <w:sz w:val="24"/>
                <w:szCs w:val="24"/>
                <w:lang w:eastAsia="ru-RU"/>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070E6D" w:rsidRPr="00CD175D" w:rsidRDefault="001C7B20"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52</w:t>
            </w:r>
          </w:p>
        </w:tc>
        <w:tc>
          <w:tcPr>
            <w:tcW w:w="1559" w:type="dxa"/>
            <w:tcBorders>
              <w:top w:val="single" w:sz="4" w:space="0" w:color="auto"/>
              <w:left w:val="single" w:sz="4" w:space="0" w:color="auto"/>
              <w:bottom w:val="single" w:sz="4" w:space="0" w:color="auto"/>
              <w:right w:val="single" w:sz="4" w:space="0" w:color="auto"/>
            </w:tcBorders>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52</w:t>
            </w:r>
          </w:p>
        </w:tc>
        <w:tc>
          <w:tcPr>
            <w:tcW w:w="1417" w:type="dxa"/>
            <w:tcBorders>
              <w:top w:val="single" w:sz="4" w:space="0" w:color="auto"/>
              <w:left w:val="single" w:sz="4" w:space="0" w:color="auto"/>
              <w:bottom w:val="single" w:sz="4" w:space="0" w:color="auto"/>
              <w:right w:val="single" w:sz="4" w:space="0" w:color="auto"/>
            </w:tcBorders>
            <w:vAlign w:val="center"/>
          </w:tcPr>
          <w:p w:rsidR="00070E6D" w:rsidRPr="00CD175D" w:rsidRDefault="001C7B20"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55</w:t>
            </w:r>
          </w:p>
        </w:tc>
        <w:tc>
          <w:tcPr>
            <w:tcW w:w="2552" w:type="dxa"/>
            <w:tcBorders>
              <w:top w:val="single" w:sz="4" w:space="0" w:color="auto"/>
              <w:left w:val="single" w:sz="4" w:space="0" w:color="auto"/>
              <w:bottom w:val="single" w:sz="4" w:space="0" w:color="auto"/>
              <w:right w:val="single" w:sz="4" w:space="0" w:color="auto"/>
            </w:tcBorders>
            <w:vAlign w:val="center"/>
            <w:hideMark/>
          </w:tcPr>
          <w:p w:rsidR="00070E6D" w:rsidRPr="00CD175D" w:rsidRDefault="00070E6D"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070E6D" w:rsidRDefault="00070E6D" w:rsidP="00B21ABB">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p>
    <w:p w:rsidR="00174DFC" w:rsidRDefault="00174DFC" w:rsidP="00174DFC">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174DFC">
        <w:rPr>
          <w:rFonts w:ascii="Times New Roman" w:eastAsia="Calibri" w:hAnsi="Times New Roman" w:cs="Times New Roman"/>
          <w:kern w:val="0"/>
          <w:sz w:val="28"/>
          <w:szCs w:val="28"/>
          <w:lang w:eastAsia="en-US"/>
        </w:rPr>
        <w:t xml:space="preserve">Основными производителями винограда остаются ООО «Абрау-Дюрсо», ООО СХП «Раевское» и ООО Агрофирма «Мысхако», образованное на базе предприятия-банкрота ЗАО АФ «Мысхако». </w:t>
      </w:r>
    </w:p>
    <w:p w:rsidR="00174DFC" w:rsidRPr="00174DFC" w:rsidRDefault="00174DFC" w:rsidP="00174DFC">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174DFC">
        <w:rPr>
          <w:rFonts w:ascii="Times New Roman" w:eastAsia="Calibri" w:hAnsi="Times New Roman" w:cs="Times New Roman"/>
          <w:kern w:val="0"/>
          <w:sz w:val="28"/>
          <w:szCs w:val="28"/>
          <w:lang w:eastAsia="en-US"/>
        </w:rPr>
        <w:t xml:space="preserve">Площадь под виноградниками на период марта 2020 года составила 1 623 га. Проведена закладка насаждений предприятиями: ООО «Абрау-Дюрсо», ООО «Агрофирма Мысхако», ИП. </w:t>
      </w:r>
      <w:proofErr w:type="spellStart"/>
      <w:r w:rsidRPr="00174DFC">
        <w:rPr>
          <w:rFonts w:ascii="Times New Roman" w:eastAsia="Calibri" w:hAnsi="Times New Roman" w:cs="Times New Roman"/>
          <w:kern w:val="0"/>
          <w:sz w:val="28"/>
          <w:szCs w:val="28"/>
          <w:lang w:eastAsia="en-US"/>
        </w:rPr>
        <w:t>Поездник</w:t>
      </w:r>
      <w:proofErr w:type="spellEnd"/>
      <w:r w:rsidRPr="00174DFC">
        <w:rPr>
          <w:rFonts w:ascii="Times New Roman" w:eastAsia="Calibri" w:hAnsi="Times New Roman" w:cs="Times New Roman"/>
          <w:kern w:val="0"/>
          <w:sz w:val="28"/>
          <w:szCs w:val="28"/>
          <w:lang w:eastAsia="en-US"/>
        </w:rPr>
        <w:t xml:space="preserve"> М.А. и ООО «</w:t>
      </w:r>
      <w:proofErr w:type="spellStart"/>
      <w:r w:rsidRPr="00174DFC">
        <w:rPr>
          <w:rFonts w:ascii="Times New Roman" w:eastAsia="Calibri" w:hAnsi="Times New Roman" w:cs="Times New Roman"/>
          <w:kern w:val="0"/>
          <w:sz w:val="28"/>
          <w:szCs w:val="28"/>
          <w:lang w:eastAsia="en-US"/>
        </w:rPr>
        <w:t>Визитерра</w:t>
      </w:r>
      <w:proofErr w:type="spellEnd"/>
      <w:r w:rsidRPr="00174DFC">
        <w:rPr>
          <w:rFonts w:ascii="Times New Roman" w:eastAsia="Calibri" w:hAnsi="Times New Roman" w:cs="Times New Roman"/>
          <w:kern w:val="0"/>
          <w:sz w:val="28"/>
          <w:szCs w:val="28"/>
          <w:lang w:eastAsia="en-US"/>
        </w:rPr>
        <w:t xml:space="preserve">» на общей площади 85 га. </w:t>
      </w:r>
    </w:p>
    <w:p w:rsidR="00174DFC" w:rsidRPr="00174DFC" w:rsidRDefault="00174DFC" w:rsidP="00174DFC">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174DFC">
        <w:rPr>
          <w:rFonts w:ascii="Times New Roman" w:eastAsia="Calibri" w:hAnsi="Times New Roman" w:cs="Times New Roman"/>
          <w:kern w:val="0"/>
          <w:sz w:val="28"/>
          <w:szCs w:val="28"/>
          <w:lang w:eastAsia="en-US"/>
        </w:rPr>
        <w:t xml:space="preserve">ИП </w:t>
      </w:r>
      <w:proofErr w:type="spellStart"/>
      <w:r w:rsidRPr="00174DFC">
        <w:rPr>
          <w:rFonts w:ascii="Times New Roman" w:eastAsia="Calibri" w:hAnsi="Times New Roman" w:cs="Times New Roman"/>
          <w:kern w:val="0"/>
          <w:sz w:val="28"/>
          <w:szCs w:val="28"/>
          <w:lang w:eastAsia="en-US"/>
        </w:rPr>
        <w:t>Поездник</w:t>
      </w:r>
      <w:proofErr w:type="spellEnd"/>
      <w:r w:rsidRPr="00174DFC">
        <w:rPr>
          <w:rFonts w:ascii="Times New Roman" w:eastAsia="Calibri" w:hAnsi="Times New Roman" w:cs="Times New Roman"/>
          <w:kern w:val="0"/>
          <w:sz w:val="28"/>
          <w:szCs w:val="28"/>
          <w:lang w:eastAsia="en-US"/>
        </w:rPr>
        <w:t xml:space="preserve"> получено из краевого бюджета 6 млн. 435 тыс. 868 рублей на закладку и уход за виноградниками.</w:t>
      </w:r>
    </w:p>
    <w:p w:rsidR="00174DFC" w:rsidRDefault="00174DFC" w:rsidP="00174DFC">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174DFC">
        <w:rPr>
          <w:rFonts w:ascii="Times New Roman" w:eastAsia="Calibri" w:hAnsi="Times New Roman" w:cs="Times New Roman"/>
          <w:kern w:val="0"/>
          <w:sz w:val="28"/>
          <w:szCs w:val="28"/>
          <w:lang w:eastAsia="en-US"/>
        </w:rPr>
        <w:t xml:space="preserve">Одно из крупнейших предприятий края ООО «Абрау-Дюрсо» успешно защитив бизнес-план получило грант на сумму 185 млн. 685 тыс. 158 рублей на закладку виноградников. </w:t>
      </w:r>
    </w:p>
    <w:p w:rsidR="00174DFC" w:rsidRDefault="00174DFC" w:rsidP="00174DFC">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174DFC">
        <w:rPr>
          <w:rFonts w:ascii="Times New Roman" w:eastAsia="Calibri" w:hAnsi="Times New Roman" w:cs="Times New Roman"/>
          <w:kern w:val="0"/>
          <w:sz w:val="28"/>
          <w:szCs w:val="28"/>
          <w:lang w:eastAsia="en-US"/>
        </w:rPr>
        <w:t xml:space="preserve">ООО «Имение </w:t>
      </w:r>
      <w:proofErr w:type="spellStart"/>
      <w:r w:rsidRPr="00174DFC">
        <w:rPr>
          <w:rFonts w:ascii="Times New Roman" w:eastAsia="Calibri" w:hAnsi="Times New Roman" w:cs="Times New Roman"/>
          <w:kern w:val="0"/>
          <w:sz w:val="28"/>
          <w:szCs w:val="28"/>
          <w:lang w:eastAsia="en-US"/>
        </w:rPr>
        <w:t>Сикоры</w:t>
      </w:r>
      <w:proofErr w:type="spellEnd"/>
      <w:r w:rsidRPr="00174DFC">
        <w:rPr>
          <w:rFonts w:ascii="Times New Roman" w:eastAsia="Calibri" w:hAnsi="Times New Roman" w:cs="Times New Roman"/>
          <w:kern w:val="0"/>
          <w:sz w:val="28"/>
          <w:szCs w:val="28"/>
          <w:lang w:eastAsia="en-US"/>
        </w:rPr>
        <w:t xml:space="preserve">» из краевого бюджета получило 808 тыс. 400 рублей. </w:t>
      </w:r>
    </w:p>
    <w:p w:rsidR="00174DFC" w:rsidRPr="00174DFC" w:rsidRDefault="00174DFC" w:rsidP="00174DFC">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174DFC">
        <w:rPr>
          <w:rFonts w:ascii="Times New Roman" w:eastAsia="Calibri" w:hAnsi="Times New Roman" w:cs="Times New Roman"/>
          <w:kern w:val="0"/>
          <w:sz w:val="28"/>
          <w:szCs w:val="28"/>
          <w:lang w:eastAsia="en-US"/>
        </w:rPr>
        <w:t>Небольшое предприятие СХП «Раевское» получило краевую субсидию на закладку виноградников в сумме 175 тыс. рублей.</w:t>
      </w:r>
    </w:p>
    <w:p w:rsidR="00174DFC" w:rsidRPr="00174DFC" w:rsidRDefault="00174DFC" w:rsidP="00174DFC">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174DFC">
        <w:rPr>
          <w:rFonts w:ascii="Times New Roman" w:eastAsia="Calibri" w:hAnsi="Times New Roman" w:cs="Times New Roman"/>
          <w:kern w:val="0"/>
          <w:sz w:val="28"/>
          <w:szCs w:val="28"/>
          <w:lang w:eastAsia="en-US"/>
        </w:rPr>
        <w:t xml:space="preserve">Продолжается строительство комплекса по переработке винограда в </w:t>
      </w:r>
      <w:r>
        <w:rPr>
          <w:rFonts w:ascii="Times New Roman" w:eastAsia="Calibri" w:hAnsi="Times New Roman" w:cs="Times New Roman"/>
          <w:kern w:val="0"/>
          <w:sz w:val="28"/>
          <w:szCs w:val="28"/>
          <w:lang w:eastAsia="en-US"/>
        </w:rPr>
        <w:t xml:space="preserve">               </w:t>
      </w:r>
      <w:r w:rsidRPr="00174DFC">
        <w:rPr>
          <w:rFonts w:ascii="Times New Roman" w:eastAsia="Calibri" w:hAnsi="Times New Roman" w:cs="Times New Roman"/>
          <w:kern w:val="0"/>
          <w:sz w:val="28"/>
          <w:szCs w:val="28"/>
          <w:lang w:eastAsia="en-US"/>
        </w:rPr>
        <w:t xml:space="preserve">х. </w:t>
      </w:r>
      <w:proofErr w:type="spellStart"/>
      <w:r w:rsidRPr="00174DFC">
        <w:rPr>
          <w:rFonts w:ascii="Times New Roman" w:eastAsia="Calibri" w:hAnsi="Times New Roman" w:cs="Times New Roman"/>
          <w:kern w:val="0"/>
          <w:sz w:val="28"/>
          <w:szCs w:val="28"/>
          <w:lang w:eastAsia="en-US"/>
        </w:rPr>
        <w:t>Семигорский</w:t>
      </w:r>
      <w:proofErr w:type="spellEnd"/>
      <w:r w:rsidRPr="00174DFC">
        <w:rPr>
          <w:rFonts w:ascii="Times New Roman" w:eastAsia="Calibri" w:hAnsi="Times New Roman" w:cs="Times New Roman"/>
          <w:kern w:val="0"/>
          <w:sz w:val="28"/>
          <w:szCs w:val="28"/>
          <w:lang w:eastAsia="en-US"/>
        </w:rPr>
        <w:t>. Завершено 95 %. Введена в эксплуатацию лаборатория на предмет исследования качества винодельческой продукции. Лаборатория планирует исследовать продукцию не только собственного производства, но и продукцию других винодельческих организаций.</w:t>
      </w:r>
    </w:p>
    <w:p w:rsidR="00574812" w:rsidRDefault="00574812" w:rsidP="00574812">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О</w:t>
      </w:r>
      <w:r w:rsidRPr="00B21ABB">
        <w:rPr>
          <w:rFonts w:ascii="Times New Roman" w:eastAsia="Calibri" w:hAnsi="Times New Roman" w:cs="Times New Roman"/>
          <w:kern w:val="0"/>
          <w:sz w:val="28"/>
          <w:szCs w:val="28"/>
          <w:lang w:eastAsia="en-US"/>
        </w:rPr>
        <w:t xml:space="preserve">трасль виноградарства и виноделия </w:t>
      </w:r>
      <w:r>
        <w:rPr>
          <w:rFonts w:ascii="Times New Roman" w:eastAsia="Calibri" w:hAnsi="Times New Roman" w:cs="Times New Roman"/>
          <w:kern w:val="0"/>
          <w:sz w:val="28"/>
          <w:szCs w:val="28"/>
          <w:lang w:eastAsia="en-US"/>
        </w:rPr>
        <w:t>является одним из приоритетных</w:t>
      </w:r>
      <w:r w:rsidRPr="00B21ABB">
        <w:rPr>
          <w:rFonts w:ascii="Times New Roman" w:eastAsia="Calibri" w:hAnsi="Times New Roman" w:cs="Times New Roman"/>
          <w:kern w:val="0"/>
          <w:sz w:val="28"/>
          <w:szCs w:val="28"/>
          <w:lang w:eastAsia="en-US"/>
        </w:rPr>
        <w:t xml:space="preserve"> направлений в сельском хозяйстве муниципального образования,</w:t>
      </w:r>
      <w:r>
        <w:rPr>
          <w:rFonts w:ascii="Times New Roman" w:eastAsia="Calibri" w:hAnsi="Times New Roman" w:cs="Times New Roman"/>
          <w:kern w:val="0"/>
          <w:sz w:val="28"/>
          <w:szCs w:val="28"/>
          <w:lang w:eastAsia="en-US"/>
        </w:rPr>
        <w:t xml:space="preserve"> учитывая географические и климатические</w:t>
      </w:r>
      <w:r w:rsidRPr="00B21ABB">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особенности муниципалитета.</w:t>
      </w:r>
      <w:r w:rsidRPr="00574812">
        <w:rPr>
          <w:rFonts w:ascii="Times New Roman" w:eastAsia="Calibri" w:hAnsi="Times New Roman" w:cs="Times New Roman"/>
          <w:kern w:val="0"/>
          <w:sz w:val="28"/>
          <w:szCs w:val="28"/>
          <w:lang w:eastAsia="en-US"/>
        </w:rPr>
        <w:t xml:space="preserve"> Рынок </w:t>
      </w:r>
      <w:r>
        <w:rPr>
          <w:rFonts w:ascii="Times New Roman" w:eastAsia="Calibri" w:hAnsi="Times New Roman" w:cs="Times New Roman"/>
          <w:kern w:val="0"/>
          <w:sz w:val="28"/>
          <w:szCs w:val="28"/>
          <w:lang w:eastAsia="en-US"/>
        </w:rPr>
        <w:lastRenderedPageBreak/>
        <w:t>виноградарства и виноделия</w:t>
      </w:r>
      <w:r w:rsidRPr="00574812">
        <w:rPr>
          <w:rFonts w:ascii="Times New Roman" w:eastAsia="Calibri" w:hAnsi="Times New Roman" w:cs="Times New Roman"/>
          <w:kern w:val="0"/>
          <w:sz w:val="28"/>
          <w:szCs w:val="28"/>
          <w:lang w:eastAsia="en-US"/>
        </w:rPr>
        <w:t xml:space="preserve"> определен в 2019 году </w:t>
      </w:r>
      <w:r w:rsidRPr="00574812">
        <w:rPr>
          <w:rFonts w:ascii="Times New Roman" w:eastAsia="Calibri" w:hAnsi="Times New Roman" w:cs="Times New Roman"/>
          <w:bCs/>
          <w:iCs/>
          <w:kern w:val="0"/>
          <w:sz w:val="28"/>
          <w:szCs w:val="28"/>
          <w:lang w:eastAsia="en-US"/>
        </w:rPr>
        <w:t>для содействия развитию конкуренции на территории муниципального образования город Новороссийск</w:t>
      </w:r>
      <w:r w:rsidRPr="00574812">
        <w:rPr>
          <w:rFonts w:ascii="Times New Roman" w:eastAsia="Calibri" w:hAnsi="Times New Roman" w:cs="Times New Roman"/>
          <w:kern w:val="0"/>
          <w:sz w:val="28"/>
          <w:szCs w:val="28"/>
          <w:lang w:eastAsia="en-US"/>
        </w:rPr>
        <w:t xml:space="preserve"> по инициативе </w:t>
      </w:r>
      <w:r w:rsidRPr="00574812">
        <w:rPr>
          <w:rFonts w:ascii="Times New Roman" w:eastAsia="Calibri" w:hAnsi="Times New Roman" w:cs="Times New Roman"/>
          <w:bCs/>
          <w:iCs/>
          <w:kern w:val="0"/>
          <w:sz w:val="28"/>
          <w:szCs w:val="28"/>
          <w:lang w:eastAsia="en-US"/>
        </w:rPr>
        <w:t xml:space="preserve">рабочей группы как </w:t>
      </w:r>
      <w:r>
        <w:rPr>
          <w:rFonts w:ascii="Times New Roman" w:eastAsia="Calibri" w:hAnsi="Times New Roman" w:cs="Times New Roman"/>
          <w:bCs/>
          <w:iCs/>
          <w:kern w:val="0"/>
          <w:sz w:val="28"/>
          <w:szCs w:val="28"/>
          <w:lang w:eastAsia="en-US"/>
        </w:rPr>
        <w:t xml:space="preserve">приоритетный. </w:t>
      </w:r>
    </w:p>
    <w:p w:rsidR="00574812" w:rsidRDefault="00574812" w:rsidP="00574812">
      <w:pPr>
        <w:spacing w:after="0" w:line="240" w:lineRule="auto"/>
        <w:jc w:val="both"/>
        <w:rPr>
          <w:rFonts w:ascii="Times New Roman" w:eastAsia="Times New Roman" w:hAnsi="Times New Roman" w:cs="Times New Roman"/>
          <w:sz w:val="28"/>
          <w:szCs w:val="20"/>
          <w:highlight w:val="yellow"/>
          <w:lang w:eastAsia="ru-RU"/>
        </w:rPr>
      </w:pPr>
    </w:p>
    <w:p w:rsidR="00574812" w:rsidRPr="00574812" w:rsidRDefault="00574812" w:rsidP="00574812">
      <w:pPr>
        <w:spacing w:after="0" w:line="240" w:lineRule="auto"/>
        <w:jc w:val="center"/>
        <w:rPr>
          <w:rFonts w:ascii="Times New Roman" w:eastAsia="Times New Roman" w:hAnsi="Times New Roman" w:cs="Times New Roman"/>
          <w:b/>
          <w:sz w:val="28"/>
          <w:szCs w:val="20"/>
          <w:lang w:eastAsia="ru-RU"/>
        </w:rPr>
      </w:pPr>
      <w:r w:rsidRPr="00574812">
        <w:rPr>
          <w:rFonts w:ascii="Times New Roman" w:eastAsia="Times New Roman" w:hAnsi="Times New Roman" w:cs="Times New Roman"/>
          <w:b/>
          <w:sz w:val="28"/>
          <w:szCs w:val="20"/>
          <w:lang w:eastAsia="ru-RU"/>
        </w:rPr>
        <w:t>38.</w:t>
      </w:r>
      <w:r w:rsidRPr="00574812">
        <w:rPr>
          <w:rFonts w:ascii="Times New Roman" w:eastAsia="Times New Roman" w:hAnsi="Times New Roman" w:cs="Times New Roman"/>
          <w:b/>
          <w:sz w:val="28"/>
          <w:szCs w:val="20"/>
          <w:lang w:eastAsia="ru-RU"/>
        </w:rPr>
        <w:tab/>
        <w:t>Рынок страховых услуг</w:t>
      </w:r>
    </w:p>
    <w:p w:rsidR="00574812" w:rsidRDefault="00574812" w:rsidP="00574812">
      <w:pPr>
        <w:spacing w:after="0" w:line="240" w:lineRule="auto"/>
        <w:jc w:val="both"/>
        <w:rPr>
          <w:rFonts w:ascii="Times New Roman" w:eastAsia="Times New Roman" w:hAnsi="Times New Roman" w:cs="Times New Roman"/>
          <w:sz w:val="28"/>
          <w:szCs w:val="20"/>
          <w:highlight w:val="yellow"/>
          <w:lang w:eastAsia="ru-RU"/>
        </w:rPr>
      </w:pPr>
    </w:p>
    <w:p w:rsidR="00E3760F" w:rsidRDefault="00E3760F" w:rsidP="001245C9">
      <w:pPr>
        <w:suppressAutoHyphens w:val="0"/>
        <w:spacing w:after="0" w:line="240" w:lineRule="auto"/>
        <w:ind w:firstLine="709"/>
        <w:jc w:val="both"/>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 xml:space="preserve">В муниципальном образовании город Новороссийск зарегистрировано </w:t>
      </w:r>
      <w:r w:rsidR="001245C9">
        <w:rPr>
          <w:rFonts w:ascii="Times New Roman" w:eastAsia="Calibri" w:hAnsi="Times New Roman" w:cs="Times New Roman"/>
          <w:color w:val="000000"/>
          <w:kern w:val="0"/>
          <w:sz w:val="28"/>
          <w:lang w:eastAsia="ru-RU"/>
        </w:rPr>
        <w:t>64</w:t>
      </w:r>
      <w:r>
        <w:rPr>
          <w:rFonts w:ascii="Times New Roman" w:eastAsia="Calibri" w:hAnsi="Times New Roman" w:cs="Times New Roman"/>
          <w:color w:val="000000"/>
          <w:kern w:val="0"/>
          <w:sz w:val="28"/>
          <w:lang w:eastAsia="ru-RU"/>
        </w:rPr>
        <w:t xml:space="preserve"> хозяйствующих субъектов, осуществляющих деятельность на рынке страховых услуг.</w:t>
      </w:r>
    </w:p>
    <w:p w:rsidR="00E3760F" w:rsidRDefault="00E3760F" w:rsidP="001245C9">
      <w:pPr>
        <w:shd w:val="clear" w:color="auto" w:fill="FFFFFF" w:themeFill="background1"/>
        <w:spacing w:line="240" w:lineRule="auto"/>
        <w:ind w:firstLine="709"/>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Доля организаций частного сектора на рынке составляет 100 %.</w:t>
      </w:r>
    </w:p>
    <w:tbl>
      <w:tblPr>
        <w:tblStyle w:val="91"/>
        <w:tblpPr w:leftFromText="180" w:rightFromText="180" w:vertAnchor="text" w:horzAnchor="margin" w:tblpY="34"/>
        <w:tblW w:w="9634" w:type="dxa"/>
        <w:tblLook w:val="04A0" w:firstRow="1" w:lastRow="0" w:firstColumn="1" w:lastColumn="0" w:noHBand="0" w:noVBand="1"/>
      </w:tblPr>
      <w:tblGrid>
        <w:gridCol w:w="2320"/>
        <w:gridCol w:w="1503"/>
        <w:gridCol w:w="1559"/>
        <w:gridCol w:w="1417"/>
        <w:gridCol w:w="2835"/>
      </w:tblGrid>
      <w:tr w:rsidR="00E3760F" w:rsidRPr="00CD175D" w:rsidTr="00907371">
        <w:tc>
          <w:tcPr>
            <w:tcW w:w="23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50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E3760F" w:rsidRPr="00CD175D" w:rsidRDefault="00E3760F" w:rsidP="001245C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1245C9">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155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E3760F" w:rsidRPr="00CD175D" w:rsidRDefault="00E3760F" w:rsidP="001245C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sidR="001245C9">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3760F" w:rsidRPr="004F6AD7" w:rsidRDefault="00E3760F" w:rsidP="001245C9">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sidR="001245C9">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E3760F" w:rsidRPr="00CD175D" w:rsidTr="001245C9">
        <w:tc>
          <w:tcPr>
            <w:tcW w:w="2320" w:type="dxa"/>
            <w:tcBorders>
              <w:top w:val="single" w:sz="4" w:space="0" w:color="auto"/>
              <w:left w:val="single" w:sz="4" w:space="0" w:color="auto"/>
              <w:bottom w:val="single" w:sz="4" w:space="0" w:color="auto"/>
              <w:right w:val="single" w:sz="4" w:space="0" w:color="auto"/>
            </w:tcBorders>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Коммерческие хозяйствующие субъекты шт.</w:t>
            </w:r>
          </w:p>
        </w:tc>
        <w:tc>
          <w:tcPr>
            <w:tcW w:w="1503" w:type="dxa"/>
            <w:tcBorders>
              <w:top w:val="single" w:sz="4" w:space="0" w:color="auto"/>
              <w:left w:val="single" w:sz="4" w:space="0" w:color="auto"/>
              <w:bottom w:val="single" w:sz="4" w:space="0" w:color="auto"/>
              <w:right w:val="single" w:sz="4" w:space="0" w:color="auto"/>
            </w:tcBorders>
            <w:vAlign w:val="center"/>
            <w:hideMark/>
          </w:tcPr>
          <w:p w:rsidR="00E3760F" w:rsidRPr="00CD175D" w:rsidRDefault="001245C9" w:rsidP="00E3760F">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76</w:t>
            </w:r>
          </w:p>
        </w:tc>
        <w:tc>
          <w:tcPr>
            <w:tcW w:w="1559" w:type="dxa"/>
            <w:tcBorders>
              <w:top w:val="single" w:sz="4" w:space="0" w:color="auto"/>
              <w:left w:val="single" w:sz="4" w:space="0" w:color="auto"/>
              <w:bottom w:val="single" w:sz="4" w:space="0" w:color="auto"/>
              <w:right w:val="single" w:sz="4" w:space="0" w:color="auto"/>
            </w:tcBorders>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76</w:t>
            </w:r>
          </w:p>
        </w:tc>
        <w:tc>
          <w:tcPr>
            <w:tcW w:w="1417" w:type="dxa"/>
            <w:tcBorders>
              <w:top w:val="single" w:sz="4" w:space="0" w:color="auto"/>
              <w:left w:val="single" w:sz="4" w:space="0" w:color="auto"/>
              <w:bottom w:val="single" w:sz="4" w:space="0" w:color="auto"/>
              <w:right w:val="single" w:sz="4" w:space="0" w:color="auto"/>
            </w:tcBorders>
            <w:vAlign w:val="center"/>
          </w:tcPr>
          <w:p w:rsidR="00E3760F" w:rsidRPr="00CD175D" w:rsidRDefault="001245C9"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64</w:t>
            </w:r>
          </w:p>
        </w:tc>
        <w:tc>
          <w:tcPr>
            <w:tcW w:w="2835" w:type="dxa"/>
            <w:tcBorders>
              <w:top w:val="single" w:sz="4" w:space="0" w:color="auto"/>
              <w:left w:val="single" w:sz="4" w:space="0" w:color="auto"/>
              <w:bottom w:val="single" w:sz="4" w:space="0" w:color="auto"/>
              <w:right w:val="single" w:sz="4" w:space="0" w:color="auto"/>
            </w:tcBorders>
            <w:vAlign w:val="center"/>
            <w:hideMark/>
          </w:tcPr>
          <w:p w:rsidR="00E3760F" w:rsidRPr="00CD175D" w:rsidRDefault="00E3760F" w:rsidP="00E87A58">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w:t>
            </w:r>
          </w:p>
        </w:tc>
      </w:tr>
    </w:tbl>
    <w:p w:rsidR="00E3760F" w:rsidRDefault="00E3760F" w:rsidP="00E3760F">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p>
    <w:p w:rsidR="001245C9" w:rsidRPr="001245C9" w:rsidRDefault="001245C9" w:rsidP="001245C9">
      <w:pPr>
        <w:suppressAutoHyphens w:val="0"/>
        <w:spacing w:after="0" w:line="240" w:lineRule="auto"/>
        <w:ind w:firstLine="708"/>
        <w:jc w:val="both"/>
        <w:textAlignment w:val="auto"/>
        <w:rPr>
          <w:rFonts w:ascii="Times New Roman" w:eastAsia="Calibri" w:hAnsi="Times New Roman" w:cs="Times New Roman"/>
          <w:color w:val="000000"/>
          <w:kern w:val="0"/>
          <w:sz w:val="28"/>
          <w:lang w:eastAsia="ru-RU"/>
        </w:rPr>
      </w:pPr>
      <w:r w:rsidRPr="001245C9">
        <w:rPr>
          <w:rFonts w:ascii="Times New Roman" w:eastAsia="Calibri" w:hAnsi="Times New Roman" w:cs="Times New Roman"/>
          <w:color w:val="000000"/>
          <w:kern w:val="0"/>
          <w:sz w:val="28"/>
          <w:lang w:eastAsia="ru-RU"/>
        </w:rPr>
        <w:t>По данным Центрального Банка Российской Федерации за январь-сентябрь 2020 года, сборы страховых премий в муниципальном образовании город Новороссийск составили 10,35 млрд. рублей – это 52 % от краевых сборов (всего по Краснодарскому краю 19,91 млрд. рублей). В муниципальном образовании город Новороссийск на десятку крупнейших страховщиков приходится более 69% от общего количества собранных страховых премий. Страховые компании-лидеры по общим сборам страховых премий на территории города:</w:t>
      </w:r>
    </w:p>
    <w:p w:rsidR="001245C9" w:rsidRPr="001245C9" w:rsidRDefault="001245C9" w:rsidP="001957CB">
      <w:pPr>
        <w:numPr>
          <w:ilvl w:val="0"/>
          <w:numId w:val="5"/>
        </w:numPr>
        <w:suppressAutoHyphens w:val="0"/>
        <w:spacing w:after="0" w:line="240" w:lineRule="auto"/>
        <w:jc w:val="both"/>
        <w:textAlignment w:val="auto"/>
        <w:rPr>
          <w:rFonts w:ascii="Times New Roman" w:eastAsia="Calibri" w:hAnsi="Times New Roman" w:cs="Times New Roman"/>
          <w:color w:val="000000"/>
          <w:kern w:val="0"/>
          <w:sz w:val="28"/>
          <w:lang w:eastAsia="ru-RU"/>
        </w:rPr>
      </w:pPr>
      <w:r w:rsidRPr="001245C9">
        <w:rPr>
          <w:rFonts w:ascii="Times New Roman" w:eastAsia="Calibri" w:hAnsi="Times New Roman" w:cs="Times New Roman"/>
          <w:color w:val="000000"/>
          <w:kern w:val="0"/>
          <w:sz w:val="28"/>
          <w:lang w:eastAsia="ru-RU"/>
        </w:rPr>
        <w:t>САО «ВСК»;</w:t>
      </w:r>
    </w:p>
    <w:p w:rsidR="001245C9" w:rsidRPr="001245C9" w:rsidRDefault="001245C9" w:rsidP="001957CB">
      <w:pPr>
        <w:numPr>
          <w:ilvl w:val="0"/>
          <w:numId w:val="5"/>
        </w:numPr>
        <w:suppressAutoHyphens w:val="0"/>
        <w:spacing w:after="0" w:line="240" w:lineRule="auto"/>
        <w:jc w:val="both"/>
        <w:textAlignment w:val="auto"/>
        <w:rPr>
          <w:rFonts w:ascii="Times New Roman" w:eastAsia="Calibri" w:hAnsi="Times New Roman" w:cs="Times New Roman"/>
          <w:color w:val="000000"/>
          <w:kern w:val="0"/>
          <w:sz w:val="28"/>
          <w:lang w:eastAsia="ru-RU"/>
        </w:rPr>
      </w:pPr>
      <w:r w:rsidRPr="001245C9">
        <w:rPr>
          <w:rFonts w:ascii="Times New Roman" w:eastAsia="Calibri" w:hAnsi="Times New Roman" w:cs="Times New Roman"/>
          <w:color w:val="000000"/>
          <w:kern w:val="0"/>
          <w:sz w:val="28"/>
          <w:lang w:eastAsia="ru-RU"/>
        </w:rPr>
        <w:t>ООО СК «Сбербанк страхование жизни», специализируется на «</w:t>
      </w:r>
      <w:proofErr w:type="spellStart"/>
      <w:r w:rsidRPr="001245C9">
        <w:rPr>
          <w:rFonts w:ascii="Times New Roman" w:eastAsia="Calibri" w:hAnsi="Times New Roman" w:cs="Times New Roman"/>
          <w:color w:val="000000"/>
          <w:kern w:val="0"/>
          <w:sz w:val="28"/>
          <w:lang w:eastAsia="ru-RU"/>
        </w:rPr>
        <w:t>банкостраховании</w:t>
      </w:r>
      <w:proofErr w:type="spellEnd"/>
      <w:r w:rsidRPr="001245C9">
        <w:rPr>
          <w:rFonts w:ascii="Times New Roman" w:eastAsia="Calibri" w:hAnsi="Times New Roman" w:cs="Times New Roman"/>
          <w:color w:val="000000"/>
          <w:kern w:val="0"/>
          <w:sz w:val="28"/>
          <w:lang w:eastAsia="ru-RU"/>
        </w:rPr>
        <w:t>»;</w:t>
      </w:r>
    </w:p>
    <w:p w:rsidR="001245C9" w:rsidRPr="001245C9" w:rsidRDefault="001245C9" w:rsidP="001957CB">
      <w:pPr>
        <w:numPr>
          <w:ilvl w:val="0"/>
          <w:numId w:val="5"/>
        </w:numPr>
        <w:suppressAutoHyphens w:val="0"/>
        <w:spacing w:after="0" w:line="240" w:lineRule="auto"/>
        <w:jc w:val="both"/>
        <w:textAlignment w:val="auto"/>
        <w:rPr>
          <w:rFonts w:ascii="Times New Roman" w:eastAsia="Calibri" w:hAnsi="Times New Roman" w:cs="Times New Roman"/>
          <w:color w:val="000000"/>
          <w:kern w:val="0"/>
          <w:sz w:val="28"/>
          <w:lang w:eastAsia="ru-RU"/>
        </w:rPr>
      </w:pPr>
      <w:r w:rsidRPr="001245C9">
        <w:rPr>
          <w:rFonts w:ascii="Times New Roman" w:eastAsia="Calibri" w:hAnsi="Times New Roman" w:cs="Times New Roman"/>
          <w:color w:val="000000"/>
          <w:kern w:val="0"/>
          <w:sz w:val="28"/>
          <w:lang w:eastAsia="ru-RU"/>
        </w:rPr>
        <w:t>АО «АльфаСтрахование»;</w:t>
      </w:r>
    </w:p>
    <w:p w:rsidR="001245C9" w:rsidRPr="001245C9" w:rsidRDefault="001245C9" w:rsidP="001957CB">
      <w:pPr>
        <w:numPr>
          <w:ilvl w:val="0"/>
          <w:numId w:val="5"/>
        </w:numPr>
        <w:suppressAutoHyphens w:val="0"/>
        <w:spacing w:after="0" w:line="240" w:lineRule="auto"/>
        <w:jc w:val="both"/>
        <w:textAlignment w:val="auto"/>
        <w:rPr>
          <w:rFonts w:ascii="Times New Roman" w:eastAsia="Calibri" w:hAnsi="Times New Roman" w:cs="Times New Roman"/>
          <w:color w:val="000000"/>
          <w:kern w:val="0"/>
          <w:sz w:val="28"/>
          <w:lang w:eastAsia="ru-RU"/>
        </w:rPr>
      </w:pPr>
      <w:r w:rsidRPr="001245C9">
        <w:rPr>
          <w:rFonts w:ascii="Times New Roman" w:eastAsia="Calibri" w:hAnsi="Times New Roman" w:cs="Times New Roman"/>
          <w:color w:val="000000"/>
          <w:kern w:val="0"/>
          <w:sz w:val="28"/>
          <w:lang w:eastAsia="ru-RU"/>
        </w:rPr>
        <w:t>СПАО «РЕСО-Гарантия»;</w:t>
      </w:r>
    </w:p>
    <w:p w:rsidR="001245C9" w:rsidRPr="001245C9" w:rsidRDefault="001245C9" w:rsidP="001957CB">
      <w:pPr>
        <w:numPr>
          <w:ilvl w:val="0"/>
          <w:numId w:val="5"/>
        </w:numPr>
        <w:suppressAutoHyphens w:val="0"/>
        <w:spacing w:after="0" w:line="240" w:lineRule="auto"/>
        <w:jc w:val="both"/>
        <w:textAlignment w:val="auto"/>
        <w:rPr>
          <w:rFonts w:ascii="Times New Roman" w:eastAsia="Calibri" w:hAnsi="Times New Roman" w:cs="Times New Roman"/>
          <w:color w:val="000000"/>
          <w:kern w:val="0"/>
          <w:sz w:val="28"/>
          <w:lang w:eastAsia="ru-RU"/>
        </w:rPr>
      </w:pPr>
      <w:r w:rsidRPr="001245C9">
        <w:rPr>
          <w:rFonts w:ascii="Times New Roman" w:eastAsia="Calibri" w:hAnsi="Times New Roman" w:cs="Times New Roman"/>
          <w:color w:val="000000"/>
          <w:kern w:val="0"/>
          <w:sz w:val="28"/>
          <w:lang w:eastAsia="ru-RU"/>
        </w:rPr>
        <w:t>АО «СОГАЗ».</w:t>
      </w:r>
    </w:p>
    <w:p w:rsidR="001245C9" w:rsidRPr="001245C9" w:rsidRDefault="001245C9" w:rsidP="001245C9">
      <w:pPr>
        <w:suppressAutoHyphens w:val="0"/>
        <w:spacing w:after="0" w:line="276" w:lineRule="auto"/>
        <w:ind w:firstLine="708"/>
        <w:jc w:val="both"/>
        <w:textAlignment w:val="auto"/>
        <w:rPr>
          <w:rFonts w:ascii="Times New Roman" w:eastAsia="Calibri" w:hAnsi="Times New Roman" w:cs="Times New Roman"/>
          <w:color w:val="000000"/>
          <w:kern w:val="0"/>
          <w:sz w:val="28"/>
          <w:lang w:eastAsia="ru-RU"/>
        </w:rPr>
      </w:pPr>
      <w:r w:rsidRPr="001245C9">
        <w:rPr>
          <w:rFonts w:ascii="Times New Roman" w:eastAsia="Calibri" w:hAnsi="Times New Roman" w:cs="Times New Roman"/>
          <w:color w:val="000000"/>
          <w:kern w:val="0"/>
          <w:sz w:val="28"/>
          <w:lang w:eastAsia="ru-RU"/>
        </w:rPr>
        <w:t>В структуре премий по добровольным видам более 20% - страхование жилья физическими лицами, что составляет 1,5 млрд. рублей.</w:t>
      </w:r>
    </w:p>
    <w:p w:rsidR="008C0E11" w:rsidRPr="008C0E11" w:rsidRDefault="008C0E11" w:rsidP="008C0E11">
      <w:pPr>
        <w:suppressAutoHyphens w:val="0"/>
        <w:spacing w:after="0" w:line="240" w:lineRule="auto"/>
        <w:ind w:firstLine="709"/>
        <w:jc w:val="both"/>
        <w:textAlignment w:val="auto"/>
        <w:rPr>
          <w:rFonts w:ascii="Times New Roman" w:eastAsia="Calibri" w:hAnsi="Times New Roman" w:cs="Times New Roman"/>
          <w:iCs/>
          <w:kern w:val="0"/>
          <w:sz w:val="28"/>
          <w:szCs w:val="28"/>
          <w:lang w:eastAsia="en-US"/>
        </w:rPr>
      </w:pPr>
      <w:r w:rsidRPr="008C0E11">
        <w:rPr>
          <w:rFonts w:ascii="Times New Roman" w:eastAsia="Calibri" w:hAnsi="Times New Roman" w:cs="Times New Roman"/>
          <w:iCs/>
          <w:kern w:val="0"/>
          <w:sz w:val="28"/>
          <w:szCs w:val="28"/>
          <w:lang w:eastAsia="en-US"/>
        </w:rPr>
        <w:t>Одним из стратегических направлений социально-экономической политики государства</w:t>
      </w:r>
      <w:r>
        <w:rPr>
          <w:rFonts w:ascii="Times New Roman" w:eastAsia="Calibri" w:hAnsi="Times New Roman" w:cs="Times New Roman"/>
          <w:iCs/>
          <w:kern w:val="0"/>
          <w:sz w:val="28"/>
          <w:szCs w:val="28"/>
          <w:lang w:eastAsia="en-US"/>
        </w:rPr>
        <w:t xml:space="preserve"> </w:t>
      </w:r>
      <w:r w:rsidRPr="008C0E11">
        <w:rPr>
          <w:rFonts w:ascii="Times New Roman" w:eastAsia="Calibri" w:hAnsi="Times New Roman" w:cs="Times New Roman"/>
          <w:iCs/>
          <w:kern w:val="0"/>
          <w:sz w:val="28"/>
          <w:szCs w:val="28"/>
          <w:lang w:eastAsia="en-US"/>
        </w:rPr>
        <w:t>выступает активизация страхового бизнеса, котор</w:t>
      </w:r>
      <w:r>
        <w:rPr>
          <w:rFonts w:ascii="Times New Roman" w:eastAsia="Calibri" w:hAnsi="Times New Roman" w:cs="Times New Roman"/>
          <w:iCs/>
          <w:kern w:val="0"/>
          <w:sz w:val="28"/>
          <w:szCs w:val="28"/>
          <w:lang w:eastAsia="en-US"/>
        </w:rPr>
        <w:t>ая способствует развитию страхо</w:t>
      </w:r>
      <w:r w:rsidRPr="008C0E11">
        <w:rPr>
          <w:rFonts w:ascii="Times New Roman" w:eastAsia="Calibri" w:hAnsi="Times New Roman" w:cs="Times New Roman"/>
          <w:iCs/>
          <w:kern w:val="0"/>
          <w:sz w:val="28"/>
          <w:szCs w:val="28"/>
          <w:lang w:eastAsia="en-US"/>
        </w:rPr>
        <w:t>вых компаний как института институциональных инвесторов, стимулирует передачу</w:t>
      </w:r>
      <w:r>
        <w:rPr>
          <w:rFonts w:ascii="Times New Roman" w:eastAsia="Calibri" w:hAnsi="Times New Roman" w:cs="Times New Roman"/>
          <w:iCs/>
          <w:kern w:val="0"/>
          <w:sz w:val="28"/>
          <w:szCs w:val="28"/>
          <w:lang w:eastAsia="en-US"/>
        </w:rPr>
        <w:t xml:space="preserve"> </w:t>
      </w:r>
      <w:r w:rsidRPr="008C0E11">
        <w:rPr>
          <w:rFonts w:ascii="Times New Roman" w:eastAsia="Calibri" w:hAnsi="Times New Roman" w:cs="Times New Roman"/>
          <w:iCs/>
          <w:kern w:val="0"/>
          <w:sz w:val="28"/>
          <w:szCs w:val="28"/>
          <w:lang w:eastAsia="en-US"/>
        </w:rPr>
        <w:t>части ответственности государства за финансовую защиту интересов экономических</w:t>
      </w:r>
      <w:r>
        <w:rPr>
          <w:rFonts w:ascii="Times New Roman" w:eastAsia="Calibri" w:hAnsi="Times New Roman" w:cs="Times New Roman"/>
          <w:iCs/>
          <w:kern w:val="0"/>
          <w:sz w:val="28"/>
          <w:szCs w:val="28"/>
          <w:lang w:eastAsia="en-US"/>
        </w:rPr>
        <w:t xml:space="preserve"> </w:t>
      </w:r>
      <w:r w:rsidRPr="008C0E11">
        <w:rPr>
          <w:rFonts w:ascii="Times New Roman" w:eastAsia="Calibri" w:hAnsi="Times New Roman" w:cs="Times New Roman"/>
          <w:iCs/>
          <w:kern w:val="0"/>
          <w:sz w:val="28"/>
          <w:szCs w:val="28"/>
          <w:lang w:eastAsia="en-US"/>
        </w:rPr>
        <w:t xml:space="preserve">агентов страховщикам. </w:t>
      </w:r>
    </w:p>
    <w:p w:rsidR="00D9190A" w:rsidRDefault="008C0E11" w:rsidP="00D9190A">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iCs/>
          <w:kern w:val="0"/>
          <w:sz w:val="28"/>
          <w:szCs w:val="28"/>
          <w:lang w:eastAsia="en-US"/>
        </w:rPr>
        <w:t>Недо</w:t>
      </w:r>
      <w:r w:rsidRPr="008C0E11">
        <w:rPr>
          <w:rFonts w:ascii="Times New Roman" w:eastAsia="Calibri" w:hAnsi="Times New Roman" w:cs="Times New Roman"/>
          <w:iCs/>
          <w:kern w:val="0"/>
          <w:sz w:val="28"/>
          <w:szCs w:val="28"/>
          <w:lang w:eastAsia="en-US"/>
        </w:rPr>
        <w:t>статочность уровня страхового надзора, пассивно</w:t>
      </w:r>
      <w:r>
        <w:rPr>
          <w:rFonts w:ascii="Times New Roman" w:eastAsia="Calibri" w:hAnsi="Times New Roman" w:cs="Times New Roman"/>
          <w:iCs/>
          <w:kern w:val="0"/>
          <w:sz w:val="28"/>
          <w:szCs w:val="28"/>
          <w:lang w:eastAsia="en-US"/>
        </w:rPr>
        <w:t>сть проводимой страховщиками по</w:t>
      </w:r>
      <w:r w:rsidRPr="008C0E11">
        <w:rPr>
          <w:rFonts w:ascii="Times New Roman" w:eastAsia="Calibri" w:hAnsi="Times New Roman" w:cs="Times New Roman"/>
          <w:iCs/>
          <w:kern w:val="0"/>
          <w:sz w:val="28"/>
          <w:szCs w:val="28"/>
          <w:lang w:eastAsia="en-US"/>
        </w:rPr>
        <w:t>литики привлечения клиентов, отсутствие страхо</w:t>
      </w:r>
      <w:r>
        <w:rPr>
          <w:rFonts w:ascii="Times New Roman" w:eastAsia="Calibri" w:hAnsi="Times New Roman" w:cs="Times New Roman"/>
          <w:iCs/>
          <w:kern w:val="0"/>
          <w:sz w:val="28"/>
          <w:szCs w:val="28"/>
          <w:lang w:eastAsia="en-US"/>
        </w:rPr>
        <w:t>вой культуры хозяйствующих субъ</w:t>
      </w:r>
      <w:r w:rsidRPr="008C0E11">
        <w:rPr>
          <w:rFonts w:ascii="Times New Roman" w:eastAsia="Calibri" w:hAnsi="Times New Roman" w:cs="Times New Roman"/>
          <w:iCs/>
          <w:kern w:val="0"/>
          <w:sz w:val="28"/>
          <w:szCs w:val="28"/>
          <w:lang w:eastAsia="en-US"/>
        </w:rPr>
        <w:t>ектов и граждан, ограниченные возможности страхователей по получению страховой</w:t>
      </w:r>
      <w:r>
        <w:rPr>
          <w:rFonts w:ascii="Times New Roman" w:eastAsia="Calibri" w:hAnsi="Times New Roman" w:cs="Times New Roman"/>
          <w:iCs/>
          <w:kern w:val="0"/>
          <w:sz w:val="28"/>
          <w:szCs w:val="28"/>
          <w:lang w:eastAsia="en-US"/>
        </w:rPr>
        <w:t xml:space="preserve"> защиты повлияли на выбор </w:t>
      </w:r>
      <w:r w:rsidRPr="00574812">
        <w:rPr>
          <w:rFonts w:ascii="Times New Roman" w:eastAsia="Calibri" w:hAnsi="Times New Roman" w:cs="Times New Roman"/>
          <w:bCs/>
          <w:iCs/>
          <w:kern w:val="0"/>
          <w:sz w:val="28"/>
          <w:szCs w:val="28"/>
          <w:lang w:eastAsia="en-US"/>
        </w:rPr>
        <w:t>рабочей группы</w:t>
      </w:r>
      <w:r>
        <w:rPr>
          <w:rFonts w:ascii="Times New Roman" w:eastAsia="Calibri" w:hAnsi="Times New Roman" w:cs="Times New Roman"/>
          <w:bCs/>
          <w:iCs/>
          <w:kern w:val="0"/>
          <w:sz w:val="28"/>
          <w:szCs w:val="28"/>
          <w:lang w:eastAsia="en-US"/>
        </w:rPr>
        <w:t xml:space="preserve"> и </w:t>
      </w:r>
      <w:r w:rsidRPr="00574812">
        <w:rPr>
          <w:rFonts w:ascii="Times New Roman" w:eastAsia="Calibri" w:hAnsi="Times New Roman" w:cs="Times New Roman"/>
          <w:kern w:val="0"/>
          <w:sz w:val="28"/>
          <w:szCs w:val="28"/>
          <w:lang w:eastAsia="en-US"/>
        </w:rPr>
        <w:t>определен</w:t>
      </w:r>
      <w:r>
        <w:rPr>
          <w:rFonts w:ascii="Times New Roman" w:eastAsia="Calibri" w:hAnsi="Times New Roman" w:cs="Times New Roman"/>
          <w:kern w:val="0"/>
          <w:sz w:val="28"/>
          <w:szCs w:val="28"/>
          <w:lang w:eastAsia="en-US"/>
        </w:rPr>
        <w:t>ия</w:t>
      </w:r>
      <w:r w:rsidRPr="00574812">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р</w:t>
      </w:r>
      <w:r w:rsidR="00D9190A" w:rsidRPr="00574812">
        <w:rPr>
          <w:rFonts w:ascii="Times New Roman" w:eastAsia="Calibri" w:hAnsi="Times New Roman" w:cs="Times New Roman"/>
          <w:kern w:val="0"/>
          <w:sz w:val="28"/>
          <w:szCs w:val="28"/>
          <w:lang w:eastAsia="en-US"/>
        </w:rPr>
        <w:t>ын</w:t>
      </w:r>
      <w:r>
        <w:rPr>
          <w:rFonts w:ascii="Times New Roman" w:eastAsia="Calibri" w:hAnsi="Times New Roman" w:cs="Times New Roman"/>
          <w:kern w:val="0"/>
          <w:sz w:val="28"/>
          <w:szCs w:val="28"/>
          <w:lang w:eastAsia="en-US"/>
        </w:rPr>
        <w:t>ка</w:t>
      </w:r>
      <w:r w:rsidR="00D9190A" w:rsidRPr="00574812">
        <w:rPr>
          <w:rFonts w:ascii="Times New Roman" w:eastAsia="Calibri" w:hAnsi="Times New Roman" w:cs="Times New Roman"/>
          <w:kern w:val="0"/>
          <w:sz w:val="28"/>
          <w:szCs w:val="28"/>
          <w:lang w:eastAsia="en-US"/>
        </w:rPr>
        <w:t xml:space="preserve"> </w:t>
      </w:r>
      <w:r w:rsidR="00D9190A">
        <w:rPr>
          <w:rFonts w:ascii="Times New Roman" w:eastAsia="Calibri" w:hAnsi="Times New Roman" w:cs="Times New Roman"/>
          <w:kern w:val="0"/>
          <w:sz w:val="28"/>
          <w:szCs w:val="28"/>
          <w:lang w:eastAsia="en-US"/>
        </w:rPr>
        <w:t>страховых услуг</w:t>
      </w:r>
      <w:r w:rsidR="00D9190A" w:rsidRPr="00574812">
        <w:rPr>
          <w:rFonts w:ascii="Times New Roman" w:eastAsia="Calibri" w:hAnsi="Times New Roman" w:cs="Times New Roman"/>
          <w:kern w:val="0"/>
          <w:sz w:val="28"/>
          <w:szCs w:val="28"/>
          <w:lang w:eastAsia="en-US"/>
        </w:rPr>
        <w:t xml:space="preserve"> в 2019 году </w:t>
      </w:r>
      <w:r w:rsidR="00D9190A" w:rsidRPr="00574812">
        <w:rPr>
          <w:rFonts w:ascii="Times New Roman" w:eastAsia="Calibri" w:hAnsi="Times New Roman" w:cs="Times New Roman"/>
          <w:bCs/>
          <w:iCs/>
          <w:kern w:val="0"/>
          <w:sz w:val="28"/>
          <w:szCs w:val="28"/>
          <w:lang w:eastAsia="en-US"/>
        </w:rPr>
        <w:t>для содействия развитию конкуренции на территории муниципального образования город Новороссийск</w:t>
      </w:r>
      <w:r w:rsidR="00D9190A" w:rsidRPr="00574812">
        <w:rPr>
          <w:rFonts w:ascii="Times New Roman" w:eastAsia="Calibri" w:hAnsi="Times New Roman" w:cs="Times New Roman"/>
          <w:kern w:val="0"/>
          <w:sz w:val="28"/>
          <w:szCs w:val="28"/>
          <w:lang w:eastAsia="en-US"/>
        </w:rPr>
        <w:t xml:space="preserve"> </w:t>
      </w:r>
      <w:r w:rsidR="00D9190A" w:rsidRPr="00574812">
        <w:rPr>
          <w:rFonts w:ascii="Times New Roman" w:eastAsia="Calibri" w:hAnsi="Times New Roman" w:cs="Times New Roman"/>
          <w:bCs/>
          <w:iCs/>
          <w:kern w:val="0"/>
          <w:sz w:val="28"/>
          <w:szCs w:val="28"/>
          <w:lang w:eastAsia="en-US"/>
        </w:rPr>
        <w:t xml:space="preserve">как </w:t>
      </w:r>
      <w:r w:rsidR="00D9190A">
        <w:rPr>
          <w:rFonts w:ascii="Times New Roman" w:eastAsia="Calibri" w:hAnsi="Times New Roman" w:cs="Times New Roman"/>
          <w:bCs/>
          <w:iCs/>
          <w:kern w:val="0"/>
          <w:sz w:val="28"/>
          <w:szCs w:val="28"/>
          <w:lang w:eastAsia="en-US"/>
        </w:rPr>
        <w:t>приоритетн</w:t>
      </w:r>
      <w:r>
        <w:rPr>
          <w:rFonts w:ascii="Times New Roman" w:eastAsia="Calibri" w:hAnsi="Times New Roman" w:cs="Times New Roman"/>
          <w:bCs/>
          <w:iCs/>
          <w:kern w:val="0"/>
          <w:sz w:val="28"/>
          <w:szCs w:val="28"/>
          <w:lang w:eastAsia="en-US"/>
        </w:rPr>
        <w:t>ого</w:t>
      </w:r>
      <w:r w:rsidR="00D9190A">
        <w:rPr>
          <w:rFonts w:ascii="Times New Roman" w:eastAsia="Calibri" w:hAnsi="Times New Roman" w:cs="Times New Roman"/>
          <w:bCs/>
          <w:iCs/>
          <w:kern w:val="0"/>
          <w:sz w:val="28"/>
          <w:szCs w:val="28"/>
          <w:lang w:eastAsia="en-US"/>
        </w:rPr>
        <w:t xml:space="preserve">. </w:t>
      </w:r>
    </w:p>
    <w:p w:rsidR="00E3760F" w:rsidRDefault="00E3760F" w:rsidP="00E3760F">
      <w:pPr>
        <w:suppressAutoHyphens w:val="0"/>
        <w:spacing w:after="0" w:line="276" w:lineRule="auto"/>
        <w:textAlignment w:val="auto"/>
        <w:rPr>
          <w:rFonts w:ascii="Times New Roman" w:eastAsia="Calibri" w:hAnsi="Times New Roman" w:cs="Times New Roman"/>
          <w:b/>
          <w:color w:val="000000"/>
          <w:kern w:val="0"/>
          <w:sz w:val="32"/>
          <w:lang w:eastAsia="ru-RU"/>
        </w:rPr>
      </w:pPr>
    </w:p>
    <w:p w:rsidR="001245C9" w:rsidRDefault="001245C9" w:rsidP="001245C9">
      <w:pPr>
        <w:spacing w:after="0" w:line="240" w:lineRule="auto"/>
        <w:jc w:val="center"/>
        <w:rPr>
          <w:rFonts w:ascii="Times New Roman" w:eastAsia="Times New Roman" w:hAnsi="Times New Roman" w:cs="Times New Roman"/>
          <w:b/>
          <w:sz w:val="28"/>
          <w:szCs w:val="20"/>
          <w:lang w:eastAsia="ru-RU"/>
        </w:rPr>
      </w:pPr>
      <w:r w:rsidRPr="00574812">
        <w:rPr>
          <w:rFonts w:ascii="Times New Roman" w:eastAsia="Times New Roman" w:hAnsi="Times New Roman" w:cs="Times New Roman"/>
          <w:b/>
          <w:sz w:val="28"/>
          <w:szCs w:val="20"/>
          <w:lang w:eastAsia="ru-RU"/>
        </w:rPr>
        <w:t>3</w:t>
      </w:r>
      <w:r>
        <w:rPr>
          <w:rFonts w:ascii="Times New Roman" w:eastAsia="Times New Roman" w:hAnsi="Times New Roman" w:cs="Times New Roman"/>
          <w:b/>
          <w:sz w:val="28"/>
          <w:szCs w:val="20"/>
          <w:lang w:eastAsia="ru-RU"/>
        </w:rPr>
        <w:t>9</w:t>
      </w:r>
      <w:r w:rsidRPr="00574812">
        <w:rPr>
          <w:rFonts w:ascii="Times New Roman" w:eastAsia="Times New Roman" w:hAnsi="Times New Roman" w:cs="Times New Roman"/>
          <w:b/>
          <w:sz w:val="28"/>
          <w:szCs w:val="20"/>
          <w:lang w:eastAsia="ru-RU"/>
        </w:rPr>
        <w:t>.</w:t>
      </w:r>
      <w:r w:rsidRPr="00574812">
        <w:rPr>
          <w:rFonts w:ascii="Times New Roman" w:eastAsia="Times New Roman" w:hAnsi="Times New Roman" w:cs="Times New Roman"/>
          <w:b/>
          <w:sz w:val="28"/>
          <w:szCs w:val="20"/>
          <w:lang w:eastAsia="ru-RU"/>
        </w:rPr>
        <w:tab/>
      </w:r>
      <w:r w:rsidRPr="001245C9">
        <w:rPr>
          <w:rFonts w:ascii="Times New Roman" w:eastAsia="Times New Roman" w:hAnsi="Times New Roman" w:cs="Times New Roman"/>
          <w:b/>
          <w:sz w:val="28"/>
          <w:szCs w:val="20"/>
          <w:lang w:eastAsia="ru-RU"/>
        </w:rPr>
        <w:t>Рынок услуг в сфере физической культуры и спорта</w:t>
      </w:r>
    </w:p>
    <w:p w:rsidR="001245C9" w:rsidRDefault="001245C9" w:rsidP="001245C9">
      <w:pPr>
        <w:spacing w:after="0" w:line="240" w:lineRule="auto"/>
        <w:jc w:val="center"/>
        <w:rPr>
          <w:rFonts w:ascii="Times New Roman" w:eastAsia="Times New Roman" w:hAnsi="Times New Roman" w:cs="Times New Roman"/>
          <w:b/>
          <w:sz w:val="28"/>
          <w:szCs w:val="20"/>
          <w:lang w:eastAsia="ru-RU"/>
        </w:rPr>
      </w:pPr>
    </w:p>
    <w:p w:rsidR="008D551A" w:rsidRDefault="001245C9" w:rsidP="008D551A">
      <w:pPr>
        <w:shd w:val="clear" w:color="auto" w:fill="FFFFFF"/>
        <w:spacing w:after="0" w:line="240" w:lineRule="auto"/>
        <w:ind w:firstLine="851"/>
        <w:jc w:val="both"/>
        <w:rPr>
          <w:rFonts w:ascii="Times New Roman" w:hAnsi="Times New Roman"/>
          <w:sz w:val="28"/>
          <w:szCs w:val="28"/>
        </w:rPr>
      </w:pPr>
      <w:r>
        <w:rPr>
          <w:rFonts w:ascii="Times New Roman" w:eastAsia="Calibri" w:hAnsi="Times New Roman" w:cs="Times New Roman"/>
          <w:color w:val="000000"/>
          <w:kern w:val="0"/>
          <w:sz w:val="28"/>
          <w:lang w:eastAsia="ru-RU"/>
        </w:rPr>
        <w:t>В муниципальном образовании город Новороссийск зарегистрировано 45 хозяйствующих субъектов, осуществляющих деятельность на рынке услуг в сфе</w:t>
      </w:r>
      <w:r w:rsidR="008D551A">
        <w:rPr>
          <w:rFonts w:ascii="Times New Roman" w:eastAsia="Calibri" w:hAnsi="Times New Roman" w:cs="Times New Roman"/>
          <w:color w:val="000000"/>
          <w:kern w:val="0"/>
          <w:sz w:val="28"/>
          <w:lang w:eastAsia="ru-RU"/>
        </w:rPr>
        <w:t>ре физической культуры и спорта, из них</w:t>
      </w:r>
      <w:r>
        <w:rPr>
          <w:rFonts w:ascii="Times New Roman" w:eastAsia="Calibri" w:hAnsi="Times New Roman" w:cs="Times New Roman"/>
          <w:color w:val="000000"/>
          <w:kern w:val="0"/>
          <w:sz w:val="28"/>
          <w:lang w:eastAsia="ru-RU"/>
        </w:rPr>
        <w:t xml:space="preserve"> </w:t>
      </w:r>
      <w:r w:rsidR="008D551A" w:rsidRPr="000A07A5">
        <w:rPr>
          <w:rFonts w:ascii="Times New Roman" w:hAnsi="Times New Roman"/>
          <w:sz w:val="28"/>
          <w:szCs w:val="28"/>
        </w:rPr>
        <w:t>2</w:t>
      </w:r>
      <w:r w:rsidR="008D551A">
        <w:rPr>
          <w:rFonts w:ascii="Times New Roman" w:hAnsi="Times New Roman"/>
          <w:sz w:val="28"/>
          <w:szCs w:val="28"/>
        </w:rPr>
        <w:t>0</w:t>
      </w:r>
      <w:r w:rsidR="008D551A" w:rsidRPr="000A07A5">
        <w:rPr>
          <w:rFonts w:ascii="Times New Roman" w:hAnsi="Times New Roman"/>
          <w:sz w:val="28"/>
          <w:szCs w:val="28"/>
        </w:rPr>
        <w:t xml:space="preserve"> муниципальных учреждени</w:t>
      </w:r>
      <w:r w:rsidR="008D551A">
        <w:rPr>
          <w:rFonts w:ascii="Times New Roman" w:hAnsi="Times New Roman"/>
          <w:sz w:val="28"/>
          <w:szCs w:val="28"/>
        </w:rPr>
        <w:t>й спортивной направленности.</w:t>
      </w:r>
    </w:p>
    <w:p w:rsidR="00907371" w:rsidRDefault="00907371" w:rsidP="00907371">
      <w:pPr>
        <w:spacing w:after="0" w:line="240" w:lineRule="auto"/>
        <w:ind w:firstLine="708"/>
        <w:jc w:val="both"/>
        <w:rPr>
          <w:rFonts w:ascii="Times New Roman" w:eastAsia="Times New Roman" w:hAnsi="Times New Roman" w:cs="Times New Roman"/>
          <w:sz w:val="28"/>
          <w:szCs w:val="20"/>
          <w:lang w:eastAsia="ru-RU"/>
        </w:rPr>
      </w:pPr>
    </w:p>
    <w:tbl>
      <w:tblPr>
        <w:tblStyle w:val="91"/>
        <w:tblpPr w:leftFromText="180" w:rightFromText="180" w:vertAnchor="text" w:horzAnchor="margin" w:tblpY="34"/>
        <w:tblW w:w="9634" w:type="dxa"/>
        <w:tblLook w:val="04A0" w:firstRow="1" w:lastRow="0" w:firstColumn="1" w:lastColumn="0" w:noHBand="0" w:noVBand="1"/>
      </w:tblPr>
      <w:tblGrid>
        <w:gridCol w:w="3397"/>
        <w:gridCol w:w="1276"/>
        <w:gridCol w:w="992"/>
        <w:gridCol w:w="1134"/>
        <w:gridCol w:w="2835"/>
      </w:tblGrid>
      <w:tr w:rsidR="00907371" w:rsidRPr="00CD175D" w:rsidTr="004F19F9">
        <w:tc>
          <w:tcPr>
            <w:tcW w:w="33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07371" w:rsidRPr="00CD175D" w:rsidRDefault="00907371" w:rsidP="004F19F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07371" w:rsidRPr="00CD175D" w:rsidRDefault="0090737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07371" w:rsidRPr="00CD175D" w:rsidRDefault="0090737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907371" w:rsidRPr="004F6AD7" w:rsidRDefault="0090737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07371" w:rsidRPr="00CD175D" w:rsidRDefault="0090737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907371" w:rsidRPr="00CD175D" w:rsidTr="004F19F9">
        <w:tc>
          <w:tcPr>
            <w:tcW w:w="3397" w:type="dxa"/>
            <w:tcBorders>
              <w:top w:val="single" w:sz="4" w:space="0" w:color="auto"/>
              <w:left w:val="single" w:sz="4" w:space="0" w:color="auto"/>
              <w:bottom w:val="single" w:sz="4" w:space="0" w:color="auto"/>
              <w:right w:val="single" w:sz="4" w:space="0" w:color="auto"/>
            </w:tcBorders>
            <w:vAlign w:val="center"/>
            <w:hideMark/>
          </w:tcPr>
          <w:p w:rsidR="00907371" w:rsidRPr="009F6600" w:rsidRDefault="0090737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9F6600">
              <w:rPr>
                <w:rFonts w:ascii="Times New Roman" w:eastAsia="Calibri" w:hAnsi="Times New Roman" w:cs="Times New Roman"/>
                <w:color w:val="000000"/>
                <w:kern w:val="0"/>
                <w:sz w:val="24"/>
                <w:szCs w:val="24"/>
                <w:lang w:eastAsia="ru-RU"/>
              </w:rPr>
              <w:t>Коммерческие хозяйствующие субъекты шт.</w:t>
            </w:r>
          </w:p>
        </w:tc>
        <w:tc>
          <w:tcPr>
            <w:tcW w:w="1276" w:type="dxa"/>
            <w:tcBorders>
              <w:top w:val="single" w:sz="4" w:space="0" w:color="auto"/>
              <w:left w:val="single" w:sz="4" w:space="0" w:color="auto"/>
              <w:bottom w:val="single" w:sz="4" w:space="0" w:color="auto"/>
              <w:right w:val="single" w:sz="4" w:space="0" w:color="auto"/>
            </w:tcBorders>
            <w:vAlign w:val="center"/>
            <w:hideMark/>
          </w:tcPr>
          <w:p w:rsidR="00907371" w:rsidRPr="00CD175D" w:rsidRDefault="0090737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23</w:t>
            </w:r>
          </w:p>
        </w:tc>
        <w:tc>
          <w:tcPr>
            <w:tcW w:w="992" w:type="dxa"/>
            <w:tcBorders>
              <w:top w:val="single" w:sz="4" w:space="0" w:color="auto"/>
              <w:left w:val="single" w:sz="4" w:space="0" w:color="auto"/>
              <w:bottom w:val="single" w:sz="4" w:space="0" w:color="auto"/>
              <w:right w:val="single" w:sz="4" w:space="0" w:color="auto"/>
            </w:tcBorders>
            <w:vAlign w:val="center"/>
            <w:hideMark/>
          </w:tcPr>
          <w:p w:rsidR="00907371" w:rsidRPr="00CD175D" w:rsidRDefault="0090737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25</w:t>
            </w:r>
          </w:p>
        </w:tc>
        <w:tc>
          <w:tcPr>
            <w:tcW w:w="1134" w:type="dxa"/>
            <w:tcBorders>
              <w:top w:val="single" w:sz="4" w:space="0" w:color="auto"/>
              <w:left w:val="single" w:sz="4" w:space="0" w:color="auto"/>
              <w:bottom w:val="single" w:sz="4" w:space="0" w:color="auto"/>
              <w:right w:val="single" w:sz="4" w:space="0" w:color="auto"/>
            </w:tcBorders>
            <w:vAlign w:val="center"/>
          </w:tcPr>
          <w:p w:rsidR="00907371" w:rsidRPr="00CD175D" w:rsidRDefault="0090737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25</w:t>
            </w:r>
          </w:p>
        </w:tc>
        <w:tc>
          <w:tcPr>
            <w:tcW w:w="2835" w:type="dxa"/>
            <w:tcBorders>
              <w:top w:val="single" w:sz="4" w:space="0" w:color="auto"/>
              <w:left w:val="single" w:sz="4" w:space="0" w:color="auto"/>
              <w:bottom w:val="single" w:sz="4" w:space="0" w:color="auto"/>
              <w:right w:val="single" w:sz="4" w:space="0" w:color="auto"/>
            </w:tcBorders>
            <w:vAlign w:val="center"/>
            <w:hideMark/>
          </w:tcPr>
          <w:p w:rsidR="00907371" w:rsidRPr="00CD175D" w:rsidRDefault="0090737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55,6 %</w:t>
            </w:r>
          </w:p>
        </w:tc>
      </w:tr>
    </w:tbl>
    <w:p w:rsidR="00907371" w:rsidRDefault="00907371" w:rsidP="008D551A">
      <w:pPr>
        <w:shd w:val="clear" w:color="auto" w:fill="FFFFFF"/>
        <w:spacing w:after="0" w:line="240" w:lineRule="auto"/>
        <w:ind w:firstLine="851"/>
        <w:jc w:val="both"/>
        <w:rPr>
          <w:rFonts w:ascii="Times New Roman" w:hAnsi="Times New Roman"/>
          <w:sz w:val="28"/>
          <w:szCs w:val="28"/>
        </w:rPr>
      </w:pPr>
    </w:p>
    <w:p w:rsidR="008D551A" w:rsidRPr="000A07A5" w:rsidRDefault="008D551A" w:rsidP="008D551A">
      <w:pPr>
        <w:shd w:val="clear" w:color="auto" w:fill="FFFFFF"/>
        <w:spacing w:after="0" w:line="240" w:lineRule="auto"/>
        <w:ind w:firstLine="851"/>
        <w:jc w:val="both"/>
        <w:rPr>
          <w:rFonts w:ascii="Times New Roman" w:hAnsi="Times New Roman"/>
          <w:sz w:val="28"/>
          <w:szCs w:val="28"/>
        </w:rPr>
      </w:pPr>
      <w:r w:rsidRPr="000A07A5">
        <w:rPr>
          <w:rFonts w:ascii="Times New Roman" w:hAnsi="Times New Roman"/>
          <w:sz w:val="28"/>
          <w:szCs w:val="28"/>
        </w:rPr>
        <w:t xml:space="preserve"> </w:t>
      </w:r>
      <w:r>
        <w:rPr>
          <w:rFonts w:ascii="Times New Roman" w:hAnsi="Times New Roman"/>
          <w:sz w:val="28"/>
          <w:szCs w:val="28"/>
        </w:rPr>
        <w:t>В</w:t>
      </w:r>
      <w:r w:rsidRPr="000A07A5">
        <w:rPr>
          <w:rFonts w:ascii="Times New Roman" w:hAnsi="Times New Roman"/>
          <w:sz w:val="28"/>
          <w:szCs w:val="28"/>
        </w:rPr>
        <w:t xml:space="preserve"> спортивных секциях </w:t>
      </w:r>
      <w:r>
        <w:rPr>
          <w:rFonts w:ascii="Times New Roman" w:hAnsi="Times New Roman"/>
          <w:sz w:val="28"/>
          <w:szCs w:val="28"/>
        </w:rPr>
        <w:t>занимается 15 117</w:t>
      </w:r>
      <w:r w:rsidRPr="000A07A5">
        <w:rPr>
          <w:rFonts w:ascii="Times New Roman" w:hAnsi="Times New Roman"/>
          <w:sz w:val="28"/>
          <w:szCs w:val="28"/>
        </w:rPr>
        <w:t xml:space="preserve"> детей и подростков. Работает 22 фитнесс-клуба, которые посещает более 1</w:t>
      </w:r>
      <w:r>
        <w:rPr>
          <w:rFonts w:ascii="Times New Roman" w:hAnsi="Times New Roman"/>
          <w:sz w:val="28"/>
          <w:szCs w:val="28"/>
        </w:rPr>
        <w:t>0</w:t>
      </w:r>
      <w:r w:rsidRPr="000A07A5">
        <w:rPr>
          <w:rFonts w:ascii="Times New Roman" w:hAnsi="Times New Roman"/>
          <w:sz w:val="28"/>
          <w:szCs w:val="28"/>
        </w:rPr>
        <w:t xml:space="preserve"> 000 новороссийцев. </w:t>
      </w:r>
    </w:p>
    <w:p w:rsidR="008D551A" w:rsidRPr="000A07A5" w:rsidRDefault="008D551A" w:rsidP="008D551A">
      <w:pPr>
        <w:shd w:val="clear" w:color="auto" w:fill="FFFFFF"/>
        <w:spacing w:after="0" w:line="240" w:lineRule="auto"/>
        <w:ind w:firstLine="851"/>
        <w:jc w:val="both"/>
        <w:rPr>
          <w:rFonts w:ascii="Times New Roman" w:hAnsi="Times New Roman"/>
          <w:sz w:val="28"/>
          <w:szCs w:val="28"/>
        </w:rPr>
      </w:pPr>
      <w:r>
        <w:rPr>
          <w:rFonts w:ascii="Times New Roman" w:hAnsi="Times New Roman"/>
          <w:sz w:val="28"/>
          <w:szCs w:val="28"/>
        </w:rPr>
        <w:t xml:space="preserve">Спортивная база города, включающая в себя 2 стадиона, 15 футбольных полей, 7 бассейнов, 8 сооружений для стрелковых видов спорта тиров, 69 спортивных залов и более 300 </w:t>
      </w:r>
      <w:r w:rsidRPr="000A07A5">
        <w:rPr>
          <w:rFonts w:ascii="Times New Roman" w:hAnsi="Times New Roman"/>
          <w:sz w:val="28"/>
          <w:szCs w:val="28"/>
        </w:rPr>
        <w:t>плоскостных спортивных сооружений используется для развития 62 видов спорта.</w:t>
      </w:r>
    </w:p>
    <w:p w:rsidR="008D551A" w:rsidRPr="00BB708E" w:rsidRDefault="008D551A" w:rsidP="008D551A">
      <w:pPr>
        <w:shd w:val="clear" w:color="auto" w:fill="FFFFFF"/>
        <w:spacing w:after="0" w:line="240" w:lineRule="auto"/>
        <w:ind w:firstLine="851"/>
        <w:jc w:val="both"/>
        <w:rPr>
          <w:rFonts w:ascii="Times New Roman" w:hAnsi="Times New Roman"/>
          <w:sz w:val="28"/>
          <w:szCs w:val="28"/>
        </w:rPr>
      </w:pPr>
      <w:r w:rsidRPr="00BB708E">
        <w:rPr>
          <w:rFonts w:ascii="Times New Roman" w:hAnsi="Times New Roman"/>
          <w:sz w:val="28"/>
          <w:szCs w:val="28"/>
        </w:rPr>
        <w:t xml:space="preserve">Новороссийск занимает лидирующие позиции в Краснодарском крае по доле населения, вовлеченного в регулярные занятия физической культурой и спортом. </w:t>
      </w:r>
    </w:p>
    <w:p w:rsidR="008D551A" w:rsidRPr="00BB708E" w:rsidRDefault="008D551A" w:rsidP="008D551A">
      <w:pPr>
        <w:shd w:val="clear" w:color="auto" w:fill="FFFFFF"/>
        <w:spacing w:after="0" w:line="240" w:lineRule="auto"/>
        <w:ind w:firstLine="851"/>
        <w:jc w:val="both"/>
        <w:rPr>
          <w:rFonts w:ascii="Times New Roman" w:hAnsi="Times New Roman"/>
          <w:sz w:val="28"/>
          <w:szCs w:val="28"/>
        </w:rPr>
      </w:pPr>
      <w:r w:rsidRPr="00BB708E">
        <w:rPr>
          <w:rFonts w:ascii="Times New Roman" w:hAnsi="Times New Roman"/>
          <w:sz w:val="28"/>
          <w:szCs w:val="28"/>
        </w:rPr>
        <w:t xml:space="preserve">Одной из приоритетных задач администрации остается развитие материально-технической базы. В целях создания условий для развития физической культуры и спорта в 2020 году выполнен комплекс мероприятий, в том числе: в рамках участия в государственной программе Краснодарского края построен малобюджетный спортивный комплекс «Титан» в </w:t>
      </w:r>
      <w:r>
        <w:rPr>
          <w:rFonts w:ascii="Times New Roman" w:hAnsi="Times New Roman"/>
          <w:sz w:val="28"/>
          <w:szCs w:val="28"/>
        </w:rPr>
        <w:t xml:space="preserve">                                          </w:t>
      </w:r>
      <w:r w:rsidRPr="00BB708E">
        <w:rPr>
          <w:rFonts w:ascii="Times New Roman" w:hAnsi="Times New Roman"/>
          <w:sz w:val="28"/>
          <w:szCs w:val="28"/>
        </w:rPr>
        <w:t>пос. Верхнебаканский, дополнительно за счет средств местного бюджета проведена реконструкция футбольного пол</w:t>
      </w:r>
      <w:r>
        <w:rPr>
          <w:rFonts w:ascii="Times New Roman" w:hAnsi="Times New Roman"/>
          <w:sz w:val="28"/>
          <w:szCs w:val="28"/>
        </w:rPr>
        <w:t>я</w:t>
      </w:r>
      <w:r w:rsidRPr="00BB708E">
        <w:rPr>
          <w:rFonts w:ascii="Times New Roman" w:hAnsi="Times New Roman"/>
          <w:sz w:val="28"/>
          <w:szCs w:val="28"/>
        </w:rPr>
        <w:t xml:space="preserve">, расположенного рядом с комплексом, обустроены беговые дорожки, проведена замена кровли помещения спортивной школы «Факел». </w:t>
      </w:r>
    </w:p>
    <w:p w:rsidR="008D551A" w:rsidRDefault="008D551A" w:rsidP="008D551A">
      <w:pPr>
        <w:spacing w:after="0" w:line="240" w:lineRule="auto"/>
        <w:ind w:firstLine="851"/>
        <w:jc w:val="both"/>
        <w:rPr>
          <w:rFonts w:ascii="Times New Roman" w:hAnsi="Times New Roman"/>
          <w:sz w:val="28"/>
          <w:szCs w:val="28"/>
          <w:lang w:eastAsia="ru-RU"/>
        </w:rPr>
      </w:pPr>
      <w:r>
        <w:rPr>
          <w:rFonts w:ascii="Times New Roman" w:hAnsi="Times New Roman"/>
          <w:sz w:val="28"/>
          <w:szCs w:val="28"/>
        </w:rPr>
        <w:t xml:space="preserve">Дополнительно в </w:t>
      </w:r>
      <w:r w:rsidRPr="00276336">
        <w:rPr>
          <w:rFonts w:ascii="Times New Roman" w:hAnsi="Times New Roman"/>
          <w:sz w:val="28"/>
          <w:szCs w:val="28"/>
        </w:rPr>
        <w:t>рамках муниципальной программы «Развитие физической культуры и спорт</w:t>
      </w:r>
      <w:r>
        <w:rPr>
          <w:rFonts w:ascii="Times New Roman" w:hAnsi="Times New Roman"/>
          <w:sz w:val="28"/>
          <w:szCs w:val="28"/>
        </w:rPr>
        <w:t>а» выполнена</w:t>
      </w:r>
      <w:r w:rsidRPr="00276336">
        <w:rPr>
          <w:rFonts w:ascii="Times New Roman" w:hAnsi="Times New Roman"/>
          <w:sz w:val="28"/>
          <w:szCs w:val="28"/>
        </w:rPr>
        <w:t xml:space="preserve"> з</w:t>
      </w:r>
      <w:r w:rsidRPr="00276336">
        <w:rPr>
          <w:rFonts w:ascii="Times New Roman" w:hAnsi="Times New Roman"/>
          <w:sz w:val="28"/>
          <w:szCs w:val="28"/>
          <w:lang w:eastAsia="ru-RU"/>
        </w:rPr>
        <w:t>амена покрытия беговых д</w:t>
      </w:r>
      <w:r>
        <w:rPr>
          <w:rFonts w:ascii="Times New Roman" w:hAnsi="Times New Roman"/>
          <w:sz w:val="28"/>
          <w:szCs w:val="28"/>
          <w:lang w:eastAsia="ru-RU"/>
        </w:rPr>
        <w:t>орожек на стадионе «Центральный», п</w:t>
      </w:r>
      <w:r w:rsidRPr="00276336">
        <w:rPr>
          <w:rFonts w:ascii="Times New Roman" w:hAnsi="Times New Roman"/>
          <w:sz w:val="28"/>
          <w:szCs w:val="28"/>
          <w:lang w:eastAsia="ru-RU"/>
        </w:rPr>
        <w:t>роизведено обустройство доступной среды стрелкового тира по ул. Герцена</w:t>
      </w:r>
      <w:r>
        <w:rPr>
          <w:rFonts w:ascii="Times New Roman" w:hAnsi="Times New Roman"/>
          <w:sz w:val="28"/>
          <w:szCs w:val="28"/>
          <w:lang w:eastAsia="ru-RU"/>
        </w:rPr>
        <w:t xml:space="preserve">, проведено обустройство футбольного поля в          ст. </w:t>
      </w:r>
      <w:proofErr w:type="spellStart"/>
      <w:r>
        <w:rPr>
          <w:rFonts w:ascii="Times New Roman" w:hAnsi="Times New Roman"/>
          <w:sz w:val="28"/>
          <w:szCs w:val="28"/>
          <w:lang w:eastAsia="ru-RU"/>
        </w:rPr>
        <w:t>Натухаевская</w:t>
      </w:r>
      <w:proofErr w:type="spellEnd"/>
      <w:r>
        <w:rPr>
          <w:rFonts w:ascii="Times New Roman" w:hAnsi="Times New Roman"/>
          <w:sz w:val="28"/>
          <w:szCs w:val="28"/>
          <w:lang w:eastAsia="ru-RU"/>
        </w:rPr>
        <w:t xml:space="preserve">. </w:t>
      </w:r>
    </w:p>
    <w:p w:rsidR="008D551A" w:rsidRDefault="008D551A" w:rsidP="008D551A">
      <w:pPr>
        <w:spacing w:after="0" w:line="240" w:lineRule="auto"/>
        <w:ind w:firstLine="851"/>
        <w:jc w:val="both"/>
        <w:rPr>
          <w:rFonts w:ascii="Times New Roman" w:hAnsi="Times New Roman"/>
          <w:sz w:val="28"/>
          <w:szCs w:val="28"/>
          <w:lang w:eastAsia="ru-RU"/>
        </w:rPr>
      </w:pPr>
      <w:r>
        <w:rPr>
          <w:rFonts w:ascii="Times New Roman" w:hAnsi="Times New Roman"/>
          <w:sz w:val="28"/>
          <w:szCs w:val="28"/>
          <w:lang w:eastAsia="ru-RU"/>
        </w:rPr>
        <w:t xml:space="preserve">Для развития спорта лиц с ограниченными возможностями здоровья на стадионе «Центральный» обустроены помещения для проведения занятий по робототехнике и реабилитационных мероприятий. </w:t>
      </w:r>
    </w:p>
    <w:p w:rsidR="008D551A" w:rsidRDefault="008D551A" w:rsidP="008D551A">
      <w:pPr>
        <w:spacing w:after="0" w:line="240" w:lineRule="auto"/>
        <w:ind w:firstLine="851"/>
        <w:jc w:val="both"/>
        <w:rPr>
          <w:rFonts w:ascii="Times New Roman" w:hAnsi="Times New Roman"/>
          <w:sz w:val="28"/>
          <w:szCs w:val="28"/>
          <w:lang w:eastAsia="ru-RU"/>
        </w:rPr>
      </w:pPr>
      <w:r>
        <w:rPr>
          <w:rFonts w:ascii="Times New Roman" w:hAnsi="Times New Roman"/>
          <w:sz w:val="28"/>
          <w:szCs w:val="28"/>
          <w:lang w:eastAsia="ru-RU"/>
        </w:rPr>
        <w:t>Выполнены мероприятия, направленные на развитие материально-технической базы спортивных школ, в том числе п</w:t>
      </w:r>
      <w:r w:rsidRPr="00276336">
        <w:rPr>
          <w:rFonts w:ascii="Times New Roman" w:hAnsi="Times New Roman"/>
          <w:sz w:val="28"/>
          <w:szCs w:val="28"/>
          <w:lang w:eastAsia="ru-RU"/>
        </w:rPr>
        <w:t>риобретены спортивные па</w:t>
      </w:r>
      <w:r>
        <w:rPr>
          <w:rFonts w:ascii="Times New Roman" w:hAnsi="Times New Roman"/>
          <w:sz w:val="28"/>
          <w:szCs w:val="28"/>
          <w:lang w:eastAsia="ru-RU"/>
        </w:rPr>
        <w:t xml:space="preserve">русные судна для МБУ СШ «Лидер», за счет спонсорских средств КТК-Р приобретены автобусы для двух спортивных школ города. </w:t>
      </w:r>
    </w:p>
    <w:p w:rsidR="008D551A" w:rsidRPr="008D551A" w:rsidRDefault="008D551A" w:rsidP="008D551A">
      <w:pPr>
        <w:spacing w:after="0" w:line="240" w:lineRule="auto"/>
        <w:ind w:firstLine="851"/>
        <w:jc w:val="both"/>
        <w:rPr>
          <w:rFonts w:ascii="Times New Roman" w:hAnsi="Times New Roman"/>
          <w:b/>
          <w:sz w:val="28"/>
          <w:szCs w:val="28"/>
          <w:lang w:eastAsia="ru-RU"/>
        </w:rPr>
      </w:pPr>
      <w:r w:rsidRPr="008D551A">
        <w:rPr>
          <w:rFonts w:ascii="Times New Roman" w:hAnsi="Times New Roman"/>
          <w:b/>
          <w:sz w:val="28"/>
          <w:szCs w:val="28"/>
          <w:lang w:eastAsia="ru-RU"/>
        </w:rPr>
        <w:lastRenderedPageBreak/>
        <w:t xml:space="preserve">В отчетном году начато строительство плавательного бассейна в Южном районе Новороссийска в рамках концессионного соглашения с инвестором. </w:t>
      </w:r>
    </w:p>
    <w:p w:rsidR="00907371" w:rsidRDefault="00907371" w:rsidP="00907371">
      <w:pPr>
        <w:spacing w:after="0" w:line="240" w:lineRule="auto"/>
        <w:ind w:firstLine="708"/>
        <w:jc w:val="both"/>
        <w:rPr>
          <w:rFonts w:ascii="Times New Roman" w:eastAsia="Times New Roman" w:hAnsi="Times New Roman" w:cs="Times New Roman"/>
          <w:b/>
          <w:i/>
          <w:sz w:val="28"/>
          <w:szCs w:val="20"/>
          <w:lang w:eastAsia="ru-RU"/>
        </w:rPr>
      </w:pPr>
    </w:p>
    <w:p w:rsidR="00907371" w:rsidRPr="00303ACA" w:rsidRDefault="00907371" w:rsidP="00907371">
      <w:pPr>
        <w:spacing w:after="0" w:line="240" w:lineRule="auto"/>
        <w:ind w:firstLine="708"/>
        <w:jc w:val="both"/>
        <w:rPr>
          <w:rFonts w:ascii="Times New Roman" w:eastAsia="Times New Roman" w:hAnsi="Times New Roman" w:cs="Times New Roman"/>
          <w:b/>
          <w:i/>
          <w:sz w:val="28"/>
          <w:szCs w:val="20"/>
          <w:lang w:eastAsia="ru-RU"/>
        </w:rPr>
      </w:pPr>
      <w:r w:rsidRPr="00303ACA">
        <w:rPr>
          <w:rFonts w:ascii="Times New Roman" w:eastAsia="Times New Roman" w:hAnsi="Times New Roman" w:cs="Times New Roman"/>
          <w:b/>
          <w:i/>
          <w:sz w:val="28"/>
          <w:szCs w:val="20"/>
          <w:lang w:eastAsia="ru-RU"/>
        </w:rPr>
        <w:t>Факторы, ограничивающие конкуренцию на рынке</w:t>
      </w:r>
    </w:p>
    <w:p w:rsidR="00907371" w:rsidRPr="00A003D5" w:rsidRDefault="00907371" w:rsidP="00907371">
      <w:pPr>
        <w:spacing w:after="0" w:line="240" w:lineRule="auto"/>
        <w:ind w:firstLine="708"/>
        <w:jc w:val="both"/>
        <w:rPr>
          <w:rFonts w:ascii="Times New Roman" w:eastAsia="Times New Roman" w:hAnsi="Times New Roman" w:cs="Times New Roman"/>
          <w:sz w:val="28"/>
          <w:szCs w:val="20"/>
          <w:u w:val="single"/>
          <w:lang w:eastAsia="ru-RU"/>
        </w:rPr>
      </w:pPr>
      <w:r w:rsidRPr="00A003D5">
        <w:rPr>
          <w:rFonts w:ascii="Times New Roman" w:eastAsia="Times New Roman" w:hAnsi="Times New Roman" w:cs="Times New Roman"/>
          <w:sz w:val="28"/>
          <w:szCs w:val="20"/>
          <w:u w:val="single"/>
          <w:lang w:eastAsia="ru-RU"/>
        </w:rPr>
        <w:t>Административные барьеры</w:t>
      </w:r>
    </w:p>
    <w:p w:rsidR="00907371" w:rsidRPr="00303ACA" w:rsidRDefault="00907371" w:rsidP="00907371">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Существенных административных барьеров в данной сфере деятельности не выявлено.</w:t>
      </w:r>
    </w:p>
    <w:p w:rsidR="00907371" w:rsidRPr="00A003D5" w:rsidRDefault="00907371" w:rsidP="00907371">
      <w:pPr>
        <w:spacing w:after="0" w:line="240" w:lineRule="auto"/>
        <w:ind w:firstLine="708"/>
        <w:jc w:val="both"/>
        <w:rPr>
          <w:rFonts w:ascii="Times New Roman" w:eastAsia="Times New Roman" w:hAnsi="Times New Roman" w:cs="Times New Roman"/>
          <w:sz w:val="28"/>
          <w:szCs w:val="20"/>
          <w:u w:val="single"/>
          <w:lang w:eastAsia="ru-RU"/>
        </w:rPr>
      </w:pPr>
      <w:r w:rsidRPr="00A003D5">
        <w:rPr>
          <w:rFonts w:ascii="Times New Roman" w:eastAsia="Times New Roman" w:hAnsi="Times New Roman" w:cs="Times New Roman"/>
          <w:sz w:val="28"/>
          <w:szCs w:val="20"/>
          <w:u w:val="single"/>
          <w:lang w:eastAsia="ru-RU"/>
        </w:rPr>
        <w:t>Экономические барьеры</w:t>
      </w:r>
    </w:p>
    <w:p w:rsidR="00907371" w:rsidRPr="00303ACA" w:rsidRDefault="00907371" w:rsidP="00907371">
      <w:pPr>
        <w:spacing w:after="0" w:line="240" w:lineRule="auto"/>
        <w:ind w:firstLine="708"/>
        <w:jc w:val="both"/>
        <w:rPr>
          <w:rFonts w:ascii="Times New Roman" w:eastAsia="Times New Roman" w:hAnsi="Times New Roman" w:cs="Times New Roman"/>
          <w:sz w:val="28"/>
          <w:szCs w:val="20"/>
          <w:lang w:eastAsia="ru-RU"/>
        </w:rPr>
      </w:pPr>
      <w:r w:rsidRPr="00303ACA">
        <w:rPr>
          <w:rFonts w:ascii="Times New Roman" w:eastAsia="Times New Roman" w:hAnsi="Times New Roman" w:cs="Times New Roman"/>
          <w:sz w:val="28"/>
          <w:szCs w:val="20"/>
          <w:lang w:eastAsia="ru-RU"/>
        </w:rPr>
        <w:t xml:space="preserve">Многие виды услуг </w:t>
      </w:r>
      <w:r>
        <w:rPr>
          <w:rFonts w:ascii="Times New Roman" w:eastAsia="Times New Roman" w:hAnsi="Times New Roman" w:cs="Times New Roman"/>
          <w:sz w:val="28"/>
          <w:szCs w:val="20"/>
          <w:lang w:eastAsia="ru-RU"/>
        </w:rPr>
        <w:t xml:space="preserve">в </w:t>
      </w:r>
      <w:r w:rsidRPr="00303ACA">
        <w:rPr>
          <w:rFonts w:ascii="Times New Roman" w:eastAsia="Times New Roman" w:hAnsi="Times New Roman" w:cs="Times New Roman"/>
          <w:sz w:val="28"/>
          <w:szCs w:val="20"/>
          <w:lang w:eastAsia="ru-RU"/>
        </w:rPr>
        <w:t>сфер</w:t>
      </w:r>
      <w:r>
        <w:rPr>
          <w:rFonts w:ascii="Times New Roman" w:eastAsia="Times New Roman" w:hAnsi="Times New Roman" w:cs="Times New Roman"/>
          <w:sz w:val="28"/>
          <w:szCs w:val="20"/>
          <w:lang w:eastAsia="ru-RU"/>
        </w:rPr>
        <w:t>е физической</w:t>
      </w:r>
      <w:r w:rsidRPr="00303ACA">
        <w:rPr>
          <w:rFonts w:ascii="Times New Roman" w:eastAsia="Times New Roman" w:hAnsi="Times New Roman" w:cs="Times New Roman"/>
          <w:sz w:val="28"/>
          <w:szCs w:val="20"/>
          <w:lang w:eastAsia="ru-RU"/>
        </w:rPr>
        <w:t xml:space="preserve"> культуры </w:t>
      </w:r>
      <w:r>
        <w:rPr>
          <w:rFonts w:ascii="Times New Roman" w:eastAsia="Times New Roman" w:hAnsi="Times New Roman" w:cs="Times New Roman"/>
          <w:sz w:val="28"/>
          <w:szCs w:val="20"/>
          <w:lang w:eastAsia="ru-RU"/>
        </w:rPr>
        <w:t xml:space="preserve">и спорта </w:t>
      </w:r>
      <w:r w:rsidRPr="00303ACA">
        <w:rPr>
          <w:rFonts w:ascii="Times New Roman" w:eastAsia="Times New Roman" w:hAnsi="Times New Roman" w:cs="Times New Roman"/>
          <w:sz w:val="28"/>
          <w:szCs w:val="20"/>
          <w:lang w:eastAsia="ru-RU"/>
        </w:rPr>
        <w:t xml:space="preserve">лишены коммерческого потенциала, носят социально значимый и общественно полезный характер, тогда как издержки производства объективно превышают цены на предоставляемые услуги. Данная проблема еще более усугубляется по мере удаления от </w:t>
      </w:r>
      <w:r>
        <w:rPr>
          <w:rFonts w:ascii="Times New Roman" w:eastAsia="Times New Roman" w:hAnsi="Times New Roman" w:cs="Times New Roman"/>
          <w:sz w:val="28"/>
          <w:szCs w:val="20"/>
          <w:lang w:eastAsia="ru-RU"/>
        </w:rPr>
        <w:t>центра муниципалитета</w:t>
      </w:r>
      <w:r w:rsidRPr="00303ACA">
        <w:rPr>
          <w:rFonts w:ascii="Times New Roman" w:eastAsia="Times New Roman" w:hAnsi="Times New Roman" w:cs="Times New Roman"/>
          <w:sz w:val="28"/>
          <w:szCs w:val="20"/>
          <w:lang w:eastAsia="ru-RU"/>
        </w:rPr>
        <w:t xml:space="preserve">, что обусловлено не только большей </w:t>
      </w:r>
      <w:proofErr w:type="spellStart"/>
      <w:r w:rsidRPr="00303ACA">
        <w:rPr>
          <w:rFonts w:ascii="Times New Roman" w:eastAsia="Times New Roman" w:hAnsi="Times New Roman" w:cs="Times New Roman"/>
          <w:sz w:val="28"/>
          <w:szCs w:val="20"/>
          <w:lang w:eastAsia="ru-RU"/>
        </w:rPr>
        <w:t>затратностью</w:t>
      </w:r>
      <w:proofErr w:type="spellEnd"/>
      <w:r w:rsidRPr="00303ACA">
        <w:rPr>
          <w:rFonts w:ascii="Times New Roman" w:eastAsia="Times New Roman" w:hAnsi="Times New Roman" w:cs="Times New Roman"/>
          <w:sz w:val="28"/>
          <w:szCs w:val="20"/>
          <w:lang w:eastAsia="ru-RU"/>
        </w:rPr>
        <w:t>, но и более низким уровнем доходов населения.</w:t>
      </w:r>
    </w:p>
    <w:p w:rsidR="00907371" w:rsidRDefault="00907371" w:rsidP="001245C9">
      <w:pPr>
        <w:suppressAutoHyphens w:val="0"/>
        <w:spacing w:after="0" w:line="276" w:lineRule="auto"/>
        <w:jc w:val="center"/>
        <w:textAlignment w:val="auto"/>
        <w:rPr>
          <w:rFonts w:ascii="Times New Roman" w:eastAsia="Times New Roman" w:hAnsi="Times New Roman" w:cs="Times New Roman"/>
          <w:b/>
          <w:sz w:val="28"/>
          <w:szCs w:val="20"/>
          <w:lang w:eastAsia="ru-RU"/>
        </w:rPr>
      </w:pPr>
    </w:p>
    <w:p w:rsidR="00907371" w:rsidRDefault="00907371" w:rsidP="001245C9">
      <w:pPr>
        <w:suppressAutoHyphens w:val="0"/>
        <w:spacing w:after="0" w:line="276" w:lineRule="auto"/>
        <w:jc w:val="center"/>
        <w:textAlignment w:val="auto"/>
        <w:rPr>
          <w:rFonts w:ascii="Times New Roman" w:eastAsia="Calibri" w:hAnsi="Times New Roman" w:cs="Times New Roman"/>
          <w:b/>
          <w:color w:val="000000"/>
          <w:kern w:val="0"/>
          <w:sz w:val="32"/>
          <w:lang w:eastAsia="ru-RU"/>
        </w:rPr>
      </w:pPr>
      <w:r>
        <w:rPr>
          <w:rFonts w:ascii="Times New Roman" w:eastAsia="Times New Roman" w:hAnsi="Times New Roman" w:cs="Times New Roman"/>
          <w:b/>
          <w:sz w:val="28"/>
          <w:szCs w:val="20"/>
          <w:lang w:eastAsia="ru-RU"/>
        </w:rPr>
        <w:t>40</w:t>
      </w:r>
      <w:r w:rsidRPr="00574812">
        <w:rPr>
          <w:rFonts w:ascii="Times New Roman" w:eastAsia="Times New Roman" w:hAnsi="Times New Roman" w:cs="Times New Roman"/>
          <w:b/>
          <w:sz w:val="28"/>
          <w:szCs w:val="20"/>
          <w:lang w:eastAsia="ru-RU"/>
        </w:rPr>
        <w:t>.</w:t>
      </w:r>
      <w:r w:rsidRPr="00574812">
        <w:rPr>
          <w:rFonts w:ascii="Times New Roman" w:eastAsia="Times New Roman" w:hAnsi="Times New Roman" w:cs="Times New Roman"/>
          <w:b/>
          <w:sz w:val="28"/>
          <w:szCs w:val="20"/>
          <w:lang w:eastAsia="ru-RU"/>
        </w:rPr>
        <w:tab/>
      </w:r>
      <w:r w:rsidRPr="001245C9">
        <w:rPr>
          <w:rFonts w:ascii="Times New Roman" w:eastAsia="Times New Roman" w:hAnsi="Times New Roman" w:cs="Times New Roman"/>
          <w:b/>
          <w:sz w:val="28"/>
          <w:szCs w:val="20"/>
          <w:lang w:eastAsia="ru-RU"/>
        </w:rPr>
        <w:t xml:space="preserve">Рынок </w:t>
      </w:r>
      <w:r>
        <w:rPr>
          <w:rFonts w:ascii="Times New Roman" w:eastAsia="Times New Roman" w:hAnsi="Times New Roman" w:cs="Times New Roman"/>
          <w:b/>
          <w:sz w:val="28"/>
          <w:szCs w:val="20"/>
          <w:lang w:eastAsia="ru-RU"/>
        </w:rPr>
        <w:t>химической продукции</w:t>
      </w:r>
    </w:p>
    <w:p w:rsidR="00415704" w:rsidRDefault="00415704" w:rsidP="00415704">
      <w:pPr>
        <w:suppressAutoHyphens w:val="0"/>
        <w:spacing w:after="0" w:line="240" w:lineRule="auto"/>
        <w:ind w:firstLine="709"/>
        <w:jc w:val="both"/>
        <w:textAlignment w:val="auto"/>
        <w:rPr>
          <w:rFonts w:ascii="Times New Roman" w:hAnsi="Times New Roman" w:cs="Times New Roman"/>
          <w:sz w:val="28"/>
          <w:szCs w:val="28"/>
        </w:rPr>
      </w:pPr>
    </w:p>
    <w:p w:rsidR="00415704" w:rsidRDefault="00907371" w:rsidP="00415704">
      <w:pPr>
        <w:suppressAutoHyphens w:val="0"/>
        <w:spacing w:after="0" w:line="240" w:lineRule="auto"/>
        <w:ind w:firstLine="709"/>
        <w:jc w:val="both"/>
        <w:textAlignment w:val="auto"/>
        <w:rPr>
          <w:rFonts w:ascii="Times New Roman" w:hAnsi="Times New Roman" w:cs="Times New Roman"/>
          <w:sz w:val="28"/>
          <w:szCs w:val="28"/>
        </w:rPr>
      </w:pPr>
      <w:r w:rsidRPr="00415704">
        <w:rPr>
          <w:rFonts w:ascii="Times New Roman" w:hAnsi="Times New Roman" w:cs="Times New Roman"/>
          <w:sz w:val="28"/>
          <w:szCs w:val="28"/>
        </w:rPr>
        <w:t xml:space="preserve">Рынок химической продукции в муниципальном образовании город Новороссийск представлен организациями частной формы собственности. </w:t>
      </w:r>
    </w:p>
    <w:p w:rsidR="00415704" w:rsidRDefault="00907371" w:rsidP="00415704">
      <w:pPr>
        <w:suppressAutoHyphens w:val="0"/>
        <w:spacing w:after="0" w:line="240" w:lineRule="auto"/>
        <w:ind w:firstLine="709"/>
        <w:jc w:val="both"/>
        <w:textAlignment w:val="auto"/>
        <w:rPr>
          <w:rFonts w:ascii="Times New Roman" w:hAnsi="Times New Roman" w:cs="Times New Roman"/>
          <w:sz w:val="28"/>
          <w:szCs w:val="28"/>
        </w:rPr>
      </w:pPr>
      <w:r w:rsidRPr="00415704">
        <w:rPr>
          <w:rFonts w:ascii="Times New Roman" w:hAnsi="Times New Roman" w:cs="Times New Roman"/>
          <w:sz w:val="28"/>
          <w:szCs w:val="28"/>
        </w:rPr>
        <w:t xml:space="preserve">На территории города осуществляют деятельность 14 крупных и средних предприятий-производителей и 13 организаций малого предпринимательства. </w:t>
      </w:r>
    </w:p>
    <w:p w:rsidR="00415704" w:rsidRDefault="00415704" w:rsidP="00415704">
      <w:pPr>
        <w:suppressAutoHyphens w:val="0"/>
        <w:spacing w:after="0" w:line="240" w:lineRule="auto"/>
        <w:ind w:firstLine="709"/>
        <w:jc w:val="both"/>
        <w:textAlignment w:val="auto"/>
        <w:rPr>
          <w:rFonts w:ascii="Times New Roman" w:hAnsi="Times New Roman" w:cs="Times New Roman"/>
          <w:sz w:val="28"/>
          <w:szCs w:val="28"/>
        </w:rPr>
      </w:pPr>
    </w:p>
    <w:tbl>
      <w:tblPr>
        <w:tblStyle w:val="91"/>
        <w:tblpPr w:leftFromText="180" w:rightFromText="180" w:vertAnchor="text" w:horzAnchor="margin" w:tblpY="34"/>
        <w:tblW w:w="9634" w:type="dxa"/>
        <w:tblLook w:val="04A0" w:firstRow="1" w:lastRow="0" w:firstColumn="1" w:lastColumn="0" w:noHBand="0" w:noVBand="1"/>
      </w:tblPr>
      <w:tblGrid>
        <w:gridCol w:w="3397"/>
        <w:gridCol w:w="1276"/>
        <w:gridCol w:w="992"/>
        <w:gridCol w:w="1134"/>
        <w:gridCol w:w="2835"/>
      </w:tblGrid>
      <w:tr w:rsidR="00415704" w:rsidRPr="00CD175D" w:rsidTr="004F19F9">
        <w:tc>
          <w:tcPr>
            <w:tcW w:w="33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415704" w:rsidRPr="004F6AD7"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415704" w:rsidRPr="00CD175D" w:rsidTr="004F19F9">
        <w:tc>
          <w:tcPr>
            <w:tcW w:w="3397" w:type="dxa"/>
            <w:tcBorders>
              <w:top w:val="single" w:sz="4" w:space="0" w:color="auto"/>
              <w:left w:val="single" w:sz="4" w:space="0" w:color="auto"/>
              <w:bottom w:val="single" w:sz="4" w:space="0" w:color="auto"/>
              <w:right w:val="single" w:sz="4" w:space="0" w:color="auto"/>
            </w:tcBorders>
            <w:vAlign w:val="center"/>
            <w:hideMark/>
          </w:tcPr>
          <w:p w:rsidR="00415704" w:rsidRPr="009F6600"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9F6600">
              <w:rPr>
                <w:rFonts w:ascii="Times New Roman" w:eastAsia="Calibri" w:hAnsi="Times New Roman" w:cs="Times New Roman"/>
                <w:color w:val="000000"/>
                <w:kern w:val="0"/>
                <w:sz w:val="24"/>
                <w:szCs w:val="24"/>
                <w:lang w:eastAsia="ru-RU"/>
              </w:rPr>
              <w:t>Коммерческие хозяйствующие субъекты шт.</w:t>
            </w:r>
          </w:p>
        </w:tc>
        <w:tc>
          <w:tcPr>
            <w:tcW w:w="1276" w:type="dxa"/>
            <w:tcBorders>
              <w:top w:val="single" w:sz="4" w:space="0" w:color="auto"/>
              <w:left w:val="single" w:sz="4" w:space="0" w:color="auto"/>
              <w:bottom w:val="single" w:sz="4" w:space="0" w:color="auto"/>
              <w:right w:val="single" w:sz="4" w:space="0" w:color="auto"/>
            </w:tcBorders>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26</w:t>
            </w:r>
          </w:p>
        </w:tc>
        <w:tc>
          <w:tcPr>
            <w:tcW w:w="992" w:type="dxa"/>
            <w:tcBorders>
              <w:top w:val="single" w:sz="4" w:space="0" w:color="auto"/>
              <w:left w:val="single" w:sz="4" w:space="0" w:color="auto"/>
              <w:bottom w:val="single" w:sz="4" w:space="0" w:color="auto"/>
              <w:right w:val="single" w:sz="4" w:space="0" w:color="auto"/>
            </w:tcBorders>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27</w:t>
            </w:r>
          </w:p>
        </w:tc>
        <w:tc>
          <w:tcPr>
            <w:tcW w:w="1134" w:type="dxa"/>
            <w:tcBorders>
              <w:top w:val="single" w:sz="4" w:space="0" w:color="auto"/>
              <w:left w:val="single" w:sz="4" w:space="0" w:color="auto"/>
              <w:bottom w:val="single" w:sz="4" w:space="0" w:color="auto"/>
              <w:right w:val="single" w:sz="4" w:space="0" w:color="auto"/>
            </w:tcBorders>
            <w:vAlign w:val="center"/>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27</w:t>
            </w:r>
          </w:p>
        </w:tc>
        <w:tc>
          <w:tcPr>
            <w:tcW w:w="2835" w:type="dxa"/>
            <w:tcBorders>
              <w:top w:val="single" w:sz="4" w:space="0" w:color="auto"/>
              <w:left w:val="single" w:sz="4" w:space="0" w:color="auto"/>
              <w:bottom w:val="single" w:sz="4" w:space="0" w:color="auto"/>
              <w:right w:val="single" w:sz="4" w:space="0" w:color="auto"/>
            </w:tcBorders>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100 %</w:t>
            </w:r>
          </w:p>
        </w:tc>
      </w:tr>
    </w:tbl>
    <w:p w:rsidR="00415704" w:rsidRDefault="00415704" w:rsidP="00415704">
      <w:pPr>
        <w:suppressAutoHyphens w:val="0"/>
        <w:spacing w:after="0" w:line="240" w:lineRule="auto"/>
        <w:ind w:firstLine="709"/>
        <w:jc w:val="both"/>
        <w:textAlignment w:val="auto"/>
        <w:rPr>
          <w:rFonts w:ascii="Times New Roman" w:hAnsi="Times New Roman" w:cs="Times New Roman"/>
          <w:sz w:val="28"/>
          <w:szCs w:val="28"/>
        </w:rPr>
      </w:pPr>
    </w:p>
    <w:p w:rsidR="00415704" w:rsidRDefault="00907371" w:rsidP="00415704">
      <w:pPr>
        <w:suppressAutoHyphens w:val="0"/>
        <w:spacing w:after="0" w:line="240" w:lineRule="auto"/>
        <w:ind w:firstLine="709"/>
        <w:jc w:val="both"/>
        <w:textAlignment w:val="auto"/>
        <w:rPr>
          <w:rFonts w:ascii="Times New Roman" w:hAnsi="Times New Roman" w:cs="Times New Roman"/>
          <w:sz w:val="28"/>
          <w:szCs w:val="28"/>
        </w:rPr>
      </w:pPr>
      <w:r w:rsidRPr="00415704">
        <w:rPr>
          <w:rFonts w:ascii="Times New Roman" w:hAnsi="Times New Roman" w:cs="Times New Roman"/>
          <w:sz w:val="28"/>
          <w:szCs w:val="28"/>
        </w:rPr>
        <w:t xml:space="preserve">Два крупных предприятия – производители промышленных газов – </w:t>
      </w:r>
      <w:r w:rsidR="00415704">
        <w:rPr>
          <w:rFonts w:ascii="Times New Roman" w:hAnsi="Times New Roman" w:cs="Times New Roman"/>
          <w:sz w:val="28"/>
          <w:szCs w:val="28"/>
        </w:rPr>
        <w:t xml:space="preserve">             </w:t>
      </w:r>
      <w:r w:rsidRPr="00415704">
        <w:rPr>
          <w:rFonts w:ascii="Times New Roman" w:hAnsi="Times New Roman" w:cs="Times New Roman"/>
          <w:sz w:val="28"/>
          <w:szCs w:val="28"/>
        </w:rPr>
        <w:t>ООО «Вист» (на рынке с 1993 года) и ООО «Новороссийский кислородный завод» (на рынке с 2005 года). Предприятие ООО «</w:t>
      </w:r>
      <w:proofErr w:type="spellStart"/>
      <w:r w:rsidRPr="00415704">
        <w:rPr>
          <w:rFonts w:ascii="Times New Roman" w:hAnsi="Times New Roman" w:cs="Times New Roman"/>
          <w:sz w:val="28"/>
          <w:szCs w:val="28"/>
        </w:rPr>
        <w:t>КубаньБытХим</w:t>
      </w:r>
      <w:proofErr w:type="spellEnd"/>
      <w:r w:rsidRPr="00415704">
        <w:rPr>
          <w:rFonts w:ascii="Times New Roman" w:hAnsi="Times New Roman" w:cs="Times New Roman"/>
          <w:sz w:val="28"/>
          <w:szCs w:val="28"/>
        </w:rPr>
        <w:t xml:space="preserve">» осуществляет деятельность по производству бытовой и профессиональной химии. </w:t>
      </w:r>
    </w:p>
    <w:p w:rsidR="001245C9" w:rsidRDefault="00907371" w:rsidP="00415704">
      <w:pPr>
        <w:suppressAutoHyphens w:val="0"/>
        <w:spacing w:after="0" w:line="240" w:lineRule="auto"/>
        <w:ind w:firstLine="709"/>
        <w:jc w:val="both"/>
        <w:textAlignment w:val="auto"/>
        <w:rPr>
          <w:rFonts w:ascii="Times New Roman" w:hAnsi="Times New Roman" w:cs="Times New Roman"/>
          <w:sz w:val="28"/>
          <w:szCs w:val="28"/>
        </w:rPr>
      </w:pPr>
      <w:r w:rsidRPr="00415704">
        <w:rPr>
          <w:rFonts w:ascii="Times New Roman" w:hAnsi="Times New Roman" w:cs="Times New Roman"/>
          <w:sz w:val="28"/>
          <w:szCs w:val="28"/>
        </w:rPr>
        <w:t xml:space="preserve">В период пандемии предприятие дополнительно занялось производством антисептиков. За период карантина предприятием было разлито более 40 тыс. литров антисептической продукции. </w:t>
      </w:r>
    </w:p>
    <w:p w:rsidR="00415704" w:rsidRDefault="00415704" w:rsidP="00415704">
      <w:pPr>
        <w:suppressAutoHyphens w:val="0"/>
        <w:spacing w:after="0" w:line="240" w:lineRule="auto"/>
        <w:ind w:firstLine="709"/>
        <w:jc w:val="both"/>
        <w:textAlignment w:val="auto"/>
        <w:rPr>
          <w:rFonts w:ascii="Times New Roman" w:eastAsia="Calibri" w:hAnsi="Times New Roman" w:cs="Times New Roman"/>
          <w:b/>
          <w:i/>
          <w:color w:val="000000"/>
          <w:kern w:val="0"/>
          <w:sz w:val="28"/>
          <w:szCs w:val="28"/>
          <w:lang w:eastAsia="ru-RU"/>
        </w:rPr>
      </w:pPr>
    </w:p>
    <w:p w:rsidR="00415704" w:rsidRPr="00415704" w:rsidRDefault="00415704" w:rsidP="00415704">
      <w:pPr>
        <w:suppressAutoHyphens w:val="0"/>
        <w:spacing w:after="0" w:line="240" w:lineRule="auto"/>
        <w:ind w:firstLine="709"/>
        <w:jc w:val="both"/>
        <w:textAlignment w:val="auto"/>
        <w:rPr>
          <w:rFonts w:ascii="Times New Roman" w:eastAsia="Calibri" w:hAnsi="Times New Roman" w:cs="Times New Roman"/>
          <w:b/>
          <w:i/>
          <w:color w:val="000000"/>
          <w:kern w:val="0"/>
          <w:sz w:val="28"/>
          <w:szCs w:val="28"/>
          <w:lang w:eastAsia="ru-RU"/>
        </w:rPr>
      </w:pPr>
      <w:r w:rsidRPr="00415704">
        <w:rPr>
          <w:rFonts w:ascii="Times New Roman" w:eastAsia="Calibri" w:hAnsi="Times New Roman" w:cs="Times New Roman"/>
          <w:b/>
          <w:i/>
          <w:color w:val="000000"/>
          <w:kern w:val="0"/>
          <w:sz w:val="28"/>
          <w:szCs w:val="28"/>
          <w:lang w:eastAsia="ru-RU"/>
        </w:rPr>
        <w:t>Факторы, ограничивающие конкуренцию на рынке</w:t>
      </w:r>
    </w:p>
    <w:p w:rsidR="00415704" w:rsidRPr="00415704" w:rsidRDefault="00415704" w:rsidP="00415704">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ru-RU"/>
        </w:rPr>
      </w:pPr>
      <w:r>
        <w:rPr>
          <w:rFonts w:ascii="Times New Roman" w:eastAsia="Calibri" w:hAnsi="Times New Roman" w:cs="Times New Roman"/>
          <w:color w:val="000000"/>
          <w:kern w:val="0"/>
          <w:sz w:val="28"/>
          <w:szCs w:val="28"/>
          <w:lang w:eastAsia="ru-RU"/>
        </w:rPr>
        <w:t>А</w:t>
      </w:r>
      <w:r w:rsidRPr="00415704">
        <w:rPr>
          <w:rFonts w:ascii="Times New Roman" w:eastAsia="Calibri" w:hAnsi="Times New Roman" w:cs="Times New Roman"/>
          <w:color w:val="000000"/>
          <w:kern w:val="0"/>
          <w:sz w:val="28"/>
          <w:szCs w:val="28"/>
          <w:lang w:eastAsia="ru-RU"/>
        </w:rPr>
        <w:t>дминистративных барьеров в данной сфере деятельности не выявлено.</w:t>
      </w:r>
    </w:p>
    <w:p w:rsidR="00415704" w:rsidRPr="00415704" w:rsidRDefault="00415704" w:rsidP="00415704">
      <w:pPr>
        <w:suppressAutoHyphens w:val="0"/>
        <w:spacing w:after="0" w:line="240" w:lineRule="auto"/>
        <w:ind w:firstLine="709"/>
        <w:jc w:val="both"/>
        <w:textAlignment w:val="auto"/>
        <w:rPr>
          <w:rFonts w:ascii="Times New Roman" w:eastAsia="Calibri" w:hAnsi="Times New Roman" w:cs="Times New Roman"/>
          <w:b/>
          <w:color w:val="000000"/>
          <w:kern w:val="0"/>
          <w:sz w:val="28"/>
          <w:szCs w:val="28"/>
          <w:lang w:eastAsia="ru-RU"/>
        </w:rPr>
      </w:pPr>
    </w:p>
    <w:p w:rsidR="00415704" w:rsidRDefault="00415704" w:rsidP="00415704">
      <w:pPr>
        <w:suppressAutoHyphens w:val="0"/>
        <w:spacing w:after="0" w:line="276" w:lineRule="auto"/>
        <w:jc w:val="center"/>
        <w:textAlignment w:val="auto"/>
        <w:rPr>
          <w:rFonts w:ascii="Times New Roman" w:eastAsia="Times New Roman" w:hAnsi="Times New Roman" w:cs="Times New Roman"/>
          <w:b/>
          <w:sz w:val="28"/>
          <w:szCs w:val="20"/>
          <w:lang w:eastAsia="ru-RU"/>
        </w:rPr>
      </w:pPr>
    </w:p>
    <w:p w:rsidR="00415704" w:rsidRDefault="00415704" w:rsidP="00415704">
      <w:pPr>
        <w:suppressAutoHyphens w:val="0"/>
        <w:spacing w:after="0" w:line="276" w:lineRule="auto"/>
        <w:jc w:val="center"/>
        <w:textAlignment w:val="auto"/>
        <w:rPr>
          <w:rFonts w:ascii="Times New Roman" w:eastAsia="Times New Roman" w:hAnsi="Times New Roman" w:cs="Times New Roman"/>
          <w:b/>
          <w:sz w:val="28"/>
          <w:szCs w:val="20"/>
          <w:lang w:eastAsia="ru-RU"/>
        </w:rPr>
      </w:pPr>
    </w:p>
    <w:p w:rsidR="00415704" w:rsidRDefault="00415704" w:rsidP="00415704">
      <w:pPr>
        <w:suppressAutoHyphens w:val="0"/>
        <w:spacing w:after="0" w:line="276" w:lineRule="auto"/>
        <w:jc w:val="center"/>
        <w:textAlignment w:val="auto"/>
        <w:rPr>
          <w:rFonts w:ascii="Times New Roman" w:eastAsia="Times New Roman" w:hAnsi="Times New Roman" w:cs="Times New Roman"/>
          <w:b/>
          <w:sz w:val="28"/>
          <w:szCs w:val="20"/>
          <w:lang w:eastAsia="ru-RU"/>
        </w:rPr>
      </w:pPr>
    </w:p>
    <w:p w:rsidR="00415704" w:rsidRDefault="00415704" w:rsidP="00415704">
      <w:pPr>
        <w:suppressAutoHyphens w:val="0"/>
        <w:spacing w:after="0" w:line="276" w:lineRule="auto"/>
        <w:jc w:val="center"/>
        <w:textAlignment w:val="auto"/>
        <w:rPr>
          <w:rFonts w:ascii="Times New Roman" w:eastAsia="Times New Roman" w:hAnsi="Times New Roman" w:cs="Times New Roman"/>
          <w:b/>
          <w:sz w:val="28"/>
          <w:szCs w:val="20"/>
          <w:lang w:eastAsia="ru-RU"/>
        </w:rPr>
      </w:pPr>
      <w:r>
        <w:rPr>
          <w:rFonts w:ascii="Times New Roman" w:eastAsia="Times New Roman" w:hAnsi="Times New Roman" w:cs="Times New Roman"/>
          <w:b/>
          <w:sz w:val="28"/>
          <w:szCs w:val="20"/>
          <w:lang w:eastAsia="ru-RU"/>
        </w:rPr>
        <w:lastRenderedPageBreak/>
        <w:t>41</w:t>
      </w:r>
      <w:r w:rsidRPr="00574812">
        <w:rPr>
          <w:rFonts w:ascii="Times New Roman" w:eastAsia="Times New Roman" w:hAnsi="Times New Roman" w:cs="Times New Roman"/>
          <w:b/>
          <w:sz w:val="28"/>
          <w:szCs w:val="20"/>
          <w:lang w:eastAsia="ru-RU"/>
        </w:rPr>
        <w:t>.</w:t>
      </w:r>
      <w:r w:rsidRPr="00574812">
        <w:rPr>
          <w:rFonts w:ascii="Times New Roman" w:eastAsia="Times New Roman" w:hAnsi="Times New Roman" w:cs="Times New Roman"/>
          <w:b/>
          <w:sz w:val="28"/>
          <w:szCs w:val="20"/>
          <w:lang w:eastAsia="ru-RU"/>
        </w:rPr>
        <w:tab/>
      </w:r>
      <w:r w:rsidRPr="001245C9">
        <w:rPr>
          <w:rFonts w:ascii="Times New Roman" w:eastAsia="Times New Roman" w:hAnsi="Times New Roman" w:cs="Times New Roman"/>
          <w:b/>
          <w:sz w:val="28"/>
          <w:szCs w:val="20"/>
          <w:lang w:eastAsia="ru-RU"/>
        </w:rPr>
        <w:t xml:space="preserve">Рынок </w:t>
      </w:r>
      <w:r>
        <w:rPr>
          <w:rFonts w:ascii="Times New Roman" w:eastAsia="Times New Roman" w:hAnsi="Times New Roman" w:cs="Times New Roman"/>
          <w:b/>
          <w:sz w:val="28"/>
          <w:szCs w:val="20"/>
          <w:lang w:eastAsia="ru-RU"/>
        </w:rPr>
        <w:t>экскурсионного обслуживания населения</w:t>
      </w:r>
    </w:p>
    <w:p w:rsidR="00415704" w:rsidRDefault="00415704" w:rsidP="00415704">
      <w:pPr>
        <w:suppressAutoHyphens w:val="0"/>
        <w:spacing w:after="0" w:line="276" w:lineRule="auto"/>
        <w:jc w:val="center"/>
        <w:textAlignment w:val="auto"/>
        <w:rPr>
          <w:rFonts w:ascii="Times New Roman" w:eastAsia="Times New Roman" w:hAnsi="Times New Roman" w:cs="Times New Roman"/>
          <w:b/>
          <w:sz w:val="28"/>
          <w:szCs w:val="20"/>
          <w:lang w:eastAsia="ru-RU"/>
        </w:rPr>
      </w:pPr>
    </w:p>
    <w:p w:rsidR="00415704" w:rsidRDefault="00415704" w:rsidP="00415704">
      <w:pPr>
        <w:suppressAutoHyphens w:val="0"/>
        <w:spacing w:after="0" w:line="240" w:lineRule="auto"/>
        <w:ind w:firstLine="708"/>
        <w:jc w:val="both"/>
        <w:textAlignment w:val="auto"/>
        <w:rPr>
          <w:rFonts w:ascii="Times New Roman" w:eastAsia="Times New Roman" w:hAnsi="Times New Roman" w:cs="Times New Roman"/>
          <w:color w:val="000000"/>
          <w:kern w:val="0"/>
          <w:sz w:val="28"/>
          <w:szCs w:val="28"/>
          <w:lang w:eastAsia="en-US"/>
        </w:rPr>
      </w:pPr>
      <w:r w:rsidRPr="00415704">
        <w:rPr>
          <w:rFonts w:ascii="Times New Roman" w:eastAsia="Times New Roman" w:hAnsi="Times New Roman" w:cs="Times New Roman"/>
          <w:color w:val="000000"/>
          <w:kern w:val="0"/>
          <w:sz w:val="28"/>
          <w:szCs w:val="28"/>
          <w:lang w:eastAsia="en-US"/>
        </w:rPr>
        <w:t xml:space="preserve">На территории муниципального образования город Новороссийск осуществляют деятельность 37 туристических фирм, из которых 2 – туроператоры. </w:t>
      </w:r>
    </w:p>
    <w:p w:rsidR="00415704" w:rsidRDefault="00415704" w:rsidP="00415704">
      <w:pPr>
        <w:suppressAutoHyphens w:val="0"/>
        <w:spacing w:after="0" w:line="240" w:lineRule="auto"/>
        <w:ind w:firstLine="708"/>
        <w:jc w:val="both"/>
        <w:textAlignment w:val="auto"/>
        <w:rPr>
          <w:rFonts w:ascii="Times New Roman" w:eastAsia="Times New Roman" w:hAnsi="Times New Roman" w:cs="Times New Roman"/>
          <w:color w:val="000000"/>
          <w:kern w:val="0"/>
          <w:sz w:val="28"/>
          <w:szCs w:val="28"/>
          <w:lang w:eastAsia="en-US"/>
        </w:rPr>
      </w:pPr>
      <w:r w:rsidRPr="00415704">
        <w:rPr>
          <w:rFonts w:ascii="Times New Roman" w:eastAsia="Times New Roman" w:hAnsi="Times New Roman" w:cs="Times New Roman"/>
          <w:color w:val="000000"/>
          <w:kern w:val="0"/>
          <w:sz w:val="28"/>
          <w:szCs w:val="28"/>
          <w:lang w:eastAsia="en-US"/>
        </w:rPr>
        <w:t xml:space="preserve">Экскурсионные услуги оказывают 5 туристических фирм, которые презентуют более 25 туристско-экскурсионных продуктов, а также туристско-информационный центр «Центр винного туризма Абрау-Дюрсо». </w:t>
      </w:r>
    </w:p>
    <w:p w:rsidR="00415704" w:rsidRDefault="00415704" w:rsidP="00415704">
      <w:pPr>
        <w:suppressAutoHyphens w:val="0"/>
        <w:spacing w:after="0" w:line="240" w:lineRule="auto"/>
        <w:ind w:firstLine="708"/>
        <w:jc w:val="both"/>
        <w:textAlignment w:val="auto"/>
        <w:rPr>
          <w:rFonts w:ascii="Times New Roman" w:eastAsia="Times New Roman" w:hAnsi="Times New Roman" w:cs="Times New Roman"/>
          <w:color w:val="000000"/>
          <w:kern w:val="0"/>
          <w:sz w:val="28"/>
          <w:szCs w:val="28"/>
          <w:lang w:eastAsia="en-US"/>
        </w:rPr>
      </w:pPr>
    </w:p>
    <w:tbl>
      <w:tblPr>
        <w:tblStyle w:val="91"/>
        <w:tblpPr w:leftFromText="180" w:rightFromText="180" w:vertAnchor="text" w:horzAnchor="margin" w:tblpY="34"/>
        <w:tblW w:w="9634" w:type="dxa"/>
        <w:tblLook w:val="04A0" w:firstRow="1" w:lastRow="0" w:firstColumn="1" w:lastColumn="0" w:noHBand="0" w:noVBand="1"/>
      </w:tblPr>
      <w:tblGrid>
        <w:gridCol w:w="3397"/>
        <w:gridCol w:w="1276"/>
        <w:gridCol w:w="992"/>
        <w:gridCol w:w="1134"/>
        <w:gridCol w:w="2835"/>
      </w:tblGrid>
      <w:tr w:rsidR="00415704" w:rsidRPr="00CD175D" w:rsidTr="004F19F9">
        <w:tc>
          <w:tcPr>
            <w:tcW w:w="33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415704" w:rsidRPr="004F6AD7"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415704" w:rsidRPr="00CD175D" w:rsidTr="004F19F9">
        <w:tc>
          <w:tcPr>
            <w:tcW w:w="3397" w:type="dxa"/>
            <w:tcBorders>
              <w:top w:val="single" w:sz="4" w:space="0" w:color="auto"/>
              <w:left w:val="single" w:sz="4" w:space="0" w:color="auto"/>
              <w:bottom w:val="single" w:sz="4" w:space="0" w:color="auto"/>
              <w:right w:val="single" w:sz="4" w:space="0" w:color="auto"/>
            </w:tcBorders>
            <w:vAlign w:val="center"/>
            <w:hideMark/>
          </w:tcPr>
          <w:p w:rsidR="00415704" w:rsidRPr="009F6600"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9F6600">
              <w:rPr>
                <w:rFonts w:ascii="Times New Roman" w:eastAsia="Calibri" w:hAnsi="Times New Roman" w:cs="Times New Roman"/>
                <w:color w:val="000000"/>
                <w:kern w:val="0"/>
                <w:sz w:val="24"/>
                <w:szCs w:val="24"/>
                <w:lang w:eastAsia="ru-RU"/>
              </w:rPr>
              <w:t>Коммерческие хозяйствующие субъекты шт.</w:t>
            </w:r>
          </w:p>
        </w:tc>
        <w:tc>
          <w:tcPr>
            <w:tcW w:w="1276" w:type="dxa"/>
            <w:tcBorders>
              <w:top w:val="single" w:sz="4" w:space="0" w:color="auto"/>
              <w:left w:val="single" w:sz="4" w:space="0" w:color="auto"/>
              <w:bottom w:val="single" w:sz="4" w:space="0" w:color="auto"/>
              <w:right w:val="single" w:sz="4" w:space="0" w:color="auto"/>
            </w:tcBorders>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w:t>
            </w:r>
          </w:p>
        </w:tc>
        <w:tc>
          <w:tcPr>
            <w:tcW w:w="1134" w:type="dxa"/>
            <w:tcBorders>
              <w:top w:val="single" w:sz="4" w:space="0" w:color="auto"/>
              <w:left w:val="single" w:sz="4" w:space="0" w:color="auto"/>
              <w:bottom w:val="single" w:sz="4" w:space="0" w:color="auto"/>
              <w:right w:val="single" w:sz="4" w:space="0" w:color="auto"/>
            </w:tcBorders>
            <w:vAlign w:val="center"/>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w:t>
            </w:r>
          </w:p>
        </w:tc>
        <w:tc>
          <w:tcPr>
            <w:tcW w:w="2835" w:type="dxa"/>
            <w:tcBorders>
              <w:top w:val="single" w:sz="4" w:space="0" w:color="auto"/>
              <w:left w:val="single" w:sz="4" w:space="0" w:color="auto"/>
              <w:bottom w:val="single" w:sz="4" w:space="0" w:color="auto"/>
              <w:right w:val="single" w:sz="4" w:space="0" w:color="auto"/>
            </w:tcBorders>
            <w:vAlign w:val="center"/>
            <w:hideMark/>
          </w:tcPr>
          <w:p w:rsidR="00415704" w:rsidRPr="00CD175D" w:rsidRDefault="00415704"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100 %</w:t>
            </w:r>
          </w:p>
        </w:tc>
      </w:tr>
    </w:tbl>
    <w:p w:rsidR="00415704" w:rsidRDefault="00415704" w:rsidP="00415704">
      <w:pPr>
        <w:suppressAutoHyphens w:val="0"/>
        <w:spacing w:after="0" w:line="240" w:lineRule="auto"/>
        <w:ind w:firstLine="708"/>
        <w:jc w:val="both"/>
        <w:textAlignment w:val="auto"/>
        <w:rPr>
          <w:rFonts w:ascii="Times New Roman" w:eastAsia="Times New Roman" w:hAnsi="Times New Roman" w:cs="Times New Roman"/>
          <w:color w:val="000000"/>
          <w:kern w:val="0"/>
          <w:sz w:val="28"/>
          <w:szCs w:val="28"/>
          <w:lang w:eastAsia="en-US"/>
        </w:rPr>
      </w:pPr>
    </w:p>
    <w:p w:rsidR="00FF5DFC" w:rsidRDefault="00415704" w:rsidP="00415704">
      <w:pPr>
        <w:suppressAutoHyphens w:val="0"/>
        <w:spacing w:after="0" w:line="240" w:lineRule="auto"/>
        <w:ind w:firstLine="708"/>
        <w:jc w:val="both"/>
        <w:textAlignment w:val="auto"/>
        <w:rPr>
          <w:rFonts w:ascii="Times New Roman" w:eastAsia="Times New Roman" w:hAnsi="Times New Roman" w:cs="Times New Roman"/>
          <w:color w:val="000000"/>
          <w:kern w:val="0"/>
          <w:sz w:val="28"/>
          <w:szCs w:val="28"/>
          <w:lang w:eastAsia="en-US"/>
        </w:rPr>
      </w:pPr>
      <w:r w:rsidRPr="00415704">
        <w:rPr>
          <w:rFonts w:ascii="Times New Roman" w:eastAsia="Times New Roman" w:hAnsi="Times New Roman" w:cs="Times New Roman"/>
          <w:color w:val="000000"/>
          <w:kern w:val="0"/>
          <w:sz w:val="28"/>
          <w:szCs w:val="28"/>
          <w:lang w:eastAsia="en-US"/>
        </w:rPr>
        <w:t xml:space="preserve">Уровень конкуренции на рынке экскурсионных услуг города Новороссийска довольно высок. </w:t>
      </w:r>
    </w:p>
    <w:p w:rsidR="00415704" w:rsidRPr="00415704" w:rsidRDefault="00415704" w:rsidP="00415704">
      <w:pPr>
        <w:suppressAutoHyphens w:val="0"/>
        <w:spacing w:after="0" w:line="240" w:lineRule="auto"/>
        <w:ind w:firstLine="708"/>
        <w:jc w:val="both"/>
        <w:textAlignment w:val="auto"/>
        <w:rPr>
          <w:rFonts w:ascii="Times New Roman" w:eastAsia="Calibri" w:hAnsi="Times New Roman" w:cs="Times New Roman"/>
          <w:b/>
          <w:color w:val="000000"/>
          <w:kern w:val="0"/>
          <w:sz w:val="28"/>
          <w:szCs w:val="28"/>
          <w:lang w:eastAsia="ru-RU"/>
        </w:rPr>
      </w:pPr>
      <w:r w:rsidRPr="00415704">
        <w:rPr>
          <w:rFonts w:ascii="Times New Roman" w:eastAsia="Times New Roman" w:hAnsi="Times New Roman" w:cs="Times New Roman"/>
          <w:color w:val="000000"/>
          <w:kern w:val="0"/>
          <w:sz w:val="28"/>
          <w:szCs w:val="28"/>
          <w:lang w:eastAsia="en-US"/>
        </w:rPr>
        <w:t xml:space="preserve">Определяющим фактором конкурентоспособности в отрасли </w:t>
      </w:r>
      <w:r w:rsidR="00FF5DFC">
        <w:rPr>
          <w:rFonts w:ascii="Times New Roman" w:eastAsia="Times New Roman" w:hAnsi="Times New Roman" w:cs="Times New Roman"/>
          <w:color w:val="000000"/>
          <w:kern w:val="0"/>
          <w:sz w:val="28"/>
          <w:szCs w:val="28"/>
          <w:lang w:eastAsia="en-US"/>
        </w:rPr>
        <w:t>экскурсионного обслуживания</w:t>
      </w:r>
      <w:r w:rsidRPr="00415704">
        <w:rPr>
          <w:rFonts w:ascii="Times New Roman" w:eastAsia="Times New Roman" w:hAnsi="Times New Roman" w:cs="Times New Roman"/>
          <w:color w:val="000000"/>
          <w:kern w:val="0"/>
          <w:sz w:val="28"/>
          <w:szCs w:val="28"/>
          <w:lang w:eastAsia="en-US"/>
        </w:rPr>
        <w:t xml:space="preserve"> является привлекательность продукта и его </w:t>
      </w:r>
      <w:proofErr w:type="spellStart"/>
      <w:r w:rsidRPr="00415704">
        <w:rPr>
          <w:rFonts w:ascii="Times New Roman" w:eastAsia="Times New Roman" w:hAnsi="Times New Roman" w:cs="Times New Roman"/>
          <w:color w:val="000000"/>
          <w:kern w:val="0"/>
          <w:sz w:val="28"/>
          <w:szCs w:val="28"/>
          <w:lang w:eastAsia="en-US"/>
        </w:rPr>
        <w:t>дифференцированность</w:t>
      </w:r>
      <w:proofErr w:type="spellEnd"/>
      <w:r w:rsidRPr="00415704">
        <w:rPr>
          <w:rFonts w:ascii="Times New Roman" w:eastAsia="Times New Roman" w:hAnsi="Times New Roman" w:cs="Times New Roman"/>
          <w:color w:val="000000"/>
          <w:kern w:val="0"/>
          <w:sz w:val="28"/>
          <w:szCs w:val="28"/>
          <w:lang w:eastAsia="en-US"/>
        </w:rPr>
        <w:t xml:space="preserve"> по сегментам туристического рынка.</w:t>
      </w:r>
    </w:p>
    <w:p w:rsidR="001245C9" w:rsidRDefault="001245C9" w:rsidP="00415704">
      <w:pPr>
        <w:suppressAutoHyphens w:val="0"/>
        <w:spacing w:after="0" w:line="276" w:lineRule="auto"/>
        <w:jc w:val="center"/>
        <w:textAlignment w:val="auto"/>
        <w:rPr>
          <w:rFonts w:ascii="Times New Roman" w:eastAsia="Calibri" w:hAnsi="Times New Roman" w:cs="Times New Roman"/>
          <w:b/>
          <w:color w:val="000000"/>
          <w:kern w:val="0"/>
          <w:sz w:val="32"/>
          <w:lang w:eastAsia="ru-RU"/>
        </w:rPr>
      </w:pPr>
    </w:p>
    <w:p w:rsidR="001637EC" w:rsidRDefault="001637EC" w:rsidP="001637EC">
      <w:pPr>
        <w:suppressAutoHyphens w:val="0"/>
        <w:spacing w:after="0" w:line="276" w:lineRule="auto"/>
        <w:jc w:val="center"/>
        <w:textAlignment w:val="auto"/>
        <w:rPr>
          <w:rFonts w:ascii="Times New Roman" w:eastAsia="Times New Roman" w:hAnsi="Times New Roman" w:cs="Times New Roman"/>
          <w:b/>
          <w:sz w:val="28"/>
          <w:szCs w:val="20"/>
          <w:lang w:eastAsia="ru-RU"/>
        </w:rPr>
      </w:pPr>
      <w:r>
        <w:rPr>
          <w:rFonts w:ascii="Times New Roman" w:eastAsia="Times New Roman" w:hAnsi="Times New Roman" w:cs="Times New Roman"/>
          <w:b/>
          <w:sz w:val="28"/>
          <w:szCs w:val="20"/>
          <w:lang w:eastAsia="ru-RU"/>
        </w:rPr>
        <w:t>41</w:t>
      </w:r>
      <w:r w:rsidRPr="00574812">
        <w:rPr>
          <w:rFonts w:ascii="Times New Roman" w:eastAsia="Times New Roman" w:hAnsi="Times New Roman" w:cs="Times New Roman"/>
          <w:b/>
          <w:sz w:val="28"/>
          <w:szCs w:val="20"/>
          <w:lang w:eastAsia="ru-RU"/>
        </w:rPr>
        <w:t>.</w:t>
      </w:r>
      <w:r w:rsidRPr="00574812">
        <w:rPr>
          <w:rFonts w:ascii="Times New Roman" w:eastAsia="Times New Roman" w:hAnsi="Times New Roman" w:cs="Times New Roman"/>
          <w:b/>
          <w:sz w:val="28"/>
          <w:szCs w:val="20"/>
          <w:lang w:eastAsia="ru-RU"/>
        </w:rPr>
        <w:tab/>
      </w:r>
      <w:r w:rsidRPr="001245C9">
        <w:rPr>
          <w:rFonts w:ascii="Times New Roman" w:eastAsia="Times New Roman" w:hAnsi="Times New Roman" w:cs="Times New Roman"/>
          <w:b/>
          <w:sz w:val="28"/>
          <w:szCs w:val="20"/>
          <w:lang w:eastAsia="ru-RU"/>
        </w:rPr>
        <w:t xml:space="preserve">Рынок </w:t>
      </w:r>
      <w:r w:rsidR="00D24258">
        <w:rPr>
          <w:rFonts w:ascii="Times New Roman" w:eastAsia="Times New Roman" w:hAnsi="Times New Roman" w:cs="Times New Roman"/>
          <w:b/>
          <w:sz w:val="28"/>
          <w:szCs w:val="20"/>
          <w:lang w:eastAsia="ru-RU"/>
        </w:rPr>
        <w:t>объектов придорожного сервиса</w:t>
      </w:r>
    </w:p>
    <w:p w:rsidR="00D24258" w:rsidRDefault="00D24258" w:rsidP="00D24258">
      <w:pPr>
        <w:spacing w:line="240" w:lineRule="auto"/>
        <w:ind w:firstLine="708"/>
        <w:jc w:val="both"/>
        <w:rPr>
          <w:rFonts w:ascii="Times New Roman" w:hAnsi="Times New Roman" w:cs="Times New Roman"/>
          <w:color w:val="000000"/>
          <w:sz w:val="28"/>
          <w:szCs w:val="28"/>
        </w:rPr>
      </w:pPr>
    </w:p>
    <w:p w:rsidR="00D24258" w:rsidRPr="00D24258" w:rsidRDefault="00D24258" w:rsidP="00D24258">
      <w:pPr>
        <w:spacing w:line="240" w:lineRule="auto"/>
        <w:ind w:firstLine="708"/>
        <w:jc w:val="both"/>
        <w:rPr>
          <w:rFonts w:ascii="Times New Roman" w:hAnsi="Times New Roman" w:cs="Times New Roman"/>
          <w:color w:val="000000"/>
          <w:sz w:val="28"/>
          <w:szCs w:val="28"/>
        </w:rPr>
      </w:pPr>
      <w:r w:rsidRPr="00D24258">
        <w:rPr>
          <w:rFonts w:ascii="Times New Roman" w:hAnsi="Times New Roman" w:cs="Times New Roman"/>
          <w:color w:val="000000"/>
          <w:sz w:val="28"/>
          <w:szCs w:val="28"/>
        </w:rPr>
        <w:t xml:space="preserve">По территории муниципального образования город Новороссийск проходят федеральная трасса А-290 – «Новороссийск-Керчь» общей протяженностью 36 км, трасса А-146 «Краснодар-Новороссийск» общей протяженностью 22 </w:t>
      </w:r>
      <w:proofErr w:type="gramStart"/>
      <w:r w:rsidRPr="00D24258">
        <w:rPr>
          <w:rFonts w:ascii="Times New Roman" w:hAnsi="Times New Roman" w:cs="Times New Roman"/>
          <w:color w:val="000000"/>
          <w:sz w:val="28"/>
          <w:szCs w:val="28"/>
        </w:rPr>
        <w:t>км</w:t>
      </w:r>
      <w:proofErr w:type="gramEnd"/>
      <w:r w:rsidRPr="00D24258">
        <w:rPr>
          <w:rFonts w:ascii="Times New Roman" w:hAnsi="Times New Roman" w:cs="Times New Roman"/>
          <w:color w:val="000000"/>
          <w:sz w:val="28"/>
          <w:szCs w:val="28"/>
        </w:rPr>
        <w:t xml:space="preserve"> и трасса М-4 «Дон» общей протяженностью 10 км.</w:t>
      </w:r>
    </w:p>
    <w:p w:rsidR="00D24258" w:rsidRPr="00D24258" w:rsidRDefault="00D24258" w:rsidP="008C0B01">
      <w:pPr>
        <w:spacing w:line="240" w:lineRule="auto"/>
        <w:ind w:firstLine="708"/>
        <w:jc w:val="both"/>
        <w:rPr>
          <w:rFonts w:ascii="Times New Roman" w:hAnsi="Times New Roman" w:cs="Times New Roman"/>
          <w:color w:val="000000"/>
          <w:sz w:val="28"/>
          <w:szCs w:val="28"/>
        </w:rPr>
      </w:pPr>
      <w:r w:rsidRPr="00D24258">
        <w:rPr>
          <w:rFonts w:ascii="Times New Roman" w:hAnsi="Times New Roman" w:cs="Times New Roman"/>
          <w:color w:val="000000"/>
          <w:sz w:val="28"/>
          <w:szCs w:val="28"/>
        </w:rPr>
        <w:t>Инфраструктура дорожного сервиса в муниципальном образовании Новороссийск представлена 79 объектами. В том числе 14 АЗС, 12 автосервисами, 17 объектами общественного питания, 24 объектами торговли, 4 автосалона, 3 аптеками, 3 гостиницами и 4 придорожными ярмарками, функционирующими в летний период на 10 мест.</w:t>
      </w:r>
    </w:p>
    <w:p w:rsidR="008C0B01" w:rsidRDefault="008C0B01" w:rsidP="008C0B01">
      <w:pPr>
        <w:spacing w:line="240" w:lineRule="auto"/>
        <w:ind w:firstLine="708"/>
        <w:jc w:val="both"/>
        <w:rPr>
          <w:rFonts w:ascii="Times New Roman" w:eastAsia="Times New Roman" w:hAnsi="Times New Roman" w:cs="Times New Roman"/>
          <w:sz w:val="28"/>
          <w:szCs w:val="28"/>
          <w:lang w:eastAsia="ru-RU"/>
        </w:rPr>
      </w:pPr>
      <w:r w:rsidRPr="00D46639">
        <w:rPr>
          <w:rFonts w:ascii="Times New Roman" w:eastAsia="Times New Roman" w:hAnsi="Times New Roman" w:cs="Times New Roman"/>
          <w:sz w:val="28"/>
          <w:szCs w:val="28"/>
          <w:lang w:eastAsia="ru-RU"/>
        </w:rPr>
        <w:t>Доля организаций частного сектора на рынке составляет 100 %.</w:t>
      </w:r>
    </w:p>
    <w:p w:rsidR="00D24258" w:rsidRPr="00D24258" w:rsidRDefault="00D24258" w:rsidP="008C0B01">
      <w:pPr>
        <w:spacing w:line="240" w:lineRule="auto"/>
        <w:ind w:firstLine="708"/>
        <w:jc w:val="both"/>
        <w:rPr>
          <w:rFonts w:ascii="Times New Roman" w:hAnsi="Times New Roman" w:cs="Times New Roman"/>
          <w:color w:val="000000"/>
          <w:sz w:val="28"/>
          <w:szCs w:val="28"/>
        </w:rPr>
      </w:pPr>
      <w:r w:rsidRPr="00D24258">
        <w:rPr>
          <w:rFonts w:ascii="Times New Roman" w:hAnsi="Times New Roman" w:cs="Times New Roman"/>
          <w:color w:val="000000"/>
          <w:sz w:val="28"/>
          <w:szCs w:val="28"/>
        </w:rPr>
        <w:t xml:space="preserve">Основная масса объектов дорожного сервиса сконцентрирована на участке автодороги в районе Верхнебаканского, </w:t>
      </w:r>
      <w:proofErr w:type="spellStart"/>
      <w:r w:rsidRPr="00D24258">
        <w:rPr>
          <w:rFonts w:ascii="Times New Roman" w:hAnsi="Times New Roman" w:cs="Times New Roman"/>
          <w:color w:val="000000"/>
          <w:sz w:val="28"/>
          <w:szCs w:val="28"/>
        </w:rPr>
        <w:t>Натухаевского</w:t>
      </w:r>
      <w:proofErr w:type="spellEnd"/>
      <w:r w:rsidRPr="00D24258">
        <w:rPr>
          <w:rFonts w:ascii="Times New Roman" w:hAnsi="Times New Roman" w:cs="Times New Roman"/>
          <w:color w:val="000000"/>
          <w:sz w:val="28"/>
          <w:szCs w:val="28"/>
        </w:rPr>
        <w:t xml:space="preserve"> и </w:t>
      </w:r>
      <w:proofErr w:type="spellStart"/>
      <w:r w:rsidRPr="00D24258">
        <w:rPr>
          <w:rFonts w:ascii="Times New Roman" w:hAnsi="Times New Roman" w:cs="Times New Roman"/>
          <w:color w:val="000000"/>
          <w:sz w:val="28"/>
          <w:szCs w:val="28"/>
        </w:rPr>
        <w:t>Гайдукского</w:t>
      </w:r>
      <w:proofErr w:type="spellEnd"/>
      <w:r w:rsidRPr="00D24258">
        <w:rPr>
          <w:rFonts w:ascii="Times New Roman" w:hAnsi="Times New Roman" w:cs="Times New Roman"/>
          <w:color w:val="000000"/>
          <w:sz w:val="28"/>
          <w:szCs w:val="28"/>
        </w:rPr>
        <w:t xml:space="preserve"> сельских округов.</w:t>
      </w:r>
    </w:p>
    <w:p w:rsidR="001637EC" w:rsidRPr="00D24258" w:rsidRDefault="00D24258" w:rsidP="008C0B01">
      <w:pPr>
        <w:suppressAutoHyphens w:val="0"/>
        <w:spacing w:after="0" w:line="240" w:lineRule="auto"/>
        <w:ind w:firstLine="708"/>
        <w:jc w:val="both"/>
        <w:textAlignment w:val="auto"/>
        <w:rPr>
          <w:rFonts w:ascii="Times New Roman" w:eastAsia="Calibri" w:hAnsi="Times New Roman" w:cs="Times New Roman"/>
          <w:b/>
          <w:color w:val="000000"/>
          <w:kern w:val="0"/>
          <w:sz w:val="28"/>
          <w:szCs w:val="28"/>
          <w:lang w:eastAsia="ru-RU"/>
        </w:rPr>
      </w:pPr>
      <w:r w:rsidRPr="00D24258">
        <w:rPr>
          <w:rFonts w:ascii="Times New Roman" w:hAnsi="Times New Roman" w:cs="Times New Roman"/>
          <w:color w:val="000000"/>
          <w:sz w:val="28"/>
          <w:szCs w:val="28"/>
        </w:rPr>
        <w:t xml:space="preserve">Особое внимание в муниципальном образовании город Новороссийск на данном рынке уделяется строгому выполнению Правил благоустройства на территории муниципального образования город Новороссийск, в том числе недопущению размещения несанкционированных рекламных конструкций, </w:t>
      </w:r>
      <w:proofErr w:type="spellStart"/>
      <w:r w:rsidRPr="00D24258">
        <w:rPr>
          <w:rFonts w:ascii="Times New Roman" w:hAnsi="Times New Roman" w:cs="Times New Roman"/>
          <w:color w:val="000000"/>
          <w:sz w:val="28"/>
          <w:szCs w:val="28"/>
        </w:rPr>
        <w:t>штендеров</w:t>
      </w:r>
      <w:proofErr w:type="spellEnd"/>
      <w:r w:rsidRPr="00D24258">
        <w:rPr>
          <w:rFonts w:ascii="Times New Roman" w:hAnsi="Times New Roman" w:cs="Times New Roman"/>
          <w:color w:val="000000"/>
          <w:sz w:val="28"/>
          <w:szCs w:val="28"/>
        </w:rPr>
        <w:t>, автомобильных покрышек на прилегающей территории.</w:t>
      </w:r>
    </w:p>
    <w:p w:rsidR="008C0B01" w:rsidRDefault="008C0B01" w:rsidP="008C0B01">
      <w:pPr>
        <w:shd w:val="clear" w:color="auto" w:fill="FFFFFF" w:themeFill="background1"/>
        <w:spacing w:line="240" w:lineRule="auto"/>
        <w:ind w:firstLine="709"/>
        <w:jc w:val="both"/>
        <w:rPr>
          <w:rFonts w:ascii="Times New Roman" w:eastAsia="Times New Roman" w:hAnsi="Times New Roman" w:cs="Times New Roman"/>
          <w:sz w:val="28"/>
          <w:szCs w:val="28"/>
          <w:lang w:eastAsia="ru-RU"/>
        </w:rPr>
      </w:pPr>
    </w:p>
    <w:p w:rsidR="008C0B01" w:rsidRDefault="008C0B01" w:rsidP="008C0B01">
      <w:pPr>
        <w:shd w:val="clear" w:color="auto" w:fill="FFFFFF" w:themeFill="background1"/>
        <w:spacing w:line="240" w:lineRule="auto"/>
        <w:ind w:firstLine="709"/>
        <w:jc w:val="center"/>
        <w:rPr>
          <w:rFonts w:ascii="Times New Roman" w:eastAsia="Times New Roman" w:hAnsi="Times New Roman" w:cs="Times New Roman"/>
          <w:b/>
          <w:sz w:val="28"/>
          <w:szCs w:val="28"/>
          <w:lang w:eastAsia="ru-RU"/>
        </w:rPr>
      </w:pPr>
      <w:r w:rsidRPr="008C0B01">
        <w:rPr>
          <w:rFonts w:ascii="Times New Roman" w:eastAsia="Times New Roman" w:hAnsi="Times New Roman" w:cs="Times New Roman"/>
          <w:b/>
          <w:sz w:val="28"/>
          <w:szCs w:val="28"/>
          <w:lang w:eastAsia="ru-RU"/>
        </w:rPr>
        <w:lastRenderedPageBreak/>
        <w:t>4</w:t>
      </w:r>
      <w:r>
        <w:rPr>
          <w:rFonts w:ascii="Times New Roman" w:eastAsia="Times New Roman" w:hAnsi="Times New Roman" w:cs="Times New Roman"/>
          <w:b/>
          <w:sz w:val="28"/>
          <w:szCs w:val="28"/>
          <w:lang w:eastAsia="ru-RU"/>
        </w:rPr>
        <w:t>2</w:t>
      </w:r>
      <w:r w:rsidRPr="008C0B01">
        <w:rPr>
          <w:rFonts w:ascii="Times New Roman" w:eastAsia="Times New Roman" w:hAnsi="Times New Roman" w:cs="Times New Roman"/>
          <w:b/>
          <w:sz w:val="28"/>
          <w:szCs w:val="28"/>
          <w:lang w:eastAsia="ru-RU"/>
        </w:rPr>
        <w:t>.</w:t>
      </w:r>
      <w:r w:rsidRPr="008C0B01">
        <w:rPr>
          <w:rFonts w:ascii="Times New Roman" w:eastAsia="Times New Roman" w:hAnsi="Times New Roman" w:cs="Times New Roman"/>
          <w:b/>
          <w:sz w:val="28"/>
          <w:szCs w:val="28"/>
          <w:lang w:eastAsia="ru-RU"/>
        </w:rPr>
        <w:tab/>
        <w:t xml:space="preserve">Рынок </w:t>
      </w:r>
      <w:r>
        <w:rPr>
          <w:rFonts w:ascii="Times New Roman" w:eastAsia="Times New Roman" w:hAnsi="Times New Roman" w:cs="Times New Roman"/>
          <w:b/>
          <w:sz w:val="28"/>
          <w:szCs w:val="28"/>
          <w:lang w:eastAsia="ru-RU"/>
        </w:rPr>
        <w:t>театрально-концертного обслуживания населения</w:t>
      </w:r>
    </w:p>
    <w:p w:rsidR="008C0B01" w:rsidRDefault="008C0B01" w:rsidP="008C0B01">
      <w:pPr>
        <w:pStyle w:val="TableParagraph"/>
        <w:ind w:left="22" w:right="10" w:firstLine="686"/>
        <w:jc w:val="both"/>
        <w:rPr>
          <w:rFonts w:eastAsiaTheme="minorHAnsi"/>
          <w:color w:val="000000"/>
          <w:sz w:val="28"/>
          <w:szCs w:val="28"/>
          <w:lang w:eastAsia="en-US" w:bidi="ar-SA"/>
        </w:rPr>
      </w:pPr>
      <w:r w:rsidRPr="008C0B01">
        <w:rPr>
          <w:rFonts w:eastAsiaTheme="minorHAnsi"/>
          <w:color w:val="000000"/>
          <w:sz w:val="28"/>
          <w:szCs w:val="28"/>
          <w:lang w:eastAsia="en-US" w:bidi="ar-SA"/>
        </w:rPr>
        <w:t xml:space="preserve">Рынок театрально-концертных услуг – это совокупность существующих и потенциальных потребителей с соответствующими запросами и интересами, потребляющими данные услуги с целью приобщения к миру культуры и искусства или иной целью. </w:t>
      </w:r>
    </w:p>
    <w:p w:rsidR="008C0B01" w:rsidRDefault="008C0B01" w:rsidP="008C0B01">
      <w:pPr>
        <w:pStyle w:val="TableParagraph"/>
        <w:ind w:left="22" w:right="10" w:firstLine="686"/>
        <w:jc w:val="both"/>
        <w:rPr>
          <w:rFonts w:eastAsiaTheme="minorHAnsi"/>
          <w:color w:val="000000"/>
          <w:sz w:val="28"/>
          <w:szCs w:val="28"/>
          <w:lang w:eastAsia="en-US" w:bidi="ar-SA"/>
        </w:rPr>
      </w:pPr>
      <w:r w:rsidRPr="008C0B01">
        <w:rPr>
          <w:rFonts w:eastAsiaTheme="minorHAnsi"/>
          <w:color w:val="000000"/>
          <w:sz w:val="28"/>
          <w:szCs w:val="28"/>
          <w:lang w:eastAsia="en-US" w:bidi="ar-SA"/>
        </w:rPr>
        <w:t>Обеспечение максимальной доступности для граждан культурных благ – один из показателей повышения качества жизни людей. Профессиональное искусство занимает существенное место в развитии человеческого потенциала, в создании благоприятных предпосылок для плодотворной реализации способностей каждого человека, улучшения условий жизни граждан и качества социальной среды.</w:t>
      </w:r>
    </w:p>
    <w:p w:rsidR="008C0B01" w:rsidRDefault="008C0B01" w:rsidP="008C0B01">
      <w:pPr>
        <w:pStyle w:val="TableParagraph"/>
        <w:ind w:left="22" w:right="10" w:firstLine="686"/>
        <w:jc w:val="both"/>
        <w:rPr>
          <w:rFonts w:eastAsiaTheme="minorHAnsi"/>
          <w:color w:val="000000"/>
          <w:sz w:val="28"/>
          <w:szCs w:val="28"/>
          <w:lang w:eastAsia="en-US" w:bidi="ar-SA"/>
        </w:rPr>
      </w:pPr>
      <w:r>
        <w:rPr>
          <w:rFonts w:eastAsiaTheme="minorHAnsi"/>
          <w:color w:val="000000"/>
          <w:sz w:val="28"/>
          <w:szCs w:val="28"/>
          <w:lang w:eastAsia="en-US" w:bidi="ar-SA"/>
        </w:rPr>
        <w:t xml:space="preserve">В муниципальном образовании город Новороссийск согласно данным Налоговой инспекции зарегистрировано 11 хозяйственных субъектов, осуществляющих деятельность в сфере театрально – концертного обслуживания населения, в том числе 5 хозяйствующих субъектов муниципальной формы собственности, такие как </w:t>
      </w:r>
      <w:r w:rsidRPr="008C0B01">
        <w:rPr>
          <w:rFonts w:eastAsiaTheme="minorHAnsi"/>
          <w:color w:val="000000"/>
          <w:sz w:val="28"/>
          <w:szCs w:val="28"/>
          <w:lang w:eastAsia="en-US" w:bidi="ar-SA"/>
        </w:rPr>
        <w:t xml:space="preserve">Новороссийский городской театр, Морской культурный центр, Централизованная клубная система, Городской дворец культуры. </w:t>
      </w:r>
    </w:p>
    <w:tbl>
      <w:tblPr>
        <w:tblStyle w:val="91"/>
        <w:tblpPr w:leftFromText="180" w:rightFromText="180" w:vertAnchor="text" w:horzAnchor="margin" w:tblpY="34"/>
        <w:tblW w:w="9634" w:type="dxa"/>
        <w:tblLook w:val="04A0" w:firstRow="1" w:lastRow="0" w:firstColumn="1" w:lastColumn="0" w:noHBand="0" w:noVBand="1"/>
      </w:tblPr>
      <w:tblGrid>
        <w:gridCol w:w="3397"/>
        <w:gridCol w:w="1276"/>
        <w:gridCol w:w="992"/>
        <w:gridCol w:w="1134"/>
        <w:gridCol w:w="2835"/>
      </w:tblGrid>
      <w:tr w:rsidR="008C0B01" w:rsidRPr="00CD175D" w:rsidTr="004F19F9">
        <w:tc>
          <w:tcPr>
            <w:tcW w:w="33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8C0B01" w:rsidRPr="00CD175D" w:rsidRDefault="008C0B01" w:rsidP="004F19F9">
            <w:pPr>
              <w:tabs>
                <w:tab w:val="left" w:pos="1576"/>
              </w:tabs>
              <w:suppressAutoHyphens w:val="0"/>
              <w:spacing w:line="240" w:lineRule="auto"/>
              <w:jc w:val="center"/>
              <w:textAlignment w:val="auto"/>
              <w:rPr>
                <w:rFonts w:ascii="Times New Roman" w:eastAsia="Times New Roman"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Наименование</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8C0B01" w:rsidRPr="00CD175D" w:rsidRDefault="008C0B0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Pr>
                <w:rFonts w:ascii="Times New Roman" w:eastAsia="Calibri" w:hAnsi="Times New Roman" w:cs="Times New Roman"/>
                <w:color w:val="000000"/>
                <w:kern w:val="0"/>
                <w:sz w:val="28"/>
                <w:lang w:eastAsia="ru-RU"/>
              </w:rPr>
              <w:t>8</w:t>
            </w:r>
            <w:r w:rsidRPr="00CD175D">
              <w:rPr>
                <w:rFonts w:ascii="Times New Roman" w:eastAsia="Calibri" w:hAnsi="Times New Roman" w:cs="Times New Roman"/>
                <w:color w:val="000000"/>
                <w:kern w:val="0"/>
                <w:sz w:val="28"/>
                <w:lang w:eastAsia="ru-RU"/>
              </w:rPr>
              <w:t>г.</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8C0B01" w:rsidRPr="00CD175D" w:rsidRDefault="008C0B0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8"/>
                <w:lang w:eastAsia="ru-RU"/>
              </w:rPr>
              <w:t>201</w:t>
            </w:r>
            <w:r>
              <w:rPr>
                <w:rFonts w:ascii="Times New Roman" w:eastAsia="Calibri" w:hAnsi="Times New Roman" w:cs="Times New Roman"/>
                <w:color w:val="000000"/>
                <w:kern w:val="0"/>
                <w:sz w:val="28"/>
                <w:lang w:eastAsia="ru-RU"/>
              </w:rPr>
              <w:t>9</w:t>
            </w:r>
            <w:r w:rsidRPr="00CD175D">
              <w:rPr>
                <w:rFonts w:ascii="Times New Roman" w:eastAsia="Calibri" w:hAnsi="Times New Roman" w:cs="Times New Roman"/>
                <w:color w:val="000000"/>
                <w:kern w:val="0"/>
                <w:sz w:val="28"/>
                <w:lang w:eastAsia="ru-RU"/>
              </w:rPr>
              <w:t>г.</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8C0B01" w:rsidRPr="004F6AD7" w:rsidRDefault="008C0B0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szCs w:val="28"/>
                <w:lang w:eastAsia="ru-RU"/>
              </w:rPr>
            </w:pPr>
            <w:r w:rsidRPr="004F6AD7">
              <w:rPr>
                <w:rFonts w:ascii="Times New Roman" w:eastAsia="Calibri" w:hAnsi="Times New Roman" w:cs="Times New Roman"/>
                <w:color w:val="000000"/>
                <w:kern w:val="0"/>
                <w:sz w:val="28"/>
                <w:szCs w:val="28"/>
                <w:lang w:eastAsia="ru-RU"/>
              </w:rPr>
              <w:t>20</w:t>
            </w:r>
            <w:r>
              <w:rPr>
                <w:rFonts w:ascii="Times New Roman" w:eastAsia="Calibri" w:hAnsi="Times New Roman" w:cs="Times New Roman"/>
                <w:color w:val="000000"/>
                <w:kern w:val="0"/>
                <w:sz w:val="28"/>
                <w:szCs w:val="28"/>
                <w:lang w:eastAsia="ru-RU"/>
              </w:rPr>
              <w:t>20</w:t>
            </w:r>
            <w:r w:rsidRPr="004F6AD7">
              <w:rPr>
                <w:rFonts w:ascii="Times New Roman" w:eastAsia="Calibri" w:hAnsi="Times New Roman" w:cs="Times New Roman"/>
                <w:color w:val="000000"/>
                <w:kern w:val="0"/>
                <w:sz w:val="28"/>
                <w:szCs w:val="28"/>
                <w:lang w:eastAsia="ru-RU"/>
              </w:rPr>
              <w:t>г.</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8C0B01" w:rsidRPr="00CD175D" w:rsidRDefault="008C0B0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sidRPr="00CD175D">
              <w:rPr>
                <w:rFonts w:ascii="Times New Roman" w:eastAsia="Calibri" w:hAnsi="Times New Roman" w:cs="Times New Roman"/>
                <w:color w:val="000000"/>
                <w:kern w:val="0"/>
                <w:sz w:val="24"/>
                <w:lang w:eastAsia="ru-RU"/>
              </w:rPr>
              <w:t>Доля в общем обороте хозяйствующих субъектов (оценка)</w:t>
            </w:r>
          </w:p>
        </w:tc>
      </w:tr>
      <w:tr w:rsidR="008C0B01" w:rsidRPr="00CD175D" w:rsidTr="004F19F9">
        <w:tc>
          <w:tcPr>
            <w:tcW w:w="3397" w:type="dxa"/>
            <w:tcBorders>
              <w:top w:val="single" w:sz="4" w:space="0" w:color="auto"/>
              <w:left w:val="single" w:sz="4" w:space="0" w:color="auto"/>
              <w:bottom w:val="single" w:sz="4" w:space="0" w:color="auto"/>
              <w:right w:val="single" w:sz="4" w:space="0" w:color="auto"/>
            </w:tcBorders>
            <w:vAlign w:val="center"/>
            <w:hideMark/>
          </w:tcPr>
          <w:p w:rsidR="008C0B01" w:rsidRPr="009F6600" w:rsidRDefault="008C0B0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4"/>
                <w:szCs w:val="24"/>
                <w:lang w:eastAsia="ru-RU"/>
              </w:rPr>
            </w:pPr>
            <w:r w:rsidRPr="009F6600">
              <w:rPr>
                <w:rFonts w:ascii="Times New Roman" w:eastAsia="Calibri" w:hAnsi="Times New Roman" w:cs="Times New Roman"/>
                <w:color w:val="000000"/>
                <w:kern w:val="0"/>
                <w:sz w:val="24"/>
                <w:szCs w:val="24"/>
                <w:lang w:eastAsia="ru-RU"/>
              </w:rPr>
              <w:t>Коммерческие хозяйствующие субъекты шт.</w:t>
            </w:r>
          </w:p>
        </w:tc>
        <w:tc>
          <w:tcPr>
            <w:tcW w:w="1276" w:type="dxa"/>
            <w:tcBorders>
              <w:top w:val="single" w:sz="4" w:space="0" w:color="auto"/>
              <w:left w:val="single" w:sz="4" w:space="0" w:color="auto"/>
              <w:bottom w:val="single" w:sz="4" w:space="0" w:color="auto"/>
              <w:right w:val="single" w:sz="4" w:space="0" w:color="auto"/>
            </w:tcBorders>
            <w:vAlign w:val="center"/>
            <w:hideMark/>
          </w:tcPr>
          <w:p w:rsidR="008C0B01" w:rsidRPr="00CD175D" w:rsidRDefault="008C0B0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hideMark/>
          </w:tcPr>
          <w:p w:rsidR="008C0B01" w:rsidRPr="00CD175D" w:rsidRDefault="008C0B0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w:t>
            </w:r>
          </w:p>
        </w:tc>
        <w:tc>
          <w:tcPr>
            <w:tcW w:w="1134" w:type="dxa"/>
            <w:tcBorders>
              <w:top w:val="single" w:sz="4" w:space="0" w:color="auto"/>
              <w:left w:val="single" w:sz="4" w:space="0" w:color="auto"/>
              <w:bottom w:val="single" w:sz="4" w:space="0" w:color="auto"/>
              <w:right w:val="single" w:sz="4" w:space="0" w:color="auto"/>
            </w:tcBorders>
            <w:vAlign w:val="center"/>
          </w:tcPr>
          <w:p w:rsidR="008C0B01" w:rsidRPr="00CD175D" w:rsidRDefault="008C0B0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6</w:t>
            </w:r>
          </w:p>
        </w:tc>
        <w:tc>
          <w:tcPr>
            <w:tcW w:w="2835" w:type="dxa"/>
            <w:tcBorders>
              <w:top w:val="single" w:sz="4" w:space="0" w:color="auto"/>
              <w:left w:val="single" w:sz="4" w:space="0" w:color="auto"/>
              <w:bottom w:val="single" w:sz="4" w:space="0" w:color="auto"/>
              <w:right w:val="single" w:sz="4" w:space="0" w:color="auto"/>
            </w:tcBorders>
            <w:vAlign w:val="center"/>
            <w:hideMark/>
          </w:tcPr>
          <w:p w:rsidR="008C0B01" w:rsidRPr="00CD175D" w:rsidRDefault="008C0B01" w:rsidP="004F19F9">
            <w:pPr>
              <w:tabs>
                <w:tab w:val="left" w:pos="1576"/>
              </w:tabs>
              <w:suppressAutoHyphens w:val="0"/>
              <w:spacing w:line="240" w:lineRule="auto"/>
              <w:jc w:val="center"/>
              <w:textAlignment w:val="auto"/>
              <w:rPr>
                <w:rFonts w:ascii="Times New Roman" w:eastAsia="Calibri" w:hAnsi="Times New Roman" w:cs="Times New Roman"/>
                <w:color w:val="000000"/>
                <w:kern w:val="0"/>
                <w:sz w:val="28"/>
                <w:lang w:eastAsia="ru-RU"/>
              </w:rPr>
            </w:pPr>
            <w:r>
              <w:rPr>
                <w:rFonts w:ascii="Times New Roman" w:eastAsia="Calibri" w:hAnsi="Times New Roman" w:cs="Times New Roman"/>
                <w:color w:val="000000"/>
                <w:kern w:val="0"/>
                <w:sz w:val="28"/>
                <w:lang w:eastAsia="ru-RU"/>
              </w:rPr>
              <w:t>54,5 %</w:t>
            </w:r>
          </w:p>
        </w:tc>
      </w:tr>
    </w:tbl>
    <w:p w:rsidR="008C0B01" w:rsidRDefault="008C0B01" w:rsidP="008C0B01">
      <w:pPr>
        <w:pStyle w:val="TableParagraph"/>
        <w:ind w:left="22" w:right="10" w:firstLine="686"/>
        <w:jc w:val="both"/>
        <w:rPr>
          <w:rFonts w:eastAsiaTheme="minorHAnsi"/>
          <w:color w:val="000000"/>
          <w:sz w:val="28"/>
          <w:szCs w:val="28"/>
          <w:lang w:eastAsia="en-US"/>
        </w:rPr>
      </w:pPr>
    </w:p>
    <w:p w:rsidR="008C0B01" w:rsidRPr="008C0B01" w:rsidRDefault="008C0B01" w:rsidP="008C0B01">
      <w:pPr>
        <w:spacing w:after="0" w:line="240" w:lineRule="auto"/>
        <w:ind w:firstLine="708"/>
        <w:jc w:val="both"/>
        <w:rPr>
          <w:rFonts w:ascii="Times New Roman" w:hAnsi="Times New Roman"/>
          <w:sz w:val="28"/>
          <w:szCs w:val="28"/>
        </w:rPr>
      </w:pPr>
      <w:r w:rsidRPr="008C0B01">
        <w:rPr>
          <w:rFonts w:ascii="Times New Roman" w:hAnsi="Times New Roman"/>
          <w:sz w:val="28"/>
          <w:szCs w:val="28"/>
        </w:rPr>
        <w:t>В 2020 году открыт камерный театральный зал на базе Городского дворца культуры для организации показов театральных постановок малых форм и осуществления гастрольной деятельности с участие частных организаций. Это позволит увеличить долю частных театрально-концертных организаций на рынке обслуживания населения в г. Новороссийске.</w:t>
      </w:r>
    </w:p>
    <w:p w:rsidR="008C0B01" w:rsidRPr="00102532" w:rsidRDefault="008C0B01" w:rsidP="008C0B01">
      <w:pPr>
        <w:spacing w:after="0" w:line="240" w:lineRule="auto"/>
        <w:ind w:firstLine="708"/>
        <w:jc w:val="both"/>
        <w:rPr>
          <w:rFonts w:ascii="Times New Roman" w:hAnsi="Times New Roman"/>
          <w:sz w:val="28"/>
          <w:szCs w:val="28"/>
        </w:rPr>
      </w:pPr>
      <w:r w:rsidRPr="008C0B01">
        <w:rPr>
          <w:rFonts w:ascii="Times New Roman" w:hAnsi="Times New Roman"/>
          <w:sz w:val="28"/>
          <w:szCs w:val="28"/>
        </w:rPr>
        <w:t xml:space="preserve">Капитальные ремонты учреждения культуры Дом культуры им. Маркова (2022-2023г.г.), строительство Культурно-досугового центра в с. Южная </w:t>
      </w:r>
      <w:proofErr w:type="spellStart"/>
      <w:r w:rsidRPr="008C0B01">
        <w:rPr>
          <w:rFonts w:ascii="Times New Roman" w:hAnsi="Times New Roman"/>
          <w:sz w:val="28"/>
          <w:szCs w:val="28"/>
        </w:rPr>
        <w:t>Озерейка</w:t>
      </w:r>
      <w:proofErr w:type="spellEnd"/>
      <w:r w:rsidRPr="008C0B01">
        <w:rPr>
          <w:rFonts w:ascii="Times New Roman" w:hAnsi="Times New Roman"/>
          <w:sz w:val="28"/>
          <w:szCs w:val="28"/>
        </w:rPr>
        <w:t xml:space="preserve"> (2023г.), строительство театрально-концертного зала «Приморский (2025г.) позволит улучшить условия по содействию развития конкурентной среды в области театрально-концертной деятельности.</w:t>
      </w:r>
    </w:p>
    <w:p w:rsidR="008C0B01" w:rsidRDefault="008C0B01" w:rsidP="00771BA1">
      <w:pPr>
        <w:tabs>
          <w:tab w:val="left" w:pos="1195"/>
        </w:tabs>
        <w:ind w:firstLine="993"/>
        <w:jc w:val="both"/>
        <w:rPr>
          <w:rFonts w:ascii="Times New Roman" w:hAnsi="Times New Roman" w:cs="Times New Roman"/>
          <w:b/>
          <w:sz w:val="28"/>
        </w:rPr>
      </w:pPr>
    </w:p>
    <w:p w:rsidR="00E87A58" w:rsidRPr="00771BA1" w:rsidRDefault="00E87A58" w:rsidP="00771BA1">
      <w:pPr>
        <w:tabs>
          <w:tab w:val="left" w:pos="1195"/>
        </w:tabs>
        <w:ind w:firstLine="993"/>
        <w:jc w:val="both"/>
        <w:rPr>
          <w:rFonts w:ascii="Times New Roman" w:hAnsi="Times New Roman" w:cs="Times New Roman"/>
          <w:b/>
          <w:sz w:val="28"/>
        </w:rPr>
      </w:pPr>
      <w:r w:rsidRPr="00771BA1">
        <w:rPr>
          <w:rFonts w:ascii="Times New Roman" w:hAnsi="Times New Roman" w:cs="Times New Roman"/>
          <w:b/>
          <w:sz w:val="28"/>
        </w:rPr>
        <w:t>Пункт 1.2.</w:t>
      </w:r>
      <w:r w:rsidR="00771BA1">
        <w:rPr>
          <w:rFonts w:ascii="Times New Roman" w:hAnsi="Times New Roman" w:cs="Times New Roman"/>
          <w:b/>
          <w:sz w:val="28"/>
        </w:rPr>
        <w:tab/>
      </w:r>
      <w:r w:rsidR="00771BA1" w:rsidRPr="00771BA1">
        <w:rPr>
          <w:rFonts w:ascii="Times New Roman" w:hAnsi="Times New Roman" w:cs="Times New Roman"/>
          <w:b/>
          <w:sz w:val="28"/>
        </w:rPr>
        <w:t>Мониторинг удовлетворенности потребителей качеством товаров, работ и услуг на товарных рынках муниципального образования и состоянием ценовой конкуренции</w:t>
      </w:r>
    </w:p>
    <w:p w:rsidR="00A27C2A" w:rsidRDefault="00A27C2A" w:rsidP="00A27C2A">
      <w:pPr>
        <w:spacing w:after="0" w:line="240" w:lineRule="auto"/>
        <w:ind w:firstLine="851"/>
        <w:jc w:val="both"/>
        <w:rPr>
          <w:rFonts w:ascii="Times New Roman" w:hAnsi="Times New Roman" w:cs="Times New Roman"/>
          <w:sz w:val="28"/>
          <w:szCs w:val="28"/>
        </w:rPr>
      </w:pPr>
    </w:p>
    <w:p w:rsidR="0038608F" w:rsidRDefault="00A27C2A" w:rsidP="00A27C2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рамках мониторинга состояния и развития конкурентной среды на рынках товаров, работ и услуг Краснодарского края за 20</w:t>
      </w:r>
      <w:r w:rsidR="0038608F">
        <w:rPr>
          <w:rFonts w:ascii="Times New Roman" w:hAnsi="Times New Roman" w:cs="Times New Roman"/>
          <w:sz w:val="28"/>
          <w:szCs w:val="28"/>
        </w:rPr>
        <w:t>20</w:t>
      </w:r>
      <w:r>
        <w:rPr>
          <w:rFonts w:ascii="Times New Roman" w:hAnsi="Times New Roman" w:cs="Times New Roman"/>
          <w:sz w:val="28"/>
          <w:szCs w:val="28"/>
        </w:rPr>
        <w:t xml:space="preserve"> год было опрошено </w:t>
      </w:r>
    </w:p>
    <w:p w:rsidR="00A27C2A" w:rsidRDefault="0038608F" w:rsidP="0038608F">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30 438 жителей </w:t>
      </w:r>
      <w:r w:rsidR="00A27C2A">
        <w:rPr>
          <w:rFonts w:ascii="Times New Roman" w:hAnsi="Times New Roman" w:cs="Times New Roman"/>
          <w:sz w:val="28"/>
          <w:szCs w:val="28"/>
        </w:rPr>
        <w:t xml:space="preserve">муниципального образования город Новороссийск или </w:t>
      </w:r>
      <w:r>
        <w:rPr>
          <w:rFonts w:ascii="Times New Roman" w:hAnsi="Times New Roman" w:cs="Times New Roman"/>
          <w:sz w:val="28"/>
          <w:szCs w:val="28"/>
        </w:rPr>
        <w:t>9</w:t>
      </w:r>
      <w:r w:rsidR="00A27C2A">
        <w:rPr>
          <w:rFonts w:ascii="Times New Roman" w:hAnsi="Times New Roman" w:cs="Times New Roman"/>
          <w:sz w:val="28"/>
          <w:szCs w:val="28"/>
        </w:rPr>
        <w:t xml:space="preserve"> % от числа жителей муниципального образования, в сравнении с 201</w:t>
      </w:r>
      <w:r>
        <w:rPr>
          <w:rFonts w:ascii="Times New Roman" w:hAnsi="Times New Roman" w:cs="Times New Roman"/>
          <w:sz w:val="28"/>
          <w:szCs w:val="28"/>
        </w:rPr>
        <w:t>9</w:t>
      </w:r>
      <w:r w:rsidR="00A27C2A">
        <w:rPr>
          <w:rFonts w:ascii="Times New Roman" w:hAnsi="Times New Roman" w:cs="Times New Roman"/>
          <w:sz w:val="28"/>
          <w:szCs w:val="28"/>
        </w:rPr>
        <w:t xml:space="preserve"> годом на </w:t>
      </w:r>
      <w:r>
        <w:rPr>
          <w:rFonts w:ascii="Times New Roman" w:hAnsi="Times New Roman" w:cs="Times New Roman"/>
          <w:sz w:val="28"/>
          <w:szCs w:val="28"/>
        </w:rPr>
        <w:t>96</w:t>
      </w:r>
      <w:r w:rsidR="00A27C2A">
        <w:rPr>
          <w:rFonts w:ascii="Times New Roman" w:hAnsi="Times New Roman" w:cs="Times New Roman"/>
          <w:sz w:val="28"/>
          <w:szCs w:val="28"/>
        </w:rPr>
        <w:t xml:space="preserve"> % больше (201</w:t>
      </w:r>
      <w:r>
        <w:rPr>
          <w:rFonts w:ascii="Times New Roman" w:hAnsi="Times New Roman" w:cs="Times New Roman"/>
          <w:sz w:val="28"/>
          <w:szCs w:val="28"/>
        </w:rPr>
        <w:t>9</w:t>
      </w:r>
      <w:r w:rsidR="00A27C2A">
        <w:rPr>
          <w:rFonts w:ascii="Times New Roman" w:hAnsi="Times New Roman" w:cs="Times New Roman"/>
          <w:sz w:val="28"/>
          <w:szCs w:val="28"/>
        </w:rPr>
        <w:t xml:space="preserve"> год </w:t>
      </w:r>
      <w:r>
        <w:rPr>
          <w:rFonts w:ascii="Times New Roman" w:hAnsi="Times New Roman" w:cs="Times New Roman"/>
          <w:sz w:val="28"/>
          <w:szCs w:val="28"/>
        </w:rPr>
        <w:t xml:space="preserve">15 535 </w:t>
      </w:r>
      <w:r w:rsidR="00A27C2A">
        <w:rPr>
          <w:rFonts w:ascii="Times New Roman" w:hAnsi="Times New Roman" w:cs="Times New Roman"/>
          <w:sz w:val="28"/>
          <w:szCs w:val="28"/>
        </w:rPr>
        <w:t>человека).</w:t>
      </w:r>
    </w:p>
    <w:p w:rsidR="0038608F" w:rsidRDefault="0038608F" w:rsidP="0038608F">
      <w:pPr>
        <w:spacing w:after="0" w:line="240" w:lineRule="auto"/>
        <w:jc w:val="both"/>
        <w:rPr>
          <w:rFonts w:ascii="Times New Roman" w:hAnsi="Times New Roman" w:cs="Times New Roman"/>
          <w:sz w:val="28"/>
          <w:szCs w:val="28"/>
        </w:rPr>
      </w:pPr>
    </w:p>
    <w:p w:rsidR="00A27C2A" w:rsidRDefault="00A27C2A" w:rsidP="00A27C2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проводимом опросе более активными оказались женщины</w:t>
      </w:r>
      <w:r w:rsidR="00746845">
        <w:rPr>
          <w:rFonts w:ascii="Times New Roman" w:hAnsi="Times New Roman" w:cs="Times New Roman"/>
          <w:sz w:val="28"/>
          <w:szCs w:val="28"/>
        </w:rPr>
        <w:t xml:space="preserve"> 21 654 чел. или 71% от числа опрошенных, мужчин 8 784 чел. или 29%</w:t>
      </w:r>
      <w:r w:rsidRPr="00B52C1B">
        <w:rPr>
          <w:rFonts w:ascii="Times New Roman" w:hAnsi="Times New Roman" w:cs="Times New Roman"/>
          <w:sz w:val="28"/>
          <w:szCs w:val="28"/>
        </w:rPr>
        <w:t xml:space="preserve"> </w:t>
      </w:r>
      <w:r w:rsidR="00746845">
        <w:rPr>
          <w:rFonts w:ascii="Times New Roman" w:hAnsi="Times New Roman" w:cs="Times New Roman"/>
          <w:sz w:val="28"/>
          <w:szCs w:val="28"/>
        </w:rPr>
        <w:t xml:space="preserve">(в 2019 году </w:t>
      </w:r>
      <w:r>
        <w:rPr>
          <w:rFonts w:ascii="Times New Roman" w:hAnsi="Times New Roman" w:cs="Times New Roman"/>
          <w:sz w:val="28"/>
          <w:szCs w:val="28"/>
        </w:rPr>
        <w:t>– 80 % (12 390 человек) и мужчины 20 % (3 145 человек).</w:t>
      </w:r>
    </w:p>
    <w:p w:rsidR="00E87A58" w:rsidRDefault="00E87A58" w:rsidP="00E87A58">
      <w:pPr>
        <w:tabs>
          <w:tab w:val="left" w:pos="1195"/>
        </w:tabs>
        <w:spacing w:after="0" w:line="240" w:lineRule="auto"/>
        <w:jc w:val="both"/>
        <w:rPr>
          <w:rFonts w:ascii="Times New Roman" w:eastAsia="Times New Roman" w:hAnsi="Times New Roman"/>
          <w:sz w:val="28"/>
          <w:szCs w:val="28"/>
          <w:lang w:eastAsia="ru-RU"/>
        </w:rPr>
      </w:pPr>
      <w:r>
        <w:rPr>
          <w:noProof/>
          <w:lang w:eastAsia="ru-RU"/>
        </w:rPr>
        <w:drawing>
          <wp:inline distT="0" distB="0" distL="0" distR="0" wp14:anchorId="65901238" wp14:editId="6317EB9F">
            <wp:extent cx="5969479" cy="1871932"/>
            <wp:effectExtent l="0" t="0" r="0" b="0"/>
            <wp:docPr id="168" name="Диаграмма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87A58" w:rsidRDefault="00E87A58" w:rsidP="00E87A58">
      <w:pPr>
        <w:tabs>
          <w:tab w:val="left" w:pos="1195"/>
        </w:tabs>
        <w:spacing w:after="0" w:line="240" w:lineRule="auto"/>
        <w:jc w:val="both"/>
        <w:rPr>
          <w:rFonts w:ascii="Times New Roman" w:eastAsia="Times New Roman" w:hAnsi="Times New Roman"/>
          <w:b/>
          <w:sz w:val="28"/>
          <w:szCs w:val="28"/>
          <w:lang w:eastAsia="ru-RU"/>
        </w:rPr>
      </w:pPr>
    </w:p>
    <w:p w:rsidR="00E87A58" w:rsidRDefault="00E87A58" w:rsidP="00E87A58">
      <w:pPr>
        <w:tabs>
          <w:tab w:val="left" w:pos="1195"/>
        </w:tabs>
        <w:spacing w:after="0" w:line="240" w:lineRule="auto"/>
        <w:jc w:val="both"/>
        <w:rPr>
          <w:rFonts w:ascii="Times New Roman" w:eastAsia="Times New Roman" w:hAnsi="Times New Roman"/>
          <w:sz w:val="28"/>
          <w:szCs w:val="28"/>
          <w:lang w:eastAsia="ru-RU"/>
        </w:rPr>
      </w:pPr>
      <w:r w:rsidRPr="00C234F6">
        <w:rPr>
          <w:rFonts w:ascii="Times New Roman" w:eastAsia="Times New Roman" w:hAnsi="Times New Roman"/>
          <w:b/>
          <w:sz w:val="28"/>
          <w:szCs w:val="28"/>
          <w:lang w:eastAsia="ru-RU"/>
        </w:rPr>
        <w:t xml:space="preserve">По возрастной категории </w:t>
      </w:r>
      <w:r w:rsidRPr="004F6A3F">
        <w:rPr>
          <w:rFonts w:ascii="Times New Roman" w:eastAsia="Times New Roman" w:hAnsi="Times New Roman"/>
          <w:sz w:val="28"/>
          <w:szCs w:val="28"/>
          <w:lang w:eastAsia="ru-RU"/>
        </w:rPr>
        <w:t>опрошенные распределились следующим образом:</w:t>
      </w:r>
    </w:p>
    <w:p w:rsidR="00E87A58" w:rsidRDefault="00E54E0C" w:rsidP="00E87A58">
      <w:pPr>
        <w:tabs>
          <w:tab w:val="left" w:pos="1195"/>
        </w:tabs>
        <w:spacing w:after="0" w:line="240" w:lineRule="auto"/>
        <w:ind w:left="-142"/>
        <w:jc w:val="both"/>
        <w:rPr>
          <w:rFonts w:ascii="Times New Roman" w:eastAsia="Times New Roman" w:hAnsi="Times New Roman"/>
          <w:sz w:val="28"/>
          <w:szCs w:val="28"/>
          <w:lang w:eastAsia="ru-RU"/>
        </w:rPr>
      </w:pPr>
      <w:r w:rsidRPr="00E54E0C">
        <w:rPr>
          <w:rFonts w:ascii="Times New Roman" w:eastAsia="Times New Roman" w:hAnsi="Times New Roman"/>
          <w:noProof/>
          <w:sz w:val="28"/>
          <w:szCs w:val="28"/>
          <w:lang w:eastAsia="ru-RU"/>
        </w:rPr>
        <mc:AlternateContent>
          <mc:Choice Requires="wps">
            <w:drawing>
              <wp:anchor distT="45720" distB="45720" distL="114300" distR="114300" simplePos="0" relativeHeight="251678720" behindDoc="0" locked="0" layoutInCell="1" allowOverlap="1" wp14:anchorId="67664A00" wp14:editId="5A31D53D">
                <wp:simplePos x="0" y="0"/>
                <wp:positionH relativeFrom="column">
                  <wp:posOffset>2285365</wp:posOffset>
                </wp:positionH>
                <wp:positionV relativeFrom="paragraph">
                  <wp:posOffset>-635</wp:posOffset>
                </wp:positionV>
                <wp:extent cx="1466850" cy="1404620"/>
                <wp:effectExtent l="0" t="0" r="0" b="63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404620"/>
                        </a:xfrm>
                        <a:prstGeom prst="rect">
                          <a:avLst/>
                        </a:prstGeom>
                        <a:noFill/>
                        <a:ln w="9525">
                          <a:noFill/>
                          <a:miter lim="800000"/>
                          <a:headEnd/>
                          <a:tailEnd/>
                        </a:ln>
                      </wps:spPr>
                      <wps:txbx>
                        <w:txbxContent>
                          <w:p w:rsidR="006D4DEC" w:rsidRPr="00E54E0C" w:rsidRDefault="006D4DEC">
                            <w:pPr>
                              <w:rPr>
                                <w:rFonts w:ascii="Times New Roman" w:hAnsi="Times New Roman" w:cs="Times New Roman"/>
                                <w:b/>
                                <w:sz w:val="28"/>
                                <w:szCs w:val="28"/>
                              </w:rPr>
                            </w:pPr>
                            <w:r>
                              <w:rPr>
                                <w:rFonts w:ascii="Times New Roman" w:hAnsi="Times New Roman" w:cs="Times New Roman"/>
                                <w:b/>
                                <w:sz w:val="28"/>
                                <w:szCs w:val="28"/>
                              </w:rPr>
                              <w:t>30 438</w:t>
                            </w:r>
                            <w:r w:rsidRPr="00E54E0C">
                              <w:rPr>
                                <w:rFonts w:ascii="Times New Roman" w:hAnsi="Times New Roman" w:cs="Times New Roman"/>
                                <w:b/>
                                <w:sz w:val="28"/>
                                <w:szCs w:val="28"/>
                              </w:rPr>
                              <w:t xml:space="preserve"> человек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664A00" id="_x0000_t202" coordsize="21600,21600" o:spt="202" path="m,l,21600r21600,l21600,xe">
                <v:stroke joinstyle="miter"/>
                <v:path gradientshapeok="t" o:connecttype="rect"/>
              </v:shapetype>
              <v:shape id="Надпись 2" o:spid="_x0000_s1026" type="#_x0000_t202" style="position:absolute;left:0;text-align:left;margin-left:179.95pt;margin-top:-.05pt;width:115.5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" filled="f" stroked="f">
                <v:textbox style="mso-fit-shape-to-text:t">
                  <w:txbxContent>
                    <w:p w:rsidR="006D4DEC" w:rsidRPr="00E54E0C" w:rsidRDefault="006D4DEC">
                      <w:pPr>
                        <w:rPr>
                          <w:rFonts w:ascii="Times New Roman" w:hAnsi="Times New Roman" w:cs="Times New Roman"/>
                          <w:b/>
                          <w:sz w:val="28"/>
                          <w:szCs w:val="28"/>
                        </w:rPr>
                      </w:pPr>
                      <w:r>
                        <w:rPr>
                          <w:rFonts w:ascii="Times New Roman" w:hAnsi="Times New Roman" w:cs="Times New Roman"/>
                          <w:b/>
                          <w:sz w:val="28"/>
                          <w:szCs w:val="28"/>
                        </w:rPr>
                        <w:t>30 438</w:t>
                      </w:r>
                      <w:r w:rsidRPr="00E54E0C">
                        <w:rPr>
                          <w:rFonts w:ascii="Times New Roman" w:hAnsi="Times New Roman" w:cs="Times New Roman"/>
                          <w:b/>
                          <w:sz w:val="28"/>
                          <w:szCs w:val="28"/>
                        </w:rPr>
                        <w:t xml:space="preserve"> человек</w:t>
                      </w:r>
                    </w:p>
                  </w:txbxContent>
                </v:textbox>
              </v:shape>
            </w:pict>
          </mc:Fallback>
        </mc:AlternateContent>
      </w:r>
      <w:r w:rsidR="00E87A58">
        <w:rPr>
          <w:noProof/>
          <w:lang w:eastAsia="ru-RU"/>
        </w:rPr>
        <w:drawing>
          <wp:inline distT="0" distB="0" distL="0" distR="0" wp14:anchorId="44CE6CF0" wp14:editId="3E35FC9E">
            <wp:extent cx="6021238" cy="2743200"/>
            <wp:effectExtent l="0" t="0" r="0" b="0"/>
            <wp:docPr id="169" name="Диаграмма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27C2A" w:rsidRDefault="00A27C2A" w:rsidP="00E87A58">
      <w:pPr>
        <w:tabs>
          <w:tab w:val="left" w:pos="1195"/>
        </w:tabs>
        <w:jc w:val="both"/>
        <w:rPr>
          <w:rFonts w:ascii="Times New Roman" w:eastAsia="Times New Roman" w:hAnsi="Times New Roman"/>
          <w:sz w:val="28"/>
          <w:szCs w:val="28"/>
          <w:lang w:eastAsia="ru-RU"/>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69"/>
        <w:gridCol w:w="1420"/>
        <w:gridCol w:w="1433"/>
        <w:gridCol w:w="1543"/>
        <w:gridCol w:w="1276"/>
        <w:gridCol w:w="1418"/>
        <w:gridCol w:w="1275"/>
      </w:tblGrid>
      <w:tr w:rsidR="00DC4DE7" w:rsidRPr="004704B0" w:rsidTr="00867505">
        <w:trPr>
          <w:trHeight w:val="294"/>
        </w:trPr>
        <w:tc>
          <w:tcPr>
            <w:tcW w:w="1269" w:type="dxa"/>
            <w:vAlign w:val="center"/>
          </w:tcPr>
          <w:p w:rsidR="00DC4DE7" w:rsidRPr="00DC4DE7" w:rsidRDefault="00DC4DE7" w:rsidP="00AD0DB5">
            <w:pPr>
              <w:autoSpaceDE w:val="0"/>
              <w:autoSpaceDN w:val="0"/>
              <w:spacing w:after="0" w:line="240" w:lineRule="auto"/>
              <w:jc w:val="center"/>
              <w:rPr>
                <w:rFonts w:ascii="Times New Roman" w:eastAsia="Times New Roman" w:hAnsi="Times New Roman" w:cs="Times New Roman"/>
                <w:b/>
                <w:sz w:val="24"/>
                <w:szCs w:val="24"/>
                <w:lang w:eastAsia="ru-RU"/>
              </w:rPr>
            </w:pPr>
            <w:r w:rsidRPr="00DC4DE7">
              <w:rPr>
                <w:rFonts w:ascii="Times New Roman" w:eastAsia="Times New Roman" w:hAnsi="Times New Roman" w:cs="Times New Roman"/>
                <w:b/>
                <w:sz w:val="24"/>
                <w:szCs w:val="24"/>
                <w:lang w:eastAsia="ru-RU"/>
              </w:rPr>
              <w:t>Пол</w:t>
            </w:r>
          </w:p>
        </w:tc>
        <w:tc>
          <w:tcPr>
            <w:tcW w:w="1420" w:type="dxa"/>
            <w:vAlign w:val="center"/>
          </w:tcPr>
          <w:p w:rsidR="00CE7404" w:rsidRDefault="00DC4DE7" w:rsidP="00AD0DB5">
            <w:pPr>
              <w:autoSpaceDE w:val="0"/>
              <w:autoSpaceDN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От 18 </w:t>
            </w:r>
          </w:p>
          <w:p w:rsidR="00DC4DE7" w:rsidRPr="00DC4DE7" w:rsidRDefault="00DC4DE7" w:rsidP="00AD0DB5">
            <w:pPr>
              <w:autoSpaceDE w:val="0"/>
              <w:autoSpaceDN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до 24 лет</w:t>
            </w:r>
          </w:p>
        </w:tc>
        <w:tc>
          <w:tcPr>
            <w:tcW w:w="1433" w:type="dxa"/>
            <w:vAlign w:val="center"/>
          </w:tcPr>
          <w:p w:rsidR="00DC4DE7" w:rsidRPr="00DC4DE7" w:rsidRDefault="00DC4DE7" w:rsidP="00CE7404">
            <w:pPr>
              <w:autoSpaceDE w:val="0"/>
              <w:autoSpaceDN w:val="0"/>
              <w:spacing w:after="0" w:line="240" w:lineRule="auto"/>
              <w:jc w:val="center"/>
              <w:rPr>
                <w:rFonts w:ascii="Times New Roman" w:eastAsia="Times New Roman" w:hAnsi="Times New Roman" w:cs="Times New Roman"/>
                <w:b/>
                <w:sz w:val="24"/>
                <w:szCs w:val="24"/>
                <w:lang w:eastAsia="ru-RU"/>
              </w:rPr>
            </w:pPr>
            <w:r w:rsidRPr="00DC4DE7">
              <w:rPr>
                <w:rFonts w:ascii="Times New Roman" w:eastAsia="Times New Roman" w:hAnsi="Times New Roman" w:cs="Times New Roman"/>
                <w:b/>
                <w:sz w:val="24"/>
                <w:szCs w:val="24"/>
                <w:lang w:eastAsia="ru-RU"/>
              </w:rPr>
              <w:t xml:space="preserve">От </w:t>
            </w:r>
            <w:r w:rsidR="00CE7404">
              <w:rPr>
                <w:rFonts w:ascii="Times New Roman" w:eastAsia="Times New Roman" w:hAnsi="Times New Roman" w:cs="Times New Roman"/>
                <w:b/>
                <w:sz w:val="24"/>
                <w:szCs w:val="24"/>
                <w:lang w:eastAsia="ru-RU"/>
              </w:rPr>
              <w:t>25</w:t>
            </w:r>
            <w:r w:rsidRPr="00DC4DE7">
              <w:rPr>
                <w:rFonts w:ascii="Times New Roman" w:eastAsia="Times New Roman" w:hAnsi="Times New Roman" w:cs="Times New Roman"/>
                <w:b/>
                <w:sz w:val="24"/>
                <w:szCs w:val="24"/>
                <w:lang w:eastAsia="ru-RU"/>
              </w:rPr>
              <w:t xml:space="preserve"> до 3</w:t>
            </w:r>
            <w:r w:rsidR="00CE7404">
              <w:rPr>
                <w:rFonts w:ascii="Times New Roman" w:eastAsia="Times New Roman" w:hAnsi="Times New Roman" w:cs="Times New Roman"/>
                <w:b/>
                <w:sz w:val="24"/>
                <w:szCs w:val="24"/>
                <w:lang w:eastAsia="ru-RU"/>
              </w:rPr>
              <w:t>4</w:t>
            </w:r>
            <w:r w:rsidRPr="00DC4DE7">
              <w:rPr>
                <w:rFonts w:ascii="Times New Roman" w:eastAsia="Times New Roman" w:hAnsi="Times New Roman" w:cs="Times New Roman"/>
                <w:b/>
                <w:sz w:val="24"/>
                <w:szCs w:val="24"/>
                <w:lang w:eastAsia="ru-RU"/>
              </w:rPr>
              <w:t xml:space="preserve"> лет</w:t>
            </w:r>
          </w:p>
        </w:tc>
        <w:tc>
          <w:tcPr>
            <w:tcW w:w="1543" w:type="dxa"/>
            <w:vAlign w:val="center"/>
          </w:tcPr>
          <w:p w:rsidR="00CE7404" w:rsidRDefault="00DC4DE7" w:rsidP="00CE7404">
            <w:pPr>
              <w:autoSpaceDE w:val="0"/>
              <w:autoSpaceDN w:val="0"/>
              <w:spacing w:after="0" w:line="240" w:lineRule="auto"/>
              <w:jc w:val="center"/>
              <w:rPr>
                <w:rFonts w:ascii="Times New Roman" w:eastAsia="Times New Roman" w:hAnsi="Times New Roman" w:cs="Times New Roman"/>
                <w:b/>
                <w:sz w:val="24"/>
                <w:szCs w:val="24"/>
                <w:lang w:eastAsia="ru-RU"/>
              </w:rPr>
            </w:pPr>
            <w:r w:rsidRPr="00DC4DE7">
              <w:rPr>
                <w:rFonts w:ascii="Times New Roman" w:eastAsia="Times New Roman" w:hAnsi="Times New Roman" w:cs="Times New Roman"/>
                <w:b/>
                <w:sz w:val="24"/>
                <w:szCs w:val="24"/>
                <w:lang w:eastAsia="ru-RU"/>
              </w:rPr>
              <w:t xml:space="preserve">От 35 до </w:t>
            </w:r>
          </w:p>
          <w:p w:rsidR="00DC4DE7" w:rsidRPr="00DC4DE7" w:rsidRDefault="00CE7404" w:rsidP="00CE7404">
            <w:pPr>
              <w:autoSpaceDE w:val="0"/>
              <w:autoSpaceDN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44</w:t>
            </w:r>
            <w:r w:rsidR="00DC4DE7" w:rsidRPr="00DC4DE7">
              <w:rPr>
                <w:rFonts w:ascii="Times New Roman" w:eastAsia="Times New Roman" w:hAnsi="Times New Roman" w:cs="Times New Roman"/>
                <w:b/>
                <w:sz w:val="24"/>
                <w:szCs w:val="24"/>
                <w:lang w:eastAsia="ru-RU"/>
              </w:rPr>
              <w:t xml:space="preserve"> лет</w:t>
            </w:r>
          </w:p>
        </w:tc>
        <w:tc>
          <w:tcPr>
            <w:tcW w:w="1276" w:type="dxa"/>
            <w:vAlign w:val="center"/>
          </w:tcPr>
          <w:p w:rsidR="00CE7404" w:rsidRDefault="00CE7404" w:rsidP="00CE7404">
            <w:pPr>
              <w:autoSpaceDE w:val="0"/>
              <w:autoSpaceDN w:val="0"/>
              <w:spacing w:after="0" w:line="240" w:lineRule="auto"/>
              <w:jc w:val="center"/>
              <w:rPr>
                <w:rFonts w:ascii="Times New Roman" w:eastAsia="Times New Roman" w:hAnsi="Times New Roman" w:cs="Times New Roman"/>
                <w:b/>
                <w:sz w:val="24"/>
                <w:szCs w:val="24"/>
                <w:lang w:eastAsia="ru-RU"/>
              </w:rPr>
            </w:pPr>
            <w:r w:rsidRPr="00DC4DE7">
              <w:rPr>
                <w:rFonts w:ascii="Times New Roman" w:eastAsia="Times New Roman" w:hAnsi="Times New Roman" w:cs="Times New Roman"/>
                <w:b/>
                <w:sz w:val="24"/>
                <w:szCs w:val="24"/>
                <w:lang w:eastAsia="ru-RU"/>
              </w:rPr>
              <w:t xml:space="preserve">От </w:t>
            </w:r>
            <w:r>
              <w:rPr>
                <w:rFonts w:ascii="Times New Roman" w:eastAsia="Times New Roman" w:hAnsi="Times New Roman" w:cs="Times New Roman"/>
                <w:b/>
                <w:sz w:val="24"/>
                <w:szCs w:val="24"/>
                <w:lang w:eastAsia="ru-RU"/>
              </w:rPr>
              <w:t>45</w:t>
            </w:r>
            <w:r w:rsidRPr="00DC4DE7">
              <w:rPr>
                <w:rFonts w:ascii="Times New Roman" w:eastAsia="Times New Roman" w:hAnsi="Times New Roman" w:cs="Times New Roman"/>
                <w:b/>
                <w:sz w:val="24"/>
                <w:szCs w:val="24"/>
                <w:lang w:eastAsia="ru-RU"/>
              </w:rPr>
              <w:t xml:space="preserve"> до </w:t>
            </w:r>
          </w:p>
          <w:p w:rsidR="00DC4DE7" w:rsidRPr="00DC4DE7" w:rsidRDefault="00CE7404" w:rsidP="00CE7404">
            <w:pPr>
              <w:autoSpaceDE w:val="0"/>
              <w:autoSpaceDN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54</w:t>
            </w:r>
            <w:r w:rsidRPr="00DC4DE7">
              <w:rPr>
                <w:rFonts w:ascii="Times New Roman" w:eastAsia="Times New Roman" w:hAnsi="Times New Roman" w:cs="Times New Roman"/>
                <w:b/>
                <w:sz w:val="24"/>
                <w:szCs w:val="24"/>
                <w:lang w:eastAsia="ru-RU"/>
              </w:rPr>
              <w:t xml:space="preserve"> лет</w:t>
            </w:r>
          </w:p>
        </w:tc>
        <w:tc>
          <w:tcPr>
            <w:tcW w:w="1418" w:type="dxa"/>
          </w:tcPr>
          <w:p w:rsidR="00CE7404" w:rsidRDefault="00CE7404" w:rsidP="00CE7404">
            <w:pPr>
              <w:autoSpaceDE w:val="0"/>
              <w:autoSpaceDN w:val="0"/>
              <w:spacing w:after="0" w:line="240" w:lineRule="auto"/>
              <w:jc w:val="center"/>
              <w:rPr>
                <w:rFonts w:ascii="Times New Roman" w:eastAsia="Times New Roman" w:hAnsi="Times New Roman" w:cs="Times New Roman"/>
                <w:b/>
                <w:sz w:val="24"/>
                <w:szCs w:val="24"/>
                <w:lang w:eastAsia="ru-RU"/>
              </w:rPr>
            </w:pPr>
            <w:r w:rsidRPr="00DC4DE7">
              <w:rPr>
                <w:rFonts w:ascii="Times New Roman" w:eastAsia="Times New Roman" w:hAnsi="Times New Roman" w:cs="Times New Roman"/>
                <w:b/>
                <w:sz w:val="24"/>
                <w:szCs w:val="24"/>
                <w:lang w:eastAsia="ru-RU"/>
              </w:rPr>
              <w:t xml:space="preserve">От </w:t>
            </w:r>
            <w:r>
              <w:rPr>
                <w:rFonts w:ascii="Times New Roman" w:eastAsia="Times New Roman" w:hAnsi="Times New Roman" w:cs="Times New Roman"/>
                <w:b/>
                <w:sz w:val="24"/>
                <w:szCs w:val="24"/>
                <w:lang w:eastAsia="ru-RU"/>
              </w:rPr>
              <w:t>5</w:t>
            </w:r>
            <w:r w:rsidRPr="00DC4DE7">
              <w:rPr>
                <w:rFonts w:ascii="Times New Roman" w:eastAsia="Times New Roman" w:hAnsi="Times New Roman" w:cs="Times New Roman"/>
                <w:b/>
                <w:sz w:val="24"/>
                <w:szCs w:val="24"/>
                <w:lang w:eastAsia="ru-RU"/>
              </w:rPr>
              <w:t xml:space="preserve">5 до </w:t>
            </w:r>
          </w:p>
          <w:p w:rsidR="00DC4DE7" w:rsidRPr="00DC4DE7" w:rsidRDefault="00CE7404" w:rsidP="00CE7404">
            <w:pPr>
              <w:autoSpaceDE w:val="0"/>
              <w:autoSpaceDN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64</w:t>
            </w:r>
            <w:r w:rsidRPr="00DC4DE7">
              <w:rPr>
                <w:rFonts w:ascii="Times New Roman" w:eastAsia="Times New Roman" w:hAnsi="Times New Roman" w:cs="Times New Roman"/>
                <w:b/>
                <w:sz w:val="24"/>
                <w:szCs w:val="24"/>
                <w:lang w:eastAsia="ru-RU"/>
              </w:rPr>
              <w:t xml:space="preserve"> лет</w:t>
            </w:r>
          </w:p>
        </w:tc>
        <w:tc>
          <w:tcPr>
            <w:tcW w:w="1275" w:type="dxa"/>
          </w:tcPr>
          <w:p w:rsidR="00CE7404" w:rsidRDefault="00CE7404" w:rsidP="00CE7404">
            <w:pPr>
              <w:autoSpaceDE w:val="0"/>
              <w:autoSpaceDN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Старше </w:t>
            </w:r>
          </w:p>
          <w:p w:rsidR="00DC4DE7" w:rsidRPr="00DC4DE7" w:rsidRDefault="00CE7404" w:rsidP="00CE7404">
            <w:pPr>
              <w:autoSpaceDE w:val="0"/>
              <w:autoSpaceDN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65</w:t>
            </w:r>
            <w:r w:rsidRPr="00CE7404">
              <w:rPr>
                <w:rFonts w:ascii="Times New Roman" w:eastAsia="Times New Roman" w:hAnsi="Times New Roman" w:cs="Times New Roman"/>
                <w:b/>
                <w:sz w:val="24"/>
                <w:szCs w:val="24"/>
                <w:lang w:eastAsia="ru-RU"/>
              </w:rPr>
              <w:t xml:space="preserve"> лет</w:t>
            </w:r>
          </w:p>
        </w:tc>
      </w:tr>
      <w:tr w:rsidR="00DC4DE7" w:rsidRPr="00867505" w:rsidTr="00867505">
        <w:trPr>
          <w:trHeight w:val="307"/>
        </w:trPr>
        <w:tc>
          <w:tcPr>
            <w:tcW w:w="1269" w:type="dxa"/>
            <w:vAlign w:val="center"/>
          </w:tcPr>
          <w:p w:rsidR="00DC4DE7" w:rsidRPr="00867505" w:rsidRDefault="00DC4DE7" w:rsidP="00AD0DB5">
            <w:pPr>
              <w:autoSpaceDE w:val="0"/>
              <w:autoSpaceDN w:val="0"/>
              <w:spacing w:after="0" w:line="240" w:lineRule="auto"/>
              <w:jc w:val="center"/>
              <w:rPr>
                <w:rFonts w:ascii="Times New Roman" w:eastAsia="Times New Roman" w:hAnsi="Times New Roman" w:cs="Times New Roman"/>
                <w:lang w:eastAsia="ru-RU"/>
              </w:rPr>
            </w:pPr>
            <w:r w:rsidRPr="00867505">
              <w:rPr>
                <w:rFonts w:ascii="Times New Roman" w:eastAsia="Times New Roman" w:hAnsi="Times New Roman" w:cs="Times New Roman"/>
                <w:lang w:eastAsia="ru-RU"/>
              </w:rPr>
              <w:t>Мужчины</w:t>
            </w:r>
          </w:p>
        </w:tc>
        <w:tc>
          <w:tcPr>
            <w:tcW w:w="1420" w:type="dxa"/>
            <w:vAlign w:val="center"/>
          </w:tcPr>
          <w:p w:rsidR="00DC4DE7" w:rsidRPr="00867505" w:rsidRDefault="00CE7404" w:rsidP="00AD0DB5">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rPr>
              <w:t>4</w:t>
            </w:r>
            <w:r w:rsidR="00DC4DE7" w:rsidRPr="00867505">
              <w:rPr>
                <w:rFonts w:ascii="Times New Roman" w:eastAsia="Calibri" w:hAnsi="Times New Roman" w:cs="Times New Roman"/>
                <w:color w:val="000000"/>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rPr>
              <w:t>(</w:t>
            </w:r>
            <w:r w:rsidR="00CE7404" w:rsidRPr="00867505">
              <w:rPr>
                <w:rFonts w:ascii="Times New Roman" w:eastAsia="Calibri" w:hAnsi="Times New Roman" w:cs="Times New Roman"/>
                <w:color w:val="000000"/>
              </w:rPr>
              <w:t>1230</w:t>
            </w:r>
            <w:r w:rsidRPr="00867505">
              <w:rPr>
                <w:rFonts w:ascii="Times New Roman" w:eastAsia="Calibri" w:hAnsi="Times New Roman" w:cs="Times New Roman"/>
                <w:color w:val="000000"/>
              </w:rPr>
              <w:t xml:space="preserve"> чел.)</w:t>
            </w:r>
          </w:p>
        </w:tc>
        <w:tc>
          <w:tcPr>
            <w:tcW w:w="1433" w:type="dxa"/>
            <w:vAlign w:val="center"/>
          </w:tcPr>
          <w:p w:rsidR="00DC4DE7" w:rsidRPr="00867505" w:rsidRDefault="00CE7404" w:rsidP="00AD0DB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7</w:t>
            </w:r>
            <w:r w:rsidR="00DC4DE7" w:rsidRPr="00867505">
              <w:rPr>
                <w:rFonts w:ascii="Times New Roman" w:eastAsia="Calibri" w:hAnsi="Times New Roman" w:cs="Times New Roman"/>
                <w:color w:val="000000"/>
                <w:lang w:val="en-US"/>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lang w:val="en-US"/>
              </w:rPr>
              <w:t>(</w:t>
            </w:r>
            <w:r w:rsidR="00CE7404" w:rsidRPr="00867505">
              <w:rPr>
                <w:rFonts w:ascii="Times New Roman" w:eastAsia="Calibri" w:hAnsi="Times New Roman" w:cs="Times New Roman"/>
                <w:color w:val="000000"/>
              </w:rPr>
              <w:t>2233</w:t>
            </w:r>
            <w:r w:rsidRPr="00867505">
              <w:rPr>
                <w:rFonts w:ascii="Times New Roman" w:eastAsia="Calibri" w:hAnsi="Times New Roman" w:cs="Times New Roman"/>
                <w:color w:val="000000"/>
              </w:rPr>
              <w:t xml:space="preserve"> чел.)</w:t>
            </w:r>
          </w:p>
        </w:tc>
        <w:tc>
          <w:tcPr>
            <w:tcW w:w="1543" w:type="dxa"/>
            <w:vAlign w:val="center"/>
          </w:tcPr>
          <w:p w:rsidR="00DC4DE7" w:rsidRPr="00867505" w:rsidRDefault="00CE7404" w:rsidP="00AD0DB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10</w:t>
            </w:r>
            <w:r w:rsidR="00DC4DE7" w:rsidRPr="00867505">
              <w:rPr>
                <w:rFonts w:ascii="Times New Roman" w:eastAsia="Calibri" w:hAnsi="Times New Roman" w:cs="Times New Roman"/>
                <w:color w:val="000000"/>
                <w:lang w:val="en-US"/>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lang w:val="en-US"/>
              </w:rPr>
              <w:t>(</w:t>
            </w:r>
            <w:r w:rsidR="00CE7404" w:rsidRPr="00867505">
              <w:rPr>
                <w:rFonts w:ascii="Times New Roman" w:eastAsia="Calibri" w:hAnsi="Times New Roman" w:cs="Times New Roman"/>
                <w:color w:val="000000"/>
              </w:rPr>
              <w:t>3190</w:t>
            </w:r>
            <w:r w:rsidRPr="00867505">
              <w:rPr>
                <w:rFonts w:ascii="Times New Roman" w:eastAsia="Calibri" w:hAnsi="Times New Roman" w:cs="Times New Roman"/>
                <w:color w:val="000000"/>
              </w:rPr>
              <w:t xml:space="preserve"> чел.)</w:t>
            </w:r>
          </w:p>
        </w:tc>
        <w:tc>
          <w:tcPr>
            <w:tcW w:w="1276" w:type="dxa"/>
            <w:vAlign w:val="center"/>
          </w:tcPr>
          <w:p w:rsidR="00DC4DE7" w:rsidRPr="00867505" w:rsidRDefault="00CE7404" w:rsidP="00AD0DB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5</w:t>
            </w:r>
            <w:r w:rsidR="00DC4DE7" w:rsidRPr="00867505">
              <w:rPr>
                <w:rFonts w:ascii="Times New Roman" w:eastAsia="Calibri" w:hAnsi="Times New Roman" w:cs="Times New Roman"/>
                <w:color w:val="000000"/>
                <w:lang w:val="en-US"/>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lang w:val="en-US"/>
              </w:rPr>
              <w:t>(</w:t>
            </w:r>
            <w:r w:rsidR="00CE7404" w:rsidRPr="00867505">
              <w:rPr>
                <w:rFonts w:ascii="Times New Roman" w:eastAsia="Calibri" w:hAnsi="Times New Roman" w:cs="Times New Roman"/>
                <w:color w:val="000000"/>
              </w:rPr>
              <w:t>1387</w:t>
            </w:r>
            <w:r w:rsidRPr="00867505">
              <w:rPr>
                <w:rFonts w:ascii="Times New Roman" w:eastAsia="Calibri" w:hAnsi="Times New Roman" w:cs="Times New Roman"/>
                <w:color w:val="000000"/>
              </w:rPr>
              <w:t xml:space="preserve"> чел.)</w:t>
            </w:r>
          </w:p>
        </w:tc>
        <w:tc>
          <w:tcPr>
            <w:tcW w:w="1418" w:type="dxa"/>
          </w:tcPr>
          <w:p w:rsidR="00CE7404" w:rsidRPr="00867505" w:rsidRDefault="00CE7404" w:rsidP="00CE7404">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2</w:t>
            </w:r>
            <w:r w:rsidRPr="00867505">
              <w:rPr>
                <w:rFonts w:ascii="Times New Roman" w:eastAsia="Calibri" w:hAnsi="Times New Roman" w:cs="Times New Roman"/>
                <w:color w:val="000000"/>
                <w:lang w:val="en-US"/>
              </w:rPr>
              <w:t xml:space="preserve">% </w:t>
            </w:r>
          </w:p>
          <w:p w:rsidR="00DC4DE7" w:rsidRPr="00867505" w:rsidRDefault="00CE7404" w:rsidP="00CE7404">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lang w:val="en-US"/>
              </w:rPr>
              <w:t>(</w:t>
            </w:r>
            <w:r w:rsidRPr="00867505">
              <w:rPr>
                <w:rFonts w:ascii="Times New Roman" w:eastAsia="Calibri" w:hAnsi="Times New Roman" w:cs="Times New Roman"/>
                <w:color w:val="000000"/>
              </w:rPr>
              <w:t>481 чел.)</w:t>
            </w:r>
          </w:p>
        </w:tc>
        <w:tc>
          <w:tcPr>
            <w:tcW w:w="1275" w:type="dxa"/>
          </w:tcPr>
          <w:p w:rsidR="00CE7404" w:rsidRPr="00867505" w:rsidRDefault="00CE7404" w:rsidP="00CE7404">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1</w:t>
            </w:r>
            <w:r w:rsidRPr="00867505">
              <w:rPr>
                <w:rFonts w:ascii="Times New Roman" w:eastAsia="Calibri" w:hAnsi="Times New Roman" w:cs="Times New Roman"/>
                <w:color w:val="000000"/>
                <w:lang w:val="en-US"/>
              </w:rPr>
              <w:t xml:space="preserve">% </w:t>
            </w:r>
          </w:p>
          <w:p w:rsidR="00DC4DE7" w:rsidRPr="00867505" w:rsidRDefault="00CE7404" w:rsidP="00CE7404">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lang w:val="en-US"/>
              </w:rPr>
              <w:t>(</w:t>
            </w:r>
            <w:r w:rsidRPr="00867505">
              <w:rPr>
                <w:rFonts w:ascii="Times New Roman" w:eastAsia="Calibri" w:hAnsi="Times New Roman" w:cs="Times New Roman"/>
                <w:color w:val="000000"/>
              </w:rPr>
              <w:t>263 чел.)</w:t>
            </w:r>
          </w:p>
        </w:tc>
      </w:tr>
      <w:tr w:rsidR="00DC4DE7" w:rsidRPr="00867505" w:rsidTr="00867505">
        <w:trPr>
          <w:trHeight w:val="322"/>
        </w:trPr>
        <w:tc>
          <w:tcPr>
            <w:tcW w:w="1269" w:type="dxa"/>
            <w:vAlign w:val="center"/>
          </w:tcPr>
          <w:p w:rsidR="00DC4DE7" w:rsidRPr="00867505" w:rsidRDefault="00DC4DE7" w:rsidP="00AD0DB5">
            <w:pPr>
              <w:autoSpaceDE w:val="0"/>
              <w:autoSpaceDN w:val="0"/>
              <w:spacing w:after="0" w:line="240" w:lineRule="auto"/>
              <w:jc w:val="center"/>
              <w:rPr>
                <w:rFonts w:ascii="Times New Roman" w:eastAsia="Times New Roman" w:hAnsi="Times New Roman" w:cs="Times New Roman"/>
                <w:lang w:eastAsia="ru-RU"/>
              </w:rPr>
            </w:pPr>
            <w:r w:rsidRPr="00867505">
              <w:rPr>
                <w:rFonts w:ascii="Times New Roman" w:eastAsia="Times New Roman" w:hAnsi="Times New Roman" w:cs="Times New Roman"/>
                <w:lang w:eastAsia="ru-RU"/>
              </w:rPr>
              <w:t>Женщины</w:t>
            </w:r>
          </w:p>
        </w:tc>
        <w:tc>
          <w:tcPr>
            <w:tcW w:w="1420" w:type="dxa"/>
            <w:vAlign w:val="center"/>
          </w:tcPr>
          <w:p w:rsidR="00DC4DE7" w:rsidRPr="00867505" w:rsidRDefault="00CE7404" w:rsidP="00AD0DB5">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rPr>
              <w:t>7</w:t>
            </w:r>
            <w:r w:rsidR="00DC4DE7" w:rsidRPr="00867505">
              <w:rPr>
                <w:rFonts w:ascii="Times New Roman" w:eastAsia="Calibri" w:hAnsi="Times New Roman" w:cs="Times New Roman"/>
                <w:color w:val="000000"/>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rPr>
              <w:t>(</w:t>
            </w:r>
            <w:r w:rsidR="00CE7404" w:rsidRPr="00867505">
              <w:rPr>
                <w:rFonts w:ascii="Times New Roman" w:eastAsia="Calibri" w:hAnsi="Times New Roman" w:cs="Times New Roman"/>
                <w:color w:val="000000"/>
              </w:rPr>
              <w:t>2023</w:t>
            </w:r>
            <w:r w:rsidRPr="00867505">
              <w:rPr>
                <w:rFonts w:ascii="Times New Roman" w:eastAsia="Calibri" w:hAnsi="Times New Roman" w:cs="Times New Roman"/>
                <w:color w:val="000000"/>
              </w:rPr>
              <w:t xml:space="preserve"> чел.)</w:t>
            </w:r>
          </w:p>
        </w:tc>
        <w:tc>
          <w:tcPr>
            <w:tcW w:w="1433" w:type="dxa"/>
            <w:vAlign w:val="center"/>
          </w:tcPr>
          <w:p w:rsidR="00DC4DE7" w:rsidRPr="00867505" w:rsidRDefault="00CE7404" w:rsidP="00AD0DB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23</w:t>
            </w:r>
            <w:r w:rsidR="00DC4DE7" w:rsidRPr="00867505">
              <w:rPr>
                <w:rFonts w:ascii="Times New Roman" w:eastAsia="Calibri" w:hAnsi="Times New Roman" w:cs="Times New Roman"/>
                <w:color w:val="000000"/>
                <w:lang w:val="en-US"/>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lang w:val="en-US"/>
              </w:rPr>
              <w:t>(</w:t>
            </w:r>
            <w:r w:rsidR="00CE7404" w:rsidRPr="00867505">
              <w:rPr>
                <w:rFonts w:ascii="Times New Roman" w:eastAsia="Calibri" w:hAnsi="Times New Roman" w:cs="Times New Roman"/>
                <w:color w:val="000000"/>
              </w:rPr>
              <w:t>6854</w:t>
            </w:r>
            <w:r w:rsidRPr="00867505">
              <w:rPr>
                <w:rFonts w:ascii="Times New Roman" w:eastAsia="Calibri" w:hAnsi="Times New Roman" w:cs="Times New Roman"/>
                <w:color w:val="000000"/>
              </w:rPr>
              <w:t xml:space="preserve"> чел.)</w:t>
            </w:r>
          </w:p>
        </w:tc>
        <w:tc>
          <w:tcPr>
            <w:tcW w:w="1543" w:type="dxa"/>
            <w:vAlign w:val="center"/>
          </w:tcPr>
          <w:p w:rsidR="00DC4DE7" w:rsidRPr="00867505" w:rsidRDefault="00CE7404" w:rsidP="00AD0DB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24</w:t>
            </w:r>
            <w:r w:rsidR="00DC4DE7" w:rsidRPr="00867505">
              <w:rPr>
                <w:rFonts w:ascii="Times New Roman" w:eastAsia="Calibri" w:hAnsi="Times New Roman" w:cs="Times New Roman"/>
                <w:color w:val="000000"/>
                <w:lang w:val="en-US"/>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lang w:val="en-US"/>
              </w:rPr>
              <w:t>(</w:t>
            </w:r>
            <w:r w:rsidR="00CE7404" w:rsidRPr="00867505">
              <w:rPr>
                <w:rFonts w:ascii="Times New Roman" w:eastAsia="Calibri" w:hAnsi="Times New Roman" w:cs="Times New Roman"/>
                <w:color w:val="000000"/>
              </w:rPr>
              <w:t>7166</w:t>
            </w:r>
            <w:r w:rsidRPr="00867505">
              <w:rPr>
                <w:rFonts w:ascii="Times New Roman" w:eastAsia="Calibri" w:hAnsi="Times New Roman" w:cs="Times New Roman"/>
                <w:color w:val="000000"/>
              </w:rPr>
              <w:t xml:space="preserve"> чел.)</w:t>
            </w:r>
          </w:p>
        </w:tc>
        <w:tc>
          <w:tcPr>
            <w:tcW w:w="1276" w:type="dxa"/>
            <w:vAlign w:val="center"/>
          </w:tcPr>
          <w:p w:rsidR="00CE7404" w:rsidRPr="00867505" w:rsidRDefault="00CE7404" w:rsidP="00AD0DB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12</w:t>
            </w:r>
            <w:r w:rsidR="00DC4DE7" w:rsidRPr="00867505">
              <w:rPr>
                <w:rFonts w:ascii="Times New Roman" w:eastAsia="Calibri" w:hAnsi="Times New Roman" w:cs="Times New Roman"/>
                <w:color w:val="000000"/>
                <w:lang w:val="en-US"/>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lang w:val="en-US"/>
              </w:rPr>
              <w:t>(</w:t>
            </w:r>
            <w:r w:rsidR="00CE7404" w:rsidRPr="00867505">
              <w:rPr>
                <w:rFonts w:ascii="Times New Roman" w:eastAsia="Calibri" w:hAnsi="Times New Roman" w:cs="Times New Roman"/>
                <w:color w:val="000000"/>
              </w:rPr>
              <w:t>3780</w:t>
            </w:r>
            <w:r w:rsidRPr="00867505">
              <w:rPr>
                <w:rFonts w:ascii="Times New Roman" w:eastAsia="Calibri" w:hAnsi="Times New Roman" w:cs="Times New Roman"/>
                <w:color w:val="000000"/>
              </w:rPr>
              <w:t xml:space="preserve"> чел.)</w:t>
            </w:r>
          </w:p>
        </w:tc>
        <w:tc>
          <w:tcPr>
            <w:tcW w:w="1418" w:type="dxa"/>
          </w:tcPr>
          <w:p w:rsidR="00CE7404" w:rsidRPr="00867505" w:rsidRDefault="00CE7404" w:rsidP="00CE7404">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5</w:t>
            </w:r>
            <w:r w:rsidRPr="00867505">
              <w:rPr>
                <w:rFonts w:ascii="Times New Roman" w:eastAsia="Calibri" w:hAnsi="Times New Roman" w:cs="Times New Roman"/>
                <w:color w:val="000000"/>
                <w:lang w:val="en-US"/>
              </w:rPr>
              <w:t xml:space="preserve">% </w:t>
            </w:r>
          </w:p>
          <w:p w:rsidR="00DC4DE7" w:rsidRPr="00867505" w:rsidRDefault="00CE7404" w:rsidP="00CE7404">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lang w:val="en-US"/>
              </w:rPr>
              <w:t>(</w:t>
            </w:r>
            <w:r w:rsidRPr="00867505">
              <w:rPr>
                <w:rFonts w:ascii="Times New Roman" w:eastAsia="Calibri" w:hAnsi="Times New Roman" w:cs="Times New Roman"/>
                <w:color w:val="000000"/>
              </w:rPr>
              <w:t>1494 чел.)</w:t>
            </w:r>
          </w:p>
        </w:tc>
        <w:tc>
          <w:tcPr>
            <w:tcW w:w="1275" w:type="dxa"/>
          </w:tcPr>
          <w:p w:rsidR="00CE7404" w:rsidRPr="00867505" w:rsidRDefault="00CE7404" w:rsidP="00CE7404">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1</w:t>
            </w:r>
            <w:r w:rsidRPr="00867505">
              <w:rPr>
                <w:rFonts w:ascii="Times New Roman" w:eastAsia="Calibri" w:hAnsi="Times New Roman" w:cs="Times New Roman"/>
                <w:color w:val="000000"/>
                <w:lang w:val="en-US"/>
              </w:rPr>
              <w:t xml:space="preserve">% </w:t>
            </w:r>
          </w:p>
          <w:p w:rsidR="00DC4DE7" w:rsidRPr="00867505" w:rsidRDefault="00CE7404" w:rsidP="00CE7404">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lang w:val="en-US"/>
              </w:rPr>
              <w:t>(</w:t>
            </w:r>
            <w:r w:rsidRPr="00867505">
              <w:rPr>
                <w:rFonts w:ascii="Times New Roman" w:eastAsia="Calibri" w:hAnsi="Times New Roman" w:cs="Times New Roman"/>
                <w:color w:val="000000"/>
              </w:rPr>
              <w:t>337 чел.)</w:t>
            </w:r>
          </w:p>
        </w:tc>
      </w:tr>
      <w:tr w:rsidR="00DC4DE7" w:rsidRPr="00867505" w:rsidTr="00867505">
        <w:trPr>
          <w:trHeight w:val="322"/>
        </w:trPr>
        <w:tc>
          <w:tcPr>
            <w:tcW w:w="1269" w:type="dxa"/>
            <w:vAlign w:val="center"/>
          </w:tcPr>
          <w:p w:rsidR="00DC4DE7" w:rsidRPr="00867505" w:rsidRDefault="00DC4DE7" w:rsidP="00AD0DB5">
            <w:pPr>
              <w:autoSpaceDE w:val="0"/>
              <w:autoSpaceDN w:val="0"/>
              <w:spacing w:after="0" w:line="240" w:lineRule="auto"/>
              <w:jc w:val="center"/>
              <w:rPr>
                <w:rFonts w:ascii="Times New Roman" w:eastAsia="Times New Roman" w:hAnsi="Times New Roman" w:cs="Times New Roman"/>
                <w:lang w:eastAsia="ru-RU"/>
              </w:rPr>
            </w:pPr>
            <w:r w:rsidRPr="00867505">
              <w:rPr>
                <w:rFonts w:ascii="Times New Roman" w:eastAsia="Times New Roman" w:hAnsi="Times New Roman" w:cs="Times New Roman"/>
                <w:lang w:eastAsia="ru-RU"/>
              </w:rPr>
              <w:t>Всего</w:t>
            </w:r>
          </w:p>
        </w:tc>
        <w:tc>
          <w:tcPr>
            <w:tcW w:w="1420" w:type="dxa"/>
            <w:vAlign w:val="center"/>
          </w:tcPr>
          <w:p w:rsidR="00DC4DE7" w:rsidRPr="00867505" w:rsidRDefault="00CE7404" w:rsidP="00AD0DB5">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rPr>
              <w:t>11</w:t>
            </w:r>
            <w:r w:rsidR="00DC4DE7" w:rsidRPr="00867505">
              <w:rPr>
                <w:rFonts w:ascii="Times New Roman" w:eastAsia="Calibri" w:hAnsi="Times New Roman" w:cs="Times New Roman"/>
                <w:color w:val="000000"/>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rPr>
              <w:t>(</w:t>
            </w:r>
            <w:r w:rsidR="00CE7404" w:rsidRPr="00867505">
              <w:rPr>
                <w:rFonts w:ascii="Times New Roman" w:eastAsia="Calibri" w:hAnsi="Times New Roman" w:cs="Times New Roman"/>
                <w:color w:val="000000"/>
              </w:rPr>
              <w:t>3253</w:t>
            </w:r>
            <w:r w:rsidRPr="00867505">
              <w:rPr>
                <w:rFonts w:ascii="Times New Roman" w:eastAsia="Calibri" w:hAnsi="Times New Roman" w:cs="Times New Roman"/>
                <w:color w:val="000000"/>
              </w:rPr>
              <w:t xml:space="preserve"> чел.)</w:t>
            </w:r>
          </w:p>
        </w:tc>
        <w:tc>
          <w:tcPr>
            <w:tcW w:w="1433" w:type="dxa"/>
            <w:vAlign w:val="center"/>
          </w:tcPr>
          <w:p w:rsidR="00DC4DE7" w:rsidRPr="00867505" w:rsidRDefault="00CE7404" w:rsidP="00AD0DB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30</w:t>
            </w:r>
            <w:r w:rsidR="00DC4DE7" w:rsidRPr="00867505">
              <w:rPr>
                <w:rFonts w:ascii="Times New Roman" w:eastAsia="Calibri" w:hAnsi="Times New Roman" w:cs="Times New Roman"/>
                <w:color w:val="000000"/>
                <w:lang w:val="en-US"/>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lang w:val="en-US"/>
              </w:rPr>
              <w:t>(</w:t>
            </w:r>
            <w:r w:rsidR="00CE7404" w:rsidRPr="00867505">
              <w:rPr>
                <w:rFonts w:ascii="Times New Roman" w:eastAsia="Calibri" w:hAnsi="Times New Roman" w:cs="Times New Roman"/>
                <w:color w:val="000000"/>
              </w:rPr>
              <w:t>9087</w:t>
            </w:r>
            <w:r w:rsidRPr="00867505">
              <w:rPr>
                <w:rFonts w:ascii="Times New Roman" w:eastAsia="Calibri" w:hAnsi="Times New Roman" w:cs="Times New Roman"/>
                <w:color w:val="000000"/>
              </w:rPr>
              <w:t xml:space="preserve"> чел.)</w:t>
            </w:r>
          </w:p>
        </w:tc>
        <w:tc>
          <w:tcPr>
            <w:tcW w:w="1543" w:type="dxa"/>
            <w:vAlign w:val="center"/>
          </w:tcPr>
          <w:p w:rsidR="00DC4DE7" w:rsidRPr="00867505" w:rsidRDefault="00CE7404" w:rsidP="00AD0DB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rPr>
              <w:t>34</w:t>
            </w:r>
            <w:r w:rsidR="00DC4DE7" w:rsidRPr="00867505">
              <w:rPr>
                <w:rFonts w:ascii="Times New Roman" w:eastAsia="Calibri" w:hAnsi="Times New Roman" w:cs="Times New Roman"/>
                <w:color w:val="000000"/>
                <w:lang w:val="en-US"/>
              </w:rPr>
              <w:t xml:space="preserve">% </w:t>
            </w:r>
          </w:p>
          <w:p w:rsidR="00DC4DE7" w:rsidRPr="00867505" w:rsidRDefault="00DC4DE7" w:rsidP="00CE7404">
            <w:pPr>
              <w:spacing w:after="0" w:line="240" w:lineRule="auto"/>
              <w:jc w:val="center"/>
              <w:rPr>
                <w:rFonts w:ascii="Times New Roman" w:eastAsia="Calibri" w:hAnsi="Times New Roman" w:cs="Times New Roman"/>
                <w:color w:val="000000"/>
              </w:rPr>
            </w:pPr>
            <w:r w:rsidRPr="00867505">
              <w:rPr>
                <w:rFonts w:ascii="Times New Roman" w:eastAsia="Calibri" w:hAnsi="Times New Roman" w:cs="Times New Roman"/>
                <w:color w:val="000000"/>
                <w:lang w:val="en-US"/>
              </w:rPr>
              <w:t>(</w:t>
            </w:r>
            <w:r w:rsidR="00CE7404" w:rsidRPr="00867505">
              <w:rPr>
                <w:rFonts w:ascii="Times New Roman" w:eastAsia="Calibri" w:hAnsi="Times New Roman" w:cs="Times New Roman"/>
                <w:color w:val="000000"/>
              </w:rPr>
              <w:t>10356</w:t>
            </w:r>
            <w:r w:rsidRPr="00867505">
              <w:rPr>
                <w:rFonts w:ascii="Times New Roman" w:eastAsia="Calibri" w:hAnsi="Times New Roman" w:cs="Times New Roman"/>
                <w:color w:val="000000"/>
              </w:rPr>
              <w:t xml:space="preserve"> чел.)</w:t>
            </w:r>
          </w:p>
        </w:tc>
        <w:tc>
          <w:tcPr>
            <w:tcW w:w="1276" w:type="dxa"/>
            <w:vAlign w:val="center"/>
          </w:tcPr>
          <w:p w:rsidR="00CE7404" w:rsidRPr="00867505" w:rsidRDefault="00867505" w:rsidP="00AD0DB5">
            <w:pPr>
              <w:spacing w:after="0" w:line="240" w:lineRule="auto"/>
              <w:jc w:val="center"/>
              <w:rPr>
                <w:rFonts w:ascii="Times New Roman" w:eastAsia="Calibri" w:hAnsi="Times New Roman" w:cs="Times New Roman"/>
                <w:color w:val="000000"/>
                <w:lang w:val="en-US"/>
              </w:rPr>
            </w:pPr>
            <w:r>
              <w:rPr>
                <w:rFonts w:ascii="Times New Roman" w:eastAsia="Calibri" w:hAnsi="Times New Roman" w:cs="Times New Roman"/>
                <w:color w:val="000000"/>
              </w:rPr>
              <w:t>17</w:t>
            </w:r>
            <w:r w:rsidR="00DC4DE7" w:rsidRPr="00867505">
              <w:rPr>
                <w:rFonts w:ascii="Times New Roman" w:eastAsia="Calibri" w:hAnsi="Times New Roman" w:cs="Times New Roman"/>
                <w:color w:val="000000"/>
                <w:lang w:val="en-US"/>
              </w:rPr>
              <w:t xml:space="preserve">% </w:t>
            </w:r>
          </w:p>
          <w:p w:rsidR="00DC4DE7" w:rsidRPr="00867505" w:rsidRDefault="00DC4DE7" w:rsidP="0086750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lang w:val="en-US"/>
              </w:rPr>
              <w:t>(</w:t>
            </w:r>
            <w:r w:rsidR="00867505">
              <w:rPr>
                <w:rFonts w:ascii="Times New Roman" w:eastAsia="Calibri" w:hAnsi="Times New Roman" w:cs="Times New Roman"/>
                <w:color w:val="000000"/>
              </w:rPr>
              <w:t>5167</w:t>
            </w:r>
            <w:r w:rsidRPr="00867505">
              <w:rPr>
                <w:rFonts w:ascii="Times New Roman" w:eastAsia="Calibri" w:hAnsi="Times New Roman" w:cs="Times New Roman"/>
                <w:color w:val="000000"/>
              </w:rPr>
              <w:t xml:space="preserve"> чел.)</w:t>
            </w:r>
          </w:p>
        </w:tc>
        <w:tc>
          <w:tcPr>
            <w:tcW w:w="1418" w:type="dxa"/>
          </w:tcPr>
          <w:p w:rsidR="00867505" w:rsidRPr="00867505" w:rsidRDefault="00867505" w:rsidP="00867505">
            <w:pPr>
              <w:spacing w:after="0" w:line="240" w:lineRule="auto"/>
              <w:jc w:val="center"/>
              <w:rPr>
                <w:rFonts w:ascii="Times New Roman" w:eastAsia="Calibri" w:hAnsi="Times New Roman" w:cs="Times New Roman"/>
                <w:color w:val="000000"/>
                <w:lang w:val="en-US"/>
              </w:rPr>
            </w:pPr>
            <w:r>
              <w:rPr>
                <w:rFonts w:ascii="Times New Roman" w:eastAsia="Calibri" w:hAnsi="Times New Roman" w:cs="Times New Roman"/>
                <w:color w:val="000000"/>
              </w:rPr>
              <w:t>6</w:t>
            </w:r>
            <w:r w:rsidRPr="00867505">
              <w:rPr>
                <w:rFonts w:ascii="Times New Roman" w:eastAsia="Calibri" w:hAnsi="Times New Roman" w:cs="Times New Roman"/>
                <w:color w:val="000000"/>
                <w:lang w:val="en-US"/>
              </w:rPr>
              <w:t xml:space="preserve">% </w:t>
            </w:r>
          </w:p>
          <w:p w:rsidR="00DC4DE7" w:rsidRPr="00867505" w:rsidRDefault="00867505" w:rsidP="0086750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lang w:val="en-US"/>
              </w:rPr>
              <w:t>(</w:t>
            </w:r>
            <w:r>
              <w:rPr>
                <w:rFonts w:ascii="Times New Roman" w:eastAsia="Calibri" w:hAnsi="Times New Roman" w:cs="Times New Roman"/>
                <w:color w:val="000000"/>
              </w:rPr>
              <w:t>1975</w:t>
            </w:r>
            <w:r w:rsidRPr="00867505">
              <w:rPr>
                <w:rFonts w:ascii="Times New Roman" w:eastAsia="Calibri" w:hAnsi="Times New Roman" w:cs="Times New Roman"/>
                <w:color w:val="000000"/>
              </w:rPr>
              <w:t xml:space="preserve"> чел.)</w:t>
            </w:r>
          </w:p>
        </w:tc>
        <w:tc>
          <w:tcPr>
            <w:tcW w:w="1275" w:type="dxa"/>
          </w:tcPr>
          <w:p w:rsidR="00867505" w:rsidRPr="00867505" w:rsidRDefault="00867505" w:rsidP="00867505">
            <w:pPr>
              <w:spacing w:after="0" w:line="240" w:lineRule="auto"/>
              <w:jc w:val="center"/>
              <w:rPr>
                <w:rFonts w:ascii="Times New Roman" w:eastAsia="Calibri" w:hAnsi="Times New Roman" w:cs="Times New Roman"/>
                <w:color w:val="000000"/>
                <w:lang w:val="en-US"/>
              </w:rPr>
            </w:pPr>
            <w:r>
              <w:rPr>
                <w:rFonts w:ascii="Times New Roman" w:eastAsia="Calibri" w:hAnsi="Times New Roman" w:cs="Times New Roman"/>
                <w:color w:val="000000"/>
              </w:rPr>
              <w:t>2</w:t>
            </w:r>
            <w:r w:rsidRPr="00867505">
              <w:rPr>
                <w:rFonts w:ascii="Times New Roman" w:eastAsia="Calibri" w:hAnsi="Times New Roman" w:cs="Times New Roman"/>
                <w:color w:val="000000"/>
                <w:lang w:val="en-US"/>
              </w:rPr>
              <w:t xml:space="preserve">% </w:t>
            </w:r>
          </w:p>
          <w:p w:rsidR="00DC4DE7" w:rsidRPr="00867505" w:rsidRDefault="00867505" w:rsidP="00867505">
            <w:pPr>
              <w:spacing w:after="0" w:line="240" w:lineRule="auto"/>
              <w:jc w:val="center"/>
              <w:rPr>
                <w:rFonts w:ascii="Times New Roman" w:eastAsia="Calibri" w:hAnsi="Times New Roman" w:cs="Times New Roman"/>
                <w:color w:val="000000"/>
                <w:lang w:val="en-US"/>
              </w:rPr>
            </w:pPr>
            <w:r w:rsidRPr="00867505">
              <w:rPr>
                <w:rFonts w:ascii="Times New Roman" w:eastAsia="Calibri" w:hAnsi="Times New Roman" w:cs="Times New Roman"/>
                <w:color w:val="000000"/>
                <w:lang w:val="en-US"/>
              </w:rPr>
              <w:t>(</w:t>
            </w:r>
            <w:r>
              <w:rPr>
                <w:rFonts w:ascii="Times New Roman" w:eastAsia="Calibri" w:hAnsi="Times New Roman" w:cs="Times New Roman"/>
                <w:color w:val="000000"/>
              </w:rPr>
              <w:t>600</w:t>
            </w:r>
            <w:r w:rsidRPr="00867505">
              <w:rPr>
                <w:rFonts w:ascii="Times New Roman" w:eastAsia="Calibri" w:hAnsi="Times New Roman" w:cs="Times New Roman"/>
                <w:color w:val="000000"/>
              </w:rPr>
              <w:t xml:space="preserve"> чел.)</w:t>
            </w:r>
          </w:p>
        </w:tc>
      </w:tr>
    </w:tbl>
    <w:p w:rsidR="00E87A58" w:rsidRDefault="000F78D4" w:rsidP="00E87A58">
      <w:pPr>
        <w:tabs>
          <w:tab w:val="left" w:pos="1195"/>
        </w:tabs>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ab/>
      </w:r>
    </w:p>
    <w:p w:rsidR="00626247" w:rsidRDefault="001D53AD" w:rsidP="001D53AD">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1D53AD">
        <w:rPr>
          <w:rFonts w:ascii="Times New Roman" w:eastAsia="Calibri" w:hAnsi="Times New Roman" w:cs="Times New Roman"/>
          <w:b/>
          <w:kern w:val="0"/>
          <w:sz w:val="28"/>
          <w:szCs w:val="28"/>
          <w:lang w:eastAsia="en-US"/>
        </w:rPr>
        <w:t>По социальному статусу</w:t>
      </w:r>
      <w:r w:rsidRPr="001D53AD">
        <w:rPr>
          <w:rFonts w:ascii="Times New Roman" w:eastAsia="Calibri" w:hAnsi="Times New Roman" w:cs="Times New Roman"/>
          <w:kern w:val="0"/>
          <w:sz w:val="28"/>
          <w:szCs w:val="28"/>
          <w:lang w:eastAsia="en-US"/>
        </w:rPr>
        <w:t xml:space="preserve"> из </w:t>
      </w:r>
      <w:r w:rsidR="00154F32">
        <w:rPr>
          <w:rFonts w:ascii="Times New Roman" w:eastAsia="Calibri" w:hAnsi="Times New Roman" w:cs="Times New Roman"/>
          <w:kern w:val="0"/>
          <w:sz w:val="28"/>
          <w:szCs w:val="28"/>
          <w:lang w:eastAsia="en-US"/>
        </w:rPr>
        <w:t>30 438</w:t>
      </w:r>
      <w:r w:rsidRPr="001D53AD">
        <w:rPr>
          <w:rFonts w:ascii="Times New Roman" w:eastAsia="Calibri" w:hAnsi="Times New Roman" w:cs="Times New Roman"/>
          <w:kern w:val="0"/>
          <w:sz w:val="28"/>
          <w:szCs w:val="28"/>
          <w:lang w:eastAsia="en-US"/>
        </w:rPr>
        <w:t xml:space="preserve"> опрошенных респондентов</w:t>
      </w:r>
      <w:r w:rsidRPr="001D53AD">
        <w:rPr>
          <w:rFonts w:ascii="Times New Roman" w:eastAsia="Calibri" w:hAnsi="Times New Roman" w:cs="Times New Roman"/>
          <w:b/>
          <w:kern w:val="0"/>
          <w:sz w:val="28"/>
          <w:lang w:eastAsia="en-US"/>
        </w:rPr>
        <w:t xml:space="preserve"> </w:t>
      </w:r>
      <w:r w:rsidR="00154F32">
        <w:rPr>
          <w:rFonts w:ascii="Times New Roman" w:eastAsia="Calibri" w:hAnsi="Times New Roman" w:cs="Times New Roman"/>
          <w:kern w:val="0"/>
          <w:sz w:val="28"/>
          <w:szCs w:val="28"/>
          <w:lang w:eastAsia="en-US"/>
        </w:rPr>
        <w:t>86,7</w:t>
      </w:r>
      <w:r w:rsidRPr="001D53AD">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 xml:space="preserve">        </w:t>
      </w:r>
      <w:proofErr w:type="gramStart"/>
      <w:r>
        <w:rPr>
          <w:rFonts w:ascii="Times New Roman" w:eastAsia="Calibri" w:hAnsi="Times New Roman" w:cs="Times New Roman"/>
          <w:kern w:val="0"/>
          <w:sz w:val="28"/>
          <w:szCs w:val="28"/>
          <w:lang w:eastAsia="en-US"/>
        </w:rPr>
        <w:t xml:space="preserve">   </w:t>
      </w:r>
      <w:r w:rsidRPr="001D53AD">
        <w:rPr>
          <w:rFonts w:ascii="Times New Roman" w:eastAsia="Calibri" w:hAnsi="Times New Roman" w:cs="Times New Roman"/>
          <w:kern w:val="0"/>
          <w:sz w:val="28"/>
          <w:szCs w:val="28"/>
          <w:lang w:eastAsia="en-US"/>
        </w:rPr>
        <w:t>(</w:t>
      </w:r>
      <w:proofErr w:type="gramEnd"/>
      <w:r w:rsidR="00154F32">
        <w:rPr>
          <w:rFonts w:ascii="Times New Roman" w:eastAsia="Calibri" w:hAnsi="Times New Roman" w:cs="Times New Roman"/>
          <w:kern w:val="0"/>
          <w:sz w:val="28"/>
          <w:szCs w:val="28"/>
          <w:lang w:eastAsia="en-US"/>
        </w:rPr>
        <w:t>26 400</w:t>
      </w:r>
      <w:r w:rsidRPr="001D53AD">
        <w:rPr>
          <w:rFonts w:ascii="Times New Roman" w:eastAsia="Calibri" w:hAnsi="Times New Roman" w:cs="Times New Roman"/>
          <w:kern w:val="0"/>
          <w:sz w:val="28"/>
          <w:szCs w:val="28"/>
          <w:lang w:eastAsia="en-US"/>
        </w:rPr>
        <w:t xml:space="preserve"> человек) являются работающими, </w:t>
      </w:r>
      <w:r w:rsidR="00154F32">
        <w:rPr>
          <w:rFonts w:ascii="Times New Roman" w:eastAsia="Calibri" w:hAnsi="Times New Roman" w:cs="Times New Roman"/>
          <w:kern w:val="0"/>
          <w:sz w:val="28"/>
          <w:szCs w:val="28"/>
          <w:lang w:eastAsia="en-US"/>
        </w:rPr>
        <w:t>2,</w:t>
      </w:r>
      <w:r w:rsidR="00626247">
        <w:rPr>
          <w:rFonts w:ascii="Times New Roman" w:eastAsia="Calibri" w:hAnsi="Times New Roman" w:cs="Times New Roman"/>
          <w:kern w:val="0"/>
          <w:sz w:val="28"/>
          <w:szCs w:val="28"/>
          <w:lang w:eastAsia="en-US"/>
        </w:rPr>
        <w:t>58</w:t>
      </w:r>
      <w:r w:rsidRPr="001D53AD">
        <w:rPr>
          <w:rFonts w:ascii="Times New Roman" w:eastAsia="Calibri" w:hAnsi="Times New Roman" w:cs="Times New Roman"/>
          <w:kern w:val="0"/>
          <w:sz w:val="28"/>
          <w:szCs w:val="28"/>
          <w:lang w:eastAsia="en-US"/>
        </w:rPr>
        <w:t xml:space="preserve"> % (</w:t>
      </w:r>
      <w:r w:rsidR="00154F32">
        <w:rPr>
          <w:rFonts w:ascii="Times New Roman" w:eastAsia="Calibri" w:hAnsi="Times New Roman" w:cs="Times New Roman"/>
          <w:kern w:val="0"/>
          <w:sz w:val="28"/>
          <w:szCs w:val="28"/>
          <w:lang w:eastAsia="en-US"/>
        </w:rPr>
        <w:t>787</w:t>
      </w:r>
      <w:r w:rsidRPr="001D53AD">
        <w:rPr>
          <w:rFonts w:ascii="Times New Roman" w:eastAsia="Calibri" w:hAnsi="Times New Roman" w:cs="Times New Roman"/>
          <w:kern w:val="0"/>
          <w:sz w:val="28"/>
          <w:szCs w:val="28"/>
          <w:lang w:eastAsia="en-US"/>
        </w:rPr>
        <w:t xml:space="preserve"> человек) являются домохозяйками (</w:t>
      </w:r>
      <w:proofErr w:type="spellStart"/>
      <w:r w:rsidRPr="001D53AD">
        <w:rPr>
          <w:rFonts w:ascii="Times New Roman" w:eastAsia="Calibri" w:hAnsi="Times New Roman" w:cs="Times New Roman"/>
          <w:kern w:val="0"/>
          <w:sz w:val="28"/>
          <w:szCs w:val="28"/>
          <w:lang w:eastAsia="en-US"/>
        </w:rPr>
        <w:t>домохозяинами</w:t>
      </w:r>
      <w:proofErr w:type="spellEnd"/>
      <w:r w:rsidRPr="001D53AD">
        <w:rPr>
          <w:rFonts w:ascii="Times New Roman" w:eastAsia="Calibri" w:hAnsi="Times New Roman" w:cs="Times New Roman"/>
          <w:kern w:val="0"/>
          <w:sz w:val="28"/>
          <w:szCs w:val="28"/>
          <w:lang w:eastAsia="en-US"/>
        </w:rPr>
        <w:t xml:space="preserve">), </w:t>
      </w:r>
      <w:r w:rsidR="00154F32">
        <w:rPr>
          <w:rFonts w:ascii="Times New Roman" w:eastAsia="Calibri" w:hAnsi="Times New Roman" w:cs="Times New Roman"/>
          <w:kern w:val="0"/>
          <w:sz w:val="28"/>
          <w:szCs w:val="28"/>
          <w:lang w:eastAsia="en-US"/>
        </w:rPr>
        <w:t>3,5</w:t>
      </w:r>
      <w:r w:rsidRPr="001D53AD">
        <w:rPr>
          <w:rFonts w:ascii="Times New Roman" w:eastAsia="Calibri" w:hAnsi="Times New Roman" w:cs="Times New Roman"/>
          <w:kern w:val="0"/>
          <w:sz w:val="28"/>
          <w:szCs w:val="28"/>
          <w:lang w:eastAsia="en-US"/>
        </w:rPr>
        <w:t xml:space="preserve"> % (</w:t>
      </w:r>
      <w:r w:rsidR="00154F32">
        <w:rPr>
          <w:rFonts w:ascii="Times New Roman" w:eastAsia="Calibri" w:hAnsi="Times New Roman" w:cs="Times New Roman"/>
          <w:kern w:val="0"/>
          <w:sz w:val="28"/>
          <w:szCs w:val="28"/>
          <w:lang w:eastAsia="en-US"/>
        </w:rPr>
        <w:t>1 059</w:t>
      </w:r>
      <w:r w:rsidRPr="001D53AD">
        <w:rPr>
          <w:rFonts w:ascii="Times New Roman" w:eastAsia="Calibri" w:hAnsi="Times New Roman" w:cs="Times New Roman"/>
          <w:kern w:val="0"/>
          <w:sz w:val="28"/>
          <w:szCs w:val="28"/>
          <w:lang w:eastAsia="en-US"/>
        </w:rPr>
        <w:t xml:space="preserve"> человек) без работы, </w:t>
      </w:r>
      <w:r w:rsidR="00626247">
        <w:rPr>
          <w:rFonts w:ascii="Times New Roman" w:eastAsia="Calibri" w:hAnsi="Times New Roman" w:cs="Times New Roman"/>
          <w:kern w:val="0"/>
          <w:sz w:val="28"/>
          <w:szCs w:val="28"/>
          <w:lang w:eastAsia="en-US"/>
        </w:rPr>
        <w:t>2</w:t>
      </w:r>
      <w:r w:rsidRPr="001D53AD">
        <w:rPr>
          <w:rFonts w:ascii="Times New Roman" w:eastAsia="Calibri" w:hAnsi="Times New Roman" w:cs="Times New Roman"/>
          <w:kern w:val="0"/>
          <w:sz w:val="28"/>
          <w:szCs w:val="28"/>
          <w:lang w:eastAsia="en-US"/>
        </w:rPr>
        <w:t xml:space="preserve"> % (</w:t>
      </w:r>
      <w:r w:rsidR="00154F32">
        <w:rPr>
          <w:rFonts w:ascii="Times New Roman" w:eastAsia="Calibri" w:hAnsi="Times New Roman" w:cs="Times New Roman"/>
          <w:kern w:val="0"/>
          <w:sz w:val="28"/>
          <w:szCs w:val="28"/>
          <w:lang w:eastAsia="en-US"/>
        </w:rPr>
        <w:t>594</w:t>
      </w:r>
      <w:r w:rsidRPr="001D53AD">
        <w:rPr>
          <w:rFonts w:ascii="Times New Roman" w:eastAsia="Calibri" w:hAnsi="Times New Roman" w:cs="Times New Roman"/>
          <w:kern w:val="0"/>
          <w:sz w:val="28"/>
          <w:szCs w:val="28"/>
          <w:lang w:eastAsia="en-US"/>
        </w:rPr>
        <w:t xml:space="preserve"> </w:t>
      </w:r>
      <w:r w:rsidRPr="001D53AD">
        <w:rPr>
          <w:rFonts w:ascii="Times New Roman" w:eastAsia="Calibri" w:hAnsi="Times New Roman" w:cs="Times New Roman"/>
          <w:kern w:val="0"/>
          <w:sz w:val="28"/>
          <w:szCs w:val="28"/>
          <w:lang w:eastAsia="en-US"/>
        </w:rPr>
        <w:lastRenderedPageBreak/>
        <w:t xml:space="preserve">человек) указали, что находятся в </w:t>
      </w:r>
      <w:r w:rsidR="00154F32">
        <w:rPr>
          <w:rFonts w:ascii="Times New Roman" w:eastAsia="Calibri" w:hAnsi="Times New Roman" w:cs="Times New Roman"/>
          <w:kern w:val="0"/>
          <w:sz w:val="28"/>
          <w:szCs w:val="28"/>
          <w:lang w:eastAsia="en-US"/>
        </w:rPr>
        <w:t xml:space="preserve">статусе </w:t>
      </w:r>
      <w:proofErr w:type="spellStart"/>
      <w:r w:rsidR="00154F32">
        <w:rPr>
          <w:rFonts w:ascii="Times New Roman" w:eastAsia="Calibri" w:hAnsi="Times New Roman" w:cs="Times New Roman"/>
          <w:kern w:val="0"/>
          <w:sz w:val="28"/>
          <w:szCs w:val="28"/>
          <w:lang w:eastAsia="en-US"/>
        </w:rPr>
        <w:t>самозанятых</w:t>
      </w:r>
      <w:proofErr w:type="spellEnd"/>
      <w:r w:rsidRPr="001D53AD">
        <w:rPr>
          <w:rFonts w:ascii="Times New Roman" w:eastAsia="Calibri" w:hAnsi="Times New Roman" w:cs="Times New Roman"/>
          <w:kern w:val="0"/>
          <w:sz w:val="28"/>
          <w:szCs w:val="28"/>
          <w:lang w:eastAsia="en-US"/>
        </w:rPr>
        <w:t xml:space="preserve">, </w:t>
      </w:r>
      <w:r w:rsidR="00626247">
        <w:rPr>
          <w:rFonts w:ascii="Times New Roman" w:eastAsia="Calibri" w:hAnsi="Times New Roman" w:cs="Times New Roman"/>
          <w:kern w:val="0"/>
          <w:sz w:val="28"/>
          <w:szCs w:val="28"/>
          <w:lang w:eastAsia="en-US"/>
        </w:rPr>
        <w:t>2,8</w:t>
      </w:r>
      <w:r w:rsidRPr="001D53AD">
        <w:rPr>
          <w:rFonts w:ascii="Times New Roman" w:eastAsia="Calibri" w:hAnsi="Times New Roman" w:cs="Times New Roman"/>
          <w:kern w:val="0"/>
          <w:sz w:val="28"/>
          <w:szCs w:val="28"/>
          <w:lang w:eastAsia="en-US"/>
        </w:rPr>
        <w:t>% (</w:t>
      </w:r>
      <w:r w:rsidR="00154F32">
        <w:rPr>
          <w:rFonts w:ascii="Times New Roman" w:eastAsia="Calibri" w:hAnsi="Times New Roman" w:cs="Times New Roman"/>
          <w:kern w:val="0"/>
          <w:sz w:val="28"/>
          <w:szCs w:val="28"/>
          <w:lang w:eastAsia="en-US"/>
        </w:rPr>
        <w:t>856</w:t>
      </w:r>
      <w:r w:rsidRPr="001D53AD">
        <w:rPr>
          <w:rFonts w:ascii="Times New Roman" w:eastAsia="Calibri" w:hAnsi="Times New Roman" w:cs="Times New Roman"/>
          <w:kern w:val="0"/>
          <w:sz w:val="28"/>
          <w:szCs w:val="28"/>
          <w:lang w:eastAsia="en-US"/>
        </w:rPr>
        <w:t xml:space="preserve"> человек) – пенсионеры</w:t>
      </w:r>
      <w:r w:rsidR="00154F32">
        <w:rPr>
          <w:rFonts w:ascii="Times New Roman" w:eastAsia="Calibri" w:hAnsi="Times New Roman" w:cs="Times New Roman"/>
          <w:kern w:val="0"/>
          <w:sz w:val="28"/>
          <w:szCs w:val="28"/>
          <w:lang w:eastAsia="en-US"/>
        </w:rPr>
        <w:t>, 0,02% - спортсмены</w:t>
      </w:r>
      <w:r w:rsidRPr="001D53AD">
        <w:rPr>
          <w:rFonts w:ascii="Times New Roman" w:eastAsia="Calibri" w:hAnsi="Times New Roman" w:cs="Times New Roman"/>
          <w:kern w:val="0"/>
          <w:sz w:val="28"/>
          <w:szCs w:val="28"/>
          <w:lang w:eastAsia="en-US"/>
        </w:rPr>
        <w:t xml:space="preserve"> и </w:t>
      </w:r>
      <w:r w:rsidR="00154F32">
        <w:rPr>
          <w:rFonts w:ascii="Times New Roman" w:eastAsia="Calibri" w:hAnsi="Times New Roman" w:cs="Times New Roman"/>
          <w:kern w:val="0"/>
          <w:sz w:val="28"/>
          <w:szCs w:val="28"/>
          <w:lang w:eastAsia="en-US"/>
        </w:rPr>
        <w:t>2,4</w:t>
      </w:r>
      <w:r w:rsidRPr="001D53AD">
        <w:rPr>
          <w:rFonts w:ascii="Times New Roman" w:eastAsia="Calibri" w:hAnsi="Times New Roman" w:cs="Times New Roman"/>
          <w:kern w:val="0"/>
          <w:sz w:val="28"/>
          <w:szCs w:val="28"/>
          <w:lang w:eastAsia="en-US"/>
        </w:rPr>
        <w:t xml:space="preserve"> % (</w:t>
      </w:r>
      <w:r w:rsidR="00154F32">
        <w:rPr>
          <w:rFonts w:ascii="Times New Roman" w:eastAsia="Calibri" w:hAnsi="Times New Roman" w:cs="Times New Roman"/>
          <w:kern w:val="0"/>
          <w:sz w:val="28"/>
          <w:szCs w:val="28"/>
          <w:lang w:eastAsia="en-US"/>
        </w:rPr>
        <w:t>736</w:t>
      </w:r>
      <w:r w:rsidRPr="001D53AD">
        <w:rPr>
          <w:rFonts w:ascii="Times New Roman" w:eastAsia="Calibri" w:hAnsi="Times New Roman" w:cs="Times New Roman"/>
          <w:kern w:val="0"/>
          <w:sz w:val="28"/>
          <w:szCs w:val="28"/>
          <w:lang w:eastAsia="en-US"/>
        </w:rPr>
        <w:t xml:space="preserve"> человек) – учащиеся или студенты. </w:t>
      </w:r>
    </w:p>
    <w:p w:rsidR="00E87A58" w:rsidRDefault="001D53AD" w:rsidP="00744BD5">
      <w:pPr>
        <w:tabs>
          <w:tab w:val="left" w:pos="2145"/>
        </w:tabs>
        <w:suppressAutoHyphens w:val="0"/>
        <w:spacing w:after="0" w:line="240" w:lineRule="auto"/>
        <w:ind w:firstLine="851"/>
        <w:jc w:val="both"/>
        <w:textAlignment w:val="auto"/>
        <w:rPr>
          <w:rFonts w:ascii="Times New Roman" w:hAnsi="Times New Roman" w:cs="Times New Roman"/>
          <w:sz w:val="28"/>
        </w:rPr>
      </w:pPr>
      <w:r w:rsidRPr="001D53AD">
        <w:rPr>
          <w:rFonts w:ascii="Times New Roman" w:eastAsia="Calibri" w:hAnsi="Times New Roman" w:cs="Times New Roman"/>
          <w:kern w:val="0"/>
          <w:sz w:val="28"/>
          <w:szCs w:val="28"/>
          <w:lang w:eastAsia="en-US"/>
        </w:rPr>
        <w:t>В сравнении с 201</w:t>
      </w:r>
      <w:r w:rsidR="00626247">
        <w:rPr>
          <w:rFonts w:ascii="Times New Roman" w:eastAsia="Calibri" w:hAnsi="Times New Roman" w:cs="Times New Roman"/>
          <w:kern w:val="0"/>
          <w:sz w:val="28"/>
          <w:szCs w:val="28"/>
          <w:lang w:eastAsia="en-US"/>
        </w:rPr>
        <w:t>9</w:t>
      </w:r>
      <w:r w:rsidRPr="001D53AD">
        <w:rPr>
          <w:rFonts w:ascii="Times New Roman" w:eastAsia="Calibri" w:hAnsi="Times New Roman" w:cs="Times New Roman"/>
          <w:kern w:val="0"/>
          <w:sz w:val="28"/>
          <w:szCs w:val="28"/>
          <w:lang w:eastAsia="en-US"/>
        </w:rPr>
        <w:t xml:space="preserve"> годом </w:t>
      </w:r>
      <w:r w:rsidR="0075127F" w:rsidRPr="001D53AD">
        <w:rPr>
          <w:rFonts w:ascii="Times New Roman" w:eastAsia="Calibri" w:hAnsi="Times New Roman" w:cs="Times New Roman"/>
          <w:kern w:val="0"/>
          <w:sz w:val="28"/>
          <w:szCs w:val="28"/>
          <w:lang w:eastAsia="en-US"/>
        </w:rPr>
        <w:t xml:space="preserve">увеличился </w:t>
      </w:r>
      <w:r w:rsidRPr="001D53AD">
        <w:rPr>
          <w:rFonts w:ascii="Times New Roman" w:eastAsia="Calibri" w:hAnsi="Times New Roman" w:cs="Times New Roman"/>
          <w:kern w:val="0"/>
          <w:sz w:val="28"/>
          <w:szCs w:val="28"/>
          <w:lang w:eastAsia="en-US"/>
        </w:rPr>
        <w:t xml:space="preserve">процент </w:t>
      </w:r>
      <w:r w:rsidR="0075127F">
        <w:rPr>
          <w:rFonts w:ascii="Times New Roman" w:eastAsia="Calibri" w:hAnsi="Times New Roman" w:cs="Times New Roman"/>
          <w:kern w:val="0"/>
          <w:sz w:val="28"/>
          <w:szCs w:val="28"/>
          <w:lang w:eastAsia="en-US"/>
        </w:rPr>
        <w:t xml:space="preserve">работающих </w:t>
      </w:r>
      <w:r w:rsidRPr="001D53AD">
        <w:rPr>
          <w:rFonts w:ascii="Times New Roman" w:eastAsia="Calibri" w:hAnsi="Times New Roman" w:cs="Times New Roman"/>
          <w:kern w:val="0"/>
          <w:sz w:val="28"/>
          <w:szCs w:val="28"/>
          <w:lang w:eastAsia="en-US"/>
        </w:rPr>
        <w:t xml:space="preserve">опрошенных </w:t>
      </w:r>
      <w:r w:rsidR="0075127F">
        <w:rPr>
          <w:rFonts w:ascii="Times New Roman" w:eastAsia="Calibri" w:hAnsi="Times New Roman" w:cs="Times New Roman"/>
          <w:kern w:val="0"/>
          <w:sz w:val="28"/>
          <w:szCs w:val="28"/>
          <w:lang w:eastAsia="en-US"/>
        </w:rPr>
        <w:t xml:space="preserve">на </w:t>
      </w:r>
      <w:r w:rsidR="00626247">
        <w:rPr>
          <w:rFonts w:ascii="Times New Roman" w:eastAsia="Calibri" w:hAnsi="Times New Roman" w:cs="Times New Roman"/>
          <w:kern w:val="0"/>
          <w:sz w:val="28"/>
          <w:szCs w:val="28"/>
          <w:lang w:eastAsia="en-US"/>
        </w:rPr>
        <w:t>6,7</w:t>
      </w:r>
      <w:r w:rsidR="0075127F">
        <w:rPr>
          <w:rFonts w:ascii="Times New Roman" w:eastAsia="Calibri" w:hAnsi="Times New Roman" w:cs="Times New Roman"/>
          <w:kern w:val="0"/>
          <w:sz w:val="28"/>
          <w:szCs w:val="28"/>
          <w:lang w:eastAsia="en-US"/>
        </w:rPr>
        <w:t>%</w:t>
      </w:r>
      <w:r w:rsidRPr="001D53AD">
        <w:rPr>
          <w:rFonts w:ascii="Times New Roman" w:eastAsia="Calibri" w:hAnsi="Times New Roman" w:cs="Times New Roman"/>
          <w:kern w:val="0"/>
          <w:sz w:val="28"/>
          <w:szCs w:val="28"/>
          <w:lang w:eastAsia="en-US"/>
        </w:rPr>
        <w:t>.</w:t>
      </w:r>
    </w:p>
    <w:p w:rsidR="00E87A58" w:rsidRDefault="00E54E0C" w:rsidP="00E87A58">
      <w:pPr>
        <w:tabs>
          <w:tab w:val="left" w:pos="1195"/>
        </w:tabs>
        <w:jc w:val="both"/>
        <w:rPr>
          <w:rFonts w:ascii="Times New Roman" w:hAnsi="Times New Roman" w:cs="Times New Roman"/>
          <w:sz w:val="28"/>
        </w:rPr>
      </w:pPr>
      <w:r w:rsidRPr="00E54E0C">
        <w:rPr>
          <w:rFonts w:ascii="Times New Roman" w:hAnsi="Times New Roman" w:cs="Times New Roman"/>
          <w:noProof/>
          <w:sz w:val="28"/>
          <w:lang w:eastAsia="ru-RU"/>
        </w:rPr>
        <mc:AlternateContent>
          <mc:Choice Requires="wps">
            <w:drawing>
              <wp:anchor distT="45720" distB="45720" distL="114300" distR="114300" simplePos="0" relativeHeight="251680768" behindDoc="0" locked="0" layoutInCell="1" allowOverlap="1" wp14:anchorId="702A469F" wp14:editId="20E44424">
                <wp:simplePos x="0" y="0"/>
                <wp:positionH relativeFrom="column">
                  <wp:posOffset>5206365</wp:posOffset>
                </wp:positionH>
                <wp:positionV relativeFrom="paragraph">
                  <wp:posOffset>1217295</wp:posOffset>
                </wp:positionV>
                <wp:extent cx="774700" cy="1404620"/>
                <wp:effectExtent l="0" t="0" r="0" b="635"/>
                <wp:wrapNone/>
                <wp:docPr id="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1404620"/>
                        </a:xfrm>
                        <a:prstGeom prst="rect">
                          <a:avLst/>
                        </a:prstGeom>
                        <a:noFill/>
                        <a:ln w="9525">
                          <a:noFill/>
                          <a:miter lim="800000"/>
                          <a:headEnd/>
                          <a:tailEnd/>
                        </a:ln>
                      </wps:spPr>
                      <wps:txbx>
                        <w:txbxContent>
                          <w:p w:rsidR="006D4DEC" w:rsidRPr="00E54E0C" w:rsidRDefault="006D4DEC" w:rsidP="00E54E0C">
                            <w:pPr>
                              <w:jc w:val="center"/>
                              <w:rPr>
                                <w:rFonts w:ascii="Times New Roman" w:hAnsi="Times New Roman" w:cs="Times New Roman"/>
                                <w:b/>
                                <w:sz w:val="28"/>
                                <w:szCs w:val="28"/>
                              </w:rPr>
                            </w:pPr>
                            <w:r>
                              <w:rPr>
                                <w:rFonts w:ascii="Times New Roman" w:hAnsi="Times New Roman" w:cs="Times New Roman"/>
                                <w:b/>
                                <w:sz w:val="28"/>
                                <w:szCs w:val="28"/>
                              </w:rPr>
                              <w:t>30 438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2A469F" id="_x0000_s1027" type="#_x0000_t202" style="position:absolute;left:0;text-align:left;margin-left:409.95pt;margin-top:95.85pt;width:61pt;height:110.6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" filled="f" stroked="f">
                <v:textbox style="mso-fit-shape-to-text:t">
                  <w:txbxContent>
                    <w:p w:rsidR="006D4DEC" w:rsidRPr="00E54E0C" w:rsidRDefault="006D4DEC" w:rsidP="00E54E0C">
                      <w:pPr>
                        <w:jc w:val="center"/>
                        <w:rPr>
                          <w:rFonts w:ascii="Times New Roman" w:hAnsi="Times New Roman" w:cs="Times New Roman"/>
                          <w:b/>
                          <w:sz w:val="28"/>
                          <w:szCs w:val="28"/>
                        </w:rPr>
                      </w:pPr>
                      <w:r>
                        <w:rPr>
                          <w:rFonts w:ascii="Times New Roman" w:hAnsi="Times New Roman" w:cs="Times New Roman"/>
                          <w:b/>
                          <w:sz w:val="28"/>
                          <w:szCs w:val="28"/>
                        </w:rPr>
                        <w:t>30 438</w:t>
                      </w:r>
                    </w:p>
                  </w:txbxContent>
                </v:textbox>
              </v:shape>
            </w:pict>
          </mc:Fallback>
        </mc:AlternateContent>
      </w:r>
      <w:r w:rsidR="00E87A58">
        <w:rPr>
          <w:noProof/>
          <w:lang w:eastAsia="ru-RU"/>
        </w:rPr>
        <w:drawing>
          <wp:inline distT="0" distB="0" distL="0" distR="0" wp14:anchorId="24C60C6E" wp14:editId="5CD7939A">
            <wp:extent cx="5900468" cy="2743200"/>
            <wp:effectExtent l="0" t="0" r="5080" b="0"/>
            <wp:docPr id="170" name="Диаграмма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C1213" w:rsidRDefault="00E54E0C" w:rsidP="00E54E0C">
      <w:pPr>
        <w:tabs>
          <w:tab w:val="left" w:pos="1195"/>
        </w:tabs>
        <w:spacing w:line="240" w:lineRule="auto"/>
        <w:jc w:val="both"/>
        <w:rPr>
          <w:rFonts w:ascii="Times New Roman" w:eastAsia="Calibri" w:hAnsi="Times New Roman" w:cs="Times New Roman"/>
          <w:kern w:val="0"/>
          <w:sz w:val="28"/>
          <w:szCs w:val="28"/>
          <w:lang w:eastAsia="en-US"/>
        </w:rPr>
      </w:pPr>
      <w:r>
        <w:rPr>
          <w:rFonts w:ascii="Times New Roman" w:eastAsia="Calibri" w:hAnsi="Times New Roman" w:cs="Times New Roman"/>
          <w:b/>
          <w:kern w:val="0"/>
          <w:sz w:val="28"/>
          <w:szCs w:val="28"/>
          <w:lang w:eastAsia="en-US"/>
        </w:rPr>
        <w:tab/>
      </w:r>
      <w:r w:rsidRPr="00E54E0C">
        <w:rPr>
          <w:rFonts w:ascii="Times New Roman" w:eastAsia="Calibri" w:hAnsi="Times New Roman" w:cs="Times New Roman"/>
          <w:b/>
          <w:kern w:val="0"/>
          <w:sz w:val="28"/>
          <w:szCs w:val="28"/>
          <w:lang w:eastAsia="en-US"/>
        </w:rPr>
        <w:t>По наличию и количеству детей</w:t>
      </w:r>
      <w:r w:rsidRPr="00E54E0C">
        <w:rPr>
          <w:rFonts w:ascii="Times New Roman" w:eastAsia="Calibri" w:hAnsi="Times New Roman" w:cs="Times New Roman"/>
          <w:kern w:val="0"/>
          <w:sz w:val="28"/>
          <w:szCs w:val="28"/>
          <w:lang w:eastAsia="en-US"/>
        </w:rPr>
        <w:t xml:space="preserve"> – </w:t>
      </w:r>
      <w:r w:rsidR="001C1213">
        <w:rPr>
          <w:rFonts w:ascii="Times New Roman" w:eastAsia="Calibri" w:hAnsi="Times New Roman" w:cs="Times New Roman"/>
          <w:kern w:val="0"/>
          <w:sz w:val="28"/>
          <w:szCs w:val="28"/>
          <w:lang w:eastAsia="en-US"/>
        </w:rPr>
        <w:t>36</w:t>
      </w:r>
      <w:r w:rsidRPr="00E54E0C">
        <w:rPr>
          <w:rFonts w:ascii="Times New Roman" w:eastAsia="Calibri" w:hAnsi="Times New Roman" w:cs="Times New Roman"/>
          <w:kern w:val="0"/>
          <w:sz w:val="28"/>
          <w:szCs w:val="28"/>
          <w:lang w:eastAsia="en-US"/>
        </w:rPr>
        <w:t xml:space="preserve"> % (</w:t>
      </w:r>
      <w:r w:rsidR="001C1213">
        <w:rPr>
          <w:rFonts w:ascii="Times New Roman" w:eastAsia="Calibri" w:hAnsi="Times New Roman" w:cs="Times New Roman"/>
          <w:kern w:val="0"/>
          <w:sz w:val="28"/>
          <w:szCs w:val="28"/>
          <w:lang w:eastAsia="en-US"/>
        </w:rPr>
        <w:t>10 891</w:t>
      </w:r>
      <w:r w:rsidRPr="00E54E0C">
        <w:rPr>
          <w:rFonts w:ascii="Times New Roman" w:eastAsia="Calibri" w:hAnsi="Times New Roman" w:cs="Times New Roman"/>
          <w:kern w:val="0"/>
          <w:sz w:val="28"/>
          <w:szCs w:val="28"/>
          <w:lang w:eastAsia="en-US"/>
        </w:rPr>
        <w:t xml:space="preserve">человек) опрошенных имеют </w:t>
      </w:r>
      <w:r w:rsidR="001C1213" w:rsidRPr="001C1213">
        <w:rPr>
          <w:rFonts w:ascii="Times New Roman" w:eastAsia="Calibri" w:hAnsi="Times New Roman" w:cs="Times New Roman"/>
          <w:kern w:val="0"/>
          <w:sz w:val="28"/>
          <w:szCs w:val="28"/>
          <w:lang w:eastAsia="en-US"/>
        </w:rPr>
        <w:t>одного ребенка</w:t>
      </w:r>
      <w:r w:rsidR="001C1213">
        <w:rPr>
          <w:rFonts w:ascii="Times New Roman" w:eastAsia="Calibri" w:hAnsi="Times New Roman" w:cs="Times New Roman"/>
          <w:kern w:val="0"/>
          <w:sz w:val="28"/>
          <w:szCs w:val="28"/>
          <w:lang w:eastAsia="en-US"/>
        </w:rPr>
        <w:t>,</w:t>
      </w:r>
      <w:r w:rsidR="001C1213" w:rsidRPr="001C1213">
        <w:rPr>
          <w:rFonts w:ascii="Times New Roman" w:eastAsia="Calibri" w:hAnsi="Times New Roman" w:cs="Times New Roman"/>
          <w:kern w:val="0"/>
          <w:sz w:val="28"/>
          <w:szCs w:val="28"/>
          <w:lang w:eastAsia="en-US"/>
        </w:rPr>
        <w:t xml:space="preserve"> </w:t>
      </w:r>
      <w:r w:rsidRPr="00E54E0C">
        <w:rPr>
          <w:rFonts w:ascii="Times New Roman" w:eastAsia="Calibri" w:hAnsi="Times New Roman" w:cs="Times New Roman"/>
          <w:kern w:val="0"/>
          <w:sz w:val="28"/>
          <w:szCs w:val="28"/>
          <w:lang w:eastAsia="en-US"/>
        </w:rPr>
        <w:t>29 % (</w:t>
      </w:r>
      <w:r w:rsidR="001C1213">
        <w:rPr>
          <w:rFonts w:ascii="Times New Roman" w:eastAsia="Calibri" w:hAnsi="Times New Roman" w:cs="Times New Roman"/>
          <w:kern w:val="0"/>
          <w:sz w:val="28"/>
          <w:szCs w:val="28"/>
          <w:lang w:eastAsia="en-US"/>
        </w:rPr>
        <w:t>8 736</w:t>
      </w:r>
      <w:r w:rsidRPr="00E54E0C">
        <w:rPr>
          <w:rFonts w:ascii="Times New Roman" w:eastAsia="Calibri" w:hAnsi="Times New Roman" w:cs="Times New Roman"/>
          <w:kern w:val="0"/>
          <w:sz w:val="28"/>
          <w:szCs w:val="28"/>
          <w:lang w:eastAsia="en-US"/>
        </w:rPr>
        <w:t xml:space="preserve"> человек) имеют </w:t>
      </w:r>
      <w:r w:rsidR="001C1213">
        <w:rPr>
          <w:rFonts w:ascii="Times New Roman" w:eastAsia="Calibri" w:hAnsi="Times New Roman" w:cs="Times New Roman"/>
          <w:kern w:val="0"/>
          <w:sz w:val="28"/>
          <w:szCs w:val="28"/>
          <w:lang w:eastAsia="en-US"/>
        </w:rPr>
        <w:t>двух детей</w:t>
      </w:r>
      <w:r w:rsidRPr="00E54E0C">
        <w:rPr>
          <w:rFonts w:ascii="Times New Roman" w:eastAsia="Calibri" w:hAnsi="Times New Roman" w:cs="Times New Roman"/>
          <w:kern w:val="0"/>
          <w:sz w:val="28"/>
          <w:szCs w:val="28"/>
          <w:lang w:eastAsia="en-US"/>
        </w:rPr>
        <w:t xml:space="preserve">, </w:t>
      </w:r>
      <w:r w:rsidR="001C1213">
        <w:rPr>
          <w:rFonts w:ascii="Times New Roman" w:eastAsia="Calibri" w:hAnsi="Times New Roman" w:cs="Times New Roman"/>
          <w:kern w:val="0"/>
          <w:sz w:val="28"/>
          <w:szCs w:val="28"/>
          <w:lang w:eastAsia="en-US"/>
        </w:rPr>
        <w:t>8</w:t>
      </w:r>
      <w:r w:rsidRPr="00E54E0C">
        <w:rPr>
          <w:rFonts w:ascii="Times New Roman" w:eastAsia="Calibri" w:hAnsi="Times New Roman" w:cs="Times New Roman"/>
          <w:kern w:val="0"/>
          <w:sz w:val="28"/>
          <w:szCs w:val="28"/>
          <w:lang w:eastAsia="en-US"/>
        </w:rPr>
        <w:t xml:space="preserve"> % (</w:t>
      </w:r>
      <w:r w:rsidR="001C1213">
        <w:rPr>
          <w:rFonts w:ascii="Times New Roman" w:eastAsia="Calibri" w:hAnsi="Times New Roman" w:cs="Times New Roman"/>
          <w:kern w:val="0"/>
          <w:sz w:val="28"/>
          <w:szCs w:val="28"/>
          <w:lang w:eastAsia="en-US"/>
        </w:rPr>
        <w:t>2 344</w:t>
      </w:r>
      <w:r w:rsidRPr="00E54E0C">
        <w:rPr>
          <w:rFonts w:ascii="Times New Roman" w:eastAsia="Calibri" w:hAnsi="Times New Roman" w:cs="Times New Roman"/>
          <w:kern w:val="0"/>
          <w:sz w:val="28"/>
          <w:szCs w:val="28"/>
          <w:lang w:eastAsia="en-US"/>
        </w:rPr>
        <w:t xml:space="preserve"> человек) имеют 3 и более детей, </w:t>
      </w:r>
      <w:r w:rsidR="001C1213">
        <w:rPr>
          <w:rFonts w:ascii="Times New Roman" w:eastAsia="Calibri" w:hAnsi="Times New Roman" w:cs="Times New Roman"/>
          <w:kern w:val="0"/>
          <w:sz w:val="28"/>
          <w:szCs w:val="28"/>
          <w:lang w:eastAsia="en-US"/>
        </w:rPr>
        <w:t>27</w:t>
      </w:r>
      <w:r w:rsidRPr="00E54E0C">
        <w:rPr>
          <w:rFonts w:ascii="Times New Roman" w:eastAsia="Calibri" w:hAnsi="Times New Roman" w:cs="Times New Roman"/>
          <w:kern w:val="0"/>
          <w:sz w:val="28"/>
          <w:szCs w:val="28"/>
          <w:lang w:eastAsia="en-US"/>
        </w:rPr>
        <w:t xml:space="preserve"> % (</w:t>
      </w:r>
      <w:r w:rsidR="001C1213">
        <w:rPr>
          <w:rFonts w:ascii="Times New Roman" w:eastAsia="Calibri" w:hAnsi="Times New Roman" w:cs="Times New Roman"/>
          <w:kern w:val="0"/>
          <w:sz w:val="28"/>
          <w:szCs w:val="28"/>
          <w:lang w:eastAsia="en-US"/>
        </w:rPr>
        <w:t>8 467</w:t>
      </w:r>
      <w:r w:rsidRPr="00E54E0C">
        <w:rPr>
          <w:rFonts w:ascii="Times New Roman" w:eastAsia="Calibri" w:hAnsi="Times New Roman" w:cs="Times New Roman"/>
          <w:kern w:val="0"/>
          <w:sz w:val="28"/>
          <w:szCs w:val="28"/>
          <w:lang w:eastAsia="en-US"/>
        </w:rPr>
        <w:t xml:space="preserve"> человек) не имеют детей</w:t>
      </w:r>
      <w:r w:rsidR="001C1213">
        <w:rPr>
          <w:rFonts w:ascii="Times New Roman" w:eastAsia="Calibri" w:hAnsi="Times New Roman" w:cs="Times New Roman"/>
          <w:kern w:val="0"/>
          <w:sz w:val="28"/>
          <w:szCs w:val="28"/>
          <w:lang w:eastAsia="en-US"/>
        </w:rPr>
        <w:t>.</w:t>
      </w:r>
    </w:p>
    <w:p w:rsidR="00E87A58" w:rsidRDefault="001C1213" w:rsidP="001C1213">
      <w:pPr>
        <w:tabs>
          <w:tab w:val="left" w:pos="1195"/>
        </w:tabs>
        <w:spacing w:line="240" w:lineRule="auto"/>
        <w:jc w:val="both"/>
        <w:rPr>
          <w:rFonts w:ascii="Times New Roman" w:hAnsi="Times New Roman" w:cs="Times New Roman"/>
          <w:sz w:val="28"/>
        </w:rPr>
      </w:pPr>
      <w:r>
        <w:rPr>
          <w:rFonts w:ascii="Times New Roman" w:eastAsia="Calibri" w:hAnsi="Times New Roman" w:cs="Times New Roman"/>
          <w:kern w:val="0"/>
          <w:sz w:val="28"/>
          <w:szCs w:val="28"/>
          <w:lang w:eastAsia="en-US"/>
        </w:rPr>
        <w:tab/>
      </w:r>
      <w:r w:rsidR="00E87A58">
        <w:rPr>
          <w:noProof/>
          <w:lang w:eastAsia="ru-RU"/>
        </w:rPr>
        <w:drawing>
          <wp:inline distT="0" distB="0" distL="0" distR="0" wp14:anchorId="55466B43" wp14:editId="098DCDE6">
            <wp:extent cx="6032311" cy="2587625"/>
            <wp:effectExtent l="0" t="0" r="6985" b="3175"/>
            <wp:docPr id="171" name="Диаграмма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17675" w:rsidRDefault="00C42750" w:rsidP="00917675">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C42750">
        <w:rPr>
          <w:rFonts w:ascii="Times New Roman" w:eastAsia="Calibri" w:hAnsi="Times New Roman" w:cs="Times New Roman"/>
          <w:b/>
          <w:kern w:val="0"/>
          <w:sz w:val="28"/>
          <w:szCs w:val="28"/>
          <w:lang w:eastAsia="en-US"/>
        </w:rPr>
        <w:t>По уровню образованности</w:t>
      </w:r>
      <w:r w:rsidR="00F359E4">
        <w:rPr>
          <w:rFonts w:ascii="Times New Roman" w:eastAsia="Calibri" w:hAnsi="Times New Roman" w:cs="Times New Roman"/>
          <w:b/>
          <w:kern w:val="0"/>
          <w:sz w:val="28"/>
          <w:szCs w:val="28"/>
          <w:lang w:eastAsia="en-US"/>
        </w:rPr>
        <w:t>:</w:t>
      </w:r>
      <w:r w:rsidRPr="00C42750">
        <w:rPr>
          <w:rFonts w:ascii="Times New Roman" w:eastAsia="Calibri" w:hAnsi="Times New Roman" w:cs="Times New Roman"/>
          <w:kern w:val="0"/>
          <w:sz w:val="28"/>
          <w:szCs w:val="28"/>
          <w:lang w:eastAsia="en-US"/>
        </w:rPr>
        <w:t xml:space="preserve"> </w:t>
      </w:r>
      <w:r w:rsidR="00F359E4">
        <w:rPr>
          <w:rFonts w:ascii="Times New Roman" w:eastAsia="Calibri" w:hAnsi="Times New Roman" w:cs="Times New Roman"/>
          <w:kern w:val="0"/>
          <w:sz w:val="28"/>
          <w:szCs w:val="28"/>
          <w:lang w:eastAsia="en-US"/>
        </w:rPr>
        <w:t>76</w:t>
      </w:r>
      <w:r w:rsidRPr="00C42750">
        <w:rPr>
          <w:rFonts w:ascii="Times New Roman" w:eastAsia="Calibri" w:hAnsi="Times New Roman" w:cs="Times New Roman"/>
          <w:kern w:val="0"/>
          <w:sz w:val="28"/>
          <w:szCs w:val="28"/>
          <w:lang w:eastAsia="en-US"/>
        </w:rPr>
        <w:t xml:space="preserve"> % (</w:t>
      </w:r>
      <w:r w:rsidR="00F359E4">
        <w:rPr>
          <w:rFonts w:ascii="Times New Roman" w:eastAsia="Calibri" w:hAnsi="Times New Roman" w:cs="Times New Roman"/>
          <w:kern w:val="0"/>
          <w:sz w:val="28"/>
          <w:szCs w:val="28"/>
          <w:lang w:eastAsia="en-US"/>
        </w:rPr>
        <w:t>23 132</w:t>
      </w:r>
      <w:r w:rsidRPr="00C42750">
        <w:rPr>
          <w:rFonts w:ascii="Times New Roman" w:eastAsia="Calibri" w:hAnsi="Times New Roman" w:cs="Times New Roman"/>
          <w:kern w:val="0"/>
          <w:sz w:val="28"/>
          <w:szCs w:val="28"/>
          <w:lang w:eastAsia="en-US"/>
        </w:rPr>
        <w:t xml:space="preserve"> человека) опрошенных имеют высшее образование,</w:t>
      </w:r>
      <w:r w:rsidR="00F359E4">
        <w:rPr>
          <w:rFonts w:ascii="Times New Roman" w:eastAsia="Calibri" w:hAnsi="Times New Roman" w:cs="Times New Roman"/>
          <w:kern w:val="0"/>
          <w:sz w:val="28"/>
          <w:szCs w:val="28"/>
          <w:lang w:eastAsia="en-US"/>
        </w:rPr>
        <w:t xml:space="preserve"> в том числе высшее – </w:t>
      </w:r>
      <w:proofErr w:type="spellStart"/>
      <w:r w:rsidR="00F359E4">
        <w:rPr>
          <w:rFonts w:ascii="Times New Roman" w:eastAsia="Calibri" w:hAnsi="Times New Roman" w:cs="Times New Roman"/>
          <w:kern w:val="0"/>
          <w:sz w:val="28"/>
          <w:szCs w:val="28"/>
          <w:lang w:eastAsia="en-US"/>
        </w:rPr>
        <w:t>бакалавриат</w:t>
      </w:r>
      <w:proofErr w:type="spellEnd"/>
      <w:r w:rsidR="00F359E4">
        <w:rPr>
          <w:rFonts w:ascii="Times New Roman" w:eastAsia="Calibri" w:hAnsi="Times New Roman" w:cs="Times New Roman"/>
          <w:kern w:val="0"/>
          <w:sz w:val="28"/>
          <w:szCs w:val="28"/>
          <w:lang w:eastAsia="en-US"/>
        </w:rPr>
        <w:t xml:space="preserve"> имеют 34% (10 357 человек), 33,3% (10 130 человек) – магистратура и 1,38% (421) имеют научную степень, 15</w:t>
      </w:r>
      <w:r w:rsidR="00507D09">
        <w:rPr>
          <w:rFonts w:ascii="Times New Roman" w:eastAsia="Calibri" w:hAnsi="Times New Roman" w:cs="Times New Roman"/>
          <w:kern w:val="0"/>
          <w:sz w:val="28"/>
          <w:szCs w:val="28"/>
          <w:lang w:eastAsia="en-US"/>
        </w:rPr>
        <w:t xml:space="preserve"> </w:t>
      </w:r>
      <w:r w:rsidRPr="00C42750">
        <w:rPr>
          <w:rFonts w:ascii="Times New Roman" w:eastAsia="Calibri" w:hAnsi="Times New Roman" w:cs="Times New Roman"/>
          <w:kern w:val="0"/>
          <w:sz w:val="28"/>
          <w:szCs w:val="28"/>
          <w:lang w:eastAsia="en-US"/>
        </w:rPr>
        <w:t>% (</w:t>
      </w:r>
      <w:r w:rsidR="00F359E4">
        <w:rPr>
          <w:rFonts w:ascii="Times New Roman" w:eastAsia="Calibri" w:hAnsi="Times New Roman" w:cs="Times New Roman"/>
          <w:kern w:val="0"/>
          <w:sz w:val="28"/>
          <w:szCs w:val="28"/>
          <w:lang w:eastAsia="en-US"/>
        </w:rPr>
        <w:t>4 775</w:t>
      </w:r>
      <w:r w:rsidRPr="00C42750">
        <w:rPr>
          <w:rFonts w:ascii="Times New Roman" w:eastAsia="Calibri" w:hAnsi="Times New Roman" w:cs="Times New Roman"/>
          <w:kern w:val="0"/>
          <w:sz w:val="28"/>
          <w:szCs w:val="28"/>
          <w:lang w:eastAsia="en-US"/>
        </w:rPr>
        <w:t xml:space="preserve"> человек) – среднее специальное образование, </w:t>
      </w:r>
      <w:r w:rsidR="00F359E4">
        <w:rPr>
          <w:rFonts w:ascii="Times New Roman" w:eastAsia="Calibri" w:hAnsi="Times New Roman" w:cs="Times New Roman"/>
          <w:kern w:val="0"/>
          <w:sz w:val="28"/>
          <w:szCs w:val="28"/>
          <w:lang w:eastAsia="en-US"/>
        </w:rPr>
        <w:t>8</w:t>
      </w:r>
      <w:r w:rsidRPr="00C42750">
        <w:rPr>
          <w:rFonts w:ascii="Times New Roman" w:eastAsia="Calibri" w:hAnsi="Times New Roman" w:cs="Times New Roman"/>
          <w:kern w:val="0"/>
          <w:sz w:val="28"/>
          <w:szCs w:val="28"/>
          <w:lang w:eastAsia="en-US"/>
        </w:rPr>
        <w:t xml:space="preserve"> % (</w:t>
      </w:r>
      <w:r w:rsidR="00F359E4">
        <w:rPr>
          <w:rFonts w:ascii="Times New Roman" w:eastAsia="Calibri" w:hAnsi="Times New Roman" w:cs="Times New Roman"/>
          <w:kern w:val="0"/>
          <w:sz w:val="28"/>
          <w:szCs w:val="28"/>
          <w:lang w:eastAsia="en-US"/>
        </w:rPr>
        <w:t>2 496</w:t>
      </w:r>
      <w:r w:rsidRPr="00C42750">
        <w:rPr>
          <w:rFonts w:ascii="Times New Roman" w:eastAsia="Calibri" w:hAnsi="Times New Roman" w:cs="Times New Roman"/>
          <w:kern w:val="0"/>
          <w:sz w:val="28"/>
          <w:szCs w:val="28"/>
          <w:lang w:eastAsia="en-US"/>
        </w:rPr>
        <w:t xml:space="preserve"> человек) – общее среднее образование, </w:t>
      </w:r>
      <w:r w:rsidR="00F359E4">
        <w:rPr>
          <w:rFonts w:ascii="Times New Roman" w:eastAsia="Calibri" w:hAnsi="Times New Roman" w:cs="Times New Roman"/>
          <w:kern w:val="0"/>
          <w:sz w:val="28"/>
          <w:szCs w:val="28"/>
          <w:lang w:eastAsia="en-US"/>
        </w:rPr>
        <w:t>1</w:t>
      </w:r>
      <w:r w:rsidRPr="00C42750">
        <w:rPr>
          <w:rFonts w:ascii="Times New Roman" w:eastAsia="Calibri" w:hAnsi="Times New Roman" w:cs="Times New Roman"/>
          <w:kern w:val="0"/>
          <w:sz w:val="28"/>
          <w:szCs w:val="28"/>
          <w:lang w:eastAsia="en-US"/>
        </w:rPr>
        <w:t xml:space="preserve"> % (</w:t>
      </w:r>
      <w:r w:rsidR="00F359E4">
        <w:rPr>
          <w:rFonts w:ascii="Times New Roman" w:eastAsia="Calibri" w:hAnsi="Times New Roman" w:cs="Times New Roman"/>
          <w:kern w:val="0"/>
          <w:sz w:val="28"/>
          <w:szCs w:val="28"/>
          <w:lang w:eastAsia="en-US"/>
        </w:rPr>
        <w:t>25</w:t>
      </w:r>
      <w:r w:rsidRPr="00C42750">
        <w:rPr>
          <w:rFonts w:ascii="Times New Roman" w:eastAsia="Calibri" w:hAnsi="Times New Roman" w:cs="Times New Roman"/>
          <w:kern w:val="0"/>
          <w:sz w:val="28"/>
          <w:szCs w:val="28"/>
          <w:lang w:eastAsia="en-US"/>
        </w:rPr>
        <w:t xml:space="preserve"> человек) – </w:t>
      </w:r>
      <w:r w:rsidR="00F359E4">
        <w:rPr>
          <w:rFonts w:ascii="Times New Roman" w:eastAsia="Calibri" w:hAnsi="Times New Roman" w:cs="Times New Roman"/>
          <w:kern w:val="0"/>
          <w:sz w:val="28"/>
          <w:szCs w:val="28"/>
          <w:lang w:eastAsia="en-US"/>
        </w:rPr>
        <w:t>учатся, в том числе 4 человека в церковной школе</w:t>
      </w:r>
      <w:r w:rsidRPr="00C42750">
        <w:rPr>
          <w:rFonts w:ascii="Times New Roman" w:eastAsia="Calibri" w:hAnsi="Times New Roman" w:cs="Times New Roman"/>
          <w:kern w:val="0"/>
          <w:sz w:val="28"/>
          <w:szCs w:val="28"/>
          <w:lang w:eastAsia="en-US"/>
        </w:rPr>
        <w:t xml:space="preserve">. </w:t>
      </w:r>
    </w:p>
    <w:p w:rsidR="00917675" w:rsidRDefault="00917675" w:rsidP="00917675">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p>
    <w:p w:rsidR="00E87A58" w:rsidRDefault="00E87A58" w:rsidP="00917675">
      <w:pPr>
        <w:tabs>
          <w:tab w:val="left" w:pos="2145"/>
        </w:tabs>
        <w:suppressAutoHyphens w:val="0"/>
        <w:spacing w:after="0" w:line="240" w:lineRule="auto"/>
        <w:jc w:val="both"/>
        <w:textAlignment w:val="auto"/>
        <w:rPr>
          <w:rFonts w:ascii="Times New Roman" w:hAnsi="Times New Roman" w:cs="Times New Roman"/>
        </w:rPr>
      </w:pPr>
      <w:r>
        <w:rPr>
          <w:noProof/>
          <w:lang w:eastAsia="ru-RU"/>
        </w:rPr>
        <w:lastRenderedPageBreak/>
        <w:drawing>
          <wp:inline distT="0" distB="0" distL="0" distR="0" wp14:anchorId="20209AE4" wp14:editId="1DE2E85C">
            <wp:extent cx="6055360" cy="2984500"/>
            <wp:effectExtent l="0" t="0" r="2540" b="6350"/>
            <wp:docPr id="172" name="Диаграмма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A454E" w:rsidRDefault="00920473" w:rsidP="00920473">
      <w:pPr>
        <w:tabs>
          <w:tab w:val="left" w:pos="2145"/>
        </w:tabs>
        <w:spacing w:after="0" w:line="240" w:lineRule="auto"/>
        <w:ind w:firstLine="851"/>
        <w:jc w:val="both"/>
        <w:rPr>
          <w:rFonts w:ascii="Times New Roman" w:hAnsi="Times New Roman" w:cs="Times New Roman"/>
          <w:sz w:val="28"/>
          <w:szCs w:val="28"/>
        </w:rPr>
      </w:pPr>
      <w:r w:rsidRPr="000703B4">
        <w:rPr>
          <w:rFonts w:ascii="Times New Roman" w:hAnsi="Times New Roman" w:cs="Times New Roman"/>
          <w:b/>
          <w:sz w:val="28"/>
          <w:szCs w:val="28"/>
        </w:rPr>
        <w:t>По примерному среднемесячному доходу в расчете на одного члена семьи</w:t>
      </w:r>
      <w:r>
        <w:rPr>
          <w:rFonts w:ascii="Times New Roman" w:hAnsi="Times New Roman" w:cs="Times New Roman"/>
          <w:sz w:val="28"/>
          <w:szCs w:val="28"/>
        </w:rPr>
        <w:t xml:space="preserve"> – </w:t>
      </w:r>
      <w:r w:rsidR="00AA454E">
        <w:rPr>
          <w:rFonts w:ascii="Times New Roman" w:hAnsi="Times New Roman" w:cs="Times New Roman"/>
          <w:sz w:val="28"/>
          <w:szCs w:val="28"/>
        </w:rPr>
        <w:t>30</w:t>
      </w:r>
      <w:r>
        <w:rPr>
          <w:rFonts w:ascii="Times New Roman" w:hAnsi="Times New Roman" w:cs="Times New Roman"/>
          <w:sz w:val="28"/>
          <w:szCs w:val="28"/>
        </w:rPr>
        <w:t xml:space="preserve"> </w:t>
      </w:r>
      <w:r w:rsidRPr="000703B4">
        <w:rPr>
          <w:rFonts w:ascii="Times New Roman" w:hAnsi="Times New Roman" w:cs="Times New Roman"/>
          <w:sz w:val="28"/>
          <w:szCs w:val="28"/>
        </w:rPr>
        <w:t>% (</w:t>
      </w:r>
      <w:r w:rsidR="00AA454E">
        <w:rPr>
          <w:rFonts w:ascii="Times New Roman" w:hAnsi="Times New Roman" w:cs="Times New Roman"/>
          <w:sz w:val="28"/>
          <w:szCs w:val="28"/>
        </w:rPr>
        <w:t>9 071</w:t>
      </w:r>
      <w:r w:rsidRPr="000703B4">
        <w:rPr>
          <w:rFonts w:ascii="Times New Roman" w:hAnsi="Times New Roman" w:cs="Times New Roman"/>
          <w:sz w:val="28"/>
          <w:szCs w:val="28"/>
        </w:rPr>
        <w:t xml:space="preserve"> человек) опрошенных имеют примерный среднемесячный доход в расчете на одного члена семьи от 10 до 20 тыся</w:t>
      </w:r>
      <w:r>
        <w:rPr>
          <w:rFonts w:ascii="Times New Roman" w:hAnsi="Times New Roman" w:cs="Times New Roman"/>
          <w:sz w:val="28"/>
          <w:szCs w:val="28"/>
        </w:rPr>
        <w:t xml:space="preserve">ч рублей, </w:t>
      </w:r>
      <w:r w:rsidR="00AA454E">
        <w:rPr>
          <w:rFonts w:ascii="Times New Roman" w:hAnsi="Times New Roman" w:cs="Times New Roman"/>
          <w:sz w:val="28"/>
          <w:szCs w:val="28"/>
        </w:rPr>
        <w:t>11</w:t>
      </w:r>
      <w:r>
        <w:rPr>
          <w:rFonts w:ascii="Times New Roman" w:hAnsi="Times New Roman" w:cs="Times New Roman"/>
          <w:sz w:val="28"/>
          <w:szCs w:val="28"/>
        </w:rPr>
        <w:t xml:space="preserve"> % (</w:t>
      </w:r>
      <w:r w:rsidR="00AA454E">
        <w:rPr>
          <w:rFonts w:ascii="Times New Roman" w:hAnsi="Times New Roman" w:cs="Times New Roman"/>
          <w:sz w:val="28"/>
          <w:szCs w:val="28"/>
        </w:rPr>
        <w:t>3 347</w:t>
      </w:r>
      <w:r>
        <w:rPr>
          <w:rFonts w:ascii="Times New Roman" w:hAnsi="Times New Roman" w:cs="Times New Roman"/>
          <w:sz w:val="28"/>
          <w:szCs w:val="28"/>
        </w:rPr>
        <w:t xml:space="preserve"> человек</w:t>
      </w:r>
      <w:r w:rsidRPr="000703B4">
        <w:rPr>
          <w:rFonts w:ascii="Times New Roman" w:hAnsi="Times New Roman" w:cs="Times New Roman"/>
          <w:sz w:val="28"/>
          <w:szCs w:val="28"/>
        </w:rPr>
        <w:t xml:space="preserve">) – до 10 тысяч рублей, </w:t>
      </w:r>
      <w:r w:rsidR="00AA454E">
        <w:rPr>
          <w:rFonts w:ascii="Times New Roman" w:hAnsi="Times New Roman" w:cs="Times New Roman"/>
          <w:sz w:val="28"/>
          <w:szCs w:val="28"/>
        </w:rPr>
        <w:t>30</w:t>
      </w:r>
      <w:r w:rsidRPr="000703B4">
        <w:rPr>
          <w:rFonts w:ascii="Times New Roman" w:hAnsi="Times New Roman" w:cs="Times New Roman"/>
          <w:sz w:val="28"/>
          <w:szCs w:val="28"/>
        </w:rPr>
        <w:t xml:space="preserve"> % (</w:t>
      </w:r>
      <w:r w:rsidR="00AA454E">
        <w:rPr>
          <w:rFonts w:ascii="Times New Roman" w:hAnsi="Times New Roman" w:cs="Times New Roman"/>
          <w:sz w:val="28"/>
          <w:szCs w:val="28"/>
        </w:rPr>
        <w:t>9 014</w:t>
      </w:r>
      <w:r w:rsidRPr="000703B4">
        <w:rPr>
          <w:rFonts w:ascii="Times New Roman" w:hAnsi="Times New Roman" w:cs="Times New Roman"/>
          <w:sz w:val="28"/>
          <w:szCs w:val="28"/>
        </w:rPr>
        <w:t xml:space="preserve"> человек) – </w:t>
      </w:r>
      <w:r w:rsidRPr="004423CF">
        <w:rPr>
          <w:rFonts w:ascii="Times New Roman" w:hAnsi="Times New Roman" w:cs="Times New Roman"/>
          <w:sz w:val="28"/>
          <w:szCs w:val="28"/>
        </w:rPr>
        <w:t xml:space="preserve">от 20 до 30 тысяч рублей, </w:t>
      </w:r>
      <w:r w:rsidR="00AA454E">
        <w:rPr>
          <w:rFonts w:ascii="Times New Roman" w:hAnsi="Times New Roman" w:cs="Times New Roman"/>
          <w:sz w:val="28"/>
          <w:szCs w:val="28"/>
        </w:rPr>
        <w:t>19</w:t>
      </w:r>
      <w:r w:rsidRPr="004423CF">
        <w:rPr>
          <w:rFonts w:ascii="Times New Roman" w:hAnsi="Times New Roman" w:cs="Times New Roman"/>
          <w:sz w:val="28"/>
          <w:szCs w:val="28"/>
        </w:rPr>
        <w:t xml:space="preserve"> % (</w:t>
      </w:r>
      <w:r w:rsidR="00AA454E">
        <w:rPr>
          <w:rFonts w:ascii="Times New Roman" w:hAnsi="Times New Roman" w:cs="Times New Roman"/>
          <w:sz w:val="28"/>
          <w:szCs w:val="28"/>
        </w:rPr>
        <w:t>5 790</w:t>
      </w:r>
      <w:r w:rsidRPr="004423CF">
        <w:rPr>
          <w:rFonts w:ascii="Times New Roman" w:hAnsi="Times New Roman" w:cs="Times New Roman"/>
          <w:sz w:val="28"/>
          <w:szCs w:val="28"/>
        </w:rPr>
        <w:t xml:space="preserve"> человек) – от 30 до 45 тысяч рублей, </w:t>
      </w:r>
      <w:r w:rsidR="00AA454E">
        <w:rPr>
          <w:rFonts w:ascii="Times New Roman" w:hAnsi="Times New Roman" w:cs="Times New Roman"/>
          <w:sz w:val="28"/>
          <w:szCs w:val="28"/>
        </w:rPr>
        <w:t>6</w:t>
      </w:r>
      <w:r w:rsidRPr="004423CF">
        <w:rPr>
          <w:rFonts w:ascii="Times New Roman" w:hAnsi="Times New Roman" w:cs="Times New Roman"/>
          <w:sz w:val="28"/>
          <w:szCs w:val="28"/>
        </w:rPr>
        <w:t xml:space="preserve"> % (</w:t>
      </w:r>
      <w:r w:rsidR="00AA454E">
        <w:rPr>
          <w:rFonts w:ascii="Times New Roman" w:hAnsi="Times New Roman" w:cs="Times New Roman"/>
          <w:sz w:val="28"/>
          <w:szCs w:val="28"/>
        </w:rPr>
        <w:t>1 939</w:t>
      </w:r>
      <w:r w:rsidRPr="004423CF">
        <w:rPr>
          <w:rFonts w:ascii="Times New Roman" w:hAnsi="Times New Roman" w:cs="Times New Roman"/>
          <w:sz w:val="28"/>
          <w:szCs w:val="28"/>
        </w:rPr>
        <w:t xml:space="preserve"> человек</w:t>
      </w:r>
      <w:r>
        <w:rPr>
          <w:rFonts w:ascii="Times New Roman" w:hAnsi="Times New Roman" w:cs="Times New Roman"/>
          <w:sz w:val="28"/>
          <w:szCs w:val="28"/>
        </w:rPr>
        <w:t>а</w:t>
      </w:r>
      <w:r w:rsidRPr="004423CF">
        <w:rPr>
          <w:rFonts w:ascii="Times New Roman" w:hAnsi="Times New Roman" w:cs="Times New Roman"/>
          <w:sz w:val="28"/>
          <w:szCs w:val="28"/>
        </w:rPr>
        <w:t xml:space="preserve">) – от 45 до 60 тысяч рублей, </w:t>
      </w:r>
      <w:r w:rsidR="00AA454E">
        <w:rPr>
          <w:rFonts w:ascii="Times New Roman" w:hAnsi="Times New Roman" w:cs="Times New Roman"/>
          <w:sz w:val="28"/>
          <w:szCs w:val="28"/>
        </w:rPr>
        <w:t>4</w:t>
      </w:r>
      <w:r>
        <w:rPr>
          <w:rFonts w:ascii="Times New Roman" w:hAnsi="Times New Roman" w:cs="Times New Roman"/>
          <w:sz w:val="28"/>
          <w:szCs w:val="28"/>
        </w:rPr>
        <w:t xml:space="preserve"> </w:t>
      </w:r>
      <w:r w:rsidRPr="000703B4">
        <w:rPr>
          <w:rFonts w:ascii="Times New Roman" w:hAnsi="Times New Roman" w:cs="Times New Roman"/>
          <w:sz w:val="28"/>
          <w:szCs w:val="28"/>
        </w:rPr>
        <w:t>% (</w:t>
      </w:r>
      <w:r w:rsidR="00AA454E">
        <w:rPr>
          <w:rFonts w:ascii="Times New Roman" w:hAnsi="Times New Roman" w:cs="Times New Roman"/>
          <w:sz w:val="28"/>
          <w:szCs w:val="28"/>
        </w:rPr>
        <w:t>1277</w:t>
      </w:r>
      <w:r w:rsidRPr="000703B4">
        <w:rPr>
          <w:rFonts w:ascii="Times New Roman" w:hAnsi="Times New Roman" w:cs="Times New Roman"/>
          <w:sz w:val="28"/>
          <w:szCs w:val="28"/>
        </w:rPr>
        <w:t xml:space="preserve"> человек) более 60 тысяч рублей. </w:t>
      </w:r>
    </w:p>
    <w:p w:rsidR="00920473" w:rsidRPr="000703B4" w:rsidRDefault="00920473" w:rsidP="00920473">
      <w:pPr>
        <w:tabs>
          <w:tab w:val="left" w:pos="2145"/>
        </w:tabs>
        <w:spacing w:after="0" w:line="240" w:lineRule="auto"/>
        <w:ind w:firstLine="851"/>
        <w:jc w:val="both"/>
        <w:rPr>
          <w:rFonts w:ascii="Times New Roman" w:hAnsi="Times New Roman" w:cs="Times New Roman"/>
          <w:sz w:val="28"/>
          <w:szCs w:val="28"/>
        </w:rPr>
      </w:pPr>
      <w:r w:rsidRPr="00562F0A">
        <w:rPr>
          <w:rFonts w:ascii="Times New Roman" w:hAnsi="Times New Roman" w:cs="Times New Roman"/>
          <w:sz w:val="28"/>
          <w:szCs w:val="28"/>
        </w:rPr>
        <w:t>В сравнении с 201</w:t>
      </w:r>
      <w:r w:rsidR="00D62396">
        <w:rPr>
          <w:rFonts w:ascii="Times New Roman" w:hAnsi="Times New Roman" w:cs="Times New Roman"/>
          <w:sz w:val="28"/>
          <w:szCs w:val="28"/>
        </w:rPr>
        <w:t>9</w:t>
      </w:r>
      <w:r w:rsidRPr="00562F0A">
        <w:rPr>
          <w:rFonts w:ascii="Times New Roman" w:hAnsi="Times New Roman" w:cs="Times New Roman"/>
          <w:sz w:val="28"/>
          <w:szCs w:val="28"/>
        </w:rPr>
        <w:t xml:space="preserve"> годом процент опрошенных в разрезе </w:t>
      </w:r>
      <w:r w:rsidR="00203668">
        <w:rPr>
          <w:rFonts w:ascii="Times New Roman" w:hAnsi="Times New Roman" w:cs="Times New Roman"/>
          <w:sz w:val="28"/>
        </w:rPr>
        <w:t>уровня среднемесячного дохода</w:t>
      </w:r>
      <w:r w:rsidR="00203668" w:rsidRPr="00562F0A">
        <w:rPr>
          <w:rFonts w:ascii="Times New Roman" w:hAnsi="Times New Roman" w:cs="Times New Roman"/>
          <w:sz w:val="28"/>
          <w:szCs w:val="28"/>
        </w:rPr>
        <w:t xml:space="preserve"> </w:t>
      </w:r>
      <w:r w:rsidR="00203668">
        <w:rPr>
          <w:rFonts w:ascii="Times New Roman" w:hAnsi="Times New Roman" w:cs="Times New Roman"/>
          <w:sz w:val="28"/>
          <w:szCs w:val="28"/>
        </w:rPr>
        <w:t>значительно снизился по респондентам с уровнем дохода до 10 тыс. рублей на 9,1%, увеличился процент опрошенных с уровнем дохода от 30 до 45 тыс. рублей и уровнем дохода от 45 до 60 тыс. рублей на 4,3% и 1,6% соответственно, что говорит о повышении уровня благосостояния и соответственно уровня платежеспособности населения</w:t>
      </w:r>
      <w:r w:rsidRPr="00562F0A">
        <w:rPr>
          <w:rFonts w:ascii="Times New Roman" w:hAnsi="Times New Roman" w:cs="Times New Roman"/>
          <w:sz w:val="28"/>
          <w:szCs w:val="28"/>
        </w:rPr>
        <w:t>.</w:t>
      </w:r>
    </w:p>
    <w:p w:rsidR="00E87A58" w:rsidRDefault="00E87A58" w:rsidP="00D62396">
      <w:pPr>
        <w:tabs>
          <w:tab w:val="left" w:pos="1195"/>
        </w:tabs>
        <w:ind w:firstLine="993"/>
        <w:jc w:val="both"/>
        <w:rPr>
          <w:rFonts w:ascii="Times New Roman" w:hAnsi="Times New Roman" w:cs="Times New Roman"/>
          <w:sz w:val="28"/>
        </w:rPr>
      </w:pPr>
      <w:r w:rsidRPr="001B16B2">
        <w:rPr>
          <w:rFonts w:ascii="Times New Roman" w:hAnsi="Times New Roman" w:cs="Times New Roman"/>
          <w:sz w:val="28"/>
        </w:rPr>
        <w:t xml:space="preserve"> </w:t>
      </w:r>
      <w:r>
        <w:rPr>
          <w:noProof/>
          <w:lang w:eastAsia="ru-RU"/>
        </w:rPr>
        <w:drawing>
          <wp:inline distT="0" distB="0" distL="0" distR="0" wp14:anchorId="24F8C87F" wp14:editId="77307704">
            <wp:extent cx="6055743" cy="2743200"/>
            <wp:effectExtent l="0" t="0" r="2540" b="0"/>
            <wp:docPr id="173" name="Диаграмма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41196" w:rsidRDefault="00DF5B00" w:rsidP="00E87A58">
      <w:pPr>
        <w:tabs>
          <w:tab w:val="left" w:pos="1195"/>
        </w:tabs>
        <w:spacing w:after="0" w:line="240" w:lineRule="auto"/>
        <w:jc w:val="both"/>
        <w:rPr>
          <w:rFonts w:ascii="Times New Roman" w:hAnsi="Times New Roman" w:cs="Times New Roman"/>
          <w:b/>
          <w:sz w:val="28"/>
        </w:rPr>
      </w:pPr>
      <w:r>
        <w:rPr>
          <w:rFonts w:ascii="Times New Roman" w:hAnsi="Times New Roman" w:cs="Times New Roman"/>
          <w:b/>
          <w:sz w:val="28"/>
        </w:rPr>
        <w:tab/>
      </w:r>
    </w:p>
    <w:p w:rsidR="006D136F" w:rsidRDefault="00441196" w:rsidP="00E87A58">
      <w:pPr>
        <w:tabs>
          <w:tab w:val="left" w:pos="1195"/>
        </w:tabs>
        <w:spacing w:after="0" w:line="240" w:lineRule="auto"/>
        <w:jc w:val="both"/>
        <w:rPr>
          <w:rFonts w:ascii="Times New Roman" w:hAnsi="Times New Roman" w:cs="Times New Roman"/>
          <w:b/>
          <w:sz w:val="28"/>
        </w:rPr>
      </w:pPr>
      <w:r>
        <w:rPr>
          <w:rFonts w:ascii="Times New Roman" w:hAnsi="Times New Roman" w:cs="Times New Roman"/>
          <w:b/>
          <w:sz w:val="28"/>
        </w:rPr>
        <w:tab/>
      </w:r>
    </w:p>
    <w:p w:rsidR="00653DD7" w:rsidRDefault="00653DD7" w:rsidP="00653DD7">
      <w:pPr>
        <w:tabs>
          <w:tab w:val="left" w:pos="1195"/>
        </w:tabs>
        <w:spacing w:after="0" w:line="240" w:lineRule="auto"/>
        <w:jc w:val="both"/>
        <w:rPr>
          <w:rFonts w:ascii="Times New Roman" w:hAnsi="Times New Roman" w:cs="Times New Roman"/>
          <w:b/>
          <w:sz w:val="28"/>
        </w:rPr>
      </w:pPr>
    </w:p>
    <w:p w:rsidR="00653DD7" w:rsidRPr="00470754" w:rsidRDefault="00653DD7" w:rsidP="00653DD7">
      <w:pPr>
        <w:tabs>
          <w:tab w:val="left" w:pos="1195"/>
        </w:tabs>
        <w:spacing w:after="0" w:line="240" w:lineRule="auto"/>
        <w:jc w:val="both"/>
        <w:rPr>
          <w:rFonts w:ascii="Times New Roman" w:hAnsi="Times New Roman" w:cs="Times New Roman"/>
          <w:sz w:val="28"/>
        </w:rPr>
      </w:pPr>
      <w:r>
        <w:rPr>
          <w:rFonts w:ascii="Times New Roman" w:hAnsi="Times New Roman" w:cs="Times New Roman"/>
          <w:b/>
          <w:sz w:val="28"/>
        </w:rPr>
        <w:lastRenderedPageBreak/>
        <w:tab/>
      </w:r>
      <w:r w:rsidRPr="00470754">
        <w:rPr>
          <w:rFonts w:ascii="Times New Roman" w:hAnsi="Times New Roman" w:cs="Times New Roman"/>
          <w:b/>
          <w:sz w:val="28"/>
        </w:rPr>
        <w:t xml:space="preserve">Мониторинг удовлетворенности потребителей качеством товаров, работ и услуг на товарных рынках муниципального образования показал, что основная доля опрошенных от 42,8% до 47,4% удовлетворены качеством приобретаемых товаров, получаемых услуг. </w:t>
      </w:r>
      <w:r w:rsidRPr="00470754">
        <w:rPr>
          <w:rFonts w:ascii="Times New Roman" w:hAnsi="Times New Roman" w:cs="Times New Roman"/>
          <w:sz w:val="28"/>
        </w:rPr>
        <w:t>Наименьшая доля удовлетворенности граждан качеством услуг наблюдается на рынках рынке водоснабжения и водоотведения 42,8%.</w:t>
      </w:r>
    </w:p>
    <w:p w:rsidR="00653DD7" w:rsidRDefault="00653DD7" w:rsidP="00653DD7">
      <w:pPr>
        <w:tabs>
          <w:tab w:val="left" w:pos="1195"/>
        </w:tabs>
        <w:spacing w:after="0" w:line="240" w:lineRule="auto"/>
        <w:jc w:val="both"/>
        <w:rPr>
          <w:rFonts w:ascii="Times New Roman" w:hAnsi="Times New Roman" w:cs="Times New Roman"/>
          <w:b/>
          <w:sz w:val="28"/>
        </w:rPr>
      </w:pPr>
      <w:r w:rsidRPr="00470754">
        <w:rPr>
          <w:rFonts w:ascii="Times New Roman" w:hAnsi="Times New Roman" w:cs="Times New Roman"/>
          <w:b/>
          <w:sz w:val="28"/>
        </w:rPr>
        <w:tab/>
        <w:t>В разрезе товарных рынков:</w:t>
      </w:r>
    </w:p>
    <w:p w:rsidR="00653DD7" w:rsidRDefault="00653DD7" w:rsidP="00653DD7">
      <w:pPr>
        <w:tabs>
          <w:tab w:val="left" w:pos="1195"/>
        </w:tabs>
        <w:spacing w:after="0" w:line="240" w:lineRule="auto"/>
        <w:jc w:val="both"/>
        <w:rPr>
          <w:rFonts w:ascii="Times New Roman" w:hAnsi="Times New Roman" w:cs="Times New Roman"/>
          <w:sz w:val="28"/>
        </w:rPr>
      </w:pPr>
      <w:r>
        <w:rPr>
          <w:rFonts w:ascii="Times New Roman" w:hAnsi="Times New Roman" w:cs="Times New Roman"/>
          <w:b/>
          <w:sz w:val="28"/>
        </w:rPr>
        <w:tab/>
      </w:r>
      <w:r w:rsidRPr="0020452C">
        <w:rPr>
          <w:rFonts w:ascii="Times New Roman" w:hAnsi="Times New Roman" w:cs="Times New Roman"/>
          <w:b/>
          <w:sz w:val="28"/>
        </w:rPr>
        <w:t xml:space="preserve">Рынком услуг дошкольного </w:t>
      </w:r>
      <w:proofErr w:type="gramStart"/>
      <w:r w:rsidRPr="0020452C">
        <w:rPr>
          <w:rFonts w:ascii="Times New Roman" w:hAnsi="Times New Roman" w:cs="Times New Roman"/>
          <w:b/>
          <w:sz w:val="28"/>
        </w:rPr>
        <w:t>образования</w:t>
      </w:r>
      <w:r w:rsidRPr="00D94C51">
        <w:rPr>
          <w:rFonts w:ascii="Times New Roman" w:hAnsi="Times New Roman" w:cs="Times New Roman"/>
          <w:sz w:val="28"/>
        </w:rPr>
        <w:t xml:space="preserve"> </w:t>
      </w:r>
      <w:r>
        <w:rPr>
          <w:rFonts w:ascii="Times New Roman" w:hAnsi="Times New Roman" w:cs="Times New Roman"/>
          <w:sz w:val="28"/>
        </w:rPr>
        <w:t xml:space="preserve"> </w:t>
      </w:r>
      <w:r w:rsidRPr="00D74683">
        <w:rPr>
          <w:rFonts w:ascii="Times New Roman" w:hAnsi="Times New Roman" w:cs="Times New Roman"/>
          <w:sz w:val="28"/>
        </w:rPr>
        <w:t>удовлетворены</w:t>
      </w:r>
      <w:proofErr w:type="gramEnd"/>
      <w:r w:rsidRPr="00D74683">
        <w:rPr>
          <w:rFonts w:ascii="Times New Roman" w:hAnsi="Times New Roman" w:cs="Times New Roman"/>
          <w:sz w:val="28"/>
        </w:rPr>
        <w:t xml:space="preserve"> </w:t>
      </w:r>
      <w:r>
        <w:rPr>
          <w:rFonts w:ascii="Times New Roman" w:hAnsi="Times New Roman" w:cs="Times New Roman"/>
          <w:sz w:val="28"/>
        </w:rPr>
        <w:t>47,4</w:t>
      </w:r>
      <w:r w:rsidRPr="00D74683">
        <w:rPr>
          <w:rFonts w:ascii="Times New Roman" w:hAnsi="Times New Roman" w:cs="Times New Roman"/>
          <w:sz w:val="28"/>
        </w:rPr>
        <w:t xml:space="preserve"> % </w:t>
      </w:r>
      <w:r w:rsidR="003025EB">
        <w:rPr>
          <w:rFonts w:ascii="Times New Roman" w:hAnsi="Times New Roman" w:cs="Times New Roman"/>
          <w:sz w:val="28"/>
        </w:rPr>
        <w:t xml:space="preserve">      </w:t>
      </w:r>
      <w:r w:rsidRPr="00D74683">
        <w:rPr>
          <w:rFonts w:ascii="Times New Roman" w:hAnsi="Times New Roman" w:cs="Times New Roman"/>
          <w:sz w:val="28"/>
        </w:rPr>
        <w:t>(</w:t>
      </w:r>
      <w:r>
        <w:rPr>
          <w:rFonts w:ascii="Times New Roman" w:hAnsi="Times New Roman" w:cs="Times New Roman"/>
          <w:sz w:val="28"/>
        </w:rPr>
        <w:t>14 413</w:t>
      </w:r>
      <w:r w:rsidRPr="00D74683">
        <w:rPr>
          <w:rFonts w:ascii="Times New Roman" w:hAnsi="Times New Roman" w:cs="Times New Roman"/>
          <w:sz w:val="28"/>
        </w:rPr>
        <w:t xml:space="preserve"> человек) опрошенных, скорее удовлетворены – </w:t>
      </w:r>
      <w:r>
        <w:rPr>
          <w:rFonts w:ascii="Times New Roman" w:hAnsi="Times New Roman" w:cs="Times New Roman"/>
          <w:sz w:val="28"/>
        </w:rPr>
        <w:t xml:space="preserve">24,9 % (7 575 </w:t>
      </w:r>
      <w:r w:rsidRPr="00D74683">
        <w:rPr>
          <w:rFonts w:ascii="Times New Roman" w:hAnsi="Times New Roman" w:cs="Times New Roman"/>
          <w:sz w:val="28"/>
        </w:rPr>
        <w:t xml:space="preserve">человек), </w:t>
      </w:r>
      <w:r>
        <w:rPr>
          <w:rFonts w:ascii="Times New Roman" w:hAnsi="Times New Roman" w:cs="Times New Roman"/>
          <w:sz w:val="28"/>
        </w:rPr>
        <w:t>11,4 % (3 465</w:t>
      </w:r>
      <w:r w:rsidRPr="00D74683">
        <w:rPr>
          <w:rFonts w:ascii="Times New Roman" w:hAnsi="Times New Roman" w:cs="Times New Roman"/>
          <w:sz w:val="28"/>
        </w:rPr>
        <w:t xml:space="preserve"> челов</w:t>
      </w:r>
      <w:r>
        <w:rPr>
          <w:rFonts w:ascii="Times New Roman" w:hAnsi="Times New Roman" w:cs="Times New Roman"/>
          <w:sz w:val="28"/>
        </w:rPr>
        <w:t>ек) – скорее не удовлетворены,</w:t>
      </w:r>
      <w:r w:rsidRPr="00D74683">
        <w:rPr>
          <w:rFonts w:ascii="Times New Roman" w:hAnsi="Times New Roman" w:cs="Times New Roman"/>
          <w:sz w:val="28"/>
        </w:rPr>
        <w:t xml:space="preserve"> </w:t>
      </w:r>
      <w:r>
        <w:rPr>
          <w:rFonts w:ascii="Times New Roman" w:hAnsi="Times New Roman" w:cs="Times New Roman"/>
          <w:sz w:val="28"/>
        </w:rPr>
        <w:t>8,5</w:t>
      </w:r>
      <w:r w:rsidRPr="00D74683">
        <w:rPr>
          <w:rFonts w:ascii="Times New Roman" w:hAnsi="Times New Roman" w:cs="Times New Roman"/>
          <w:sz w:val="28"/>
        </w:rPr>
        <w:t xml:space="preserve"> % (</w:t>
      </w:r>
      <w:r>
        <w:rPr>
          <w:rFonts w:ascii="Times New Roman" w:hAnsi="Times New Roman" w:cs="Times New Roman"/>
          <w:sz w:val="28"/>
        </w:rPr>
        <w:t>2 577</w:t>
      </w:r>
      <w:r w:rsidRPr="00D74683">
        <w:rPr>
          <w:rFonts w:ascii="Times New Roman" w:hAnsi="Times New Roman" w:cs="Times New Roman"/>
          <w:sz w:val="28"/>
        </w:rPr>
        <w:t xml:space="preserve"> человека) – не удовлетворены</w:t>
      </w:r>
      <w:r>
        <w:rPr>
          <w:rFonts w:ascii="Times New Roman" w:hAnsi="Times New Roman" w:cs="Times New Roman"/>
          <w:sz w:val="28"/>
        </w:rPr>
        <w:t xml:space="preserve"> и 7,9 % (2 408) затруднились ответить.</w:t>
      </w:r>
    </w:p>
    <w:p w:rsidR="00653DD7" w:rsidRPr="0020452C" w:rsidRDefault="00653DD7" w:rsidP="00653DD7">
      <w:pPr>
        <w:tabs>
          <w:tab w:val="left" w:pos="1195"/>
        </w:tabs>
        <w:spacing w:after="0" w:line="240" w:lineRule="auto"/>
        <w:jc w:val="both"/>
        <w:rPr>
          <w:rFonts w:ascii="Times New Roman" w:hAnsi="Times New Roman" w:cs="Times New Roman"/>
          <w:sz w:val="28"/>
        </w:rPr>
      </w:pPr>
      <w:r>
        <w:rPr>
          <w:rFonts w:ascii="Times New Roman" w:hAnsi="Times New Roman" w:cs="Times New Roman"/>
          <w:sz w:val="28"/>
        </w:rPr>
        <w:tab/>
      </w:r>
      <w:r w:rsidRPr="0020452C">
        <w:rPr>
          <w:rFonts w:ascii="Times New Roman" w:hAnsi="Times New Roman" w:cs="Times New Roman"/>
          <w:sz w:val="28"/>
        </w:rPr>
        <w:t xml:space="preserve">В сравнении с предыдущим годом </w:t>
      </w:r>
      <w:r>
        <w:rPr>
          <w:rFonts w:ascii="Times New Roman" w:hAnsi="Times New Roman" w:cs="Times New Roman"/>
          <w:sz w:val="28"/>
        </w:rPr>
        <w:t>снизился</w:t>
      </w:r>
      <w:r w:rsidRPr="0020452C">
        <w:rPr>
          <w:rFonts w:ascii="Times New Roman" w:hAnsi="Times New Roman" w:cs="Times New Roman"/>
          <w:sz w:val="28"/>
        </w:rPr>
        <w:t xml:space="preserve"> процент опрошенных удовлетворенных услугами дошкольного образования на </w:t>
      </w:r>
      <w:r>
        <w:rPr>
          <w:rFonts w:ascii="Times New Roman" w:hAnsi="Times New Roman" w:cs="Times New Roman"/>
          <w:sz w:val="28"/>
        </w:rPr>
        <w:t>39</w:t>
      </w:r>
      <w:r w:rsidRPr="0020452C">
        <w:rPr>
          <w:rFonts w:ascii="Times New Roman" w:hAnsi="Times New Roman" w:cs="Times New Roman"/>
          <w:sz w:val="28"/>
        </w:rPr>
        <w:t xml:space="preserve">%, </w:t>
      </w:r>
      <w:r>
        <w:rPr>
          <w:rFonts w:ascii="Times New Roman" w:hAnsi="Times New Roman" w:cs="Times New Roman"/>
          <w:sz w:val="28"/>
        </w:rPr>
        <w:t>увеличился</w:t>
      </w:r>
      <w:r w:rsidRPr="0020452C">
        <w:rPr>
          <w:rFonts w:ascii="Times New Roman" w:hAnsi="Times New Roman" w:cs="Times New Roman"/>
          <w:sz w:val="28"/>
        </w:rPr>
        <w:t xml:space="preserve"> процент опрошенных: по показателю – скорее удовлетворены на </w:t>
      </w:r>
      <w:r>
        <w:rPr>
          <w:rFonts w:ascii="Times New Roman" w:hAnsi="Times New Roman" w:cs="Times New Roman"/>
          <w:sz w:val="28"/>
        </w:rPr>
        <w:t>17,9</w:t>
      </w:r>
      <w:r w:rsidRPr="0020452C">
        <w:rPr>
          <w:rFonts w:ascii="Times New Roman" w:hAnsi="Times New Roman" w:cs="Times New Roman"/>
          <w:sz w:val="28"/>
        </w:rPr>
        <w:t xml:space="preserve">%, скорее не удовлетворены – на </w:t>
      </w:r>
      <w:r>
        <w:rPr>
          <w:rFonts w:ascii="Times New Roman" w:hAnsi="Times New Roman" w:cs="Times New Roman"/>
          <w:sz w:val="28"/>
        </w:rPr>
        <w:t>7,3</w:t>
      </w:r>
      <w:r w:rsidRPr="0020452C">
        <w:rPr>
          <w:rFonts w:ascii="Times New Roman" w:hAnsi="Times New Roman" w:cs="Times New Roman"/>
          <w:sz w:val="28"/>
        </w:rPr>
        <w:t xml:space="preserve">% и на </w:t>
      </w:r>
      <w:r>
        <w:rPr>
          <w:rFonts w:ascii="Times New Roman" w:hAnsi="Times New Roman" w:cs="Times New Roman"/>
          <w:sz w:val="28"/>
        </w:rPr>
        <w:t xml:space="preserve">6,4 </w:t>
      </w:r>
      <w:r w:rsidRPr="0020452C">
        <w:rPr>
          <w:rFonts w:ascii="Times New Roman" w:hAnsi="Times New Roman" w:cs="Times New Roman"/>
          <w:sz w:val="28"/>
        </w:rPr>
        <w:t>% опрошенных, не удовлетворенных услугами дошкольного образования.</w:t>
      </w:r>
      <w:r>
        <w:rPr>
          <w:rFonts w:ascii="Times New Roman" w:hAnsi="Times New Roman" w:cs="Times New Roman"/>
          <w:sz w:val="28"/>
        </w:rPr>
        <w:t xml:space="preserve"> </w:t>
      </w:r>
    </w:p>
    <w:p w:rsidR="00653DD7" w:rsidRDefault="00653DD7" w:rsidP="00653DD7">
      <w:pPr>
        <w:tabs>
          <w:tab w:val="left" w:pos="1195"/>
        </w:tabs>
        <w:spacing w:after="0" w:line="240" w:lineRule="auto"/>
        <w:jc w:val="both"/>
        <w:rPr>
          <w:rFonts w:ascii="Times New Roman" w:hAnsi="Times New Roman" w:cs="Times New Roman"/>
          <w:b/>
          <w:sz w:val="28"/>
        </w:rPr>
      </w:pPr>
      <w:r>
        <w:rPr>
          <w:noProof/>
          <w:lang w:eastAsia="ru-RU"/>
        </w:rPr>
        <w:drawing>
          <wp:inline distT="0" distB="0" distL="0" distR="0" wp14:anchorId="7F67F1BC" wp14:editId="51B1A545">
            <wp:extent cx="6055360" cy="1924050"/>
            <wp:effectExtent l="0" t="0" r="2540" b="0"/>
            <wp:docPr id="225"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653DD7" w:rsidRPr="00D74683" w:rsidRDefault="00653DD7" w:rsidP="00653DD7">
      <w:pPr>
        <w:tabs>
          <w:tab w:val="left" w:pos="2145"/>
        </w:tabs>
        <w:spacing w:after="0" w:line="240" w:lineRule="auto"/>
        <w:ind w:firstLine="851"/>
        <w:jc w:val="both"/>
        <w:rPr>
          <w:rFonts w:ascii="Times New Roman" w:hAnsi="Times New Roman" w:cs="Times New Roman"/>
          <w:sz w:val="28"/>
          <w:szCs w:val="28"/>
        </w:rPr>
      </w:pPr>
      <w:r w:rsidRPr="00D31A70">
        <w:rPr>
          <w:rFonts w:ascii="Times New Roman" w:hAnsi="Times New Roman" w:cs="Times New Roman"/>
          <w:b/>
          <w:sz w:val="28"/>
          <w:szCs w:val="28"/>
        </w:rPr>
        <w:t>Рынком услуг общего образования</w:t>
      </w:r>
      <w:r w:rsidRPr="00D74683">
        <w:rPr>
          <w:rFonts w:ascii="Times New Roman" w:hAnsi="Times New Roman" w:cs="Times New Roman"/>
          <w:sz w:val="28"/>
          <w:szCs w:val="28"/>
        </w:rPr>
        <w:t xml:space="preserve"> удовлетворены </w:t>
      </w:r>
      <w:r>
        <w:rPr>
          <w:rFonts w:ascii="Times New Roman" w:hAnsi="Times New Roman" w:cs="Times New Roman"/>
          <w:sz w:val="28"/>
          <w:szCs w:val="28"/>
        </w:rPr>
        <w:t>45,9</w:t>
      </w:r>
      <w:r w:rsidRPr="00D74683">
        <w:rPr>
          <w:rFonts w:ascii="Times New Roman" w:hAnsi="Times New Roman" w:cs="Times New Roman"/>
          <w:sz w:val="28"/>
          <w:szCs w:val="28"/>
        </w:rPr>
        <w:t xml:space="preserve">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sidRPr="00D74683">
        <w:rPr>
          <w:rFonts w:ascii="Times New Roman" w:hAnsi="Times New Roman" w:cs="Times New Roman"/>
          <w:sz w:val="28"/>
          <w:szCs w:val="28"/>
        </w:rPr>
        <w:t>(</w:t>
      </w:r>
      <w:proofErr w:type="gramEnd"/>
      <w:r w:rsidRPr="00D74683">
        <w:rPr>
          <w:rFonts w:ascii="Times New Roman" w:hAnsi="Times New Roman" w:cs="Times New Roman"/>
          <w:sz w:val="28"/>
          <w:szCs w:val="28"/>
        </w:rPr>
        <w:t>13 </w:t>
      </w:r>
      <w:r>
        <w:rPr>
          <w:rFonts w:ascii="Times New Roman" w:hAnsi="Times New Roman" w:cs="Times New Roman"/>
          <w:sz w:val="28"/>
          <w:szCs w:val="28"/>
        </w:rPr>
        <w:t>984</w:t>
      </w:r>
      <w:r w:rsidRPr="00D74683">
        <w:rPr>
          <w:rFonts w:ascii="Times New Roman" w:hAnsi="Times New Roman" w:cs="Times New Roman"/>
          <w:sz w:val="28"/>
          <w:szCs w:val="28"/>
        </w:rPr>
        <w:t xml:space="preserve"> человек) опрошенных, скорее удовлетворены – </w:t>
      </w:r>
      <w:r>
        <w:rPr>
          <w:rFonts w:ascii="Times New Roman" w:hAnsi="Times New Roman" w:cs="Times New Roman"/>
          <w:sz w:val="28"/>
          <w:szCs w:val="28"/>
        </w:rPr>
        <w:t>26</w:t>
      </w:r>
      <w:r w:rsidRPr="00D74683">
        <w:rPr>
          <w:rFonts w:ascii="Times New Roman" w:hAnsi="Times New Roman" w:cs="Times New Roman"/>
          <w:sz w:val="28"/>
          <w:szCs w:val="28"/>
        </w:rPr>
        <w:t xml:space="preserve"> % (</w:t>
      </w:r>
      <w:r>
        <w:rPr>
          <w:rFonts w:ascii="Times New Roman" w:hAnsi="Times New Roman" w:cs="Times New Roman"/>
          <w:sz w:val="28"/>
          <w:szCs w:val="28"/>
        </w:rPr>
        <w:t>7 919</w:t>
      </w:r>
      <w:r w:rsidRPr="00D74683">
        <w:rPr>
          <w:rFonts w:ascii="Times New Roman" w:hAnsi="Times New Roman" w:cs="Times New Roman"/>
          <w:sz w:val="28"/>
          <w:szCs w:val="28"/>
        </w:rPr>
        <w:t xml:space="preserve"> человек), </w:t>
      </w:r>
      <w:r w:rsidR="003025EB">
        <w:rPr>
          <w:rFonts w:ascii="Times New Roman" w:hAnsi="Times New Roman" w:cs="Times New Roman"/>
          <w:sz w:val="28"/>
          <w:szCs w:val="28"/>
        </w:rPr>
        <w:t xml:space="preserve">        </w:t>
      </w:r>
      <w:r>
        <w:rPr>
          <w:rFonts w:ascii="Times New Roman" w:hAnsi="Times New Roman" w:cs="Times New Roman"/>
          <w:sz w:val="28"/>
          <w:szCs w:val="28"/>
        </w:rPr>
        <w:t>11,5</w:t>
      </w:r>
      <w:r w:rsidRPr="00D74683">
        <w:rPr>
          <w:rFonts w:ascii="Times New Roman" w:hAnsi="Times New Roman" w:cs="Times New Roman"/>
          <w:sz w:val="28"/>
          <w:szCs w:val="28"/>
        </w:rPr>
        <w:t xml:space="preserve"> % (</w:t>
      </w:r>
      <w:r>
        <w:rPr>
          <w:rFonts w:ascii="Times New Roman" w:hAnsi="Times New Roman" w:cs="Times New Roman"/>
          <w:sz w:val="28"/>
          <w:szCs w:val="28"/>
        </w:rPr>
        <w:t>3 598</w:t>
      </w:r>
      <w:r w:rsidRPr="00D74683">
        <w:rPr>
          <w:rFonts w:ascii="Times New Roman" w:hAnsi="Times New Roman" w:cs="Times New Roman"/>
          <w:sz w:val="28"/>
          <w:szCs w:val="28"/>
        </w:rPr>
        <w:t xml:space="preserve"> челов</w:t>
      </w:r>
      <w:r>
        <w:rPr>
          <w:rFonts w:ascii="Times New Roman" w:hAnsi="Times New Roman" w:cs="Times New Roman"/>
          <w:sz w:val="28"/>
          <w:szCs w:val="28"/>
        </w:rPr>
        <w:t>ек) – скорее не удовлетворены,</w:t>
      </w:r>
      <w:r w:rsidRPr="00D74683">
        <w:rPr>
          <w:rFonts w:ascii="Times New Roman" w:hAnsi="Times New Roman" w:cs="Times New Roman"/>
          <w:sz w:val="28"/>
          <w:szCs w:val="28"/>
        </w:rPr>
        <w:t xml:space="preserve"> </w:t>
      </w:r>
      <w:r>
        <w:rPr>
          <w:rFonts w:ascii="Times New Roman" w:hAnsi="Times New Roman" w:cs="Times New Roman"/>
          <w:sz w:val="28"/>
          <w:szCs w:val="28"/>
        </w:rPr>
        <w:t xml:space="preserve">8,9 % (2 694 человека) – не удовлетворены и </w:t>
      </w:r>
      <w:r>
        <w:rPr>
          <w:rFonts w:ascii="Times New Roman" w:hAnsi="Times New Roman" w:cs="Times New Roman"/>
          <w:sz w:val="28"/>
        </w:rPr>
        <w:t>7,7 % (2 343) затруднились ответить.</w:t>
      </w:r>
    </w:p>
    <w:p w:rsidR="00653DD7" w:rsidRDefault="00653DD7" w:rsidP="003025EB">
      <w:pPr>
        <w:tabs>
          <w:tab w:val="left" w:pos="1195"/>
        </w:tabs>
        <w:spacing w:after="0" w:line="240" w:lineRule="auto"/>
        <w:jc w:val="both"/>
        <w:rPr>
          <w:rFonts w:ascii="Times New Roman" w:hAnsi="Times New Roman" w:cs="Times New Roman"/>
          <w:sz w:val="28"/>
          <w:szCs w:val="28"/>
        </w:rPr>
      </w:pPr>
      <w:r>
        <w:rPr>
          <w:rFonts w:ascii="Times New Roman" w:hAnsi="Times New Roman" w:cs="Times New Roman"/>
          <w:sz w:val="28"/>
        </w:rPr>
        <w:tab/>
      </w:r>
      <w:r w:rsidRPr="0020452C">
        <w:rPr>
          <w:rFonts w:ascii="Times New Roman" w:hAnsi="Times New Roman" w:cs="Times New Roman"/>
          <w:sz w:val="28"/>
        </w:rPr>
        <w:t xml:space="preserve">В сравнении с предыдущим годом </w:t>
      </w:r>
      <w:r>
        <w:rPr>
          <w:rFonts w:ascii="Times New Roman" w:hAnsi="Times New Roman" w:cs="Times New Roman"/>
          <w:sz w:val="28"/>
        </w:rPr>
        <w:t>снизился</w:t>
      </w:r>
      <w:r w:rsidRPr="0020452C">
        <w:rPr>
          <w:rFonts w:ascii="Times New Roman" w:hAnsi="Times New Roman" w:cs="Times New Roman"/>
          <w:sz w:val="28"/>
        </w:rPr>
        <w:t xml:space="preserve"> процент опрошенных удовлетворенных услугами </w:t>
      </w:r>
      <w:r>
        <w:rPr>
          <w:rFonts w:ascii="Times New Roman" w:hAnsi="Times New Roman" w:cs="Times New Roman"/>
          <w:sz w:val="28"/>
        </w:rPr>
        <w:t>общего</w:t>
      </w:r>
      <w:r w:rsidRPr="0020452C">
        <w:rPr>
          <w:rFonts w:ascii="Times New Roman" w:hAnsi="Times New Roman" w:cs="Times New Roman"/>
          <w:sz w:val="28"/>
        </w:rPr>
        <w:t xml:space="preserve"> образования на </w:t>
      </w:r>
      <w:r>
        <w:rPr>
          <w:rFonts w:ascii="Times New Roman" w:hAnsi="Times New Roman" w:cs="Times New Roman"/>
          <w:sz w:val="28"/>
        </w:rPr>
        <w:t>41,8</w:t>
      </w:r>
      <w:r w:rsidRPr="0020452C">
        <w:rPr>
          <w:rFonts w:ascii="Times New Roman" w:hAnsi="Times New Roman" w:cs="Times New Roman"/>
          <w:sz w:val="28"/>
        </w:rPr>
        <w:t xml:space="preserve">%, </w:t>
      </w:r>
      <w:r>
        <w:rPr>
          <w:rFonts w:ascii="Times New Roman" w:hAnsi="Times New Roman" w:cs="Times New Roman"/>
          <w:sz w:val="28"/>
        </w:rPr>
        <w:t>увеличился</w:t>
      </w:r>
      <w:r w:rsidRPr="0020452C">
        <w:rPr>
          <w:rFonts w:ascii="Times New Roman" w:hAnsi="Times New Roman" w:cs="Times New Roman"/>
          <w:sz w:val="28"/>
        </w:rPr>
        <w:t xml:space="preserve"> процент опрошенных: по показателю – скорее удовлетворены на </w:t>
      </w:r>
      <w:r>
        <w:rPr>
          <w:rFonts w:ascii="Times New Roman" w:hAnsi="Times New Roman" w:cs="Times New Roman"/>
          <w:sz w:val="28"/>
        </w:rPr>
        <w:t>21</w:t>
      </w:r>
      <w:r w:rsidRPr="0020452C">
        <w:rPr>
          <w:rFonts w:ascii="Times New Roman" w:hAnsi="Times New Roman" w:cs="Times New Roman"/>
          <w:sz w:val="28"/>
        </w:rPr>
        <w:t xml:space="preserve">%, скорее не удовлетворены – на </w:t>
      </w:r>
      <w:r>
        <w:rPr>
          <w:rFonts w:ascii="Times New Roman" w:hAnsi="Times New Roman" w:cs="Times New Roman"/>
          <w:sz w:val="28"/>
        </w:rPr>
        <w:t>7,1</w:t>
      </w:r>
      <w:r w:rsidRPr="0020452C">
        <w:rPr>
          <w:rFonts w:ascii="Times New Roman" w:hAnsi="Times New Roman" w:cs="Times New Roman"/>
          <w:sz w:val="28"/>
        </w:rPr>
        <w:t xml:space="preserve">% и на </w:t>
      </w:r>
      <w:r>
        <w:rPr>
          <w:rFonts w:ascii="Times New Roman" w:hAnsi="Times New Roman" w:cs="Times New Roman"/>
          <w:sz w:val="28"/>
        </w:rPr>
        <w:t xml:space="preserve">6,4 </w:t>
      </w:r>
      <w:r w:rsidRPr="0020452C">
        <w:rPr>
          <w:rFonts w:ascii="Times New Roman" w:hAnsi="Times New Roman" w:cs="Times New Roman"/>
          <w:sz w:val="28"/>
        </w:rPr>
        <w:t xml:space="preserve">% опрошенных, не удовлетворенных услугами </w:t>
      </w:r>
      <w:r>
        <w:rPr>
          <w:rFonts w:ascii="Times New Roman" w:hAnsi="Times New Roman" w:cs="Times New Roman"/>
          <w:sz w:val="28"/>
        </w:rPr>
        <w:t>общего</w:t>
      </w:r>
      <w:r w:rsidRPr="0020452C">
        <w:rPr>
          <w:rFonts w:ascii="Times New Roman" w:hAnsi="Times New Roman" w:cs="Times New Roman"/>
          <w:sz w:val="28"/>
        </w:rPr>
        <w:t xml:space="preserve"> образования.</w:t>
      </w:r>
    </w:p>
    <w:p w:rsidR="00653DD7" w:rsidRPr="00DE3034" w:rsidRDefault="00653DD7" w:rsidP="00653DD7">
      <w:pPr>
        <w:tabs>
          <w:tab w:val="left" w:pos="1195"/>
        </w:tabs>
        <w:jc w:val="both"/>
        <w:rPr>
          <w:rFonts w:ascii="Times New Roman" w:hAnsi="Times New Roman" w:cs="Times New Roman"/>
          <w:sz w:val="28"/>
        </w:rPr>
      </w:pPr>
      <w:r>
        <w:rPr>
          <w:noProof/>
          <w:lang w:eastAsia="ru-RU"/>
        </w:rPr>
        <w:drawing>
          <wp:inline distT="0" distB="0" distL="0" distR="0" wp14:anchorId="271E182B" wp14:editId="4891E3C4">
            <wp:extent cx="6055360" cy="2108200"/>
            <wp:effectExtent l="0" t="0" r="2540" b="6350"/>
            <wp:docPr id="252" name="Диаграмма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53DD7" w:rsidRDefault="00653DD7" w:rsidP="00653DD7">
      <w:pPr>
        <w:tabs>
          <w:tab w:val="left" w:pos="1195"/>
        </w:tabs>
        <w:spacing w:after="0" w:line="240" w:lineRule="auto"/>
        <w:jc w:val="both"/>
        <w:rPr>
          <w:rFonts w:ascii="Times New Roman" w:hAnsi="Times New Roman" w:cs="Times New Roman"/>
          <w:sz w:val="28"/>
        </w:rPr>
      </w:pPr>
      <w:r>
        <w:rPr>
          <w:rFonts w:ascii="Times New Roman" w:hAnsi="Times New Roman" w:cs="Times New Roman"/>
          <w:b/>
          <w:sz w:val="28"/>
          <w:lang w:eastAsia="ru-RU"/>
        </w:rPr>
        <w:lastRenderedPageBreak/>
        <w:tab/>
      </w:r>
      <w:r w:rsidRPr="00D31A70">
        <w:rPr>
          <w:rFonts w:ascii="Times New Roman" w:hAnsi="Times New Roman" w:cs="Times New Roman"/>
          <w:b/>
          <w:sz w:val="28"/>
          <w:lang w:eastAsia="ru-RU"/>
        </w:rPr>
        <w:t>Рынком услуг детского отдыха и оздоровления</w:t>
      </w:r>
      <w:r w:rsidRPr="00847B8E">
        <w:rPr>
          <w:rFonts w:ascii="Times New Roman" w:hAnsi="Times New Roman" w:cs="Times New Roman"/>
          <w:sz w:val="28"/>
          <w:lang w:eastAsia="ru-RU"/>
        </w:rPr>
        <w:t xml:space="preserve"> </w:t>
      </w:r>
      <w:r w:rsidRPr="00D31A70">
        <w:rPr>
          <w:rFonts w:ascii="Times New Roman" w:hAnsi="Times New Roman" w:cs="Times New Roman"/>
          <w:sz w:val="28"/>
          <w:lang w:eastAsia="ru-RU"/>
        </w:rPr>
        <w:t xml:space="preserve">удовлетворены </w:t>
      </w:r>
      <w:r w:rsidR="003025EB">
        <w:rPr>
          <w:rFonts w:ascii="Times New Roman" w:hAnsi="Times New Roman" w:cs="Times New Roman"/>
          <w:sz w:val="28"/>
          <w:lang w:eastAsia="ru-RU"/>
        </w:rPr>
        <w:t xml:space="preserve">        </w:t>
      </w:r>
      <w:r>
        <w:rPr>
          <w:rFonts w:ascii="Times New Roman" w:hAnsi="Times New Roman" w:cs="Times New Roman"/>
          <w:sz w:val="28"/>
          <w:lang w:eastAsia="ru-RU"/>
        </w:rPr>
        <w:t>45,3 % (13 789</w:t>
      </w:r>
      <w:r w:rsidRPr="00D31A70">
        <w:rPr>
          <w:rFonts w:ascii="Times New Roman" w:hAnsi="Times New Roman" w:cs="Times New Roman"/>
          <w:sz w:val="28"/>
          <w:lang w:eastAsia="ru-RU"/>
        </w:rPr>
        <w:t xml:space="preserve"> человек) опроше</w:t>
      </w:r>
      <w:r>
        <w:rPr>
          <w:rFonts w:ascii="Times New Roman" w:hAnsi="Times New Roman" w:cs="Times New Roman"/>
          <w:sz w:val="28"/>
          <w:lang w:eastAsia="ru-RU"/>
        </w:rPr>
        <w:t xml:space="preserve">нных, скорее удовлетворены – 24,8 % </w:t>
      </w:r>
      <w:r w:rsidR="003025EB">
        <w:rPr>
          <w:rFonts w:ascii="Times New Roman" w:hAnsi="Times New Roman" w:cs="Times New Roman"/>
          <w:sz w:val="28"/>
          <w:lang w:eastAsia="ru-RU"/>
        </w:rPr>
        <w:t xml:space="preserve">                         </w:t>
      </w:r>
      <w:proofErr w:type="gramStart"/>
      <w:r w:rsidR="003025EB">
        <w:rPr>
          <w:rFonts w:ascii="Times New Roman" w:hAnsi="Times New Roman" w:cs="Times New Roman"/>
          <w:sz w:val="28"/>
          <w:lang w:eastAsia="ru-RU"/>
        </w:rPr>
        <w:t xml:space="preserve">   </w:t>
      </w:r>
      <w:r>
        <w:rPr>
          <w:rFonts w:ascii="Times New Roman" w:hAnsi="Times New Roman" w:cs="Times New Roman"/>
          <w:sz w:val="28"/>
          <w:lang w:eastAsia="ru-RU"/>
        </w:rPr>
        <w:t>(</w:t>
      </w:r>
      <w:proofErr w:type="gramEnd"/>
      <w:r>
        <w:rPr>
          <w:rFonts w:ascii="Times New Roman" w:hAnsi="Times New Roman" w:cs="Times New Roman"/>
          <w:sz w:val="28"/>
          <w:lang w:eastAsia="ru-RU"/>
        </w:rPr>
        <w:t>7 560</w:t>
      </w:r>
      <w:r w:rsidRPr="00D31A70">
        <w:rPr>
          <w:rFonts w:ascii="Times New Roman" w:hAnsi="Times New Roman" w:cs="Times New Roman"/>
          <w:sz w:val="28"/>
          <w:lang w:eastAsia="ru-RU"/>
        </w:rPr>
        <w:t xml:space="preserve"> человек),  </w:t>
      </w:r>
      <w:r>
        <w:rPr>
          <w:rFonts w:ascii="Times New Roman" w:hAnsi="Times New Roman" w:cs="Times New Roman"/>
          <w:sz w:val="28"/>
          <w:lang w:eastAsia="ru-RU"/>
        </w:rPr>
        <w:t>12,8 % (3 898</w:t>
      </w:r>
      <w:r w:rsidRPr="00D31A70">
        <w:rPr>
          <w:rFonts w:ascii="Times New Roman" w:hAnsi="Times New Roman" w:cs="Times New Roman"/>
          <w:sz w:val="28"/>
          <w:lang w:eastAsia="ru-RU"/>
        </w:rPr>
        <w:t xml:space="preserve"> челов</w:t>
      </w:r>
      <w:r>
        <w:rPr>
          <w:rFonts w:ascii="Times New Roman" w:hAnsi="Times New Roman" w:cs="Times New Roman"/>
          <w:sz w:val="28"/>
          <w:lang w:eastAsia="ru-RU"/>
        </w:rPr>
        <w:t xml:space="preserve">ек) – скорее не удовлетворены, 8,8 % </w:t>
      </w:r>
      <w:r w:rsidR="003025EB">
        <w:rPr>
          <w:rFonts w:ascii="Times New Roman" w:hAnsi="Times New Roman" w:cs="Times New Roman"/>
          <w:sz w:val="28"/>
          <w:lang w:eastAsia="ru-RU"/>
        </w:rPr>
        <w:t xml:space="preserve">                      </w:t>
      </w:r>
      <w:r>
        <w:rPr>
          <w:rFonts w:ascii="Times New Roman" w:hAnsi="Times New Roman" w:cs="Times New Roman"/>
          <w:sz w:val="28"/>
          <w:lang w:eastAsia="ru-RU"/>
        </w:rPr>
        <w:t>(2 677</w:t>
      </w:r>
      <w:r w:rsidRPr="00D31A70">
        <w:rPr>
          <w:rFonts w:ascii="Times New Roman" w:hAnsi="Times New Roman" w:cs="Times New Roman"/>
          <w:sz w:val="28"/>
          <w:lang w:eastAsia="ru-RU"/>
        </w:rPr>
        <w:t xml:space="preserve"> человек) – не</w:t>
      </w:r>
      <w:r>
        <w:rPr>
          <w:rFonts w:ascii="Times New Roman" w:hAnsi="Times New Roman" w:cs="Times New Roman"/>
          <w:sz w:val="28"/>
          <w:lang w:eastAsia="ru-RU"/>
        </w:rPr>
        <w:t xml:space="preserve"> удовлетворены</w:t>
      </w:r>
      <w:r w:rsidRPr="004A43D6">
        <w:rPr>
          <w:rFonts w:ascii="Times New Roman" w:hAnsi="Times New Roman" w:cs="Times New Roman"/>
          <w:sz w:val="28"/>
        </w:rPr>
        <w:t xml:space="preserve"> </w:t>
      </w:r>
      <w:r>
        <w:rPr>
          <w:rFonts w:ascii="Times New Roman" w:hAnsi="Times New Roman" w:cs="Times New Roman"/>
          <w:sz w:val="28"/>
        </w:rPr>
        <w:t>и 8,3 % (2 514) затруднились ответить.</w:t>
      </w:r>
    </w:p>
    <w:p w:rsidR="00653DD7" w:rsidRDefault="00653DD7" w:rsidP="00653DD7">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В сравнении с 201</w:t>
      </w:r>
      <w:r>
        <w:rPr>
          <w:rFonts w:ascii="Times New Roman" w:hAnsi="Times New Roman" w:cs="Times New Roman"/>
          <w:sz w:val="28"/>
          <w:lang w:eastAsia="ru-RU"/>
        </w:rPr>
        <w:t>9</w:t>
      </w:r>
      <w:r w:rsidRPr="00847B8E">
        <w:rPr>
          <w:rFonts w:ascii="Times New Roman" w:hAnsi="Times New Roman" w:cs="Times New Roman"/>
          <w:sz w:val="28"/>
          <w:lang w:eastAsia="ru-RU"/>
        </w:rPr>
        <w:t xml:space="preserve"> годом </w:t>
      </w:r>
      <w:r>
        <w:rPr>
          <w:rFonts w:ascii="Times New Roman" w:hAnsi="Times New Roman" w:cs="Times New Roman"/>
          <w:sz w:val="28"/>
          <w:lang w:eastAsia="ru-RU"/>
        </w:rPr>
        <w:t>снизился</w:t>
      </w:r>
      <w:r w:rsidRPr="00847B8E">
        <w:rPr>
          <w:rFonts w:ascii="Times New Roman" w:hAnsi="Times New Roman" w:cs="Times New Roman"/>
          <w:sz w:val="28"/>
          <w:lang w:eastAsia="ru-RU"/>
        </w:rPr>
        <w:t xml:space="preserve"> процент опрошенных, которые удовлетворены услугами детского отдыха и оздоровления на </w:t>
      </w:r>
      <w:r>
        <w:rPr>
          <w:rFonts w:ascii="Times New Roman" w:hAnsi="Times New Roman" w:cs="Times New Roman"/>
          <w:sz w:val="28"/>
          <w:lang w:eastAsia="ru-RU"/>
        </w:rPr>
        <w:t>41,7</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21,2</w:t>
      </w:r>
      <w:r w:rsidRPr="00847B8E">
        <w:rPr>
          <w:rFonts w:ascii="Times New Roman" w:hAnsi="Times New Roman" w:cs="Times New Roman"/>
          <w:sz w:val="28"/>
          <w:lang w:eastAsia="ru-RU"/>
        </w:rPr>
        <w:t xml:space="preserve"> % процент опрошенных, которые скорее удовлетворены, на </w:t>
      </w:r>
      <w:r>
        <w:rPr>
          <w:rFonts w:ascii="Times New Roman" w:hAnsi="Times New Roman" w:cs="Times New Roman"/>
          <w:sz w:val="28"/>
          <w:lang w:eastAsia="ru-RU"/>
        </w:rPr>
        <w:t>7,8</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процент опрошенных, которые скорее не удовлетворены и на </w:t>
      </w:r>
      <w:r>
        <w:rPr>
          <w:rFonts w:ascii="Times New Roman" w:hAnsi="Times New Roman" w:cs="Times New Roman"/>
          <w:sz w:val="28"/>
          <w:lang w:eastAsia="ru-RU"/>
        </w:rPr>
        <w:t>5</w:t>
      </w:r>
      <w:r w:rsidRPr="00847B8E">
        <w:rPr>
          <w:rFonts w:ascii="Times New Roman" w:hAnsi="Times New Roman" w:cs="Times New Roman"/>
          <w:sz w:val="28"/>
          <w:lang w:eastAsia="ru-RU"/>
        </w:rPr>
        <w:t xml:space="preserve"> % опрошенных, которые не удовлетворены.</w:t>
      </w:r>
    </w:p>
    <w:p w:rsidR="00653DD7" w:rsidRPr="003071FB" w:rsidRDefault="00653DD7" w:rsidP="00653DD7">
      <w:pPr>
        <w:suppressAutoHyphens w:val="0"/>
        <w:spacing w:after="0" w:line="240" w:lineRule="auto"/>
        <w:ind w:right="-1" w:firstLine="708"/>
        <w:jc w:val="both"/>
        <w:textAlignment w:val="auto"/>
        <w:rPr>
          <w:rFonts w:ascii="Times New Roman" w:hAnsi="Times New Roman" w:cs="Times New Roman"/>
          <w:sz w:val="28"/>
          <w:lang w:eastAsia="ru-RU"/>
        </w:rPr>
      </w:pPr>
    </w:p>
    <w:p w:rsidR="00653DD7" w:rsidRPr="00DE3034" w:rsidRDefault="00653DD7" w:rsidP="00653DD7">
      <w:pPr>
        <w:rPr>
          <w:rFonts w:ascii="Times New Roman" w:hAnsi="Times New Roman" w:cs="Times New Roman"/>
          <w:sz w:val="28"/>
        </w:rPr>
      </w:pPr>
      <w:bookmarkStart w:id="0" w:name="_GoBack"/>
      <w:r>
        <w:rPr>
          <w:noProof/>
          <w:lang w:eastAsia="ru-RU"/>
        </w:rPr>
        <w:drawing>
          <wp:inline distT="0" distB="0" distL="0" distR="0" wp14:anchorId="1FDBAE3F" wp14:editId="49B86AC6">
            <wp:extent cx="5891530" cy="2152650"/>
            <wp:effectExtent l="0" t="0" r="0" b="0"/>
            <wp:docPr id="257" name="Диаграмма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bookmarkEnd w:id="0"/>
    </w:p>
    <w:p w:rsidR="00653DD7" w:rsidRPr="00441196" w:rsidRDefault="00653DD7" w:rsidP="00653DD7">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b/>
          <w:kern w:val="0"/>
          <w:sz w:val="28"/>
          <w:szCs w:val="28"/>
          <w:lang w:eastAsia="en-US"/>
        </w:rPr>
        <w:t xml:space="preserve">             </w:t>
      </w:r>
      <w:r w:rsidRPr="00441196">
        <w:rPr>
          <w:rFonts w:ascii="Times New Roman" w:eastAsia="Calibri" w:hAnsi="Times New Roman" w:cs="Times New Roman"/>
          <w:b/>
          <w:kern w:val="0"/>
          <w:sz w:val="28"/>
          <w:szCs w:val="28"/>
          <w:lang w:eastAsia="en-US"/>
        </w:rPr>
        <w:t>Рынком услуг дополнительного образования детей</w:t>
      </w:r>
      <w:r w:rsidRPr="00906C27">
        <w:rPr>
          <w:rFonts w:ascii="Times New Roman" w:eastAsia="Calibri" w:hAnsi="Times New Roman" w:cs="Times New Roman"/>
          <w:kern w:val="0"/>
          <w:sz w:val="28"/>
          <w:szCs w:val="28"/>
          <w:lang w:eastAsia="en-US"/>
        </w:rPr>
        <w:t xml:space="preserve"> </w:t>
      </w:r>
      <w:r w:rsidRPr="00441196">
        <w:rPr>
          <w:rFonts w:ascii="Times New Roman" w:eastAsia="Calibri" w:hAnsi="Times New Roman" w:cs="Times New Roman"/>
          <w:kern w:val="0"/>
          <w:sz w:val="28"/>
          <w:szCs w:val="28"/>
          <w:lang w:eastAsia="en-US"/>
        </w:rPr>
        <w:t xml:space="preserve">удовлетворены       </w:t>
      </w:r>
      <w:r>
        <w:rPr>
          <w:rFonts w:ascii="Times New Roman" w:eastAsia="Calibri" w:hAnsi="Times New Roman" w:cs="Times New Roman"/>
          <w:kern w:val="0"/>
          <w:sz w:val="28"/>
          <w:szCs w:val="28"/>
          <w:lang w:eastAsia="en-US"/>
        </w:rPr>
        <w:t>46,3</w:t>
      </w:r>
      <w:r w:rsidRPr="00441196">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14 079</w:t>
      </w:r>
      <w:r w:rsidRPr="00441196">
        <w:rPr>
          <w:rFonts w:ascii="Times New Roman" w:eastAsia="Calibri" w:hAnsi="Times New Roman" w:cs="Times New Roman"/>
          <w:kern w:val="0"/>
          <w:sz w:val="28"/>
          <w:szCs w:val="28"/>
          <w:lang w:eastAsia="en-US"/>
        </w:rPr>
        <w:t xml:space="preserve"> человека) опрошенных, скорее удовлетворены – </w:t>
      </w:r>
      <w:r>
        <w:rPr>
          <w:rFonts w:ascii="Times New Roman" w:eastAsia="Calibri" w:hAnsi="Times New Roman" w:cs="Times New Roman"/>
          <w:kern w:val="0"/>
          <w:sz w:val="28"/>
          <w:szCs w:val="28"/>
          <w:lang w:eastAsia="en-US"/>
        </w:rPr>
        <w:t>25,1</w:t>
      </w:r>
      <w:r w:rsidRPr="00441196">
        <w:rPr>
          <w:rFonts w:ascii="Times New Roman" w:eastAsia="Calibri" w:hAnsi="Times New Roman" w:cs="Times New Roman"/>
          <w:kern w:val="0"/>
          <w:sz w:val="28"/>
          <w:szCs w:val="28"/>
          <w:lang w:eastAsia="en-US"/>
        </w:rPr>
        <w:t xml:space="preserve"> % (7</w:t>
      </w:r>
      <w:r>
        <w:rPr>
          <w:rFonts w:ascii="Times New Roman" w:eastAsia="Calibri" w:hAnsi="Times New Roman" w:cs="Times New Roman"/>
          <w:kern w:val="0"/>
          <w:sz w:val="28"/>
          <w:szCs w:val="28"/>
          <w:lang w:eastAsia="en-US"/>
        </w:rPr>
        <w:t xml:space="preserve"> 640</w:t>
      </w:r>
      <w:r w:rsidRPr="00441196">
        <w:rPr>
          <w:rFonts w:ascii="Times New Roman" w:eastAsia="Calibri" w:hAnsi="Times New Roman" w:cs="Times New Roman"/>
          <w:kern w:val="0"/>
          <w:sz w:val="28"/>
          <w:szCs w:val="28"/>
          <w:lang w:eastAsia="en-US"/>
        </w:rPr>
        <w:t xml:space="preserve"> человек), </w:t>
      </w:r>
      <w:r>
        <w:rPr>
          <w:rFonts w:ascii="Times New Roman" w:eastAsia="Calibri" w:hAnsi="Times New Roman" w:cs="Times New Roman"/>
          <w:kern w:val="0"/>
          <w:sz w:val="28"/>
          <w:szCs w:val="28"/>
          <w:lang w:eastAsia="en-US"/>
        </w:rPr>
        <w:t>11,6</w:t>
      </w:r>
      <w:r w:rsidRPr="00441196">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3 541</w:t>
      </w:r>
      <w:r w:rsidRPr="00441196">
        <w:rPr>
          <w:rFonts w:ascii="Times New Roman" w:eastAsia="Calibri" w:hAnsi="Times New Roman" w:cs="Times New Roman"/>
          <w:kern w:val="0"/>
          <w:sz w:val="28"/>
          <w:szCs w:val="28"/>
          <w:lang w:eastAsia="en-US"/>
        </w:rPr>
        <w:t xml:space="preserve"> челов</w:t>
      </w:r>
      <w:r>
        <w:rPr>
          <w:rFonts w:ascii="Times New Roman" w:eastAsia="Calibri" w:hAnsi="Times New Roman" w:cs="Times New Roman"/>
          <w:kern w:val="0"/>
          <w:sz w:val="28"/>
          <w:szCs w:val="28"/>
          <w:lang w:eastAsia="en-US"/>
        </w:rPr>
        <w:t>ек) – скорее не удовлетворены, 9</w:t>
      </w:r>
      <w:r w:rsidRPr="00441196">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 xml:space="preserve">2 732 человека) – не удовлетворены </w:t>
      </w:r>
      <w:r>
        <w:rPr>
          <w:rFonts w:ascii="Times New Roman" w:hAnsi="Times New Roman" w:cs="Times New Roman"/>
          <w:sz w:val="28"/>
        </w:rPr>
        <w:t>и 8 % (2 446) затруднились ответить.</w:t>
      </w:r>
    </w:p>
    <w:p w:rsidR="00653DD7" w:rsidRPr="007A3512" w:rsidRDefault="00653DD7" w:rsidP="00653DD7">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Pr="00847B8E">
        <w:rPr>
          <w:rFonts w:ascii="Times New Roman" w:hAnsi="Times New Roman" w:cs="Times New Roman"/>
          <w:sz w:val="28"/>
          <w:lang w:eastAsia="ru-RU"/>
        </w:rPr>
        <w:t>В сравнении с 201</w:t>
      </w:r>
      <w:r>
        <w:rPr>
          <w:rFonts w:ascii="Times New Roman" w:hAnsi="Times New Roman" w:cs="Times New Roman"/>
          <w:sz w:val="28"/>
          <w:lang w:eastAsia="ru-RU"/>
        </w:rPr>
        <w:t>9</w:t>
      </w:r>
      <w:r w:rsidRPr="00847B8E">
        <w:rPr>
          <w:rFonts w:ascii="Times New Roman" w:hAnsi="Times New Roman" w:cs="Times New Roman"/>
          <w:sz w:val="28"/>
          <w:lang w:eastAsia="ru-RU"/>
        </w:rPr>
        <w:t xml:space="preserve"> годом </w:t>
      </w:r>
      <w:r>
        <w:rPr>
          <w:rFonts w:ascii="Times New Roman" w:hAnsi="Times New Roman" w:cs="Times New Roman"/>
          <w:sz w:val="28"/>
          <w:lang w:eastAsia="ru-RU"/>
        </w:rPr>
        <w:t>снизился</w:t>
      </w:r>
      <w:r w:rsidRPr="00847B8E">
        <w:rPr>
          <w:rFonts w:ascii="Times New Roman" w:hAnsi="Times New Roman" w:cs="Times New Roman"/>
          <w:sz w:val="28"/>
          <w:lang w:eastAsia="ru-RU"/>
        </w:rPr>
        <w:t xml:space="preserve"> процент опрошенных, которые удовлетворены услугами </w:t>
      </w:r>
      <w:r>
        <w:rPr>
          <w:rFonts w:ascii="Times New Roman" w:hAnsi="Times New Roman" w:cs="Times New Roman"/>
          <w:sz w:val="28"/>
          <w:lang w:eastAsia="ru-RU"/>
        </w:rPr>
        <w:t>дополнительного образования детей</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42,7</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20,5</w:t>
      </w:r>
      <w:r w:rsidRPr="00847B8E">
        <w:rPr>
          <w:rFonts w:ascii="Times New Roman" w:hAnsi="Times New Roman" w:cs="Times New Roman"/>
          <w:sz w:val="28"/>
          <w:lang w:eastAsia="ru-RU"/>
        </w:rPr>
        <w:t xml:space="preserve"> % процент опрошенных, которые скорее удовлетворены, на </w:t>
      </w:r>
      <w:r>
        <w:rPr>
          <w:rFonts w:ascii="Times New Roman" w:hAnsi="Times New Roman" w:cs="Times New Roman"/>
          <w:sz w:val="28"/>
          <w:lang w:eastAsia="ru-RU"/>
        </w:rPr>
        <w:t>8,3</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процент опрошенных, которые скорее не удовлетворены и на </w:t>
      </w:r>
      <w:r>
        <w:rPr>
          <w:rFonts w:ascii="Times New Roman" w:hAnsi="Times New Roman" w:cs="Times New Roman"/>
          <w:sz w:val="28"/>
          <w:lang w:eastAsia="ru-RU"/>
        </w:rPr>
        <w:t>5,3</w:t>
      </w:r>
      <w:r w:rsidRPr="00847B8E">
        <w:rPr>
          <w:rFonts w:ascii="Times New Roman" w:hAnsi="Times New Roman" w:cs="Times New Roman"/>
          <w:sz w:val="28"/>
          <w:lang w:eastAsia="ru-RU"/>
        </w:rPr>
        <w:t xml:space="preserve"> % опрошенных, которые не удовлетворены.</w:t>
      </w:r>
    </w:p>
    <w:p w:rsidR="00653DD7" w:rsidRDefault="00653DD7" w:rsidP="00653DD7">
      <w:pPr>
        <w:tabs>
          <w:tab w:val="left" w:pos="1195"/>
        </w:tabs>
        <w:spacing w:after="0" w:line="240" w:lineRule="auto"/>
        <w:jc w:val="both"/>
        <w:rPr>
          <w:rFonts w:ascii="Times New Roman" w:hAnsi="Times New Roman" w:cs="Times New Roman"/>
          <w:b/>
          <w:sz w:val="28"/>
        </w:rPr>
      </w:pPr>
    </w:p>
    <w:p w:rsidR="00653DD7" w:rsidRDefault="00653DD7" w:rsidP="00653DD7">
      <w:pPr>
        <w:jc w:val="center"/>
        <w:rPr>
          <w:rFonts w:ascii="Times New Roman" w:hAnsi="Times New Roman" w:cs="Times New Roman"/>
          <w:sz w:val="28"/>
        </w:rPr>
      </w:pPr>
      <w:r>
        <w:rPr>
          <w:noProof/>
          <w:lang w:eastAsia="ru-RU"/>
        </w:rPr>
        <w:drawing>
          <wp:inline distT="0" distB="0" distL="0" distR="0" wp14:anchorId="42E4F723" wp14:editId="64E9BEF2">
            <wp:extent cx="6038850" cy="2292350"/>
            <wp:effectExtent l="0" t="0" r="0" b="0"/>
            <wp:docPr id="280" name="Диаграмма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53DD7" w:rsidRDefault="00653DD7" w:rsidP="00653DD7">
      <w:pPr>
        <w:tabs>
          <w:tab w:val="left" w:pos="1195"/>
        </w:tabs>
        <w:spacing w:after="0" w:line="240" w:lineRule="auto"/>
        <w:jc w:val="both"/>
        <w:rPr>
          <w:rFonts w:ascii="Times New Roman" w:hAnsi="Times New Roman" w:cs="Times New Roman"/>
          <w:b/>
          <w:sz w:val="28"/>
        </w:rPr>
      </w:pPr>
    </w:p>
    <w:p w:rsidR="00653DD7" w:rsidRPr="00441196" w:rsidRDefault="00653DD7" w:rsidP="00653DD7">
      <w:pPr>
        <w:tabs>
          <w:tab w:val="left" w:pos="2145"/>
        </w:tabs>
        <w:spacing w:after="0" w:line="240" w:lineRule="auto"/>
        <w:ind w:firstLine="851"/>
        <w:jc w:val="both"/>
        <w:rPr>
          <w:rFonts w:ascii="Times New Roman" w:hAnsi="Times New Roman" w:cs="Times New Roman"/>
          <w:sz w:val="28"/>
          <w:szCs w:val="28"/>
        </w:rPr>
      </w:pPr>
      <w:r w:rsidRPr="00441196">
        <w:rPr>
          <w:rFonts w:ascii="Times New Roman" w:hAnsi="Times New Roman" w:cs="Times New Roman"/>
          <w:b/>
          <w:sz w:val="28"/>
          <w:szCs w:val="28"/>
        </w:rPr>
        <w:lastRenderedPageBreak/>
        <w:t>Рынком социальных услуг</w:t>
      </w:r>
      <w:r>
        <w:rPr>
          <w:rFonts w:ascii="Times New Roman" w:hAnsi="Times New Roman" w:cs="Times New Roman"/>
          <w:sz w:val="28"/>
          <w:szCs w:val="28"/>
        </w:rPr>
        <w:t xml:space="preserve"> </w:t>
      </w:r>
      <w:r w:rsidRPr="00441196">
        <w:rPr>
          <w:rFonts w:ascii="Times New Roman" w:hAnsi="Times New Roman" w:cs="Times New Roman"/>
          <w:sz w:val="28"/>
          <w:szCs w:val="28"/>
        </w:rPr>
        <w:t xml:space="preserve">удовлетворены </w:t>
      </w:r>
      <w:r>
        <w:rPr>
          <w:rFonts w:ascii="Times New Roman" w:hAnsi="Times New Roman" w:cs="Times New Roman"/>
          <w:sz w:val="28"/>
          <w:szCs w:val="28"/>
        </w:rPr>
        <w:t>44,2 % (13 465</w:t>
      </w:r>
      <w:r w:rsidRPr="00441196">
        <w:rPr>
          <w:rFonts w:ascii="Times New Roman" w:hAnsi="Times New Roman" w:cs="Times New Roman"/>
          <w:sz w:val="28"/>
          <w:szCs w:val="28"/>
        </w:rPr>
        <w:t xml:space="preserve"> человек) опрошенных респондентов, скорее удовлетворены – </w:t>
      </w:r>
      <w:r>
        <w:rPr>
          <w:rFonts w:ascii="Times New Roman" w:hAnsi="Times New Roman" w:cs="Times New Roman"/>
          <w:sz w:val="28"/>
          <w:szCs w:val="28"/>
        </w:rPr>
        <w:t>25,8 % (7 846 человек</w:t>
      </w:r>
      <w:proofErr w:type="gramStart"/>
      <w:r w:rsidRPr="00441196">
        <w:rPr>
          <w:rFonts w:ascii="Times New Roman" w:hAnsi="Times New Roman" w:cs="Times New Roman"/>
          <w:sz w:val="28"/>
          <w:szCs w:val="28"/>
        </w:rPr>
        <w:t xml:space="preserve">), </w:t>
      </w:r>
      <w:r w:rsidR="003025EB">
        <w:rPr>
          <w:rFonts w:ascii="Times New Roman" w:hAnsi="Times New Roman" w:cs="Times New Roman"/>
          <w:sz w:val="28"/>
          <w:szCs w:val="28"/>
        </w:rPr>
        <w:t xml:space="preserve">  </w:t>
      </w:r>
      <w:proofErr w:type="gramEnd"/>
      <w:r w:rsidR="003025EB">
        <w:rPr>
          <w:rFonts w:ascii="Times New Roman" w:hAnsi="Times New Roman" w:cs="Times New Roman"/>
          <w:sz w:val="28"/>
          <w:szCs w:val="28"/>
        </w:rPr>
        <w:t xml:space="preserve">       </w:t>
      </w:r>
      <w:r>
        <w:rPr>
          <w:rFonts w:ascii="Times New Roman" w:hAnsi="Times New Roman" w:cs="Times New Roman"/>
          <w:sz w:val="28"/>
          <w:szCs w:val="28"/>
        </w:rPr>
        <w:t>12,5 % (3 809</w:t>
      </w:r>
      <w:r w:rsidRPr="00441196">
        <w:rPr>
          <w:rFonts w:ascii="Times New Roman" w:hAnsi="Times New Roman" w:cs="Times New Roman"/>
          <w:sz w:val="28"/>
          <w:szCs w:val="28"/>
        </w:rPr>
        <w:t xml:space="preserve"> человек) – скорее не удовлетворены, не удовлетворены остались </w:t>
      </w:r>
      <w:r w:rsidR="003025EB">
        <w:rPr>
          <w:rFonts w:ascii="Times New Roman" w:hAnsi="Times New Roman" w:cs="Times New Roman"/>
          <w:sz w:val="28"/>
          <w:szCs w:val="28"/>
        </w:rPr>
        <w:t xml:space="preserve">   </w:t>
      </w:r>
      <w:r>
        <w:rPr>
          <w:rFonts w:ascii="Times New Roman" w:hAnsi="Times New Roman" w:cs="Times New Roman"/>
          <w:sz w:val="28"/>
          <w:szCs w:val="28"/>
        </w:rPr>
        <w:t>8,9</w:t>
      </w:r>
      <w:r w:rsidRPr="00441196">
        <w:rPr>
          <w:rFonts w:ascii="Times New Roman" w:hAnsi="Times New Roman" w:cs="Times New Roman"/>
          <w:sz w:val="28"/>
          <w:szCs w:val="28"/>
        </w:rPr>
        <w:t xml:space="preserve"> % </w:t>
      </w:r>
      <w:r w:rsidR="003025EB">
        <w:rPr>
          <w:rFonts w:ascii="Times New Roman" w:hAnsi="Times New Roman" w:cs="Times New Roman"/>
          <w:sz w:val="28"/>
          <w:szCs w:val="28"/>
        </w:rPr>
        <w:t xml:space="preserve"> </w:t>
      </w:r>
      <w:r>
        <w:rPr>
          <w:rFonts w:ascii="Times New Roman" w:hAnsi="Times New Roman" w:cs="Times New Roman"/>
          <w:sz w:val="28"/>
          <w:szCs w:val="28"/>
        </w:rPr>
        <w:t xml:space="preserve">(2 720 человек) </w:t>
      </w:r>
      <w:r>
        <w:rPr>
          <w:rFonts w:ascii="Times New Roman" w:hAnsi="Times New Roman" w:cs="Times New Roman"/>
          <w:sz w:val="28"/>
        </w:rPr>
        <w:t>и 8,5 % (2 598) затруднились ответить.</w:t>
      </w:r>
    </w:p>
    <w:p w:rsidR="00653DD7" w:rsidRPr="00847B8E" w:rsidRDefault="00653DD7" w:rsidP="00653DD7">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В сравнении с 201</w:t>
      </w:r>
      <w:r>
        <w:rPr>
          <w:rFonts w:ascii="Times New Roman" w:hAnsi="Times New Roman" w:cs="Times New Roman"/>
          <w:sz w:val="28"/>
          <w:lang w:eastAsia="ru-RU"/>
        </w:rPr>
        <w:t>9</w:t>
      </w:r>
      <w:r w:rsidRPr="00847B8E">
        <w:rPr>
          <w:rFonts w:ascii="Times New Roman" w:hAnsi="Times New Roman" w:cs="Times New Roman"/>
          <w:sz w:val="28"/>
          <w:lang w:eastAsia="ru-RU"/>
        </w:rPr>
        <w:t xml:space="preserve"> годом </w:t>
      </w:r>
      <w:r>
        <w:rPr>
          <w:rFonts w:ascii="Times New Roman" w:hAnsi="Times New Roman" w:cs="Times New Roman"/>
          <w:sz w:val="28"/>
          <w:lang w:eastAsia="ru-RU"/>
        </w:rPr>
        <w:t>снизился</w:t>
      </w:r>
      <w:r w:rsidRPr="00847B8E">
        <w:rPr>
          <w:rFonts w:ascii="Times New Roman" w:hAnsi="Times New Roman" w:cs="Times New Roman"/>
          <w:sz w:val="28"/>
          <w:lang w:eastAsia="ru-RU"/>
        </w:rPr>
        <w:t xml:space="preserve"> процент опрошенных, которые удовлетворены </w:t>
      </w:r>
      <w:r>
        <w:rPr>
          <w:rFonts w:ascii="Times New Roman" w:hAnsi="Times New Roman" w:cs="Times New Roman"/>
          <w:sz w:val="28"/>
          <w:lang w:eastAsia="ru-RU"/>
        </w:rPr>
        <w:t>рынком социальных услуг</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45,8</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21,8</w:t>
      </w:r>
      <w:r w:rsidRPr="00847B8E">
        <w:rPr>
          <w:rFonts w:ascii="Times New Roman" w:hAnsi="Times New Roman" w:cs="Times New Roman"/>
          <w:sz w:val="28"/>
          <w:lang w:eastAsia="ru-RU"/>
        </w:rPr>
        <w:t xml:space="preserve"> % процент опрошенных, которые скорее удовлетворены, на </w:t>
      </w:r>
      <w:r>
        <w:rPr>
          <w:rFonts w:ascii="Times New Roman" w:hAnsi="Times New Roman" w:cs="Times New Roman"/>
          <w:sz w:val="28"/>
          <w:lang w:eastAsia="ru-RU"/>
        </w:rPr>
        <w:t>9</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процент опрошенных, которые скорее не удовлетворены и на </w:t>
      </w:r>
      <w:r>
        <w:rPr>
          <w:rFonts w:ascii="Times New Roman" w:hAnsi="Times New Roman" w:cs="Times New Roman"/>
          <w:sz w:val="28"/>
          <w:lang w:eastAsia="ru-RU"/>
        </w:rPr>
        <w:t>6,1</w:t>
      </w:r>
      <w:r w:rsidRPr="00847B8E">
        <w:rPr>
          <w:rFonts w:ascii="Times New Roman" w:hAnsi="Times New Roman" w:cs="Times New Roman"/>
          <w:sz w:val="28"/>
          <w:lang w:eastAsia="ru-RU"/>
        </w:rPr>
        <w:t xml:space="preserve"> % опрошенных, которые не удовлетворены.</w:t>
      </w:r>
    </w:p>
    <w:p w:rsidR="00653DD7" w:rsidRDefault="00653DD7" w:rsidP="00653DD7">
      <w:pPr>
        <w:tabs>
          <w:tab w:val="left" w:pos="2145"/>
        </w:tabs>
        <w:spacing w:after="0" w:line="240" w:lineRule="auto"/>
        <w:jc w:val="both"/>
        <w:rPr>
          <w:rFonts w:ascii="Times New Roman" w:hAnsi="Times New Roman" w:cs="Times New Roman"/>
          <w:sz w:val="28"/>
          <w:szCs w:val="28"/>
        </w:rPr>
      </w:pPr>
    </w:p>
    <w:p w:rsidR="00653DD7" w:rsidRDefault="00653DD7" w:rsidP="00653DD7">
      <w:pPr>
        <w:tabs>
          <w:tab w:val="left" w:pos="1195"/>
        </w:tabs>
        <w:spacing w:after="0" w:line="240" w:lineRule="auto"/>
        <w:jc w:val="both"/>
        <w:rPr>
          <w:rFonts w:ascii="Times New Roman" w:hAnsi="Times New Roman" w:cs="Times New Roman"/>
          <w:b/>
          <w:sz w:val="28"/>
        </w:rPr>
      </w:pPr>
      <w:r w:rsidRPr="000B5BBE">
        <w:rPr>
          <w:rFonts w:ascii="Times New Roman" w:hAnsi="Times New Roman" w:cs="Times New Roman"/>
          <w:b/>
          <w:noProof/>
          <w:sz w:val="28"/>
          <w:lang w:eastAsia="ru-RU"/>
        </w:rPr>
        <w:drawing>
          <wp:inline distT="0" distB="0" distL="0" distR="0" wp14:anchorId="764F43D2" wp14:editId="59E9BD6F">
            <wp:extent cx="6038850" cy="2292350"/>
            <wp:effectExtent l="0" t="0" r="19050" b="12700"/>
            <wp:docPr id="281"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653DD7" w:rsidRPr="000B5BBE" w:rsidRDefault="00653DD7" w:rsidP="00653DD7">
      <w:pPr>
        <w:tabs>
          <w:tab w:val="left" w:pos="1195"/>
        </w:tabs>
        <w:spacing w:after="0" w:line="240" w:lineRule="auto"/>
        <w:jc w:val="both"/>
        <w:rPr>
          <w:rFonts w:ascii="Times New Roman" w:hAnsi="Times New Roman" w:cs="Times New Roman"/>
          <w:b/>
          <w:sz w:val="28"/>
        </w:rPr>
      </w:pPr>
    </w:p>
    <w:p w:rsidR="00653DD7" w:rsidRPr="00742589" w:rsidRDefault="00653DD7" w:rsidP="00653DD7">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hAnsi="Times New Roman" w:cs="Times New Roman"/>
          <w:b/>
          <w:sz w:val="28"/>
        </w:rPr>
        <w:t xml:space="preserve">          </w:t>
      </w:r>
      <w:r w:rsidRPr="00042EA3">
        <w:rPr>
          <w:rFonts w:ascii="Times New Roman" w:hAnsi="Times New Roman" w:cs="Times New Roman"/>
          <w:b/>
          <w:sz w:val="28"/>
          <w:szCs w:val="28"/>
        </w:rPr>
        <w:t>Рынком услуг в сфере розничной торговли</w:t>
      </w:r>
      <w:r>
        <w:rPr>
          <w:rFonts w:ascii="Times New Roman" w:hAnsi="Times New Roman" w:cs="Times New Roman"/>
          <w:sz w:val="28"/>
          <w:szCs w:val="28"/>
        </w:rPr>
        <w:t xml:space="preserve"> </w:t>
      </w:r>
      <w:r w:rsidRPr="00042EA3">
        <w:rPr>
          <w:rFonts w:ascii="Times New Roman" w:hAnsi="Times New Roman" w:cs="Times New Roman"/>
          <w:sz w:val="28"/>
          <w:szCs w:val="28"/>
        </w:rPr>
        <w:t xml:space="preserve">удовлетворены </w:t>
      </w:r>
      <w:r>
        <w:rPr>
          <w:rFonts w:ascii="Times New Roman" w:hAnsi="Times New Roman" w:cs="Times New Roman"/>
          <w:sz w:val="28"/>
          <w:szCs w:val="28"/>
        </w:rPr>
        <w:t xml:space="preserve">44,4 %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13 524</w:t>
      </w:r>
      <w:r w:rsidRPr="00042EA3">
        <w:rPr>
          <w:rFonts w:ascii="Times New Roman" w:hAnsi="Times New Roman" w:cs="Times New Roman"/>
          <w:sz w:val="28"/>
          <w:szCs w:val="28"/>
        </w:rPr>
        <w:t xml:space="preserve"> человек</w:t>
      </w:r>
      <w:r>
        <w:rPr>
          <w:rFonts w:ascii="Times New Roman" w:hAnsi="Times New Roman" w:cs="Times New Roman"/>
          <w:sz w:val="28"/>
          <w:szCs w:val="28"/>
        </w:rPr>
        <w:t>а</w:t>
      </w:r>
      <w:r w:rsidRPr="00042EA3">
        <w:rPr>
          <w:rFonts w:ascii="Times New Roman" w:hAnsi="Times New Roman" w:cs="Times New Roman"/>
          <w:sz w:val="28"/>
          <w:szCs w:val="28"/>
        </w:rPr>
        <w:t>) опрошенных респондентов, скорее удовлетвор</w:t>
      </w:r>
      <w:r>
        <w:rPr>
          <w:rFonts w:ascii="Times New Roman" w:hAnsi="Times New Roman" w:cs="Times New Roman"/>
          <w:sz w:val="28"/>
          <w:szCs w:val="28"/>
        </w:rPr>
        <w:t xml:space="preserve">ены – 25,9 % </w:t>
      </w:r>
      <w:r w:rsidR="003025EB">
        <w:rPr>
          <w:rFonts w:ascii="Times New Roman" w:hAnsi="Times New Roman" w:cs="Times New Roman"/>
          <w:sz w:val="28"/>
          <w:szCs w:val="28"/>
        </w:rPr>
        <w:t xml:space="preserve">           </w:t>
      </w:r>
      <w:r>
        <w:rPr>
          <w:rFonts w:ascii="Times New Roman" w:hAnsi="Times New Roman" w:cs="Times New Roman"/>
          <w:sz w:val="28"/>
          <w:szCs w:val="28"/>
        </w:rPr>
        <w:t>(7 871</w:t>
      </w:r>
      <w:r w:rsidRPr="00042EA3">
        <w:rPr>
          <w:rFonts w:ascii="Times New Roman" w:hAnsi="Times New Roman" w:cs="Times New Roman"/>
          <w:sz w:val="28"/>
          <w:szCs w:val="28"/>
        </w:rPr>
        <w:t xml:space="preserve"> человек), 1</w:t>
      </w:r>
      <w:r>
        <w:rPr>
          <w:rFonts w:ascii="Times New Roman" w:hAnsi="Times New Roman" w:cs="Times New Roman"/>
          <w:sz w:val="28"/>
          <w:szCs w:val="28"/>
        </w:rPr>
        <w:t>1,9 % (3 634</w:t>
      </w:r>
      <w:r w:rsidRPr="00042EA3">
        <w:rPr>
          <w:rFonts w:ascii="Times New Roman" w:hAnsi="Times New Roman" w:cs="Times New Roman"/>
          <w:sz w:val="28"/>
          <w:szCs w:val="28"/>
        </w:rPr>
        <w:t xml:space="preserve"> человек</w:t>
      </w:r>
      <w:r>
        <w:rPr>
          <w:rFonts w:ascii="Times New Roman" w:hAnsi="Times New Roman" w:cs="Times New Roman"/>
          <w:sz w:val="28"/>
          <w:szCs w:val="28"/>
        </w:rPr>
        <w:t xml:space="preserve">а) – скорее не удовлетворены, 9 % </w:t>
      </w:r>
      <w:r w:rsidR="003025EB">
        <w:rPr>
          <w:rFonts w:ascii="Times New Roman" w:hAnsi="Times New Roman" w:cs="Times New Roman"/>
          <w:sz w:val="28"/>
          <w:szCs w:val="28"/>
        </w:rPr>
        <w:t xml:space="preserve">                        </w:t>
      </w:r>
      <w:r>
        <w:rPr>
          <w:rFonts w:ascii="Times New Roman" w:hAnsi="Times New Roman" w:cs="Times New Roman"/>
          <w:sz w:val="28"/>
          <w:szCs w:val="28"/>
        </w:rPr>
        <w:t>(2 750 человек</w:t>
      </w:r>
      <w:r w:rsidRPr="00042EA3">
        <w:rPr>
          <w:rFonts w:ascii="Times New Roman" w:hAnsi="Times New Roman" w:cs="Times New Roman"/>
          <w:sz w:val="28"/>
          <w:szCs w:val="28"/>
        </w:rPr>
        <w:t>) не удовлетворены</w:t>
      </w:r>
      <w:r w:rsidRPr="00742589">
        <w:rPr>
          <w:rFonts w:ascii="Times New Roman" w:hAnsi="Times New Roman" w:cs="Times New Roman"/>
          <w:sz w:val="28"/>
        </w:rPr>
        <w:t xml:space="preserve"> </w:t>
      </w:r>
      <w:r>
        <w:rPr>
          <w:rFonts w:ascii="Times New Roman" w:hAnsi="Times New Roman" w:cs="Times New Roman"/>
          <w:sz w:val="28"/>
        </w:rPr>
        <w:t>и 8,7 % (2 659) затруднились ответить.</w:t>
      </w:r>
    </w:p>
    <w:p w:rsidR="00653DD7" w:rsidRPr="00847B8E" w:rsidRDefault="00653DD7" w:rsidP="00653DD7">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В сравнении с 201</w:t>
      </w:r>
      <w:r>
        <w:rPr>
          <w:rFonts w:ascii="Times New Roman" w:hAnsi="Times New Roman" w:cs="Times New Roman"/>
          <w:sz w:val="28"/>
          <w:lang w:eastAsia="ru-RU"/>
        </w:rPr>
        <w:t>9</w:t>
      </w:r>
      <w:r w:rsidRPr="00847B8E">
        <w:rPr>
          <w:rFonts w:ascii="Times New Roman" w:hAnsi="Times New Roman" w:cs="Times New Roman"/>
          <w:sz w:val="28"/>
          <w:lang w:eastAsia="ru-RU"/>
        </w:rPr>
        <w:t xml:space="preserve"> годом </w:t>
      </w:r>
      <w:r>
        <w:rPr>
          <w:rFonts w:ascii="Times New Roman" w:hAnsi="Times New Roman" w:cs="Times New Roman"/>
          <w:sz w:val="28"/>
          <w:lang w:eastAsia="ru-RU"/>
        </w:rPr>
        <w:t>снизился</w:t>
      </w:r>
      <w:r w:rsidRPr="00847B8E">
        <w:rPr>
          <w:rFonts w:ascii="Times New Roman" w:hAnsi="Times New Roman" w:cs="Times New Roman"/>
          <w:sz w:val="28"/>
          <w:lang w:eastAsia="ru-RU"/>
        </w:rPr>
        <w:t xml:space="preserve"> процент опрошенных, которые удовлетворены услугами </w:t>
      </w:r>
      <w:r>
        <w:rPr>
          <w:rFonts w:ascii="Times New Roman" w:hAnsi="Times New Roman" w:cs="Times New Roman"/>
          <w:sz w:val="28"/>
          <w:lang w:eastAsia="ru-RU"/>
        </w:rPr>
        <w:t>в сфере розничной торговли</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45,8</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21,8</w:t>
      </w:r>
      <w:r w:rsidRPr="00847B8E">
        <w:rPr>
          <w:rFonts w:ascii="Times New Roman" w:hAnsi="Times New Roman" w:cs="Times New Roman"/>
          <w:sz w:val="28"/>
          <w:lang w:eastAsia="ru-RU"/>
        </w:rPr>
        <w:t xml:space="preserve"> % процент опрошенных, которые скорее удовлетворены, на </w:t>
      </w:r>
      <w:r>
        <w:rPr>
          <w:rFonts w:ascii="Times New Roman" w:hAnsi="Times New Roman" w:cs="Times New Roman"/>
          <w:sz w:val="28"/>
          <w:lang w:eastAsia="ru-RU"/>
        </w:rPr>
        <w:t>9</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процент опрошенных, которые скорее не удовлетворены и на </w:t>
      </w:r>
      <w:r>
        <w:rPr>
          <w:rFonts w:ascii="Times New Roman" w:hAnsi="Times New Roman" w:cs="Times New Roman"/>
          <w:sz w:val="28"/>
          <w:lang w:eastAsia="ru-RU"/>
        </w:rPr>
        <w:t>6,1</w:t>
      </w:r>
      <w:r w:rsidRPr="00847B8E">
        <w:rPr>
          <w:rFonts w:ascii="Times New Roman" w:hAnsi="Times New Roman" w:cs="Times New Roman"/>
          <w:sz w:val="28"/>
          <w:lang w:eastAsia="ru-RU"/>
        </w:rPr>
        <w:t xml:space="preserve"> % опрошенных, которые не удовлетворены.</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p>
    <w:p w:rsidR="00653DD7" w:rsidRDefault="00653DD7" w:rsidP="00653DD7">
      <w:pPr>
        <w:tabs>
          <w:tab w:val="left" w:pos="2145"/>
        </w:tabs>
        <w:spacing w:after="0" w:line="240" w:lineRule="auto"/>
        <w:jc w:val="both"/>
        <w:rPr>
          <w:rFonts w:ascii="Times New Roman" w:hAnsi="Times New Roman" w:cs="Times New Roman"/>
          <w:sz w:val="28"/>
          <w:szCs w:val="28"/>
        </w:rPr>
      </w:pPr>
      <w:r>
        <w:rPr>
          <w:noProof/>
          <w:lang w:eastAsia="ru-RU"/>
        </w:rPr>
        <w:drawing>
          <wp:inline distT="0" distB="0" distL="0" distR="0" wp14:anchorId="771525C2" wp14:editId="01568CE6">
            <wp:extent cx="5890161" cy="2375065"/>
            <wp:effectExtent l="0" t="0" r="15875" b="2540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653DD7" w:rsidRPr="008D2726" w:rsidRDefault="00653DD7" w:rsidP="00653DD7">
      <w:pPr>
        <w:tabs>
          <w:tab w:val="left" w:pos="2145"/>
        </w:tabs>
        <w:spacing w:after="0" w:line="240" w:lineRule="auto"/>
        <w:ind w:firstLine="851"/>
        <w:jc w:val="both"/>
        <w:rPr>
          <w:rFonts w:ascii="Times New Roman" w:hAnsi="Times New Roman" w:cs="Times New Roman"/>
          <w:sz w:val="28"/>
          <w:szCs w:val="28"/>
        </w:rPr>
      </w:pPr>
      <w:r w:rsidRPr="002579BA">
        <w:rPr>
          <w:rFonts w:ascii="Times New Roman" w:hAnsi="Times New Roman" w:cs="Times New Roman"/>
          <w:b/>
          <w:sz w:val="28"/>
          <w:szCs w:val="28"/>
        </w:rPr>
        <w:lastRenderedPageBreak/>
        <w:t>Опрос жителей города на предмет</w:t>
      </w:r>
      <w:r>
        <w:rPr>
          <w:rFonts w:ascii="Times New Roman" w:hAnsi="Times New Roman" w:cs="Times New Roman"/>
          <w:sz w:val="28"/>
          <w:szCs w:val="28"/>
        </w:rPr>
        <w:t xml:space="preserve"> </w:t>
      </w:r>
      <w:r w:rsidRPr="002579BA">
        <w:rPr>
          <w:rFonts w:ascii="Times New Roman" w:hAnsi="Times New Roman" w:cs="Times New Roman"/>
          <w:b/>
          <w:sz w:val="28"/>
          <w:szCs w:val="28"/>
        </w:rPr>
        <w:t>удовлетворенности рынком услуг связи, в том числе услуг по предоставлению широкополосного доступа к информационно-телекоммуникационной сети «Интернет»</w:t>
      </w:r>
      <w:r>
        <w:rPr>
          <w:rFonts w:ascii="Times New Roman" w:hAnsi="Times New Roman" w:cs="Times New Roman"/>
          <w:sz w:val="28"/>
          <w:szCs w:val="28"/>
        </w:rPr>
        <w:t xml:space="preserve"> показал, что</w:t>
      </w:r>
      <w:r w:rsidRPr="008D2726">
        <w:rPr>
          <w:rFonts w:ascii="Times New Roman" w:hAnsi="Times New Roman" w:cs="Times New Roman"/>
          <w:sz w:val="28"/>
          <w:szCs w:val="28"/>
        </w:rPr>
        <w:t xml:space="preserve"> удовлетворены </w:t>
      </w:r>
      <w:r>
        <w:rPr>
          <w:rFonts w:ascii="Times New Roman" w:hAnsi="Times New Roman" w:cs="Times New Roman"/>
          <w:sz w:val="28"/>
          <w:szCs w:val="28"/>
        </w:rPr>
        <w:t>44,2</w:t>
      </w:r>
      <w:r w:rsidRPr="008D2726">
        <w:rPr>
          <w:rFonts w:ascii="Times New Roman" w:hAnsi="Times New Roman" w:cs="Times New Roman"/>
          <w:sz w:val="28"/>
          <w:szCs w:val="28"/>
        </w:rPr>
        <w:t xml:space="preserve"> % (</w:t>
      </w:r>
      <w:r>
        <w:rPr>
          <w:rFonts w:ascii="Times New Roman" w:hAnsi="Times New Roman" w:cs="Times New Roman"/>
          <w:sz w:val="28"/>
          <w:szCs w:val="28"/>
        </w:rPr>
        <w:t>13 458 человек</w:t>
      </w:r>
      <w:r w:rsidRPr="008D2726">
        <w:rPr>
          <w:rFonts w:ascii="Times New Roman" w:hAnsi="Times New Roman" w:cs="Times New Roman"/>
          <w:sz w:val="28"/>
          <w:szCs w:val="28"/>
        </w:rPr>
        <w:t xml:space="preserve">) опрошенных респондентов, </w:t>
      </w:r>
      <w:r>
        <w:rPr>
          <w:rFonts w:ascii="Times New Roman" w:hAnsi="Times New Roman" w:cs="Times New Roman"/>
          <w:sz w:val="28"/>
          <w:szCs w:val="28"/>
        </w:rPr>
        <w:t>26,2</w:t>
      </w:r>
      <w:r w:rsidRPr="008D2726">
        <w:rPr>
          <w:rFonts w:ascii="Times New Roman" w:hAnsi="Times New Roman" w:cs="Times New Roman"/>
          <w:sz w:val="28"/>
          <w:szCs w:val="28"/>
        </w:rPr>
        <w:t xml:space="preserve">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sidRPr="008D2726">
        <w:rPr>
          <w:rFonts w:ascii="Times New Roman" w:hAnsi="Times New Roman" w:cs="Times New Roman"/>
          <w:sz w:val="28"/>
          <w:szCs w:val="28"/>
        </w:rPr>
        <w:t>(</w:t>
      </w:r>
      <w:proofErr w:type="gramEnd"/>
      <w:r>
        <w:rPr>
          <w:rFonts w:ascii="Times New Roman" w:hAnsi="Times New Roman" w:cs="Times New Roman"/>
          <w:sz w:val="28"/>
          <w:szCs w:val="28"/>
        </w:rPr>
        <w:t>7 972</w:t>
      </w:r>
      <w:r w:rsidRPr="008D2726">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12,3 % (3754</w:t>
      </w:r>
      <w:r w:rsidRPr="008D2726">
        <w:rPr>
          <w:rFonts w:ascii="Times New Roman" w:hAnsi="Times New Roman" w:cs="Times New Roman"/>
          <w:sz w:val="28"/>
          <w:szCs w:val="28"/>
        </w:rPr>
        <w:t xml:space="preserve"> человек</w:t>
      </w:r>
      <w:r>
        <w:rPr>
          <w:rFonts w:ascii="Times New Roman" w:hAnsi="Times New Roman" w:cs="Times New Roman"/>
          <w:sz w:val="28"/>
          <w:szCs w:val="28"/>
        </w:rPr>
        <w:t>а) – скорее не удовлетворены, 8,8</w:t>
      </w:r>
      <w:r w:rsidRPr="008D2726">
        <w:rPr>
          <w:rFonts w:ascii="Times New Roman" w:hAnsi="Times New Roman" w:cs="Times New Roman"/>
          <w:sz w:val="28"/>
          <w:szCs w:val="28"/>
        </w:rPr>
        <w:t xml:space="preserve"> % (</w:t>
      </w:r>
      <w:r>
        <w:rPr>
          <w:rFonts w:ascii="Times New Roman" w:hAnsi="Times New Roman" w:cs="Times New Roman"/>
          <w:sz w:val="28"/>
          <w:szCs w:val="28"/>
        </w:rPr>
        <w:t>2 670</w:t>
      </w:r>
      <w:r w:rsidRPr="008D2726">
        <w:rPr>
          <w:rFonts w:ascii="Times New Roman" w:hAnsi="Times New Roman" w:cs="Times New Roman"/>
          <w:sz w:val="28"/>
          <w:szCs w:val="28"/>
        </w:rPr>
        <w:t xml:space="preserve"> человек) не удовлетворены</w:t>
      </w:r>
      <w:r w:rsidRPr="00742589">
        <w:rPr>
          <w:rFonts w:ascii="Times New Roman" w:hAnsi="Times New Roman" w:cs="Times New Roman"/>
          <w:sz w:val="28"/>
        </w:rPr>
        <w:t xml:space="preserve"> </w:t>
      </w:r>
      <w:r>
        <w:rPr>
          <w:rFonts w:ascii="Times New Roman" w:hAnsi="Times New Roman" w:cs="Times New Roman"/>
          <w:sz w:val="28"/>
        </w:rPr>
        <w:t>и 8,5 % (2 584) затруднились ответить.</w:t>
      </w:r>
    </w:p>
    <w:p w:rsidR="00653DD7" w:rsidRPr="00847B8E" w:rsidRDefault="00653DD7" w:rsidP="00653DD7">
      <w:pPr>
        <w:suppressAutoHyphens w:val="0"/>
        <w:spacing w:after="0" w:line="240" w:lineRule="auto"/>
        <w:ind w:right="-1" w:firstLine="708"/>
        <w:jc w:val="both"/>
        <w:textAlignment w:val="auto"/>
        <w:rPr>
          <w:rFonts w:ascii="Times New Roman" w:hAnsi="Times New Roman" w:cs="Times New Roman"/>
          <w:sz w:val="28"/>
          <w:lang w:eastAsia="ru-RU"/>
        </w:rPr>
      </w:pPr>
      <w:r w:rsidRPr="00847B8E">
        <w:rPr>
          <w:rFonts w:ascii="Times New Roman" w:hAnsi="Times New Roman" w:cs="Times New Roman"/>
          <w:sz w:val="28"/>
          <w:lang w:eastAsia="ru-RU"/>
        </w:rPr>
        <w:t>В сравнении с 201</w:t>
      </w:r>
      <w:r>
        <w:rPr>
          <w:rFonts w:ascii="Times New Roman" w:hAnsi="Times New Roman" w:cs="Times New Roman"/>
          <w:sz w:val="28"/>
          <w:lang w:eastAsia="ru-RU"/>
        </w:rPr>
        <w:t>9</w:t>
      </w:r>
      <w:r w:rsidRPr="00847B8E">
        <w:rPr>
          <w:rFonts w:ascii="Times New Roman" w:hAnsi="Times New Roman" w:cs="Times New Roman"/>
          <w:sz w:val="28"/>
          <w:lang w:eastAsia="ru-RU"/>
        </w:rPr>
        <w:t xml:space="preserve"> годом </w:t>
      </w:r>
      <w:r>
        <w:rPr>
          <w:rFonts w:ascii="Times New Roman" w:hAnsi="Times New Roman" w:cs="Times New Roman"/>
          <w:sz w:val="28"/>
          <w:lang w:eastAsia="ru-RU"/>
        </w:rPr>
        <w:t>снизился</w:t>
      </w:r>
      <w:r w:rsidRPr="00847B8E">
        <w:rPr>
          <w:rFonts w:ascii="Times New Roman" w:hAnsi="Times New Roman" w:cs="Times New Roman"/>
          <w:sz w:val="28"/>
          <w:lang w:eastAsia="ru-RU"/>
        </w:rPr>
        <w:t xml:space="preserve"> процент </w:t>
      </w:r>
      <w:r>
        <w:rPr>
          <w:rFonts w:ascii="Times New Roman" w:hAnsi="Times New Roman" w:cs="Times New Roman"/>
          <w:noProof/>
          <w:sz w:val="28"/>
          <w:szCs w:val="28"/>
          <w:lang w:eastAsia="ru-RU"/>
        </w:rPr>
        <w:t xml:space="preserve">респондентов, удовлетворенных рынком </w:t>
      </w:r>
      <w:r w:rsidRPr="003C5E10">
        <w:rPr>
          <w:rFonts w:ascii="Times New Roman" w:hAnsi="Times New Roman" w:cs="Times New Roman"/>
          <w:noProof/>
          <w:sz w:val="28"/>
          <w:szCs w:val="28"/>
          <w:lang w:eastAsia="ru-RU"/>
        </w:rPr>
        <w:t>услуг связи, в том числе услуг по предоставлению широкополосного доступа к информационно-телекоммуникационной сети «Интернет»</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48,8</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22,7</w:t>
      </w:r>
      <w:r w:rsidRPr="00847B8E">
        <w:rPr>
          <w:rFonts w:ascii="Times New Roman" w:hAnsi="Times New Roman" w:cs="Times New Roman"/>
          <w:sz w:val="28"/>
          <w:lang w:eastAsia="ru-RU"/>
        </w:rPr>
        <w:t xml:space="preserve"> % процент опрошенных, которые скорее удовлетворены, на </w:t>
      </w:r>
      <w:r>
        <w:rPr>
          <w:rFonts w:ascii="Times New Roman" w:hAnsi="Times New Roman" w:cs="Times New Roman"/>
          <w:sz w:val="28"/>
          <w:lang w:eastAsia="ru-RU"/>
        </w:rPr>
        <w:t>10</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процент опрошенных, которые скорее не удовлетворены и на </w:t>
      </w:r>
      <w:r>
        <w:rPr>
          <w:rFonts w:ascii="Times New Roman" w:hAnsi="Times New Roman" w:cs="Times New Roman"/>
          <w:sz w:val="28"/>
          <w:lang w:eastAsia="ru-RU"/>
        </w:rPr>
        <w:t>7,9</w:t>
      </w:r>
      <w:r w:rsidRPr="00847B8E">
        <w:rPr>
          <w:rFonts w:ascii="Times New Roman" w:hAnsi="Times New Roman" w:cs="Times New Roman"/>
          <w:sz w:val="28"/>
          <w:lang w:eastAsia="ru-RU"/>
        </w:rPr>
        <w:t xml:space="preserve"> % опрошенных, которые не удовлетворены.</w:t>
      </w:r>
    </w:p>
    <w:p w:rsidR="00653DD7" w:rsidRDefault="00653DD7" w:rsidP="00653DD7">
      <w:pPr>
        <w:tabs>
          <w:tab w:val="left" w:pos="1195"/>
        </w:tabs>
        <w:spacing w:after="0" w:line="240" w:lineRule="auto"/>
        <w:jc w:val="both"/>
        <w:rPr>
          <w:rFonts w:ascii="Times New Roman" w:hAnsi="Times New Roman" w:cs="Times New Roman"/>
          <w:b/>
          <w:sz w:val="28"/>
        </w:rPr>
      </w:pPr>
      <w:r>
        <w:rPr>
          <w:noProof/>
          <w:lang w:eastAsia="ru-RU"/>
        </w:rPr>
        <w:drawing>
          <wp:inline distT="0" distB="0" distL="0" distR="0" wp14:anchorId="70680C1F" wp14:editId="62A606C9">
            <wp:extent cx="6146800" cy="2178050"/>
            <wp:effectExtent l="0" t="0" r="6350" b="1270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BB4684">
        <w:rPr>
          <w:rFonts w:ascii="Times New Roman" w:hAnsi="Times New Roman" w:cs="Times New Roman"/>
          <w:b/>
          <w:sz w:val="28"/>
          <w:szCs w:val="28"/>
        </w:rPr>
        <w:t>Рынком реализации сельскохозяйственной продукции</w:t>
      </w:r>
      <w:r>
        <w:rPr>
          <w:rFonts w:ascii="Times New Roman" w:hAnsi="Times New Roman" w:cs="Times New Roman"/>
          <w:sz w:val="28"/>
          <w:szCs w:val="28"/>
        </w:rPr>
        <w:t xml:space="preserve"> удовлетворены 44 % (13 397 человек) опрошенных, скорее удовлетворены – 25,8 %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 xml:space="preserve">7 844 человека), 11,9 % (3 624 человека) – скорее не удовлетворены, не удовлетворены – 9,2 % (2 803 человека) </w:t>
      </w:r>
      <w:r>
        <w:rPr>
          <w:rFonts w:ascii="Times New Roman" w:hAnsi="Times New Roman" w:cs="Times New Roman"/>
          <w:sz w:val="28"/>
        </w:rPr>
        <w:t>и 9,1 % (2 770) затруднились ответить.</w:t>
      </w:r>
    </w:p>
    <w:p w:rsidR="00653DD7" w:rsidRDefault="00653DD7" w:rsidP="003025EB">
      <w:pPr>
        <w:suppressAutoHyphens w:val="0"/>
        <w:spacing w:after="0" w:line="240" w:lineRule="auto"/>
        <w:ind w:right="-1" w:firstLine="708"/>
        <w:jc w:val="both"/>
        <w:textAlignment w:val="auto"/>
        <w:rPr>
          <w:rFonts w:ascii="Times New Roman" w:hAnsi="Times New Roman" w:cs="Times New Roman"/>
          <w:sz w:val="28"/>
          <w:szCs w:val="28"/>
        </w:rPr>
      </w:pPr>
      <w:r w:rsidRPr="00847B8E">
        <w:rPr>
          <w:rFonts w:ascii="Times New Roman" w:hAnsi="Times New Roman" w:cs="Times New Roman"/>
          <w:sz w:val="28"/>
          <w:lang w:eastAsia="ru-RU"/>
        </w:rPr>
        <w:t>В сравнении с 201</w:t>
      </w:r>
      <w:r>
        <w:rPr>
          <w:rFonts w:ascii="Times New Roman" w:hAnsi="Times New Roman" w:cs="Times New Roman"/>
          <w:sz w:val="28"/>
          <w:lang w:eastAsia="ru-RU"/>
        </w:rPr>
        <w:t>9</w:t>
      </w:r>
      <w:r w:rsidRPr="00847B8E">
        <w:rPr>
          <w:rFonts w:ascii="Times New Roman" w:hAnsi="Times New Roman" w:cs="Times New Roman"/>
          <w:sz w:val="28"/>
          <w:lang w:eastAsia="ru-RU"/>
        </w:rPr>
        <w:t xml:space="preserve"> годом </w:t>
      </w:r>
      <w:r>
        <w:rPr>
          <w:rFonts w:ascii="Times New Roman" w:hAnsi="Times New Roman" w:cs="Times New Roman"/>
          <w:sz w:val="28"/>
          <w:lang w:eastAsia="ru-RU"/>
        </w:rPr>
        <w:t>снизился</w:t>
      </w:r>
      <w:r w:rsidRPr="00847B8E">
        <w:rPr>
          <w:rFonts w:ascii="Times New Roman" w:hAnsi="Times New Roman" w:cs="Times New Roman"/>
          <w:sz w:val="28"/>
          <w:lang w:eastAsia="ru-RU"/>
        </w:rPr>
        <w:t xml:space="preserve"> процент опрошенных, которые удовлетворены услугами </w:t>
      </w:r>
      <w:r>
        <w:rPr>
          <w:rFonts w:ascii="Times New Roman" w:hAnsi="Times New Roman" w:cs="Times New Roman"/>
          <w:sz w:val="28"/>
          <w:lang w:eastAsia="ru-RU"/>
        </w:rPr>
        <w:t>в сфере розничной торговли</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51</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на </w:t>
      </w:r>
      <w:r>
        <w:rPr>
          <w:rFonts w:ascii="Times New Roman" w:hAnsi="Times New Roman" w:cs="Times New Roman"/>
          <w:sz w:val="28"/>
          <w:lang w:eastAsia="ru-RU"/>
        </w:rPr>
        <w:t>23</w:t>
      </w:r>
      <w:r w:rsidRPr="00847B8E">
        <w:rPr>
          <w:rFonts w:ascii="Times New Roman" w:hAnsi="Times New Roman" w:cs="Times New Roman"/>
          <w:sz w:val="28"/>
          <w:lang w:eastAsia="ru-RU"/>
        </w:rPr>
        <w:t xml:space="preserve"> % процент опрошенных, которые скорее удовлетворены, на </w:t>
      </w:r>
      <w:r>
        <w:rPr>
          <w:rFonts w:ascii="Times New Roman" w:hAnsi="Times New Roman" w:cs="Times New Roman"/>
          <w:sz w:val="28"/>
          <w:lang w:eastAsia="ru-RU"/>
        </w:rPr>
        <w:t>7,9</w:t>
      </w:r>
      <w:r w:rsidRPr="00847B8E">
        <w:rPr>
          <w:rFonts w:ascii="Times New Roman" w:hAnsi="Times New Roman" w:cs="Times New Roman"/>
          <w:sz w:val="28"/>
          <w:lang w:eastAsia="ru-RU"/>
        </w:rPr>
        <w:t xml:space="preserve"> % </w:t>
      </w:r>
      <w:r>
        <w:rPr>
          <w:rFonts w:ascii="Times New Roman" w:hAnsi="Times New Roman" w:cs="Times New Roman"/>
          <w:sz w:val="28"/>
          <w:lang w:eastAsia="ru-RU"/>
        </w:rPr>
        <w:t>повысился</w:t>
      </w:r>
      <w:r w:rsidRPr="00847B8E">
        <w:rPr>
          <w:rFonts w:ascii="Times New Roman" w:hAnsi="Times New Roman" w:cs="Times New Roman"/>
          <w:sz w:val="28"/>
          <w:lang w:eastAsia="ru-RU"/>
        </w:rPr>
        <w:t xml:space="preserve"> процент опрошенных, которые скорее не удовлетворены и на </w:t>
      </w:r>
      <w:r>
        <w:rPr>
          <w:rFonts w:ascii="Times New Roman" w:hAnsi="Times New Roman" w:cs="Times New Roman"/>
          <w:sz w:val="28"/>
          <w:lang w:eastAsia="ru-RU"/>
        </w:rPr>
        <w:t>8,3</w:t>
      </w:r>
      <w:r w:rsidRPr="00847B8E">
        <w:rPr>
          <w:rFonts w:ascii="Times New Roman" w:hAnsi="Times New Roman" w:cs="Times New Roman"/>
          <w:sz w:val="28"/>
          <w:lang w:eastAsia="ru-RU"/>
        </w:rPr>
        <w:t xml:space="preserve"> % опрошенных, которые не удовлетворены.</w:t>
      </w:r>
    </w:p>
    <w:p w:rsidR="00653DD7" w:rsidRPr="00071F30" w:rsidRDefault="00653DD7" w:rsidP="00653DD7">
      <w:pPr>
        <w:tabs>
          <w:tab w:val="left" w:pos="2145"/>
        </w:tabs>
        <w:spacing w:after="0" w:line="240" w:lineRule="auto"/>
        <w:ind w:firstLine="851"/>
        <w:jc w:val="both"/>
        <w:rPr>
          <w:rFonts w:ascii="Times New Roman" w:hAnsi="Times New Roman" w:cs="Times New Roman"/>
          <w:sz w:val="28"/>
          <w:szCs w:val="28"/>
        </w:rPr>
      </w:pPr>
    </w:p>
    <w:p w:rsidR="00653DD7" w:rsidRPr="00071F30" w:rsidRDefault="00653DD7" w:rsidP="00653DD7">
      <w:pPr>
        <w:tabs>
          <w:tab w:val="left" w:pos="2145"/>
        </w:tabs>
        <w:spacing w:after="0" w:line="240" w:lineRule="auto"/>
        <w:jc w:val="both"/>
        <w:rPr>
          <w:rFonts w:ascii="Times New Roman" w:hAnsi="Times New Roman" w:cs="Times New Roman"/>
          <w:sz w:val="28"/>
          <w:szCs w:val="28"/>
        </w:rPr>
      </w:pPr>
      <w:r>
        <w:rPr>
          <w:noProof/>
          <w:lang w:eastAsia="ru-RU"/>
        </w:rPr>
        <w:drawing>
          <wp:inline distT="0" distB="0" distL="0" distR="0" wp14:anchorId="165F2643" wp14:editId="5B4B98A1">
            <wp:extent cx="6120765" cy="2089150"/>
            <wp:effectExtent l="0" t="0" r="13335" b="635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DE278D">
        <w:rPr>
          <w:rFonts w:ascii="Times New Roman" w:eastAsia="Calibri" w:hAnsi="Times New Roman" w:cs="Times New Roman"/>
          <w:b/>
          <w:kern w:val="0"/>
          <w:sz w:val="28"/>
          <w:szCs w:val="28"/>
          <w:lang w:eastAsia="en-US"/>
        </w:rPr>
        <w:lastRenderedPageBreak/>
        <w:t>Рынком бытовых услуг</w:t>
      </w:r>
      <w:r w:rsidRPr="00F279AA">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 xml:space="preserve">удовлетворены 44,3 % (13 480 человек) опрошенных, скорее удовлетворены – 26,2 % (7 970 человек), 11,6 %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3 524 человека) – скорее не удовлетворены, 9,2 % (2 815 человек) опрошенных не удовлетворены</w:t>
      </w:r>
      <w:r w:rsidRPr="000730BC">
        <w:rPr>
          <w:rFonts w:ascii="Times New Roman" w:hAnsi="Times New Roman" w:cs="Times New Roman"/>
          <w:sz w:val="28"/>
        </w:rPr>
        <w:t xml:space="preserve"> </w:t>
      </w:r>
      <w:r>
        <w:rPr>
          <w:rFonts w:ascii="Times New Roman" w:hAnsi="Times New Roman" w:cs="Times New Roman"/>
          <w:sz w:val="28"/>
        </w:rPr>
        <w:t>и 8,7 % (2 649) затруднились ответить.</w:t>
      </w:r>
    </w:p>
    <w:p w:rsidR="00653DD7" w:rsidRPr="00847B8E" w:rsidRDefault="00653DD7" w:rsidP="00653DD7">
      <w:pPr>
        <w:suppressAutoHyphens w:val="0"/>
        <w:spacing w:after="0" w:line="240" w:lineRule="auto"/>
        <w:ind w:right="-1" w:firstLine="708"/>
        <w:jc w:val="both"/>
        <w:textAlignment w:val="auto"/>
        <w:rPr>
          <w:rFonts w:ascii="Times New Roman" w:hAnsi="Times New Roman" w:cs="Times New Roman"/>
          <w:sz w:val="28"/>
          <w:lang w:eastAsia="ru-RU"/>
        </w:rPr>
      </w:pPr>
      <w:r w:rsidRPr="00F279AA">
        <w:rPr>
          <w:rFonts w:ascii="Times New Roman" w:eastAsia="Calibri" w:hAnsi="Times New Roman" w:cs="Times New Roman"/>
          <w:kern w:val="0"/>
          <w:sz w:val="28"/>
          <w:szCs w:val="28"/>
          <w:lang w:eastAsia="en-US"/>
        </w:rPr>
        <w:t>В сравнении с 201</w:t>
      </w:r>
      <w:r>
        <w:rPr>
          <w:rFonts w:ascii="Times New Roman" w:eastAsia="Calibri" w:hAnsi="Times New Roman" w:cs="Times New Roman"/>
          <w:kern w:val="0"/>
          <w:sz w:val="28"/>
          <w:szCs w:val="28"/>
          <w:lang w:eastAsia="en-US"/>
        </w:rPr>
        <w:t>9</w:t>
      </w:r>
      <w:r w:rsidRPr="00F279AA">
        <w:rPr>
          <w:rFonts w:ascii="Times New Roman" w:eastAsia="Calibri" w:hAnsi="Times New Roman" w:cs="Times New Roman"/>
          <w:kern w:val="0"/>
          <w:sz w:val="28"/>
          <w:szCs w:val="28"/>
          <w:lang w:eastAsia="en-US"/>
        </w:rPr>
        <w:t xml:space="preserve"> годом </w:t>
      </w:r>
      <w:r>
        <w:rPr>
          <w:rFonts w:ascii="Times New Roman" w:eastAsia="Calibri" w:hAnsi="Times New Roman" w:cs="Times New Roman"/>
          <w:kern w:val="0"/>
          <w:sz w:val="28"/>
          <w:szCs w:val="28"/>
          <w:lang w:eastAsia="en-US"/>
        </w:rPr>
        <w:t>снизился</w:t>
      </w:r>
      <w:r w:rsidRPr="00F279AA">
        <w:rPr>
          <w:rFonts w:ascii="Times New Roman" w:eastAsia="Calibri" w:hAnsi="Times New Roman" w:cs="Times New Roman"/>
          <w:kern w:val="0"/>
          <w:sz w:val="28"/>
          <w:szCs w:val="28"/>
          <w:lang w:eastAsia="en-US"/>
        </w:rPr>
        <w:t xml:space="preserve"> процент респондентов, удовлетворенных рынком бытовых услуг на </w:t>
      </w:r>
      <w:r>
        <w:rPr>
          <w:rFonts w:ascii="Times New Roman" w:eastAsia="Calibri" w:hAnsi="Times New Roman" w:cs="Times New Roman"/>
          <w:kern w:val="0"/>
          <w:sz w:val="28"/>
          <w:szCs w:val="28"/>
          <w:lang w:eastAsia="en-US"/>
        </w:rPr>
        <w:t>50,3</w:t>
      </w:r>
      <w:r w:rsidRPr="00F279AA">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увеличился</w:t>
      </w:r>
      <w:r w:rsidRPr="00F279AA">
        <w:rPr>
          <w:rFonts w:ascii="Times New Roman" w:eastAsia="Calibri" w:hAnsi="Times New Roman" w:cs="Times New Roman"/>
          <w:kern w:val="0"/>
          <w:sz w:val="28"/>
          <w:szCs w:val="28"/>
          <w:lang w:eastAsia="en-US"/>
        </w:rPr>
        <w:t xml:space="preserve"> процент опрошенных, которые скорее удовлетворены на </w:t>
      </w:r>
      <w:r>
        <w:rPr>
          <w:rFonts w:ascii="Times New Roman" w:eastAsia="Calibri" w:hAnsi="Times New Roman" w:cs="Times New Roman"/>
          <w:kern w:val="0"/>
          <w:sz w:val="28"/>
          <w:szCs w:val="28"/>
          <w:lang w:eastAsia="en-US"/>
        </w:rPr>
        <w:t>23,5</w:t>
      </w:r>
      <w:r w:rsidRPr="00F279AA">
        <w:rPr>
          <w:rFonts w:ascii="Times New Roman" w:eastAsia="Calibri" w:hAnsi="Times New Roman" w:cs="Times New Roman"/>
          <w:kern w:val="0"/>
          <w:sz w:val="28"/>
          <w:szCs w:val="28"/>
          <w:lang w:eastAsia="en-US"/>
        </w:rPr>
        <w:t xml:space="preserve"> % и на 1</w:t>
      </w:r>
      <w:r>
        <w:rPr>
          <w:rFonts w:ascii="Times New Roman" w:eastAsia="Calibri" w:hAnsi="Times New Roman" w:cs="Times New Roman"/>
          <w:kern w:val="0"/>
          <w:sz w:val="28"/>
          <w:szCs w:val="28"/>
          <w:lang w:eastAsia="en-US"/>
        </w:rPr>
        <w:t>0,1</w:t>
      </w:r>
      <w:r w:rsidRPr="00F279AA">
        <w:rPr>
          <w:rFonts w:ascii="Times New Roman" w:eastAsia="Calibri" w:hAnsi="Times New Roman" w:cs="Times New Roman"/>
          <w:kern w:val="0"/>
          <w:sz w:val="28"/>
          <w:szCs w:val="28"/>
          <w:lang w:eastAsia="en-US"/>
        </w:rPr>
        <w:t xml:space="preserve"> % которые скорее не удовлетворены</w:t>
      </w:r>
      <w:r w:rsidRPr="000730BC">
        <w:rPr>
          <w:rFonts w:ascii="Times New Roman" w:hAnsi="Times New Roman" w:cs="Times New Roman"/>
          <w:sz w:val="28"/>
          <w:lang w:eastAsia="ru-RU"/>
        </w:rPr>
        <w:t xml:space="preserve"> </w:t>
      </w:r>
      <w:r w:rsidRPr="00847B8E">
        <w:rPr>
          <w:rFonts w:ascii="Times New Roman" w:hAnsi="Times New Roman" w:cs="Times New Roman"/>
          <w:sz w:val="28"/>
          <w:lang w:eastAsia="ru-RU"/>
        </w:rPr>
        <w:t xml:space="preserve">и на </w:t>
      </w:r>
      <w:r>
        <w:rPr>
          <w:rFonts w:ascii="Times New Roman" w:hAnsi="Times New Roman" w:cs="Times New Roman"/>
          <w:sz w:val="28"/>
          <w:lang w:eastAsia="ru-RU"/>
        </w:rPr>
        <w:t>9,2</w:t>
      </w:r>
      <w:r w:rsidRPr="00847B8E">
        <w:rPr>
          <w:rFonts w:ascii="Times New Roman" w:hAnsi="Times New Roman" w:cs="Times New Roman"/>
          <w:sz w:val="28"/>
          <w:lang w:eastAsia="ru-RU"/>
        </w:rPr>
        <w:t xml:space="preserve"> % опрошенных, которые не удовлетворены.</w:t>
      </w:r>
    </w:p>
    <w:p w:rsidR="00653DD7" w:rsidRDefault="00653DD7" w:rsidP="00653DD7">
      <w:pPr>
        <w:tabs>
          <w:tab w:val="left" w:pos="2145"/>
        </w:tabs>
        <w:suppressAutoHyphens w:val="0"/>
        <w:spacing w:after="0" w:line="240" w:lineRule="auto"/>
        <w:ind w:firstLine="851"/>
        <w:jc w:val="both"/>
        <w:textAlignment w:val="auto"/>
        <w:rPr>
          <w:rFonts w:ascii="Times New Roman" w:hAnsi="Times New Roman" w:cs="Times New Roman"/>
          <w:b/>
          <w:sz w:val="28"/>
        </w:rPr>
      </w:pPr>
    </w:p>
    <w:p w:rsidR="00653DD7" w:rsidRPr="0001185F" w:rsidRDefault="00653DD7" w:rsidP="00653DD7">
      <w:pPr>
        <w:tabs>
          <w:tab w:val="left" w:pos="1195"/>
        </w:tabs>
        <w:spacing w:after="0" w:line="240" w:lineRule="auto"/>
        <w:jc w:val="both"/>
        <w:rPr>
          <w:rFonts w:ascii="Times New Roman" w:hAnsi="Times New Roman" w:cs="Times New Roman"/>
          <w:sz w:val="28"/>
        </w:rPr>
      </w:pPr>
      <w:r>
        <w:rPr>
          <w:noProof/>
          <w:lang w:eastAsia="ru-RU"/>
        </w:rPr>
        <w:drawing>
          <wp:inline distT="0" distB="0" distL="0" distR="0" wp14:anchorId="7E2B2C7B" wp14:editId="59565C46">
            <wp:extent cx="5940688" cy="2143307"/>
            <wp:effectExtent l="0" t="0" r="3175" b="952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653DD7" w:rsidRDefault="00653DD7" w:rsidP="00653DD7">
      <w:pPr>
        <w:tabs>
          <w:tab w:val="left" w:pos="2145"/>
        </w:tabs>
        <w:spacing w:after="0" w:line="240" w:lineRule="auto"/>
        <w:ind w:firstLine="851"/>
        <w:jc w:val="both"/>
        <w:rPr>
          <w:rFonts w:ascii="Times New Roman" w:eastAsia="Calibri" w:hAnsi="Times New Roman" w:cs="Times New Roman"/>
          <w:kern w:val="0"/>
          <w:sz w:val="28"/>
          <w:szCs w:val="28"/>
          <w:lang w:eastAsia="en-US"/>
        </w:rPr>
      </w:pP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D6525F">
        <w:rPr>
          <w:rFonts w:ascii="Times New Roman" w:eastAsia="Calibri" w:hAnsi="Times New Roman" w:cs="Times New Roman"/>
          <w:b/>
          <w:kern w:val="0"/>
          <w:sz w:val="28"/>
          <w:szCs w:val="28"/>
          <w:lang w:eastAsia="en-US"/>
        </w:rPr>
        <w:t xml:space="preserve">Рынком санаторно-курортных и туристских услуг </w:t>
      </w:r>
      <w:r w:rsidRPr="00AA6A26">
        <w:rPr>
          <w:rFonts w:ascii="Times New Roman" w:eastAsia="Calibri" w:hAnsi="Times New Roman" w:cs="Times New Roman"/>
          <w:kern w:val="0"/>
          <w:sz w:val="28"/>
          <w:szCs w:val="28"/>
          <w:lang w:eastAsia="en-US"/>
        </w:rPr>
        <w:t xml:space="preserve">удовлетворены </w:t>
      </w:r>
      <w:r>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43,8 % (13 344 человек) опрошенных, 25,5 % (7 765 человек) – скорее удовлетворены, 12,9% (3 924 человек) – скорее не удовлетворены не удовлетворены 8,7 % (2 635 человек) опрошенных респондентов</w:t>
      </w:r>
      <w:r w:rsidRPr="000730BC">
        <w:rPr>
          <w:rFonts w:ascii="Times New Roman" w:hAnsi="Times New Roman" w:cs="Times New Roman"/>
          <w:sz w:val="28"/>
        </w:rPr>
        <w:t xml:space="preserve"> </w:t>
      </w:r>
      <w:r>
        <w:rPr>
          <w:rFonts w:ascii="Times New Roman" w:hAnsi="Times New Roman" w:cs="Times New Roman"/>
          <w:sz w:val="28"/>
        </w:rPr>
        <w:t>и 9,7 % (2 770) затруднились ответить.</w:t>
      </w:r>
    </w:p>
    <w:p w:rsidR="00653DD7" w:rsidRPr="00AA6A26"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sidRPr="00AA6A26">
        <w:rPr>
          <w:rFonts w:ascii="Times New Roman" w:eastAsia="Calibri" w:hAnsi="Times New Roman" w:cs="Times New Roman"/>
          <w:kern w:val="0"/>
          <w:sz w:val="28"/>
          <w:szCs w:val="28"/>
          <w:lang w:eastAsia="en-US"/>
        </w:rPr>
        <w:t>В сравнении с 201</w:t>
      </w:r>
      <w:r>
        <w:rPr>
          <w:rFonts w:ascii="Times New Roman" w:eastAsia="Calibri" w:hAnsi="Times New Roman" w:cs="Times New Roman"/>
          <w:kern w:val="0"/>
          <w:sz w:val="28"/>
          <w:szCs w:val="28"/>
          <w:lang w:eastAsia="en-US"/>
        </w:rPr>
        <w:t>9</w:t>
      </w:r>
      <w:r w:rsidRPr="00AA6A26">
        <w:rPr>
          <w:rFonts w:ascii="Times New Roman" w:eastAsia="Calibri" w:hAnsi="Times New Roman" w:cs="Times New Roman"/>
          <w:kern w:val="0"/>
          <w:sz w:val="28"/>
          <w:szCs w:val="28"/>
          <w:lang w:eastAsia="en-US"/>
        </w:rPr>
        <w:t xml:space="preserve"> годом </w:t>
      </w:r>
      <w:r>
        <w:rPr>
          <w:rFonts w:ascii="Times New Roman" w:eastAsia="Calibri" w:hAnsi="Times New Roman" w:cs="Times New Roman"/>
          <w:kern w:val="0"/>
          <w:sz w:val="28"/>
          <w:szCs w:val="28"/>
          <w:lang w:eastAsia="en-US"/>
        </w:rPr>
        <w:t>снизился</w:t>
      </w:r>
      <w:r w:rsidRPr="00AA6A26">
        <w:rPr>
          <w:rFonts w:ascii="Times New Roman" w:eastAsia="Calibri" w:hAnsi="Times New Roman" w:cs="Times New Roman"/>
          <w:kern w:val="0"/>
          <w:sz w:val="28"/>
          <w:szCs w:val="28"/>
          <w:lang w:eastAsia="en-US"/>
        </w:rPr>
        <w:t xml:space="preserve"> процент опрошенных, которые удовлетворены рынком санаторно-курортных и туристских услуг на </w:t>
      </w:r>
      <w:r>
        <w:rPr>
          <w:rFonts w:ascii="Times New Roman" w:eastAsia="Calibri" w:hAnsi="Times New Roman" w:cs="Times New Roman"/>
          <w:kern w:val="0"/>
          <w:sz w:val="28"/>
          <w:szCs w:val="28"/>
          <w:lang w:eastAsia="en-US"/>
        </w:rPr>
        <w:t>49,2</w:t>
      </w:r>
      <w:r w:rsidRPr="00AA6A26">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увеличился</w:t>
      </w:r>
      <w:r w:rsidRPr="00AA6A26">
        <w:rPr>
          <w:rFonts w:ascii="Times New Roman" w:eastAsia="Calibri" w:hAnsi="Times New Roman" w:cs="Times New Roman"/>
          <w:kern w:val="0"/>
          <w:sz w:val="28"/>
          <w:szCs w:val="28"/>
          <w:lang w:eastAsia="en-US"/>
        </w:rPr>
        <w:t xml:space="preserve"> процент опрошенных, которые скорее удовлетворены на </w:t>
      </w:r>
      <w:r>
        <w:rPr>
          <w:rFonts w:ascii="Times New Roman" w:eastAsia="Calibri" w:hAnsi="Times New Roman" w:cs="Times New Roman"/>
          <w:kern w:val="0"/>
          <w:sz w:val="28"/>
          <w:szCs w:val="28"/>
          <w:lang w:eastAsia="en-US"/>
        </w:rPr>
        <w:t>22,5</w:t>
      </w:r>
      <w:r w:rsidRPr="00AA6A26">
        <w:rPr>
          <w:rFonts w:ascii="Times New Roman" w:eastAsia="Calibri" w:hAnsi="Times New Roman" w:cs="Times New Roman"/>
          <w:kern w:val="0"/>
          <w:sz w:val="28"/>
          <w:szCs w:val="28"/>
          <w:lang w:eastAsia="en-US"/>
        </w:rPr>
        <w:t xml:space="preserve"> %, на </w:t>
      </w:r>
      <w:r>
        <w:rPr>
          <w:rFonts w:ascii="Times New Roman" w:eastAsia="Calibri" w:hAnsi="Times New Roman" w:cs="Times New Roman"/>
          <w:kern w:val="0"/>
          <w:sz w:val="28"/>
          <w:szCs w:val="28"/>
          <w:lang w:eastAsia="en-US"/>
        </w:rPr>
        <w:t xml:space="preserve">                10,7</w:t>
      </w:r>
      <w:r w:rsidRPr="00AA6A26">
        <w:rPr>
          <w:rFonts w:ascii="Times New Roman" w:eastAsia="Calibri" w:hAnsi="Times New Roman" w:cs="Times New Roman"/>
          <w:kern w:val="0"/>
          <w:sz w:val="28"/>
          <w:szCs w:val="28"/>
          <w:lang w:eastAsia="en-US"/>
        </w:rPr>
        <w:t xml:space="preserve"> % – скорее не удовлетворены и на </w:t>
      </w:r>
      <w:r>
        <w:rPr>
          <w:rFonts w:ascii="Times New Roman" w:eastAsia="Calibri" w:hAnsi="Times New Roman" w:cs="Times New Roman"/>
          <w:kern w:val="0"/>
          <w:sz w:val="28"/>
          <w:szCs w:val="28"/>
          <w:lang w:eastAsia="en-US"/>
        </w:rPr>
        <w:t>6,9</w:t>
      </w:r>
      <w:r w:rsidRPr="00AA6A26">
        <w:rPr>
          <w:rFonts w:ascii="Times New Roman" w:eastAsia="Calibri" w:hAnsi="Times New Roman" w:cs="Times New Roman"/>
          <w:kern w:val="0"/>
          <w:sz w:val="28"/>
          <w:szCs w:val="28"/>
          <w:lang w:eastAsia="en-US"/>
        </w:rPr>
        <w:t xml:space="preserve"> % тех, кто не удовлетворены.</w:t>
      </w:r>
    </w:p>
    <w:p w:rsidR="00653DD7" w:rsidRDefault="00653DD7" w:rsidP="00653DD7">
      <w:pPr>
        <w:tabs>
          <w:tab w:val="left" w:pos="1617"/>
        </w:tabs>
        <w:rPr>
          <w:rFonts w:ascii="Times New Roman" w:hAnsi="Times New Roman" w:cs="Times New Roman"/>
          <w:sz w:val="28"/>
        </w:rPr>
      </w:pPr>
      <w:r>
        <w:rPr>
          <w:noProof/>
          <w:lang w:eastAsia="ru-RU"/>
        </w:rPr>
        <w:drawing>
          <wp:inline distT="0" distB="0" distL="0" distR="0" wp14:anchorId="611ED15B" wp14:editId="7652676C">
            <wp:extent cx="5952336" cy="2160779"/>
            <wp:effectExtent l="0" t="0" r="10795" b="1143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653DD7" w:rsidRPr="00234B03" w:rsidRDefault="00653DD7" w:rsidP="00653DD7">
      <w:pPr>
        <w:tabs>
          <w:tab w:val="left" w:pos="2145"/>
        </w:tabs>
        <w:spacing w:after="0" w:line="240" w:lineRule="auto"/>
        <w:ind w:firstLine="851"/>
        <w:jc w:val="both"/>
        <w:rPr>
          <w:rFonts w:ascii="Times New Roman" w:hAnsi="Times New Roman" w:cs="Times New Roman"/>
          <w:sz w:val="28"/>
          <w:szCs w:val="28"/>
        </w:rPr>
      </w:pPr>
      <w:r w:rsidRPr="001A7C2D">
        <w:rPr>
          <w:rFonts w:ascii="Times New Roman" w:eastAsia="Calibri" w:hAnsi="Times New Roman" w:cs="Times New Roman"/>
          <w:b/>
          <w:kern w:val="0"/>
          <w:sz w:val="28"/>
          <w:szCs w:val="28"/>
          <w:lang w:eastAsia="en-US"/>
        </w:rPr>
        <w:t>Опрос удовлетворенности рынком пищевой продукции</w:t>
      </w:r>
      <w:r w:rsidRPr="008B2C9A">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 xml:space="preserve">показал, что </w:t>
      </w:r>
      <w:r>
        <w:rPr>
          <w:rFonts w:ascii="Times New Roman" w:hAnsi="Times New Roman" w:cs="Times New Roman"/>
          <w:sz w:val="28"/>
          <w:szCs w:val="28"/>
        </w:rPr>
        <w:t>удовлетворены 44,2 % (13 454 человека) опрошенных, 26,3 % (8 002 человека) – скорее удовлетворены, 11,1 % (3 365 человек) – скорее не удовлетворены, не удовлетворены 9,5 % (2 887 человек)</w:t>
      </w:r>
      <w:r w:rsidRPr="00234B03">
        <w:rPr>
          <w:rFonts w:ascii="Times New Roman" w:hAnsi="Times New Roman" w:cs="Times New Roman"/>
          <w:sz w:val="28"/>
        </w:rPr>
        <w:t xml:space="preserve"> </w:t>
      </w:r>
      <w:r>
        <w:rPr>
          <w:rFonts w:ascii="Times New Roman" w:hAnsi="Times New Roman" w:cs="Times New Roman"/>
          <w:sz w:val="28"/>
        </w:rPr>
        <w:t>и 9 % (2 730) затруднились ответить.</w:t>
      </w:r>
    </w:p>
    <w:p w:rsidR="00653DD7" w:rsidRDefault="00653DD7" w:rsidP="00653DD7">
      <w:pPr>
        <w:tabs>
          <w:tab w:val="left" w:pos="1617"/>
        </w:tabs>
        <w:jc w:val="both"/>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lastRenderedPageBreak/>
        <w:t xml:space="preserve">            </w:t>
      </w:r>
      <w:r w:rsidRPr="00AA6A26">
        <w:rPr>
          <w:rFonts w:ascii="Times New Roman" w:eastAsia="Calibri" w:hAnsi="Times New Roman" w:cs="Times New Roman"/>
          <w:kern w:val="0"/>
          <w:sz w:val="28"/>
          <w:szCs w:val="28"/>
          <w:lang w:eastAsia="en-US"/>
        </w:rPr>
        <w:t>В сравнении с 201</w:t>
      </w:r>
      <w:r>
        <w:rPr>
          <w:rFonts w:ascii="Times New Roman" w:eastAsia="Calibri" w:hAnsi="Times New Roman" w:cs="Times New Roman"/>
          <w:kern w:val="0"/>
          <w:sz w:val="28"/>
          <w:szCs w:val="28"/>
          <w:lang w:eastAsia="en-US"/>
        </w:rPr>
        <w:t>9</w:t>
      </w:r>
      <w:r w:rsidRPr="00AA6A26">
        <w:rPr>
          <w:rFonts w:ascii="Times New Roman" w:eastAsia="Calibri" w:hAnsi="Times New Roman" w:cs="Times New Roman"/>
          <w:kern w:val="0"/>
          <w:sz w:val="28"/>
          <w:szCs w:val="28"/>
          <w:lang w:eastAsia="en-US"/>
        </w:rPr>
        <w:t xml:space="preserve"> годом </w:t>
      </w:r>
      <w:r>
        <w:rPr>
          <w:rFonts w:ascii="Times New Roman" w:eastAsia="Calibri" w:hAnsi="Times New Roman" w:cs="Times New Roman"/>
          <w:kern w:val="0"/>
          <w:sz w:val="28"/>
          <w:szCs w:val="28"/>
          <w:lang w:eastAsia="en-US"/>
        </w:rPr>
        <w:t>снизился</w:t>
      </w:r>
      <w:r w:rsidRPr="00AA6A26">
        <w:rPr>
          <w:rFonts w:ascii="Times New Roman" w:eastAsia="Calibri" w:hAnsi="Times New Roman" w:cs="Times New Roman"/>
          <w:kern w:val="0"/>
          <w:sz w:val="28"/>
          <w:szCs w:val="28"/>
          <w:lang w:eastAsia="en-US"/>
        </w:rPr>
        <w:t xml:space="preserve"> процент опрошенных, которые удовлетворены рынком </w:t>
      </w:r>
      <w:r>
        <w:rPr>
          <w:rFonts w:ascii="Times New Roman" w:eastAsia="Calibri" w:hAnsi="Times New Roman" w:cs="Times New Roman"/>
          <w:kern w:val="0"/>
          <w:sz w:val="28"/>
          <w:szCs w:val="28"/>
          <w:lang w:eastAsia="en-US"/>
        </w:rPr>
        <w:t>пищевой продукции</w:t>
      </w:r>
      <w:r w:rsidRPr="00AA6A26">
        <w:rPr>
          <w:rFonts w:ascii="Times New Roman" w:eastAsia="Calibri" w:hAnsi="Times New Roman" w:cs="Times New Roman"/>
          <w:kern w:val="0"/>
          <w:sz w:val="28"/>
          <w:szCs w:val="28"/>
          <w:lang w:eastAsia="en-US"/>
        </w:rPr>
        <w:t xml:space="preserve"> на </w:t>
      </w:r>
      <w:r>
        <w:rPr>
          <w:rFonts w:ascii="Times New Roman" w:eastAsia="Calibri" w:hAnsi="Times New Roman" w:cs="Times New Roman"/>
          <w:kern w:val="0"/>
          <w:sz w:val="28"/>
          <w:szCs w:val="28"/>
          <w:lang w:eastAsia="en-US"/>
        </w:rPr>
        <w:t>50,2</w:t>
      </w:r>
      <w:r w:rsidRPr="00AA6A26">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увеличился</w:t>
      </w:r>
      <w:r w:rsidRPr="00AA6A26">
        <w:rPr>
          <w:rFonts w:ascii="Times New Roman" w:eastAsia="Calibri" w:hAnsi="Times New Roman" w:cs="Times New Roman"/>
          <w:kern w:val="0"/>
          <w:sz w:val="28"/>
          <w:szCs w:val="28"/>
          <w:lang w:eastAsia="en-US"/>
        </w:rPr>
        <w:t xml:space="preserve"> процент опрошенных, которые скорее удовлетворены на </w:t>
      </w:r>
      <w:r>
        <w:rPr>
          <w:rFonts w:ascii="Times New Roman" w:eastAsia="Calibri" w:hAnsi="Times New Roman" w:cs="Times New Roman"/>
          <w:kern w:val="0"/>
          <w:sz w:val="28"/>
          <w:szCs w:val="28"/>
          <w:lang w:eastAsia="en-US"/>
        </w:rPr>
        <w:t xml:space="preserve">23,6 %, на 9,7 </w:t>
      </w:r>
      <w:r w:rsidRPr="00AA6A26">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 xml:space="preserve">увеличился процент опрошенных, считающих, что </w:t>
      </w:r>
      <w:r w:rsidRPr="00AA6A26">
        <w:rPr>
          <w:rFonts w:ascii="Times New Roman" w:eastAsia="Calibri" w:hAnsi="Times New Roman" w:cs="Times New Roman"/>
          <w:kern w:val="0"/>
          <w:sz w:val="28"/>
          <w:szCs w:val="28"/>
          <w:lang w:eastAsia="en-US"/>
        </w:rPr>
        <w:t xml:space="preserve">– скорее не удовлетворены и </w:t>
      </w:r>
      <w:r>
        <w:rPr>
          <w:rFonts w:ascii="Times New Roman" w:eastAsia="Calibri" w:hAnsi="Times New Roman" w:cs="Times New Roman"/>
          <w:kern w:val="0"/>
          <w:sz w:val="28"/>
          <w:szCs w:val="28"/>
          <w:lang w:eastAsia="en-US"/>
        </w:rPr>
        <w:t xml:space="preserve">увеличился процент опрошенных </w:t>
      </w:r>
      <w:r w:rsidRPr="00AA6A26">
        <w:rPr>
          <w:rFonts w:ascii="Times New Roman" w:eastAsia="Calibri" w:hAnsi="Times New Roman" w:cs="Times New Roman"/>
          <w:kern w:val="0"/>
          <w:sz w:val="28"/>
          <w:szCs w:val="28"/>
          <w:lang w:eastAsia="en-US"/>
        </w:rPr>
        <w:t xml:space="preserve">на </w:t>
      </w:r>
      <w:r>
        <w:rPr>
          <w:rFonts w:ascii="Times New Roman" w:eastAsia="Calibri" w:hAnsi="Times New Roman" w:cs="Times New Roman"/>
          <w:kern w:val="0"/>
          <w:sz w:val="28"/>
          <w:szCs w:val="28"/>
          <w:lang w:eastAsia="en-US"/>
        </w:rPr>
        <w:t xml:space="preserve">8,4 </w:t>
      </w:r>
      <w:r w:rsidRPr="00AA6A26">
        <w:rPr>
          <w:rFonts w:ascii="Times New Roman" w:eastAsia="Calibri" w:hAnsi="Times New Roman" w:cs="Times New Roman"/>
          <w:kern w:val="0"/>
          <w:sz w:val="28"/>
          <w:szCs w:val="28"/>
          <w:lang w:eastAsia="en-US"/>
        </w:rPr>
        <w:t>%, кто не удовлетворен</w:t>
      </w:r>
      <w:r>
        <w:rPr>
          <w:rFonts w:ascii="Times New Roman" w:eastAsia="Calibri" w:hAnsi="Times New Roman" w:cs="Times New Roman"/>
          <w:kern w:val="0"/>
          <w:sz w:val="28"/>
          <w:szCs w:val="28"/>
          <w:lang w:eastAsia="en-US"/>
        </w:rPr>
        <w:t xml:space="preserve"> рынком</w:t>
      </w:r>
      <w:r w:rsidRPr="00AA6A26">
        <w:rPr>
          <w:rFonts w:ascii="Times New Roman" w:eastAsia="Calibri" w:hAnsi="Times New Roman" w:cs="Times New Roman"/>
          <w:kern w:val="0"/>
          <w:sz w:val="28"/>
          <w:szCs w:val="28"/>
          <w:lang w:eastAsia="en-US"/>
        </w:rPr>
        <w:t>.</w:t>
      </w:r>
    </w:p>
    <w:p w:rsidR="00653DD7" w:rsidRPr="007A3512" w:rsidRDefault="00653DD7" w:rsidP="00653DD7">
      <w:pPr>
        <w:tabs>
          <w:tab w:val="left" w:pos="1617"/>
        </w:tabs>
        <w:rPr>
          <w:rFonts w:ascii="Times New Roman" w:hAnsi="Times New Roman" w:cs="Times New Roman"/>
          <w:sz w:val="28"/>
        </w:rPr>
      </w:pPr>
      <w:r>
        <w:rPr>
          <w:noProof/>
          <w:lang w:eastAsia="ru-RU"/>
        </w:rPr>
        <w:drawing>
          <wp:inline distT="0" distB="0" distL="0" distR="0" wp14:anchorId="5256927E" wp14:editId="5E3EDA24">
            <wp:extent cx="5952336" cy="2085065"/>
            <wp:effectExtent l="0" t="0" r="10795" b="1079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2579BA">
        <w:rPr>
          <w:rFonts w:ascii="Times New Roman" w:eastAsia="Calibri" w:hAnsi="Times New Roman" w:cs="Times New Roman"/>
          <w:b/>
          <w:kern w:val="0"/>
          <w:sz w:val="28"/>
          <w:szCs w:val="28"/>
          <w:lang w:eastAsia="en-US"/>
        </w:rPr>
        <w:t>Рынком легкой промышленности</w:t>
      </w:r>
      <w:r w:rsidRPr="00274BF8">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удовлетворены 43,6 % (13 272 человека) опрошенных респондентов, 25,6 % (7 791 человек) – скорее удовлетворены, 11,7 % (3 558 человек) – скорее не удовлетворены и 9,5 % (2 893 человека) респондентов не удовлетворены</w:t>
      </w:r>
      <w:r w:rsidRPr="00234B03">
        <w:rPr>
          <w:rFonts w:ascii="Times New Roman" w:hAnsi="Times New Roman" w:cs="Times New Roman"/>
          <w:sz w:val="28"/>
        </w:rPr>
        <w:t xml:space="preserve"> </w:t>
      </w:r>
      <w:r>
        <w:rPr>
          <w:rFonts w:ascii="Times New Roman" w:hAnsi="Times New Roman" w:cs="Times New Roman"/>
          <w:sz w:val="28"/>
        </w:rPr>
        <w:t>и 9,6 % (2 924) затруднились ответить.</w:t>
      </w:r>
    </w:p>
    <w:p w:rsidR="00653DD7" w:rsidRPr="007A3512" w:rsidRDefault="00653DD7" w:rsidP="00653DD7">
      <w:pPr>
        <w:tabs>
          <w:tab w:val="left" w:pos="1617"/>
        </w:tabs>
        <w:rPr>
          <w:rFonts w:ascii="Times New Roman" w:hAnsi="Times New Roman" w:cs="Times New Roman"/>
          <w:sz w:val="28"/>
        </w:rPr>
      </w:pPr>
      <w:r>
        <w:rPr>
          <w:noProof/>
          <w:lang w:eastAsia="ru-RU"/>
        </w:rPr>
        <w:drawing>
          <wp:inline distT="0" distB="0" distL="0" distR="0" wp14:anchorId="2C438646" wp14:editId="3582F430">
            <wp:extent cx="5952336" cy="2073417"/>
            <wp:effectExtent l="0" t="0" r="10795" b="317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653DD7" w:rsidRPr="007A3512"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74BF8">
        <w:rPr>
          <w:rFonts w:ascii="Times New Roman" w:eastAsia="Calibri" w:hAnsi="Times New Roman" w:cs="Times New Roman"/>
          <w:kern w:val="0"/>
          <w:sz w:val="28"/>
          <w:szCs w:val="28"/>
          <w:lang w:eastAsia="en-US"/>
        </w:rPr>
        <w:t>В сравнении с 201</w:t>
      </w:r>
      <w:r>
        <w:rPr>
          <w:rFonts w:ascii="Times New Roman" w:eastAsia="Calibri" w:hAnsi="Times New Roman" w:cs="Times New Roman"/>
          <w:kern w:val="0"/>
          <w:sz w:val="28"/>
          <w:szCs w:val="28"/>
          <w:lang w:eastAsia="en-US"/>
        </w:rPr>
        <w:t>9</w:t>
      </w:r>
      <w:r w:rsidRPr="00274BF8">
        <w:rPr>
          <w:rFonts w:ascii="Times New Roman" w:eastAsia="Calibri" w:hAnsi="Times New Roman" w:cs="Times New Roman"/>
          <w:kern w:val="0"/>
          <w:sz w:val="28"/>
          <w:szCs w:val="28"/>
          <w:lang w:eastAsia="en-US"/>
        </w:rPr>
        <w:t xml:space="preserve"> годом </w:t>
      </w:r>
      <w:r>
        <w:rPr>
          <w:rFonts w:ascii="Times New Roman" w:eastAsia="Calibri" w:hAnsi="Times New Roman" w:cs="Times New Roman"/>
          <w:kern w:val="0"/>
          <w:sz w:val="28"/>
          <w:szCs w:val="28"/>
          <w:lang w:eastAsia="en-US"/>
        </w:rPr>
        <w:t>снизился</w:t>
      </w:r>
      <w:r w:rsidRPr="00274BF8">
        <w:rPr>
          <w:rFonts w:ascii="Times New Roman" w:eastAsia="Calibri" w:hAnsi="Times New Roman" w:cs="Times New Roman"/>
          <w:kern w:val="0"/>
          <w:sz w:val="28"/>
          <w:szCs w:val="28"/>
          <w:lang w:eastAsia="en-US"/>
        </w:rPr>
        <w:t xml:space="preserve"> процент опрошенных, которые удовлетворены р</w:t>
      </w:r>
      <w:r>
        <w:rPr>
          <w:rFonts w:ascii="Times New Roman" w:eastAsia="Calibri" w:hAnsi="Times New Roman" w:cs="Times New Roman"/>
          <w:kern w:val="0"/>
          <w:sz w:val="28"/>
          <w:szCs w:val="28"/>
          <w:lang w:eastAsia="en-US"/>
        </w:rPr>
        <w:t>ынком легкой промышленности на 50,6</w:t>
      </w:r>
      <w:r w:rsidRPr="00274BF8">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увеличился</w:t>
      </w:r>
      <w:r w:rsidRPr="00274BF8">
        <w:rPr>
          <w:rFonts w:ascii="Times New Roman" w:eastAsia="Calibri" w:hAnsi="Times New Roman" w:cs="Times New Roman"/>
          <w:kern w:val="0"/>
          <w:sz w:val="28"/>
          <w:szCs w:val="28"/>
          <w:lang w:eastAsia="en-US"/>
        </w:rPr>
        <w:t xml:space="preserve"> на </w:t>
      </w:r>
      <w:r>
        <w:rPr>
          <w:rFonts w:ascii="Times New Roman" w:eastAsia="Calibri" w:hAnsi="Times New Roman" w:cs="Times New Roman"/>
          <w:kern w:val="0"/>
          <w:sz w:val="28"/>
          <w:szCs w:val="28"/>
          <w:lang w:eastAsia="en-US"/>
        </w:rPr>
        <w:t>22,8</w:t>
      </w:r>
      <w:r w:rsidRPr="00274BF8">
        <w:rPr>
          <w:rFonts w:ascii="Times New Roman" w:eastAsia="Calibri" w:hAnsi="Times New Roman" w:cs="Times New Roman"/>
          <w:kern w:val="0"/>
          <w:sz w:val="28"/>
          <w:szCs w:val="28"/>
          <w:lang w:eastAsia="en-US"/>
        </w:rPr>
        <w:t xml:space="preserve"> % процент опрошенных, которые скорее удовлетворены, на </w:t>
      </w:r>
      <w:r>
        <w:rPr>
          <w:rFonts w:ascii="Times New Roman" w:eastAsia="Calibri" w:hAnsi="Times New Roman" w:cs="Times New Roman"/>
          <w:kern w:val="0"/>
          <w:sz w:val="28"/>
          <w:szCs w:val="28"/>
          <w:lang w:eastAsia="en-US"/>
        </w:rPr>
        <w:t>10,2</w:t>
      </w:r>
      <w:r w:rsidRPr="00274BF8">
        <w:rPr>
          <w:rFonts w:ascii="Times New Roman" w:eastAsia="Calibri" w:hAnsi="Times New Roman" w:cs="Times New Roman"/>
          <w:kern w:val="0"/>
          <w:sz w:val="28"/>
          <w:szCs w:val="28"/>
          <w:lang w:eastAsia="en-US"/>
        </w:rPr>
        <w:t xml:space="preserve"> % опрошенных, которые скорее не удовлетворены и на </w:t>
      </w:r>
      <w:r>
        <w:rPr>
          <w:rFonts w:ascii="Times New Roman" w:eastAsia="Calibri" w:hAnsi="Times New Roman" w:cs="Times New Roman"/>
          <w:kern w:val="0"/>
          <w:sz w:val="28"/>
          <w:szCs w:val="28"/>
          <w:lang w:eastAsia="en-US"/>
        </w:rPr>
        <w:t>8,4 %, которые не удовлетворены.</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D95693">
        <w:rPr>
          <w:rFonts w:ascii="Times New Roman" w:eastAsia="Calibri" w:hAnsi="Times New Roman" w:cs="Times New Roman"/>
          <w:b/>
          <w:kern w:val="0"/>
          <w:sz w:val="28"/>
          <w:szCs w:val="28"/>
          <w:lang w:eastAsia="en-US"/>
        </w:rPr>
        <w:t>Рынком вылова водных биоресурсов</w:t>
      </w:r>
      <w:r w:rsidRPr="009F56B3">
        <w:rPr>
          <w:rFonts w:ascii="Times New Roman" w:eastAsia="Calibri" w:hAnsi="Times New Roman" w:cs="Times New Roman"/>
          <w:kern w:val="0"/>
          <w:sz w:val="28"/>
          <w:szCs w:val="28"/>
          <w:lang w:eastAsia="en-US"/>
        </w:rPr>
        <w:t xml:space="preserve"> удовлетворены </w:t>
      </w:r>
      <w:r>
        <w:rPr>
          <w:rFonts w:ascii="Times New Roman" w:hAnsi="Times New Roman" w:cs="Times New Roman"/>
          <w:sz w:val="28"/>
          <w:szCs w:val="28"/>
        </w:rPr>
        <w:t>43,2</w:t>
      </w:r>
      <w:r w:rsidR="003025EB">
        <w:rPr>
          <w:rFonts w:ascii="Times New Roman" w:hAnsi="Times New Roman" w:cs="Times New Roman"/>
          <w:sz w:val="28"/>
          <w:szCs w:val="28"/>
        </w:rPr>
        <w:t xml:space="preserve"> %                       </w:t>
      </w:r>
      <w:proofErr w:type="gramStart"/>
      <w:r w:rsidR="003025EB">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13 154 человека) опрошенных респондентов, 25 % (7 620 человек) – скорее удовлетворены, 12,4 % (3 789 человек) – скорее не удовлетворены и 9,3 %                     (2 837 человек) опрошенных не удовлетворены</w:t>
      </w:r>
      <w:r w:rsidRPr="001219B2">
        <w:rPr>
          <w:rFonts w:ascii="Times New Roman" w:hAnsi="Times New Roman" w:cs="Times New Roman"/>
          <w:sz w:val="28"/>
        </w:rPr>
        <w:t xml:space="preserve"> </w:t>
      </w:r>
      <w:r>
        <w:rPr>
          <w:rFonts w:ascii="Times New Roman" w:hAnsi="Times New Roman" w:cs="Times New Roman"/>
          <w:sz w:val="28"/>
        </w:rPr>
        <w:t>и 10 % (3 038) затруднились ответить.</w:t>
      </w:r>
    </w:p>
    <w:p w:rsidR="00653DD7" w:rsidRDefault="00653DD7" w:rsidP="003025EB">
      <w:pPr>
        <w:tabs>
          <w:tab w:val="left" w:pos="2145"/>
        </w:tabs>
        <w:suppressAutoHyphens w:val="0"/>
        <w:spacing w:after="0" w:line="240" w:lineRule="auto"/>
        <w:ind w:firstLine="851"/>
        <w:jc w:val="both"/>
        <w:textAlignment w:val="auto"/>
        <w:rPr>
          <w:rFonts w:ascii="Times New Roman" w:eastAsia="Times New Roman" w:hAnsi="Times New Roman" w:cs="Times New Roman"/>
          <w:sz w:val="28"/>
          <w:szCs w:val="20"/>
          <w:highlight w:val="yellow"/>
          <w:lang w:eastAsia="ru-RU"/>
        </w:rPr>
      </w:pPr>
      <w:r w:rsidRPr="00274BF8">
        <w:rPr>
          <w:rFonts w:ascii="Times New Roman" w:eastAsia="Calibri" w:hAnsi="Times New Roman" w:cs="Times New Roman"/>
          <w:kern w:val="0"/>
          <w:sz w:val="28"/>
          <w:szCs w:val="28"/>
          <w:lang w:eastAsia="en-US"/>
        </w:rPr>
        <w:t>В сравнении с 201</w:t>
      </w:r>
      <w:r>
        <w:rPr>
          <w:rFonts w:ascii="Times New Roman" w:eastAsia="Calibri" w:hAnsi="Times New Roman" w:cs="Times New Roman"/>
          <w:kern w:val="0"/>
          <w:sz w:val="28"/>
          <w:szCs w:val="28"/>
          <w:lang w:eastAsia="en-US"/>
        </w:rPr>
        <w:t>9</w:t>
      </w:r>
      <w:r w:rsidRPr="00274BF8">
        <w:rPr>
          <w:rFonts w:ascii="Times New Roman" w:eastAsia="Calibri" w:hAnsi="Times New Roman" w:cs="Times New Roman"/>
          <w:kern w:val="0"/>
          <w:sz w:val="28"/>
          <w:szCs w:val="28"/>
          <w:lang w:eastAsia="en-US"/>
        </w:rPr>
        <w:t xml:space="preserve"> годом </w:t>
      </w:r>
      <w:r>
        <w:rPr>
          <w:rFonts w:ascii="Times New Roman" w:eastAsia="Calibri" w:hAnsi="Times New Roman" w:cs="Times New Roman"/>
          <w:kern w:val="0"/>
          <w:sz w:val="28"/>
          <w:szCs w:val="28"/>
          <w:lang w:eastAsia="en-US"/>
        </w:rPr>
        <w:t>снизился</w:t>
      </w:r>
      <w:r w:rsidRPr="00274BF8">
        <w:rPr>
          <w:rFonts w:ascii="Times New Roman" w:eastAsia="Calibri" w:hAnsi="Times New Roman" w:cs="Times New Roman"/>
          <w:kern w:val="0"/>
          <w:sz w:val="28"/>
          <w:szCs w:val="28"/>
          <w:lang w:eastAsia="en-US"/>
        </w:rPr>
        <w:t xml:space="preserve"> процент опрошенных, которые удовлетворены р</w:t>
      </w:r>
      <w:r>
        <w:rPr>
          <w:rFonts w:ascii="Times New Roman" w:eastAsia="Calibri" w:hAnsi="Times New Roman" w:cs="Times New Roman"/>
          <w:kern w:val="0"/>
          <w:sz w:val="28"/>
          <w:szCs w:val="28"/>
          <w:lang w:eastAsia="en-US"/>
        </w:rPr>
        <w:t xml:space="preserve">ынком </w:t>
      </w:r>
      <w:r w:rsidRPr="001219B2">
        <w:rPr>
          <w:rFonts w:ascii="Times New Roman" w:eastAsia="Calibri" w:hAnsi="Times New Roman" w:cs="Times New Roman"/>
          <w:kern w:val="0"/>
          <w:sz w:val="28"/>
          <w:szCs w:val="28"/>
          <w:lang w:eastAsia="en-US"/>
        </w:rPr>
        <w:t>вылова водных биоресурсов</w:t>
      </w:r>
      <w:r>
        <w:rPr>
          <w:rFonts w:ascii="Times New Roman" w:eastAsia="Calibri" w:hAnsi="Times New Roman" w:cs="Times New Roman"/>
          <w:kern w:val="0"/>
          <w:sz w:val="28"/>
          <w:szCs w:val="28"/>
          <w:lang w:eastAsia="en-US"/>
        </w:rPr>
        <w:t xml:space="preserve"> на 49,2</w:t>
      </w:r>
      <w:r w:rsidRPr="00274BF8">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увеличился</w:t>
      </w:r>
      <w:r w:rsidRPr="00274BF8">
        <w:rPr>
          <w:rFonts w:ascii="Times New Roman" w:eastAsia="Calibri" w:hAnsi="Times New Roman" w:cs="Times New Roman"/>
          <w:kern w:val="0"/>
          <w:sz w:val="28"/>
          <w:szCs w:val="28"/>
          <w:lang w:eastAsia="en-US"/>
        </w:rPr>
        <w:t xml:space="preserve"> на </w:t>
      </w:r>
      <w:r>
        <w:rPr>
          <w:rFonts w:ascii="Times New Roman" w:eastAsia="Calibri" w:hAnsi="Times New Roman" w:cs="Times New Roman"/>
          <w:kern w:val="0"/>
          <w:sz w:val="28"/>
          <w:szCs w:val="28"/>
          <w:lang w:eastAsia="en-US"/>
        </w:rPr>
        <w:t>21,8</w:t>
      </w:r>
      <w:r w:rsidRPr="00274BF8">
        <w:rPr>
          <w:rFonts w:ascii="Times New Roman" w:eastAsia="Calibri" w:hAnsi="Times New Roman" w:cs="Times New Roman"/>
          <w:kern w:val="0"/>
          <w:sz w:val="28"/>
          <w:szCs w:val="28"/>
          <w:lang w:eastAsia="en-US"/>
        </w:rPr>
        <w:t xml:space="preserve"> % процент опрошенных, которые скорее удовлетворены, на </w:t>
      </w:r>
      <w:r>
        <w:rPr>
          <w:rFonts w:ascii="Times New Roman" w:eastAsia="Calibri" w:hAnsi="Times New Roman" w:cs="Times New Roman"/>
          <w:kern w:val="0"/>
          <w:sz w:val="28"/>
          <w:szCs w:val="28"/>
          <w:lang w:eastAsia="en-US"/>
        </w:rPr>
        <w:t>10</w:t>
      </w:r>
      <w:r w:rsidRPr="00274BF8">
        <w:rPr>
          <w:rFonts w:ascii="Times New Roman" w:eastAsia="Calibri" w:hAnsi="Times New Roman" w:cs="Times New Roman"/>
          <w:kern w:val="0"/>
          <w:sz w:val="28"/>
          <w:szCs w:val="28"/>
          <w:lang w:eastAsia="en-US"/>
        </w:rPr>
        <w:t xml:space="preserve"> % </w:t>
      </w:r>
      <w:r w:rsidRPr="00274BF8">
        <w:rPr>
          <w:rFonts w:ascii="Times New Roman" w:eastAsia="Calibri" w:hAnsi="Times New Roman" w:cs="Times New Roman"/>
          <w:kern w:val="0"/>
          <w:sz w:val="28"/>
          <w:szCs w:val="28"/>
          <w:lang w:eastAsia="en-US"/>
        </w:rPr>
        <w:lastRenderedPageBreak/>
        <w:t xml:space="preserve">опрошенных, которые скорее не удовлетворены и на </w:t>
      </w:r>
      <w:r>
        <w:rPr>
          <w:rFonts w:ascii="Times New Roman" w:eastAsia="Calibri" w:hAnsi="Times New Roman" w:cs="Times New Roman"/>
          <w:kern w:val="0"/>
          <w:sz w:val="28"/>
          <w:szCs w:val="28"/>
          <w:lang w:eastAsia="en-US"/>
        </w:rPr>
        <w:t>8,4</w:t>
      </w:r>
      <w:r w:rsidRPr="00274BF8">
        <w:rPr>
          <w:rFonts w:ascii="Times New Roman" w:eastAsia="Calibri" w:hAnsi="Times New Roman" w:cs="Times New Roman"/>
          <w:kern w:val="0"/>
          <w:sz w:val="28"/>
          <w:szCs w:val="28"/>
          <w:lang w:eastAsia="en-US"/>
        </w:rPr>
        <w:t xml:space="preserve"> %, которые не удовлетворены.</w:t>
      </w:r>
    </w:p>
    <w:p w:rsidR="00653DD7" w:rsidRPr="007A3512" w:rsidRDefault="00653DD7" w:rsidP="00653DD7">
      <w:pPr>
        <w:tabs>
          <w:tab w:val="left" w:pos="1617"/>
        </w:tabs>
        <w:rPr>
          <w:rFonts w:ascii="Times New Roman" w:hAnsi="Times New Roman" w:cs="Times New Roman"/>
          <w:sz w:val="28"/>
        </w:rPr>
      </w:pPr>
      <w:r>
        <w:rPr>
          <w:noProof/>
          <w:lang w:eastAsia="ru-RU"/>
        </w:rPr>
        <w:drawing>
          <wp:inline distT="0" distB="0" distL="0" distR="0" wp14:anchorId="7BDE9739" wp14:editId="255C51FB">
            <wp:extent cx="5951855" cy="1873250"/>
            <wp:effectExtent l="0" t="0" r="10795" b="1270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8E3659">
        <w:rPr>
          <w:rFonts w:ascii="Times New Roman" w:eastAsia="Calibri" w:hAnsi="Times New Roman" w:cs="Times New Roman"/>
          <w:b/>
          <w:kern w:val="0"/>
          <w:sz w:val="28"/>
          <w:szCs w:val="28"/>
          <w:lang w:eastAsia="en-US"/>
        </w:rPr>
        <w:t>Рынком переработки водных биоресурсов</w:t>
      </w:r>
      <w:r w:rsidRPr="00BE24AC">
        <w:rPr>
          <w:rFonts w:ascii="Times New Roman" w:eastAsia="Calibri" w:hAnsi="Times New Roman" w:cs="Times New Roman"/>
          <w:kern w:val="0"/>
          <w:sz w:val="28"/>
          <w:szCs w:val="28"/>
          <w:lang w:eastAsia="en-US"/>
        </w:rPr>
        <w:t xml:space="preserve"> </w:t>
      </w:r>
      <w:r w:rsidRPr="00FF6806">
        <w:rPr>
          <w:rFonts w:ascii="Times New Roman" w:hAnsi="Times New Roman" w:cs="Times New Roman"/>
          <w:sz w:val="28"/>
          <w:szCs w:val="28"/>
        </w:rPr>
        <w:t xml:space="preserve">удовлетворены </w:t>
      </w:r>
      <w:r>
        <w:rPr>
          <w:rFonts w:ascii="Times New Roman" w:hAnsi="Times New Roman" w:cs="Times New Roman"/>
          <w:sz w:val="28"/>
          <w:szCs w:val="28"/>
        </w:rPr>
        <w:t>43,4</w:t>
      </w:r>
      <w:r w:rsidRPr="00FF6806">
        <w:rPr>
          <w:rFonts w:ascii="Times New Roman" w:hAnsi="Times New Roman" w:cs="Times New Roman"/>
          <w:sz w:val="28"/>
          <w:szCs w:val="28"/>
        </w:rPr>
        <w:t xml:space="preserve"> % </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r w:rsidRPr="00FF6806">
        <w:rPr>
          <w:rFonts w:ascii="Times New Roman" w:hAnsi="Times New Roman" w:cs="Times New Roman"/>
          <w:sz w:val="28"/>
          <w:szCs w:val="28"/>
        </w:rPr>
        <w:t>(</w:t>
      </w:r>
      <w:proofErr w:type="gramEnd"/>
      <w:r>
        <w:rPr>
          <w:rFonts w:ascii="Times New Roman" w:hAnsi="Times New Roman" w:cs="Times New Roman"/>
          <w:sz w:val="28"/>
          <w:szCs w:val="28"/>
        </w:rPr>
        <w:t>13 195</w:t>
      </w:r>
      <w:r w:rsidRPr="00FF6806">
        <w:rPr>
          <w:rFonts w:ascii="Times New Roman" w:hAnsi="Times New Roman" w:cs="Times New Roman"/>
          <w:sz w:val="28"/>
          <w:szCs w:val="28"/>
        </w:rPr>
        <w:t xml:space="preserve"> человек) опрошенных респондентов, </w:t>
      </w:r>
      <w:r w:rsidRPr="002448B8">
        <w:rPr>
          <w:rFonts w:ascii="Times New Roman" w:hAnsi="Times New Roman" w:cs="Times New Roman"/>
          <w:sz w:val="28"/>
          <w:szCs w:val="28"/>
        </w:rPr>
        <w:t>2</w:t>
      </w:r>
      <w:r>
        <w:rPr>
          <w:rFonts w:ascii="Times New Roman" w:hAnsi="Times New Roman" w:cs="Times New Roman"/>
          <w:sz w:val="28"/>
          <w:szCs w:val="28"/>
        </w:rPr>
        <w:t>5</w:t>
      </w:r>
      <w:r w:rsidRPr="002448B8">
        <w:rPr>
          <w:rFonts w:ascii="Times New Roman" w:hAnsi="Times New Roman" w:cs="Times New Roman"/>
          <w:sz w:val="28"/>
          <w:szCs w:val="28"/>
        </w:rPr>
        <w:t>,2 % (</w:t>
      </w:r>
      <w:r>
        <w:rPr>
          <w:rFonts w:ascii="Times New Roman" w:hAnsi="Times New Roman" w:cs="Times New Roman"/>
          <w:sz w:val="28"/>
          <w:szCs w:val="28"/>
        </w:rPr>
        <w:t>7 661</w:t>
      </w:r>
      <w:r w:rsidRPr="002448B8">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11,9</w:t>
      </w:r>
      <w:r w:rsidRPr="002448B8">
        <w:rPr>
          <w:rFonts w:ascii="Times New Roman" w:hAnsi="Times New Roman" w:cs="Times New Roman"/>
          <w:sz w:val="28"/>
          <w:szCs w:val="28"/>
        </w:rPr>
        <w:t xml:space="preserve"> % (</w:t>
      </w:r>
      <w:r>
        <w:rPr>
          <w:rFonts w:ascii="Times New Roman" w:hAnsi="Times New Roman" w:cs="Times New Roman"/>
          <w:sz w:val="28"/>
          <w:szCs w:val="28"/>
        </w:rPr>
        <w:t>3 611</w:t>
      </w:r>
      <w:r w:rsidRPr="002448B8">
        <w:rPr>
          <w:rFonts w:ascii="Times New Roman" w:hAnsi="Times New Roman" w:cs="Times New Roman"/>
          <w:sz w:val="28"/>
          <w:szCs w:val="28"/>
        </w:rPr>
        <w:t xml:space="preserve"> человек) – скорее не удовлетворены и </w:t>
      </w:r>
      <w:r>
        <w:rPr>
          <w:rFonts w:ascii="Times New Roman" w:hAnsi="Times New Roman" w:cs="Times New Roman"/>
          <w:sz w:val="28"/>
          <w:szCs w:val="28"/>
        </w:rPr>
        <w:t>9,6</w:t>
      </w:r>
      <w:r w:rsidRPr="002448B8">
        <w:rPr>
          <w:rFonts w:ascii="Times New Roman" w:hAnsi="Times New Roman" w:cs="Times New Roman"/>
          <w:sz w:val="28"/>
          <w:szCs w:val="28"/>
        </w:rPr>
        <w:t xml:space="preserve"> % </w:t>
      </w:r>
      <w:r>
        <w:rPr>
          <w:rFonts w:ascii="Times New Roman" w:hAnsi="Times New Roman" w:cs="Times New Roman"/>
          <w:sz w:val="28"/>
          <w:szCs w:val="28"/>
        </w:rPr>
        <w:t xml:space="preserve">                    </w:t>
      </w:r>
      <w:r w:rsidRPr="002448B8">
        <w:rPr>
          <w:rFonts w:ascii="Times New Roman" w:hAnsi="Times New Roman" w:cs="Times New Roman"/>
          <w:sz w:val="28"/>
          <w:szCs w:val="28"/>
        </w:rPr>
        <w:t>(2</w:t>
      </w:r>
      <w:r>
        <w:rPr>
          <w:rFonts w:ascii="Times New Roman" w:hAnsi="Times New Roman" w:cs="Times New Roman"/>
          <w:sz w:val="28"/>
          <w:szCs w:val="28"/>
        </w:rPr>
        <w:t xml:space="preserve"> 936 человек) опрошенных не удовлетворены</w:t>
      </w:r>
      <w:r w:rsidRPr="001219B2">
        <w:rPr>
          <w:rFonts w:ascii="Times New Roman" w:hAnsi="Times New Roman" w:cs="Times New Roman"/>
          <w:sz w:val="28"/>
        </w:rPr>
        <w:t xml:space="preserve"> </w:t>
      </w:r>
      <w:r>
        <w:rPr>
          <w:rFonts w:ascii="Times New Roman" w:hAnsi="Times New Roman" w:cs="Times New Roman"/>
          <w:sz w:val="28"/>
        </w:rPr>
        <w:t>и 10 % (3 035) затруднились ответить.</w:t>
      </w:r>
    </w:p>
    <w:p w:rsidR="00653DD7" w:rsidRDefault="00653DD7" w:rsidP="00653DD7">
      <w:pPr>
        <w:tabs>
          <w:tab w:val="left" w:pos="1617"/>
        </w:tabs>
        <w:rPr>
          <w:rFonts w:ascii="Times New Roman" w:hAnsi="Times New Roman" w:cs="Times New Roman"/>
          <w:sz w:val="28"/>
        </w:rPr>
      </w:pPr>
      <w:r>
        <w:rPr>
          <w:noProof/>
          <w:lang w:eastAsia="ru-RU"/>
        </w:rPr>
        <w:drawing>
          <wp:inline distT="0" distB="0" distL="0" distR="0" wp14:anchorId="61C1CFCA" wp14:editId="634D6EC5">
            <wp:extent cx="5951855" cy="2032000"/>
            <wp:effectExtent l="0" t="0" r="10795" b="635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8E3659">
        <w:rPr>
          <w:rFonts w:ascii="Times New Roman" w:eastAsia="Calibri" w:hAnsi="Times New Roman" w:cs="Times New Roman"/>
          <w:b/>
          <w:kern w:val="0"/>
          <w:sz w:val="28"/>
          <w:szCs w:val="28"/>
          <w:lang w:eastAsia="en-US"/>
        </w:rPr>
        <w:t>Рынком производства бетона</w:t>
      </w:r>
      <w:r w:rsidRPr="00C41A13">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 xml:space="preserve">удовлетворены 43,8 % (13 344 человека) опрошенных, 25,8 % (7 841 человек) – скорее удовлетворены, 11,9%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 xml:space="preserve">3 568 человек) – скорее не удовлетворены, не удовлетворены 9 % </w:t>
      </w:r>
      <w:r w:rsidR="003025EB">
        <w:rPr>
          <w:rFonts w:ascii="Times New Roman" w:hAnsi="Times New Roman" w:cs="Times New Roman"/>
          <w:sz w:val="28"/>
          <w:szCs w:val="28"/>
        </w:rPr>
        <w:t xml:space="preserve">                                     </w:t>
      </w:r>
      <w:r>
        <w:rPr>
          <w:rFonts w:ascii="Times New Roman" w:hAnsi="Times New Roman" w:cs="Times New Roman"/>
          <w:sz w:val="28"/>
          <w:szCs w:val="28"/>
        </w:rPr>
        <w:t>(2 753 человека) опрошенных респондентов</w:t>
      </w:r>
      <w:r w:rsidRPr="001219B2">
        <w:rPr>
          <w:rFonts w:ascii="Times New Roman" w:hAnsi="Times New Roman" w:cs="Times New Roman"/>
          <w:sz w:val="28"/>
        </w:rPr>
        <w:t xml:space="preserve"> </w:t>
      </w:r>
      <w:r>
        <w:rPr>
          <w:rFonts w:ascii="Times New Roman" w:hAnsi="Times New Roman" w:cs="Times New Roman"/>
          <w:sz w:val="28"/>
        </w:rPr>
        <w:t>и 9,6 % (2 932) затруднились ответить.</w:t>
      </w:r>
    </w:p>
    <w:p w:rsidR="00653DD7" w:rsidRPr="00DE3034" w:rsidRDefault="00653DD7" w:rsidP="00653DD7">
      <w:pPr>
        <w:tabs>
          <w:tab w:val="left" w:pos="1617"/>
        </w:tabs>
        <w:rPr>
          <w:rFonts w:ascii="Times New Roman" w:hAnsi="Times New Roman" w:cs="Times New Roman"/>
          <w:sz w:val="28"/>
        </w:rPr>
      </w:pPr>
      <w:r>
        <w:rPr>
          <w:noProof/>
          <w:lang w:eastAsia="ru-RU"/>
        </w:rPr>
        <w:drawing>
          <wp:inline distT="0" distB="0" distL="0" distR="0" wp14:anchorId="2C9F551B" wp14:editId="7790C8F8">
            <wp:extent cx="5952336" cy="2120010"/>
            <wp:effectExtent l="0" t="0" r="10795" b="1397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653DD7" w:rsidRPr="00484747"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r w:rsidRPr="008E3659">
        <w:rPr>
          <w:rFonts w:ascii="Times New Roman" w:eastAsia="Calibri" w:hAnsi="Times New Roman" w:cs="Times New Roman"/>
          <w:b/>
          <w:kern w:val="0"/>
          <w:sz w:val="28"/>
          <w:szCs w:val="28"/>
          <w:lang w:eastAsia="en-US"/>
        </w:rPr>
        <w:lastRenderedPageBreak/>
        <w:t>Рынком строительства объектов капитального строительства, за исключением жилищного и дорожного строительства</w:t>
      </w:r>
      <w:r w:rsidRPr="00484747">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удовлетворены 43,8 % (13 332 человек) опрошенных респондентов, 25,4 % (7 727 человек) – скорее удовлетворены, 12,5% (3 800 человек) – скорее не удовлетворены, не удовлетворены 9,3 % (2 837 человек)</w:t>
      </w:r>
      <w:r w:rsidRPr="00DB7485">
        <w:rPr>
          <w:rFonts w:ascii="Times New Roman" w:hAnsi="Times New Roman" w:cs="Times New Roman"/>
          <w:sz w:val="28"/>
        </w:rPr>
        <w:t xml:space="preserve"> </w:t>
      </w:r>
      <w:r>
        <w:rPr>
          <w:rFonts w:ascii="Times New Roman" w:hAnsi="Times New Roman" w:cs="Times New Roman"/>
          <w:sz w:val="28"/>
        </w:rPr>
        <w:t>и 9 % (2 742) затруднились ответить.</w:t>
      </w:r>
      <w:r w:rsidRPr="00484747">
        <w:rPr>
          <w:rFonts w:ascii="Times New Roman" w:eastAsia="Calibri" w:hAnsi="Times New Roman" w:cs="Times New Roman"/>
          <w:kern w:val="0"/>
          <w:sz w:val="28"/>
          <w:szCs w:val="28"/>
          <w:lang w:eastAsia="en-US"/>
        </w:rPr>
        <w:t xml:space="preserve"> </w:t>
      </w:r>
    </w:p>
    <w:p w:rsidR="00653DD7" w:rsidRPr="00537387" w:rsidRDefault="00653DD7" w:rsidP="00653DD7">
      <w:pPr>
        <w:tabs>
          <w:tab w:val="left" w:pos="1617"/>
        </w:tabs>
        <w:rPr>
          <w:rFonts w:ascii="Times New Roman" w:hAnsi="Times New Roman" w:cs="Times New Roman"/>
          <w:sz w:val="28"/>
        </w:rPr>
      </w:pPr>
      <w:r>
        <w:rPr>
          <w:noProof/>
          <w:lang w:eastAsia="ru-RU"/>
        </w:rPr>
        <w:drawing>
          <wp:inline distT="0" distB="0" distL="0" distR="0" wp14:anchorId="087ABBF9" wp14:editId="6789E5E5">
            <wp:extent cx="5952336" cy="2551001"/>
            <wp:effectExtent l="0" t="0" r="10795" b="190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653DD7" w:rsidRDefault="00653DD7" w:rsidP="00653DD7">
      <w:pPr>
        <w:tabs>
          <w:tab w:val="left" w:pos="2145"/>
        </w:tabs>
        <w:spacing w:after="0" w:line="240" w:lineRule="auto"/>
        <w:ind w:firstLine="851"/>
        <w:jc w:val="both"/>
        <w:rPr>
          <w:rFonts w:ascii="Times New Roman" w:hAnsi="Times New Roman" w:cs="Times New Roman"/>
          <w:sz w:val="28"/>
        </w:rPr>
      </w:pPr>
      <w:r w:rsidRPr="009B077E">
        <w:rPr>
          <w:rFonts w:ascii="Times New Roman" w:eastAsia="Calibri" w:hAnsi="Times New Roman" w:cs="Times New Roman"/>
          <w:b/>
          <w:kern w:val="0"/>
          <w:sz w:val="28"/>
          <w:szCs w:val="28"/>
          <w:lang w:eastAsia="en-US"/>
        </w:rPr>
        <w:t>Рынком жилищного строительства</w:t>
      </w:r>
      <w:r w:rsidRPr="0084696D">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 xml:space="preserve">удовлетворены 44 %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13 387 человек) опрошенных, 26 % (7 913 человек) – скорее удовлетворены,            12 % (3 659 человек) – скорее не удовлетворены, не удовлетворены 9,1 %                 (2 777 человека)</w:t>
      </w:r>
      <w:r w:rsidRPr="00DB7485">
        <w:rPr>
          <w:rFonts w:ascii="Times New Roman" w:hAnsi="Times New Roman" w:cs="Times New Roman"/>
          <w:sz w:val="28"/>
        </w:rPr>
        <w:t xml:space="preserve"> </w:t>
      </w:r>
      <w:r>
        <w:rPr>
          <w:rFonts w:ascii="Times New Roman" w:hAnsi="Times New Roman" w:cs="Times New Roman"/>
          <w:sz w:val="28"/>
        </w:rPr>
        <w:t>и 8,9 % (2 702) затруднились ответить.</w:t>
      </w:r>
    </w:p>
    <w:p w:rsidR="00653DD7" w:rsidRPr="00E01252" w:rsidRDefault="00653DD7" w:rsidP="00653DD7">
      <w:pPr>
        <w:tabs>
          <w:tab w:val="left" w:pos="2145"/>
        </w:tabs>
        <w:spacing w:after="0" w:line="240" w:lineRule="auto"/>
        <w:ind w:firstLine="851"/>
        <w:jc w:val="both"/>
        <w:rPr>
          <w:rFonts w:ascii="Times New Roman" w:hAnsi="Times New Roman" w:cs="Times New Roman"/>
          <w:b/>
          <w:sz w:val="28"/>
          <w:szCs w:val="28"/>
          <w:u w:val="single"/>
        </w:rPr>
      </w:pPr>
    </w:p>
    <w:p w:rsidR="00653DD7" w:rsidRPr="00537387" w:rsidRDefault="00653DD7" w:rsidP="00653DD7">
      <w:pPr>
        <w:tabs>
          <w:tab w:val="left" w:pos="1617"/>
        </w:tabs>
        <w:rPr>
          <w:rFonts w:ascii="Times New Roman" w:hAnsi="Times New Roman" w:cs="Times New Roman"/>
          <w:sz w:val="28"/>
        </w:rPr>
      </w:pPr>
      <w:r>
        <w:rPr>
          <w:noProof/>
          <w:lang w:eastAsia="ru-RU"/>
        </w:rPr>
        <w:drawing>
          <wp:inline distT="0" distB="0" distL="0" distR="0" wp14:anchorId="30456300" wp14:editId="70F3C48C">
            <wp:extent cx="5952336" cy="2318033"/>
            <wp:effectExtent l="0" t="0" r="10795" b="635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653DD7" w:rsidRPr="00537387"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360BB9">
        <w:rPr>
          <w:rFonts w:ascii="Times New Roman" w:eastAsia="Calibri" w:hAnsi="Times New Roman" w:cs="Times New Roman"/>
          <w:b/>
          <w:kern w:val="0"/>
          <w:sz w:val="28"/>
          <w:szCs w:val="28"/>
          <w:lang w:eastAsia="en-US"/>
        </w:rPr>
        <w:t>Рынком теплоснабжения (производство тепловой энергии)</w:t>
      </w:r>
      <w:r w:rsidRPr="000D7640">
        <w:rPr>
          <w:rFonts w:ascii="Times New Roman" w:eastAsia="Calibri" w:hAnsi="Times New Roman" w:cs="Times New Roman"/>
          <w:kern w:val="0"/>
          <w:sz w:val="28"/>
          <w:szCs w:val="28"/>
          <w:lang w:eastAsia="en-US"/>
        </w:rPr>
        <w:t xml:space="preserve"> </w:t>
      </w:r>
      <w:r w:rsidRPr="004E7A36">
        <w:rPr>
          <w:rFonts w:ascii="Times New Roman" w:hAnsi="Times New Roman" w:cs="Times New Roman"/>
          <w:sz w:val="28"/>
          <w:szCs w:val="28"/>
        </w:rPr>
        <w:t xml:space="preserve">удовлетворены </w:t>
      </w:r>
      <w:r>
        <w:rPr>
          <w:rFonts w:ascii="Times New Roman" w:hAnsi="Times New Roman" w:cs="Times New Roman"/>
          <w:sz w:val="28"/>
          <w:szCs w:val="28"/>
        </w:rPr>
        <w:t xml:space="preserve">44,1 % (13 437 человек) опрошенных респондентов, 25,9 %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7 882 человек) – скорее удовлетворены, 12,3 % (3 740 человек) – скорее не удовлетворены и 9,1 % (2 782 человек) не удовлетворены</w:t>
      </w:r>
      <w:r w:rsidRPr="00DB7485">
        <w:rPr>
          <w:rFonts w:ascii="Times New Roman" w:hAnsi="Times New Roman" w:cs="Times New Roman"/>
          <w:sz w:val="28"/>
        </w:rPr>
        <w:t xml:space="preserve"> </w:t>
      </w:r>
      <w:r>
        <w:rPr>
          <w:rFonts w:ascii="Times New Roman" w:hAnsi="Times New Roman" w:cs="Times New Roman"/>
          <w:sz w:val="28"/>
        </w:rPr>
        <w:t>и 8,5 % (2 597) затруднились ответить.</w:t>
      </w:r>
    </w:p>
    <w:p w:rsidR="00653DD7" w:rsidRDefault="00653DD7" w:rsidP="00653DD7">
      <w:pPr>
        <w:spacing w:after="0" w:line="240" w:lineRule="auto"/>
        <w:rPr>
          <w:rFonts w:ascii="Times New Roman" w:eastAsia="Times New Roman" w:hAnsi="Times New Roman" w:cs="Times New Roman"/>
          <w:b/>
          <w:sz w:val="28"/>
          <w:szCs w:val="20"/>
          <w:lang w:eastAsia="ru-RU"/>
        </w:rPr>
      </w:pPr>
    </w:p>
    <w:p w:rsidR="00653DD7" w:rsidRPr="00537387" w:rsidRDefault="00653DD7" w:rsidP="00653DD7">
      <w:pPr>
        <w:tabs>
          <w:tab w:val="left" w:pos="1617"/>
        </w:tabs>
        <w:rPr>
          <w:rFonts w:ascii="Times New Roman" w:hAnsi="Times New Roman" w:cs="Times New Roman"/>
          <w:sz w:val="28"/>
        </w:rPr>
      </w:pPr>
      <w:r>
        <w:rPr>
          <w:noProof/>
          <w:lang w:eastAsia="ru-RU"/>
        </w:rPr>
        <w:lastRenderedPageBreak/>
        <w:drawing>
          <wp:inline distT="0" distB="0" distL="0" distR="0" wp14:anchorId="52C82EFC" wp14:editId="64BF6AC3">
            <wp:extent cx="5952336" cy="2125834"/>
            <wp:effectExtent l="0" t="0" r="10795" b="825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653DD7" w:rsidRPr="00DB7485"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785FB5">
        <w:rPr>
          <w:rFonts w:ascii="Times New Roman" w:eastAsia="Calibri" w:hAnsi="Times New Roman" w:cs="Times New Roman"/>
          <w:b/>
          <w:kern w:val="0"/>
          <w:sz w:val="28"/>
          <w:szCs w:val="28"/>
          <w:lang w:eastAsia="en-US"/>
        </w:rPr>
        <w:t>Рынком водоснабжения и водоотведения</w:t>
      </w:r>
      <w:r>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 xml:space="preserve">удовлетворены 42,8 %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13 040 человек), скорее удовлетворены – 23,9 % (7 274 человека), 12,3 % </w:t>
      </w:r>
      <w:r w:rsidR="003025EB">
        <w:rPr>
          <w:rFonts w:ascii="Times New Roman" w:hAnsi="Times New Roman" w:cs="Times New Roman"/>
          <w:sz w:val="28"/>
          <w:szCs w:val="28"/>
        </w:rPr>
        <w:t xml:space="preserve">                       </w:t>
      </w:r>
      <w:r>
        <w:rPr>
          <w:rFonts w:ascii="Times New Roman" w:hAnsi="Times New Roman" w:cs="Times New Roman"/>
          <w:sz w:val="28"/>
          <w:szCs w:val="28"/>
        </w:rPr>
        <w:t>(3 744 человека) – скорее не удовлетворены, не удовлетворены 11,9 % (3 636 человек)</w:t>
      </w:r>
      <w:r w:rsidRPr="00DB7485">
        <w:rPr>
          <w:rFonts w:ascii="Times New Roman" w:hAnsi="Times New Roman" w:cs="Times New Roman"/>
          <w:sz w:val="28"/>
        </w:rPr>
        <w:t xml:space="preserve"> </w:t>
      </w:r>
      <w:r>
        <w:rPr>
          <w:rFonts w:ascii="Times New Roman" w:hAnsi="Times New Roman" w:cs="Times New Roman"/>
          <w:sz w:val="28"/>
        </w:rPr>
        <w:t>и 9 % (2 744) затруднились ответить.</w:t>
      </w:r>
    </w:p>
    <w:p w:rsidR="00653DD7" w:rsidRPr="00537387" w:rsidRDefault="00653DD7" w:rsidP="00653DD7">
      <w:pPr>
        <w:tabs>
          <w:tab w:val="left" w:pos="1617"/>
        </w:tabs>
        <w:rPr>
          <w:rFonts w:ascii="Times New Roman" w:hAnsi="Times New Roman" w:cs="Times New Roman"/>
          <w:sz w:val="28"/>
        </w:rPr>
      </w:pPr>
      <w:r>
        <w:rPr>
          <w:noProof/>
          <w:lang w:eastAsia="ru-RU"/>
        </w:rPr>
        <w:drawing>
          <wp:inline distT="0" distB="0" distL="0" distR="0" wp14:anchorId="1E6FA64A" wp14:editId="3C4B2A7E">
            <wp:extent cx="5952336" cy="2131659"/>
            <wp:effectExtent l="0" t="0" r="10795" b="254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653DD7" w:rsidRPr="00D672B2"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601B3F">
        <w:rPr>
          <w:rFonts w:ascii="Times New Roman" w:eastAsia="Calibri" w:hAnsi="Times New Roman" w:cs="Times New Roman"/>
          <w:b/>
          <w:kern w:val="0"/>
          <w:sz w:val="28"/>
          <w:szCs w:val="28"/>
          <w:lang w:eastAsia="en-US"/>
        </w:rPr>
        <w:t>Рынком оказания услуг по перевозке пассажиров и багажа легковым такси</w:t>
      </w:r>
      <w:r w:rsidRPr="00D672B2">
        <w:rPr>
          <w:rFonts w:ascii="Times New Roman" w:eastAsia="Calibri" w:hAnsi="Times New Roman" w:cs="Times New Roman"/>
          <w:kern w:val="0"/>
          <w:sz w:val="28"/>
          <w:szCs w:val="28"/>
          <w:lang w:eastAsia="en-US"/>
        </w:rPr>
        <w:t xml:space="preserve"> </w:t>
      </w:r>
      <w:r w:rsidRPr="00F361B2">
        <w:rPr>
          <w:rFonts w:ascii="Times New Roman" w:hAnsi="Times New Roman" w:cs="Times New Roman"/>
          <w:sz w:val="28"/>
          <w:szCs w:val="28"/>
        </w:rPr>
        <w:t xml:space="preserve">удовлетворены </w:t>
      </w:r>
      <w:r>
        <w:rPr>
          <w:rFonts w:ascii="Times New Roman" w:hAnsi="Times New Roman" w:cs="Times New Roman"/>
          <w:sz w:val="28"/>
          <w:szCs w:val="28"/>
        </w:rPr>
        <w:t>44,2</w:t>
      </w:r>
      <w:r w:rsidRPr="00F361B2">
        <w:rPr>
          <w:rFonts w:ascii="Times New Roman" w:hAnsi="Times New Roman" w:cs="Times New Roman"/>
          <w:sz w:val="28"/>
          <w:szCs w:val="28"/>
        </w:rPr>
        <w:t xml:space="preserve"> % (</w:t>
      </w:r>
      <w:r>
        <w:rPr>
          <w:rFonts w:ascii="Times New Roman" w:hAnsi="Times New Roman" w:cs="Times New Roman"/>
          <w:sz w:val="28"/>
          <w:szCs w:val="28"/>
        </w:rPr>
        <w:t>13 462</w:t>
      </w:r>
      <w:r w:rsidRPr="00F361B2">
        <w:rPr>
          <w:rFonts w:ascii="Times New Roman" w:hAnsi="Times New Roman" w:cs="Times New Roman"/>
          <w:sz w:val="28"/>
          <w:szCs w:val="28"/>
        </w:rPr>
        <w:t xml:space="preserve"> человека) опрошенных </w:t>
      </w:r>
      <w:proofErr w:type="gramStart"/>
      <w:r w:rsidRPr="00F361B2">
        <w:rPr>
          <w:rFonts w:ascii="Times New Roman" w:hAnsi="Times New Roman" w:cs="Times New Roman"/>
          <w:sz w:val="28"/>
          <w:szCs w:val="28"/>
        </w:rPr>
        <w:t xml:space="preserve">респондентов, </w:t>
      </w:r>
      <w:r w:rsidR="003025EB">
        <w:rPr>
          <w:rFonts w:ascii="Times New Roman" w:hAnsi="Times New Roman" w:cs="Times New Roman"/>
          <w:sz w:val="28"/>
          <w:szCs w:val="28"/>
        </w:rPr>
        <w:t xml:space="preserve">  </w:t>
      </w:r>
      <w:proofErr w:type="gramEnd"/>
      <w:r w:rsidR="003025EB">
        <w:rPr>
          <w:rFonts w:ascii="Times New Roman" w:hAnsi="Times New Roman" w:cs="Times New Roman"/>
          <w:sz w:val="28"/>
          <w:szCs w:val="28"/>
        </w:rPr>
        <w:t xml:space="preserve">           </w:t>
      </w:r>
      <w:r>
        <w:rPr>
          <w:rFonts w:ascii="Times New Roman" w:hAnsi="Times New Roman" w:cs="Times New Roman"/>
          <w:sz w:val="28"/>
          <w:szCs w:val="28"/>
        </w:rPr>
        <w:t>26,6 % (8 109</w:t>
      </w:r>
      <w:r w:rsidRPr="00F361B2">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11,9 % (3 624</w:t>
      </w:r>
      <w:r w:rsidRPr="00F361B2">
        <w:rPr>
          <w:rFonts w:ascii="Times New Roman" w:hAnsi="Times New Roman" w:cs="Times New Roman"/>
          <w:sz w:val="28"/>
          <w:szCs w:val="28"/>
        </w:rPr>
        <w:t xml:space="preserve"> человек</w:t>
      </w:r>
      <w:r>
        <w:rPr>
          <w:rFonts w:ascii="Times New Roman" w:hAnsi="Times New Roman" w:cs="Times New Roman"/>
          <w:sz w:val="28"/>
          <w:szCs w:val="28"/>
        </w:rPr>
        <w:t>а) – скорее не удовлетворены, 8,7 % (2 648</w:t>
      </w:r>
      <w:r w:rsidRPr="00F361B2">
        <w:rPr>
          <w:rFonts w:ascii="Times New Roman" w:hAnsi="Times New Roman" w:cs="Times New Roman"/>
          <w:sz w:val="28"/>
          <w:szCs w:val="28"/>
        </w:rPr>
        <w:t xml:space="preserve"> человек) не удовлетворены</w:t>
      </w:r>
      <w:r w:rsidRPr="00DB7485">
        <w:rPr>
          <w:rFonts w:ascii="Times New Roman" w:hAnsi="Times New Roman" w:cs="Times New Roman"/>
          <w:sz w:val="28"/>
        </w:rPr>
        <w:t xml:space="preserve"> </w:t>
      </w:r>
      <w:r>
        <w:rPr>
          <w:rFonts w:ascii="Times New Roman" w:hAnsi="Times New Roman" w:cs="Times New Roman"/>
          <w:sz w:val="28"/>
        </w:rPr>
        <w:t>и 8,5 % (2 595) затруднились ответить.</w:t>
      </w:r>
    </w:p>
    <w:p w:rsidR="00653DD7" w:rsidRPr="00537387" w:rsidRDefault="00653DD7" w:rsidP="00653DD7">
      <w:pPr>
        <w:tabs>
          <w:tab w:val="left" w:pos="1617"/>
        </w:tabs>
        <w:rPr>
          <w:rFonts w:ascii="Times New Roman" w:hAnsi="Times New Roman" w:cs="Times New Roman"/>
          <w:sz w:val="28"/>
        </w:rPr>
      </w:pPr>
      <w:r>
        <w:rPr>
          <w:noProof/>
          <w:lang w:eastAsia="ru-RU"/>
        </w:rPr>
        <w:drawing>
          <wp:inline distT="0" distB="0" distL="0" distR="0" wp14:anchorId="2AA9F3CC" wp14:editId="54FAB2A6">
            <wp:extent cx="5952336" cy="2510232"/>
            <wp:effectExtent l="0" t="0" r="10795" b="444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653DD7" w:rsidRPr="00DB7485"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120329">
        <w:rPr>
          <w:rFonts w:ascii="Times New Roman" w:eastAsia="Calibri" w:hAnsi="Times New Roman" w:cs="Times New Roman"/>
          <w:b/>
          <w:kern w:val="0"/>
          <w:sz w:val="28"/>
          <w:szCs w:val="28"/>
          <w:lang w:eastAsia="en-US"/>
        </w:rPr>
        <w:lastRenderedPageBreak/>
        <w:t>Рынком дорожной деятельности (за исключением проектирования)</w:t>
      </w:r>
      <w:r w:rsidRPr="00686FCB">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 xml:space="preserve">удовлетворены 43,5 % (13 235 человек) опрошенных, 26,1 % (7 934 человека) – скорее удовлетворены, 12,3 % (3 752 человека) – скорее не удовлетворены, 9 %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2 741 человек) опрошенных не удовлетворены</w:t>
      </w:r>
      <w:r w:rsidRPr="00DB7485">
        <w:rPr>
          <w:rFonts w:ascii="Times New Roman" w:hAnsi="Times New Roman" w:cs="Times New Roman"/>
          <w:sz w:val="28"/>
        </w:rPr>
        <w:t xml:space="preserve"> </w:t>
      </w:r>
      <w:r>
        <w:rPr>
          <w:rFonts w:ascii="Times New Roman" w:hAnsi="Times New Roman" w:cs="Times New Roman"/>
          <w:sz w:val="28"/>
        </w:rPr>
        <w:t>и 9,1 % (2 776) затруднились ответить.</w:t>
      </w:r>
    </w:p>
    <w:p w:rsidR="00653DD7" w:rsidRPr="00537387" w:rsidRDefault="00653DD7" w:rsidP="00653DD7">
      <w:pPr>
        <w:tabs>
          <w:tab w:val="left" w:pos="1617"/>
        </w:tabs>
        <w:rPr>
          <w:rFonts w:ascii="Times New Roman" w:hAnsi="Times New Roman" w:cs="Times New Roman"/>
          <w:sz w:val="28"/>
        </w:rPr>
      </w:pPr>
      <w:r>
        <w:rPr>
          <w:noProof/>
          <w:lang w:eastAsia="ru-RU"/>
        </w:rPr>
        <w:drawing>
          <wp:inline distT="0" distB="0" distL="0" distR="0" wp14:anchorId="30A46678" wp14:editId="2DFBCD1B">
            <wp:extent cx="5952336" cy="2120010"/>
            <wp:effectExtent l="0" t="0" r="10795" b="1397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653DD7" w:rsidRPr="0076109C"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EA10E0">
        <w:rPr>
          <w:rFonts w:ascii="Times New Roman" w:eastAsia="Calibri" w:hAnsi="Times New Roman" w:cs="Times New Roman"/>
          <w:b/>
          <w:kern w:val="0"/>
          <w:sz w:val="28"/>
          <w:szCs w:val="28"/>
          <w:lang w:eastAsia="en-US"/>
        </w:rPr>
        <w:t>Рынком оказания услуг по перевозке пассажиров автомобильным транспортом по муниципальным маршрутам регулярных перевозок</w:t>
      </w:r>
      <w:r w:rsidRPr="0076109C">
        <w:rPr>
          <w:rFonts w:ascii="Times New Roman" w:eastAsia="Calibri" w:hAnsi="Times New Roman" w:cs="Times New Roman"/>
          <w:kern w:val="0"/>
          <w:sz w:val="28"/>
          <w:szCs w:val="28"/>
          <w:lang w:eastAsia="en-US"/>
        </w:rPr>
        <w:t xml:space="preserve"> </w:t>
      </w:r>
      <w:r w:rsidRPr="00F361B2">
        <w:rPr>
          <w:rFonts w:ascii="Times New Roman" w:hAnsi="Times New Roman" w:cs="Times New Roman"/>
          <w:sz w:val="28"/>
          <w:szCs w:val="28"/>
        </w:rPr>
        <w:t xml:space="preserve">удовлетворены </w:t>
      </w:r>
      <w:r>
        <w:rPr>
          <w:rFonts w:ascii="Times New Roman" w:hAnsi="Times New Roman" w:cs="Times New Roman"/>
          <w:sz w:val="28"/>
          <w:szCs w:val="28"/>
        </w:rPr>
        <w:t>44,2</w:t>
      </w:r>
      <w:r w:rsidRPr="00F361B2">
        <w:rPr>
          <w:rFonts w:ascii="Times New Roman" w:hAnsi="Times New Roman" w:cs="Times New Roman"/>
          <w:sz w:val="28"/>
          <w:szCs w:val="28"/>
        </w:rPr>
        <w:t xml:space="preserve"> % (</w:t>
      </w:r>
      <w:r>
        <w:rPr>
          <w:rFonts w:ascii="Times New Roman" w:hAnsi="Times New Roman" w:cs="Times New Roman"/>
          <w:sz w:val="28"/>
          <w:szCs w:val="28"/>
        </w:rPr>
        <w:t>13 465</w:t>
      </w:r>
      <w:r w:rsidRPr="00F361B2">
        <w:rPr>
          <w:rFonts w:ascii="Times New Roman" w:hAnsi="Times New Roman" w:cs="Times New Roman"/>
          <w:sz w:val="28"/>
          <w:szCs w:val="28"/>
        </w:rPr>
        <w:t xml:space="preserve"> человека) опрошенных респондентов, </w:t>
      </w:r>
      <w:r>
        <w:rPr>
          <w:rFonts w:ascii="Times New Roman" w:hAnsi="Times New Roman" w:cs="Times New Roman"/>
          <w:sz w:val="28"/>
          <w:szCs w:val="28"/>
        </w:rPr>
        <w:t>26</w:t>
      </w:r>
      <w:r w:rsidRPr="00F361B2">
        <w:rPr>
          <w:rFonts w:ascii="Times New Roman" w:hAnsi="Times New Roman" w:cs="Times New Roman"/>
          <w:sz w:val="28"/>
          <w:szCs w:val="28"/>
        </w:rPr>
        <w:t xml:space="preserve"> % </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r w:rsidRPr="00F361B2">
        <w:rPr>
          <w:rFonts w:ascii="Times New Roman" w:hAnsi="Times New Roman" w:cs="Times New Roman"/>
          <w:sz w:val="28"/>
          <w:szCs w:val="28"/>
        </w:rPr>
        <w:t>(</w:t>
      </w:r>
      <w:proofErr w:type="gramEnd"/>
      <w:r>
        <w:rPr>
          <w:rFonts w:ascii="Times New Roman" w:hAnsi="Times New Roman" w:cs="Times New Roman"/>
          <w:sz w:val="28"/>
          <w:szCs w:val="28"/>
        </w:rPr>
        <w:t>7 922</w:t>
      </w:r>
      <w:r w:rsidRPr="00F361B2">
        <w:rPr>
          <w:rFonts w:ascii="Times New Roman" w:hAnsi="Times New Roman" w:cs="Times New Roman"/>
          <w:sz w:val="28"/>
          <w:szCs w:val="28"/>
        </w:rPr>
        <w:t xml:space="preserve"> человек</w:t>
      </w:r>
      <w:r>
        <w:rPr>
          <w:rFonts w:ascii="Times New Roman" w:hAnsi="Times New Roman" w:cs="Times New Roman"/>
          <w:sz w:val="28"/>
          <w:szCs w:val="28"/>
        </w:rPr>
        <w:t>а</w:t>
      </w:r>
      <w:r w:rsidRPr="00F361B2">
        <w:rPr>
          <w:rFonts w:ascii="Times New Roman" w:hAnsi="Times New Roman" w:cs="Times New Roman"/>
          <w:sz w:val="28"/>
          <w:szCs w:val="28"/>
        </w:rPr>
        <w:t xml:space="preserve">) – скорее удовлетворены, </w:t>
      </w:r>
      <w:r>
        <w:rPr>
          <w:rFonts w:ascii="Times New Roman" w:hAnsi="Times New Roman" w:cs="Times New Roman"/>
          <w:sz w:val="28"/>
          <w:szCs w:val="28"/>
        </w:rPr>
        <w:t>12,1</w:t>
      </w:r>
      <w:r w:rsidRPr="00F361B2">
        <w:rPr>
          <w:rFonts w:ascii="Times New Roman" w:hAnsi="Times New Roman" w:cs="Times New Roman"/>
          <w:sz w:val="28"/>
          <w:szCs w:val="28"/>
        </w:rPr>
        <w:t xml:space="preserve"> % (</w:t>
      </w:r>
      <w:r>
        <w:rPr>
          <w:rFonts w:ascii="Times New Roman" w:hAnsi="Times New Roman" w:cs="Times New Roman"/>
          <w:sz w:val="28"/>
          <w:szCs w:val="28"/>
        </w:rPr>
        <w:t>3 693</w:t>
      </w:r>
      <w:r w:rsidRPr="00F361B2">
        <w:rPr>
          <w:rFonts w:ascii="Times New Roman" w:hAnsi="Times New Roman" w:cs="Times New Roman"/>
          <w:sz w:val="28"/>
          <w:szCs w:val="28"/>
        </w:rPr>
        <w:t xml:space="preserve"> человек</w:t>
      </w:r>
      <w:r>
        <w:rPr>
          <w:rFonts w:ascii="Times New Roman" w:hAnsi="Times New Roman" w:cs="Times New Roman"/>
          <w:sz w:val="28"/>
          <w:szCs w:val="28"/>
        </w:rPr>
        <w:t>а) – скорее не удовлетворены, 9 % (2 750</w:t>
      </w:r>
      <w:r w:rsidRPr="00F361B2">
        <w:rPr>
          <w:rFonts w:ascii="Times New Roman" w:hAnsi="Times New Roman" w:cs="Times New Roman"/>
          <w:sz w:val="28"/>
          <w:szCs w:val="28"/>
        </w:rPr>
        <w:t xml:space="preserve"> человек) не удовлетворены</w:t>
      </w:r>
      <w:r w:rsidRPr="00DB7485">
        <w:rPr>
          <w:rFonts w:ascii="Times New Roman" w:hAnsi="Times New Roman" w:cs="Times New Roman"/>
          <w:sz w:val="28"/>
        </w:rPr>
        <w:t xml:space="preserve"> </w:t>
      </w:r>
      <w:r>
        <w:rPr>
          <w:rFonts w:ascii="Times New Roman" w:hAnsi="Times New Roman" w:cs="Times New Roman"/>
          <w:sz w:val="28"/>
        </w:rPr>
        <w:t>и 8,6 % (2 608) затруднились ответить.</w:t>
      </w:r>
    </w:p>
    <w:p w:rsidR="00653DD7" w:rsidRDefault="00653DD7" w:rsidP="00653DD7">
      <w:pPr>
        <w:tabs>
          <w:tab w:val="left" w:pos="1617"/>
        </w:tabs>
        <w:rPr>
          <w:rFonts w:ascii="Times New Roman" w:hAnsi="Times New Roman" w:cs="Times New Roman"/>
          <w:sz w:val="28"/>
        </w:rPr>
      </w:pPr>
      <w:r>
        <w:rPr>
          <w:noProof/>
          <w:lang w:eastAsia="ru-RU"/>
        </w:rPr>
        <w:drawing>
          <wp:inline distT="0" distB="0" distL="0" distR="0" wp14:anchorId="2FF85189" wp14:editId="645CCE9B">
            <wp:extent cx="5952336" cy="2527704"/>
            <wp:effectExtent l="0" t="0" r="10795" b="635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A36270">
        <w:rPr>
          <w:rFonts w:ascii="Times New Roman" w:hAnsi="Times New Roman" w:cs="Times New Roman"/>
          <w:b/>
          <w:sz w:val="28"/>
          <w:szCs w:val="28"/>
        </w:rPr>
        <w:t>По результату опроса жителей муниципального образования город Новороссийск по вопросу пользования общественным транспортом:</w:t>
      </w:r>
      <w:r w:rsidRPr="00A36270">
        <w:rPr>
          <w:rFonts w:ascii="Times New Roman" w:hAnsi="Times New Roman" w:cs="Times New Roman"/>
          <w:sz w:val="28"/>
          <w:szCs w:val="28"/>
        </w:rPr>
        <w:t xml:space="preserve"> 32,</w:t>
      </w:r>
      <w:r>
        <w:rPr>
          <w:rFonts w:ascii="Times New Roman" w:hAnsi="Times New Roman" w:cs="Times New Roman"/>
          <w:sz w:val="28"/>
          <w:szCs w:val="28"/>
        </w:rPr>
        <w:t>9</w:t>
      </w:r>
      <w:r w:rsidRPr="00A36270">
        <w:rPr>
          <w:rFonts w:ascii="Times New Roman" w:hAnsi="Times New Roman" w:cs="Times New Roman"/>
          <w:sz w:val="28"/>
          <w:szCs w:val="28"/>
        </w:rPr>
        <w:t xml:space="preserve"> % (</w:t>
      </w:r>
      <w:r>
        <w:rPr>
          <w:rFonts w:ascii="Times New Roman" w:hAnsi="Times New Roman" w:cs="Times New Roman"/>
          <w:sz w:val="28"/>
          <w:szCs w:val="28"/>
        </w:rPr>
        <w:t>6 648</w:t>
      </w:r>
      <w:r w:rsidRPr="00A36270">
        <w:rPr>
          <w:rFonts w:ascii="Times New Roman" w:hAnsi="Times New Roman" w:cs="Times New Roman"/>
          <w:sz w:val="28"/>
          <w:szCs w:val="28"/>
        </w:rPr>
        <w:t xml:space="preserve"> чел.) жителей муниципального образования город Новороссийск пользуются общественным транспортом практически каждый день, </w:t>
      </w:r>
      <w:r>
        <w:rPr>
          <w:rFonts w:ascii="Times New Roman" w:hAnsi="Times New Roman" w:cs="Times New Roman"/>
          <w:sz w:val="28"/>
          <w:szCs w:val="28"/>
        </w:rPr>
        <w:t>7,1</w:t>
      </w:r>
      <w:r w:rsidRPr="00A36270">
        <w:rPr>
          <w:rFonts w:ascii="Times New Roman" w:hAnsi="Times New Roman" w:cs="Times New Roman"/>
          <w:sz w:val="28"/>
          <w:szCs w:val="28"/>
        </w:rPr>
        <w:t>% (1 </w:t>
      </w:r>
      <w:r>
        <w:rPr>
          <w:rFonts w:ascii="Times New Roman" w:hAnsi="Times New Roman" w:cs="Times New Roman"/>
          <w:sz w:val="28"/>
          <w:szCs w:val="28"/>
        </w:rPr>
        <w:t>446</w:t>
      </w:r>
      <w:r w:rsidRPr="00A36270">
        <w:rPr>
          <w:rFonts w:ascii="Times New Roman" w:hAnsi="Times New Roman" w:cs="Times New Roman"/>
          <w:sz w:val="28"/>
          <w:szCs w:val="28"/>
        </w:rPr>
        <w:t xml:space="preserve"> чел.) один или несколько раз в неделю, </w:t>
      </w:r>
      <w:r>
        <w:rPr>
          <w:rFonts w:ascii="Times New Roman" w:hAnsi="Times New Roman" w:cs="Times New Roman"/>
          <w:sz w:val="28"/>
          <w:szCs w:val="28"/>
        </w:rPr>
        <w:t>6,1</w:t>
      </w:r>
      <w:r w:rsidRPr="00A36270">
        <w:rPr>
          <w:rFonts w:ascii="Times New Roman" w:hAnsi="Times New Roman" w:cs="Times New Roman"/>
          <w:sz w:val="28"/>
          <w:szCs w:val="28"/>
        </w:rPr>
        <w:t>% (</w:t>
      </w:r>
      <w:r>
        <w:rPr>
          <w:rFonts w:ascii="Times New Roman" w:hAnsi="Times New Roman" w:cs="Times New Roman"/>
          <w:sz w:val="28"/>
          <w:szCs w:val="28"/>
        </w:rPr>
        <w:t>1 234</w:t>
      </w:r>
      <w:r w:rsidRPr="00A36270">
        <w:rPr>
          <w:rFonts w:ascii="Times New Roman" w:hAnsi="Times New Roman" w:cs="Times New Roman"/>
          <w:sz w:val="28"/>
          <w:szCs w:val="28"/>
        </w:rPr>
        <w:t xml:space="preserve"> чел.) - один или несколько раз в месяц, </w:t>
      </w:r>
      <w:r>
        <w:rPr>
          <w:rFonts w:ascii="Times New Roman" w:hAnsi="Times New Roman" w:cs="Times New Roman"/>
          <w:sz w:val="28"/>
          <w:szCs w:val="28"/>
        </w:rPr>
        <w:t>11,8</w:t>
      </w:r>
      <w:r w:rsidRPr="00A36270">
        <w:rPr>
          <w:rFonts w:ascii="Times New Roman" w:hAnsi="Times New Roman" w:cs="Times New Roman"/>
          <w:sz w:val="28"/>
          <w:szCs w:val="28"/>
        </w:rPr>
        <w:t>% (</w:t>
      </w:r>
      <w:r>
        <w:rPr>
          <w:rFonts w:ascii="Times New Roman" w:hAnsi="Times New Roman" w:cs="Times New Roman"/>
          <w:sz w:val="28"/>
          <w:szCs w:val="28"/>
        </w:rPr>
        <w:t>2 383</w:t>
      </w:r>
      <w:r w:rsidRPr="00A36270">
        <w:rPr>
          <w:rFonts w:ascii="Times New Roman" w:hAnsi="Times New Roman" w:cs="Times New Roman"/>
          <w:sz w:val="28"/>
          <w:szCs w:val="28"/>
        </w:rPr>
        <w:t xml:space="preserve"> чел.) - практически не пользуются, ходят пешком или пользуются велосипедом, </w:t>
      </w:r>
      <w:r>
        <w:rPr>
          <w:rFonts w:ascii="Times New Roman" w:hAnsi="Times New Roman" w:cs="Times New Roman"/>
          <w:sz w:val="28"/>
          <w:szCs w:val="28"/>
        </w:rPr>
        <w:t>11,6</w:t>
      </w:r>
      <w:r w:rsidRPr="00A36270">
        <w:rPr>
          <w:rFonts w:ascii="Times New Roman" w:hAnsi="Times New Roman" w:cs="Times New Roman"/>
          <w:sz w:val="28"/>
          <w:szCs w:val="28"/>
        </w:rPr>
        <w:t>% (2 </w:t>
      </w:r>
      <w:r>
        <w:rPr>
          <w:rFonts w:ascii="Times New Roman" w:hAnsi="Times New Roman" w:cs="Times New Roman"/>
          <w:sz w:val="28"/>
          <w:szCs w:val="28"/>
        </w:rPr>
        <w:t>352</w:t>
      </w:r>
      <w:r w:rsidRPr="00A36270">
        <w:rPr>
          <w:rFonts w:ascii="Times New Roman" w:hAnsi="Times New Roman" w:cs="Times New Roman"/>
          <w:sz w:val="28"/>
          <w:szCs w:val="28"/>
        </w:rPr>
        <w:t xml:space="preserve"> чел.) - практически не пользуются, пользуются личным автомобилем, мотоциклом или такси, </w:t>
      </w:r>
      <w:r>
        <w:rPr>
          <w:rFonts w:ascii="Times New Roman" w:hAnsi="Times New Roman" w:cs="Times New Roman"/>
          <w:sz w:val="28"/>
          <w:szCs w:val="28"/>
        </w:rPr>
        <w:t>30,5</w:t>
      </w:r>
      <w:r w:rsidRPr="00A36270">
        <w:rPr>
          <w:rFonts w:ascii="Times New Roman" w:hAnsi="Times New Roman" w:cs="Times New Roman"/>
          <w:sz w:val="28"/>
          <w:szCs w:val="28"/>
        </w:rPr>
        <w:t>% (</w:t>
      </w:r>
      <w:r>
        <w:rPr>
          <w:rFonts w:ascii="Times New Roman" w:hAnsi="Times New Roman" w:cs="Times New Roman"/>
          <w:sz w:val="28"/>
          <w:szCs w:val="28"/>
        </w:rPr>
        <w:t>6 170</w:t>
      </w:r>
      <w:r w:rsidRPr="00A36270">
        <w:rPr>
          <w:rFonts w:ascii="Times New Roman" w:hAnsi="Times New Roman" w:cs="Times New Roman"/>
          <w:sz w:val="28"/>
          <w:szCs w:val="28"/>
        </w:rPr>
        <w:t xml:space="preserve"> чел.) опрошенных воздержались от ответа.</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76F0858" wp14:editId="599FF15B">
            <wp:extent cx="5274259" cy="3200400"/>
            <wp:effectExtent l="0" t="0" r="22225" b="1905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653DD7" w:rsidRPr="00BE6F2E" w:rsidRDefault="00653DD7" w:rsidP="00653DD7">
      <w:pPr>
        <w:tabs>
          <w:tab w:val="left" w:pos="2145"/>
        </w:tabs>
        <w:spacing w:after="0" w:line="240" w:lineRule="auto"/>
        <w:ind w:firstLine="851"/>
        <w:jc w:val="both"/>
        <w:rPr>
          <w:rFonts w:ascii="Times New Roman" w:hAnsi="Times New Roman" w:cs="Times New Roman"/>
          <w:sz w:val="28"/>
          <w:szCs w:val="28"/>
        </w:rPr>
      </w:pPr>
    </w:p>
    <w:p w:rsidR="00653DD7" w:rsidRDefault="00653DD7" w:rsidP="00653DD7">
      <w:pPr>
        <w:tabs>
          <w:tab w:val="left" w:pos="2145"/>
        </w:tabs>
        <w:spacing w:after="0" w:line="240" w:lineRule="auto"/>
        <w:ind w:firstLine="851"/>
        <w:jc w:val="both"/>
        <w:rPr>
          <w:rFonts w:ascii="Times New Roman" w:hAnsi="Times New Roman" w:cs="Times New Roman"/>
          <w:b/>
          <w:sz w:val="28"/>
          <w:szCs w:val="28"/>
        </w:rPr>
      </w:pPr>
      <w:r w:rsidRPr="00DB1081">
        <w:rPr>
          <w:rFonts w:ascii="Times New Roman" w:hAnsi="Times New Roman" w:cs="Times New Roman"/>
          <w:b/>
          <w:sz w:val="28"/>
          <w:szCs w:val="28"/>
        </w:rPr>
        <w:t>По результату опроса жителей муниципального образования город Новороссийск по вопросу оценки работы общественного транспорта:</w:t>
      </w:r>
      <w:r w:rsidRPr="00DB1081">
        <w:rPr>
          <w:rFonts w:ascii="Times New Roman" w:hAnsi="Times New Roman" w:cs="Times New Roman"/>
          <w:sz w:val="28"/>
          <w:szCs w:val="28"/>
        </w:rPr>
        <w:t xml:space="preserve"> </w:t>
      </w:r>
      <w:r>
        <w:rPr>
          <w:rFonts w:ascii="Times New Roman" w:hAnsi="Times New Roman" w:cs="Times New Roman"/>
          <w:sz w:val="28"/>
          <w:szCs w:val="28"/>
        </w:rPr>
        <w:t>44,4 % (8 989</w:t>
      </w:r>
      <w:r w:rsidRPr="00DB1081">
        <w:rPr>
          <w:rFonts w:ascii="Times New Roman" w:hAnsi="Times New Roman" w:cs="Times New Roman"/>
          <w:sz w:val="28"/>
          <w:szCs w:val="28"/>
        </w:rPr>
        <w:t>) опрошенных жителей муниципального образования город Новороссийск оценили работу общественного транспорта как «хорошо», 18,2% (3 674 чел.) – скорее хорошо, 9,5% (1 924 чел.) – скорее плохо, плохо – 8,2 % (1 655 чел.) опрошенных, 6,4 % (1 291 чел.) опрошенных показали, что не пользуются общественным транспортом, затрудняюсь ответить показали 13,3 % (2 700</w:t>
      </w:r>
      <w:r>
        <w:rPr>
          <w:rFonts w:ascii="Times New Roman" w:hAnsi="Times New Roman" w:cs="Times New Roman"/>
          <w:sz w:val="28"/>
          <w:szCs w:val="28"/>
        </w:rPr>
        <w:t xml:space="preserve"> чел.) респондентов</w:t>
      </w:r>
      <w:r w:rsidRPr="00DB1081">
        <w:rPr>
          <w:rFonts w:ascii="Times New Roman" w:hAnsi="Times New Roman" w:cs="Times New Roman"/>
          <w:sz w:val="28"/>
          <w:szCs w:val="28"/>
        </w:rPr>
        <w:t>.</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p>
    <w:p w:rsidR="00653DD7" w:rsidRPr="00E556A1" w:rsidRDefault="00653DD7" w:rsidP="00653DD7">
      <w:pPr>
        <w:tabs>
          <w:tab w:val="left" w:pos="2145"/>
        </w:tabs>
        <w:spacing w:after="0" w:line="240" w:lineRule="auto"/>
        <w:jc w:val="center"/>
        <w:rPr>
          <w:rFonts w:ascii="Times New Roman" w:hAnsi="Times New Roman" w:cs="Times New Roman"/>
          <w:color w:val="000000"/>
          <w:sz w:val="28"/>
          <w:szCs w:val="28"/>
          <w14:textFill>
            <w14:solidFill>
              <w14:srgbClr w14:val="000000">
                <w14:alpha w14:val="100000"/>
              </w14:srgbClr>
            </w14:solidFill>
          </w14:textFill>
        </w:rPr>
      </w:pPr>
      <w:r>
        <w:rPr>
          <w:rFonts w:ascii="Times New Roman" w:hAnsi="Times New Roman" w:cs="Times New Roman"/>
          <w:noProof/>
          <w:sz w:val="28"/>
          <w:szCs w:val="28"/>
          <w:lang w:eastAsia="ru-RU"/>
        </w:rPr>
        <w:drawing>
          <wp:inline distT="0" distB="0" distL="0" distR="0" wp14:anchorId="67FB24A5" wp14:editId="28B9C00F">
            <wp:extent cx="5952336" cy="3581885"/>
            <wp:effectExtent l="0" t="0" r="10795" b="1905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53DD7" w:rsidRDefault="00653DD7" w:rsidP="00653DD7">
      <w:pPr>
        <w:tabs>
          <w:tab w:val="left" w:pos="2145"/>
        </w:tabs>
        <w:spacing w:after="0" w:line="240" w:lineRule="auto"/>
        <w:ind w:firstLine="851"/>
        <w:jc w:val="both"/>
        <w:rPr>
          <w:rFonts w:ascii="Times New Roman" w:hAnsi="Times New Roman" w:cs="Times New Roman"/>
          <w:b/>
          <w:sz w:val="28"/>
          <w:szCs w:val="28"/>
        </w:rPr>
      </w:pP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755E5C">
        <w:rPr>
          <w:rFonts w:ascii="Times New Roman" w:hAnsi="Times New Roman" w:cs="Times New Roman"/>
          <w:b/>
          <w:sz w:val="28"/>
          <w:szCs w:val="28"/>
        </w:rPr>
        <w:lastRenderedPageBreak/>
        <w:t xml:space="preserve">Опрос жителей муниципального образования город Новороссийск о причинах, мешающих чаще пользоваться общественным транспортом </w:t>
      </w:r>
      <w:r w:rsidRPr="00755E5C">
        <w:rPr>
          <w:rFonts w:ascii="Times New Roman" w:hAnsi="Times New Roman" w:cs="Times New Roman"/>
          <w:sz w:val="28"/>
          <w:szCs w:val="28"/>
        </w:rPr>
        <w:t>показал, что</w:t>
      </w:r>
      <w:r w:rsidRPr="00755E5C">
        <w:rPr>
          <w:rFonts w:ascii="Times New Roman" w:hAnsi="Times New Roman" w:cs="Times New Roman"/>
          <w:b/>
          <w:sz w:val="28"/>
          <w:szCs w:val="28"/>
        </w:rPr>
        <w:t xml:space="preserve"> </w:t>
      </w:r>
      <w:r w:rsidRPr="00755E5C">
        <w:rPr>
          <w:rFonts w:ascii="Times New Roman" w:hAnsi="Times New Roman" w:cs="Times New Roman"/>
          <w:sz w:val="28"/>
          <w:szCs w:val="28"/>
        </w:rPr>
        <w:t>13 % опрошенных жителей муниципального образования считают некомфортным/устаревшим подвижной состав, 32,4 % респондентов отметили, что общественный транспорт удобен.</w:t>
      </w:r>
    </w:p>
    <w:p w:rsidR="00653DD7" w:rsidRPr="00C17972" w:rsidRDefault="00653DD7" w:rsidP="00653DD7">
      <w:pPr>
        <w:tabs>
          <w:tab w:val="left" w:pos="2145"/>
        </w:tabs>
        <w:spacing w:after="0" w:line="240" w:lineRule="auto"/>
        <w:ind w:firstLine="851"/>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5240"/>
        <w:gridCol w:w="2052"/>
        <w:gridCol w:w="2201"/>
      </w:tblGrid>
      <w:tr w:rsidR="00653DD7" w:rsidRPr="00E045BB" w:rsidTr="003025EB">
        <w:tc>
          <w:tcPr>
            <w:tcW w:w="5240" w:type="dxa"/>
            <w:shd w:val="clear" w:color="auto" w:fill="DEEAF6" w:themeFill="accent1" w:themeFillTint="33"/>
            <w:vAlign w:val="center"/>
          </w:tcPr>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Причина</w:t>
            </w:r>
          </w:p>
        </w:tc>
        <w:tc>
          <w:tcPr>
            <w:tcW w:w="2052" w:type="dxa"/>
            <w:shd w:val="clear" w:color="auto" w:fill="DEEAF6" w:themeFill="accent1" w:themeFillTint="33"/>
            <w:vAlign w:val="center"/>
          </w:tcPr>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Количество</w:t>
            </w:r>
          </w:p>
        </w:tc>
        <w:tc>
          <w:tcPr>
            <w:tcW w:w="2201" w:type="dxa"/>
            <w:shd w:val="clear" w:color="auto" w:fill="DEEAF6" w:themeFill="accent1" w:themeFillTint="33"/>
            <w:vAlign w:val="center"/>
          </w:tcPr>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w:t>
            </w:r>
          </w:p>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от общего числа</w:t>
            </w:r>
          </w:p>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w:t>
            </w:r>
            <w:r>
              <w:rPr>
                <w:rFonts w:ascii="Times New Roman" w:hAnsi="Times New Roman" w:cs="Times New Roman"/>
                <w:b/>
                <w:sz w:val="24"/>
                <w:szCs w:val="24"/>
              </w:rPr>
              <w:t>20 233</w:t>
            </w:r>
            <w:r w:rsidRPr="00C17972">
              <w:rPr>
                <w:rFonts w:ascii="Times New Roman" w:hAnsi="Times New Roman" w:cs="Times New Roman"/>
                <w:b/>
                <w:sz w:val="24"/>
                <w:szCs w:val="24"/>
              </w:rPr>
              <w:t xml:space="preserve"> чел.)</w:t>
            </w:r>
          </w:p>
        </w:tc>
      </w:tr>
      <w:tr w:rsidR="00653DD7" w:rsidRPr="00E045BB" w:rsidTr="00515BFD">
        <w:tc>
          <w:tcPr>
            <w:tcW w:w="5240" w:type="dxa"/>
          </w:tcPr>
          <w:p w:rsidR="00653DD7" w:rsidRPr="00C17972" w:rsidRDefault="00653DD7" w:rsidP="00515BFD">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Некомфортный / устаревший подвижной состав</w:t>
            </w: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2 651</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13</w:t>
            </w:r>
          </w:p>
        </w:tc>
      </w:tr>
      <w:tr w:rsidR="00653DD7" w:rsidRPr="00E045BB" w:rsidTr="00515BFD">
        <w:tc>
          <w:tcPr>
            <w:tcW w:w="5240" w:type="dxa"/>
          </w:tcPr>
          <w:p w:rsidR="00653DD7" w:rsidRPr="00C17972" w:rsidRDefault="00653DD7" w:rsidP="00515BFD">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Сложная система общественного транспорта</w:t>
            </w: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241</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1,2</w:t>
            </w:r>
          </w:p>
        </w:tc>
      </w:tr>
      <w:tr w:rsidR="00653DD7" w:rsidRPr="00E045BB" w:rsidTr="00515BFD">
        <w:tc>
          <w:tcPr>
            <w:tcW w:w="5240" w:type="dxa"/>
          </w:tcPr>
          <w:p w:rsidR="00653DD7" w:rsidRPr="00C17972" w:rsidRDefault="00653DD7" w:rsidP="00515BFD">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Необходимость делать пересадки между маршрутами (видами транспорта)</w:t>
            </w: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436</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2,2</w:t>
            </w:r>
          </w:p>
        </w:tc>
      </w:tr>
      <w:tr w:rsidR="00653DD7" w:rsidRPr="00E045BB" w:rsidTr="00515BFD">
        <w:tc>
          <w:tcPr>
            <w:tcW w:w="5240" w:type="dxa"/>
          </w:tcPr>
          <w:p w:rsidR="00653DD7" w:rsidRPr="00C17972" w:rsidRDefault="00653DD7" w:rsidP="00515BFD">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Неудобные остановочные павильоны (или их отсутствие)</w:t>
            </w: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351</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1,7</w:t>
            </w:r>
          </w:p>
        </w:tc>
      </w:tr>
      <w:tr w:rsidR="00653DD7" w:rsidRPr="00E045BB" w:rsidTr="00515BFD">
        <w:tc>
          <w:tcPr>
            <w:tcW w:w="5240" w:type="dxa"/>
          </w:tcPr>
          <w:p w:rsidR="00653DD7" w:rsidRPr="00C17972" w:rsidRDefault="00653DD7" w:rsidP="00515BFD">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Неудобная система оплаты проезда</w:t>
            </w: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596</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2,9</w:t>
            </w:r>
          </w:p>
        </w:tc>
      </w:tr>
      <w:tr w:rsidR="00653DD7" w:rsidRPr="00E045BB" w:rsidTr="00515BFD">
        <w:tc>
          <w:tcPr>
            <w:tcW w:w="5240" w:type="dxa"/>
          </w:tcPr>
          <w:p w:rsidR="00653DD7" w:rsidRPr="00C17972" w:rsidRDefault="00653DD7" w:rsidP="00515BFD">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Удаленность остановки общественного транспорта от дома (работы) или наличие барьеров по пути к остановке (рельеф, подземные переходы, плохой тротуар и проч.)</w:t>
            </w: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438</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2,2</w:t>
            </w:r>
          </w:p>
        </w:tc>
      </w:tr>
      <w:tr w:rsidR="00653DD7" w:rsidRPr="00E045BB" w:rsidTr="00515BFD">
        <w:tc>
          <w:tcPr>
            <w:tcW w:w="5240" w:type="dxa"/>
          </w:tcPr>
          <w:p w:rsidR="00653DD7" w:rsidRPr="00C17972" w:rsidRDefault="00653DD7" w:rsidP="00515BFD">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Большие интервалы движения (длительное ожидание)</w:t>
            </w: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200</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1,0</w:t>
            </w:r>
          </w:p>
        </w:tc>
      </w:tr>
      <w:tr w:rsidR="00653DD7" w:rsidRPr="00E045BB" w:rsidTr="00515BFD">
        <w:tc>
          <w:tcPr>
            <w:tcW w:w="5240" w:type="dxa"/>
          </w:tcPr>
          <w:p w:rsidR="00653DD7" w:rsidRDefault="00653DD7" w:rsidP="00515BFD">
            <w:pPr>
              <w:pStyle w:val="a7"/>
              <w:tabs>
                <w:tab w:val="left" w:pos="284"/>
              </w:tabs>
              <w:ind w:left="0"/>
              <w:rPr>
                <w:rFonts w:ascii="Times New Roman" w:eastAsiaTheme="minorHAnsi" w:hAnsi="Times New Roman" w:cs="Times New Roman"/>
                <w:sz w:val="24"/>
                <w:szCs w:val="24"/>
                <w:lang w:eastAsia="en-US"/>
              </w:rPr>
            </w:pPr>
            <w:r w:rsidRPr="00C17972">
              <w:rPr>
                <w:rFonts w:ascii="Times New Roman" w:eastAsiaTheme="minorHAnsi" w:hAnsi="Times New Roman" w:cs="Times New Roman"/>
                <w:sz w:val="24"/>
                <w:szCs w:val="24"/>
                <w:lang w:eastAsia="en-US"/>
              </w:rPr>
              <w:t>Ничто не мешает, общественный транспорт удобен</w:t>
            </w:r>
          </w:p>
          <w:p w:rsidR="00653DD7" w:rsidRPr="00C17972" w:rsidRDefault="00653DD7" w:rsidP="00515BFD">
            <w:pPr>
              <w:pStyle w:val="a7"/>
              <w:tabs>
                <w:tab w:val="left" w:pos="284"/>
              </w:tabs>
              <w:ind w:left="0"/>
              <w:rPr>
                <w:rFonts w:ascii="Times New Roman" w:hAnsi="Times New Roman" w:cs="Times New Roman"/>
                <w:b/>
                <w:sz w:val="24"/>
                <w:szCs w:val="24"/>
              </w:rPr>
            </w:pP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6 552</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32,4</w:t>
            </w:r>
          </w:p>
        </w:tc>
      </w:tr>
      <w:tr w:rsidR="00653DD7" w:rsidRPr="00E045BB" w:rsidTr="003025EB">
        <w:tc>
          <w:tcPr>
            <w:tcW w:w="5240" w:type="dxa"/>
            <w:shd w:val="clear" w:color="auto" w:fill="DEEAF6" w:themeFill="accent1" w:themeFillTint="33"/>
            <w:vAlign w:val="center"/>
          </w:tcPr>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Причина</w:t>
            </w:r>
          </w:p>
        </w:tc>
        <w:tc>
          <w:tcPr>
            <w:tcW w:w="2052" w:type="dxa"/>
            <w:shd w:val="clear" w:color="auto" w:fill="DEEAF6" w:themeFill="accent1" w:themeFillTint="33"/>
            <w:vAlign w:val="center"/>
          </w:tcPr>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Количество</w:t>
            </w:r>
          </w:p>
        </w:tc>
        <w:tc>
          <w:tcPr>
            <w:tcW w:w="2201" w:type="dxa"/>
            <w:shd w:val="clear" w:color="auto" w:fill="DEEAF6" w:themeFill="accent1" w:themeFillTint="33"/>
            <w:vAlign w:val="center"/>
          </w:tcPr>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w:t>
            </w:r>
          </w:p>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от общего числа</w:t>
            </w:r>
          </w:p>
          <w:p w:rsidR="00653DD7" w:rsidRPr="00C17972" w:rsidRDefault="00653DD7" w:rsidP="00515BFD">
            <w:pPr>
              <w:pStyle w:val="a7"/>
              <w:tabs>
                <w:tab w:val="left" w:pos="284"/>
              </w:tabs>
              <w:ind w:left="0"/>
              <w:jc w:val="center"/>
              <w:rPr>
                <w:rFonts w:ascii="Times New Roman" w:hAnsi="Times New Roman" w:cs="Times New Roman"/>
                <w:b/>
                <w:sz w:val="24"/>
                <w:szCs w:val="24"/>
              </w:rPr>
            </w:pPr>
            <w:r w:rsidRPr="00C17972">
              <w:rPr>
                <w:rFonts w:ascii="Times New Roman" w:hAnsi="Times New Roman" w:cs="Times New Roman"/>
                <w:b/>
                <w:sz w:val="24"/>
                <w:szCs w:val="24"/>
              </w:rPr>
              <w:t>(</w:t>
            </w:r>
            <w:r>
              <w:rPr>
                <w:rFonts w:ascii="Times New Roman" w:hAnsi="Times New Roman" w:cs="Times New Roman"/>
                <w:b/>
                <w:sz w:val="24"/>
                <w:szCs w:val="24"/>
              </w:rPr>
              <w:t>20 233</w:t>
            </w:r>
            <w:r w:rsidRPr="00C17972">
              <w:rPr>
                <w:rFonts w:ascii="Times New Roman" w:hAnsi="Times New Roman" w:cs="Times New Roman"/>
                <w:b/>
                <w:sz w:val="24"/>
                <w:szCs w:val="24"/>
              </w:rPr>
              <w:t xml:space="preserve"> чел.)</w:t>
            </w:r>
          </w:p>
        </w:tc>
      </w:tr>
      <w:tr w:rsidR="00653DD7" w:rsidRPr="00E045BB" w:rsidTr="00515BFD">
        <w:tc>
          <w:tcPr>
            <w:tcW w:w="5240" w:type="dxa"/>
          </w:tcPr>
          <w:p w:rsidR="00653DD7" w:rsidRPr="00C17972" w:rsidRDefault="00653DD7" w:rsidP="00515BFD">
            <w:pPr>
              <w:pStyle w:val="a7"/>
              <w:tabs>
                <w:tab w:val="left" w:pos="284"/>
              </w:tabs>
              <w:ind w:left="0"/>
              <w:rPr>
                <w:rFonts w:ascii="Times New Roman" w:hAnsi="Times New Roman" w:cs="Times New Roman"/>
                <w:b/>
                <w:sz w:val="24"/>
                <w:szCs w:val="24"/>
              </w:rPr>
            </w:pPr>
            <w:r w:rsidRPr="00C17972">
              <w:rPr>
                <w:rFonts w:ascii="Times New Roman" w:eastAsiaTheme="minorHAnsi" w:hAnsi="Times New Roman" w:cs="Times New Roman"/>
                <w:sz w:val="24"/>
                <w:szCs w:val="24"/>
                <w:lang w:eastAsia="en-US"/>
              </w:rPr>
              <w:t>Нет конкретных причин, личный автомобиль гораздо удобнее даже самого современного и комфортного общественного транспорта</w:t>
            </w: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1 571</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7,8</w:t>
            </w:r>
          </w:p>
        </w:tc>
      </w:tr>
      <w:tr w:rsidR="00653DD7" w:rsidRPr="00E045BB" w:rsidTr="00515BFD">
        <w:tc>
          <w:tcPr>
            <w:tcW w:w="5240" w:type="dxa"/>
          </w:tcPr>
          <w:p w:rsidR="00653DD7" w:rsidRPr="00C17972" w:rsidRDefault="00653DD7" w:rsidP="00515BFD">
            <w:pPr>
              <w:pStyle w:val="a7"/>
              <w:tabs>
                <w:tab w:val="left" w:pos="284"/>
              </w:tabs>
              <w:ind w:left="0"/>
              <w:rPr>
                <w:rFonts w:ascii="Times New Roman" w:eastAsiaTheme="minorHAnsi" w:hAnsi="Times New Roman" w:cs="Times New Roman"/>
                <w:sz w:val="24"/>
                <w:szCs w:val="24"/>
                <w:lang w:eastAsia="en-US"/>
              </w:rPr>
            </w:pPr>
            <w:r w:rsidRPr="00C17972">
              <w:rPr>
                <w:rFonts w:ascii="Times New Roman" w:eastAsiaTheme="minorHAnsi" w:hAnsi="Times New Roman" w:cs="Times New Roman"/>
                <w:sz w:val="24"/>
                <w:szCs w:val="24"/>
                <w:lang w:eastAsia="en-US"/>
              </w:rPr>
              <w:t>Воздержались от ответа</w:t>
            </w:r>
          </w:p>
        </w:tc>
        <w:tc>
          <w:tcPr>
            <w:tcW w:w="2052"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7 197</w:t>
            </w:r>
          </w:p>
        </w:tc>
        <w:tc>
          <w:tcPr>
            <w:tcW w:w="2201" w:type="dxa"/>
            <w:vAlign w:val="center"/>
          </w:tcPr>
          <w:p w:rsidR="00653DD7" w:rsidRPr="00C17972" w:rsidRDefault="00653DD7"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35,6</w:t>
            </w:r>
          </w:p>
        </w:tc>
      </w:tr>
    </w:tbl>
    <w:p w:rsidR="00653DD7" w:rsidRPr="00DB1081" w:rsidRDefault="00653DD7" w:rsidP="00653DD7">
      <w:pPr>
        <w:tabs>
          <w:tab w:val="left" w:pos="2145"/>
        </w:tabs>
        <w:spacing w:after="0" w:line="240" w:lineRule="auto"/>
        <w:ind w:firstLine="851"/>
        <w:jc w:val="both"/>
        <w:rPr>
          <w:rFonts w:ascii="Times New Roman" w:hAnsi="Times New Roman" w:cs="Times New Roman"/>
          <w:b/>
          <w:sz w:val="28"/>
          <w:szCs w:val="28"/>
          <w:u w:val="single"/>
        </w:rPr>
      </w:pPr>
      <w:r w:rsidRPr="00DB1081">
        <w:rPr>
          <w:rFonts w:ascii="Times New Roman" w:hAnsi="Times New Roman" w:cs="Times New Roman"/>
          <w:b/>
          <w:sz w:val="28"/>
          <w:szCs w:val="28"/>
        </w:rPr>
        <w:t>По результату опроса жителей муниципального образования город Новороссийск о качестве услуг по видам транспорта:</w:t>
      </w:r>
    </w:p>
    <w:p w:rsidR="00653DD7" w:rsidRPr="00DB1081"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B1081">
        <w:rPr>
          <w:rFonts w:ascii="Times New Roman" w:hAnsi="Times New Roman" w:cs="Times New Roman"/>
          <w:sz w:val="28"/>
          <w:szCs w:val="28"/>
          <w:u w:val="single"/>
        </w:rPr>
        <w:t>Ж/д транспорт пригородный</w:t>
      </w:r>
      <w:r w:rsidRPr="00DB1081">
        <w:rPr>
          <w:rFonts w:ascii="Times New Roman" w:hAnsi="Times New Roman" w:cs="Times New Roman"/>
          <w:sz w:val="28"/>
          <w:szCs w:val="28"/>
        </w:rPr>
        <w:t xml:space="preserve"> – </w:t>
      </w:r>
      <w:r>
        <w:rPr>
          <w:rFonts w:ascii="Times New Roman" w:hAnsi="Times New Roman" w:cs="Times New Roman"/>
          <w:sz w:val="28"/>
          <w:szCs w:val="28"/>
        </w:rPr>
        <w:t>63</w:t>
      </w:r>
      <w:r w:rsidRPr="00DB1081">
        <w:rPr>
          <w:rFonts w:ascii="Times New Roman" w:hAnsi="Times New Roman" w:cs="Times New Roman"/>
          <w:sz w:val="28"/>
          <w:szCs w:val="28"/>
        </w:rPr>
        <w:t xml:space="preserve"> % (</w:t>
      </w:r>
      <w:r>
        <w:rPr>
          <w:rFonts w:ascii="Times New Roman" w:hAnsi="Times New Roman" w:cs="Times New Roman"/>
          <w:sz w:val="28"/>
          <w:szCs w:val="28"/>
        </w:rPr>
        <w:t>12 737</w:t>
      </w:r>
      <w:r w:rsidRPr="00DB1081">
        <w:rPr>
          <w:rFonts w:ascii="Times New Roman" w:hAnsi="Times New Roman" w:cs="Times New Roman"/>
          <w:sz w:val="28"/>
          <w:szCs w:val="28"/>
        </w:rPr>
        <w:t xml:space="preserve"> человека) опрошенных удовлетворены, </w:t>
      </w:r>
      <w:r>
        <w:rPr>
          <w:rFonts w:ascii="Times New Roman" w:hAnsi="Times New Roman" w:cs="Times New Roman"/>
          <w:sz w:val="28"/>
          <w:szCs w:val="28"/>
        </w:rPr>
        <w:t>22,5</w:t>
      </w:r>
      <w:r w:rsidRPr="00DB1081">
        <w:rPr>
          <w:rFonts w:ascii="Times New Roman" w:hAnsi="Times New Roman" w:cs="Times New Roman"/>
          <w:sz w:val="28"/>
          <w:szCs w:val="28"/>
        </w:rPr>
        <w:t xml:space="preserve"> % (</w:t>
      </w:r>
      <w:r>
        <w:rPr>
          <w:rFonts w:ascii="Times New Roman" w:hAnsi="Times New Roman" w:cs="Times New Roman"/>
          <w:sz w:val="28"/>
          <w:szCs w:val="28"/>
        </w:rPr>
        <w:t>4 555</w:t>
      </w:r>
      <w:r w:rsidRPr="00DB1081">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 xml:space="preserve">7,4 %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1 506</w:t>
      </w:r>
      <w:r w:rsidRPr="00DB1081">
        <w:rPr>
          <w:rFonts w:ascii="Times New Roman" w:hAnsi="Times New Roman" w:cs="Times New Roman"/>
          <w:sz w:val="28"/>
          <w:szCs w:val="28"/>
        </w:rPr>
        <w:t xml:space="preserve"> человек) – скорее не удовлетворены, не удовлетворены – </w:t>
      </w:r>
      <w:r>
        <w:rPr>
          <w:rFonts w:ascii="Times New Roman" w:hAnsi="Times New Roman" w:cs="Times New Roman"/>
          <w:sz w:val="28"/>
          <w:szCs w:val="28"/>
        </w:rPr>
        <w:t>2,6</w:t>
      </w:r>
      <w:r w:rsidRPr="00DB1081">
        <w:rPr>
          <w:rFonts w:ascii="Times New Roman" w:hAnsi="Times New Roman" w:cs="Times New Roman"/>
          <w:sz w:val="28"/>
          <w:szCs w:val="28"/>
        </w:rPr>
        <w:t xml:space="preserve"> % </w:t>
      </w:r>
      <w:r w:rsidR="003025EB">
        <w:rPr>
          <w:rFonts w:ascii="Times New Roman" w:hAnsi="Times New Roman" w:cs="Times New Roman"/>
          <w:sz w:val="28"/>
          <w:szCs w:val="28"/>
        </w:rPr>
        <w:t xml:space="preserve">                        </w:t>
      </w:r>
      <w:r w:rsidRPr="00DB1081">
        <w:rPr>
          <w:rFonts w:ascii="Times New Roman" w:hAnsi="Times New Roman" w:cs="Times New Roman"/>
          <w:sz w:val="28"/>
          <w:szCs w:val="28"/>
        </w:rPr>
        <w:t>(</w:t>
      </w:r>
      <w:r>
        <w:rPr>
          <w:rFonts w:ascii="Times New Roman" w:hAnsi="Times New Roman" w:cs="Times New Roman"/>
          <w:sz w:val="28"/>
          <w:szCs w:val="28"/>
        </w:rPr>
        <w:t>533</w:t>
      </w:r>
      <w:r w:rsidRPr="00DB1081">
        <w:rPr>
          <w:rFonts w:ascii="Times New Roman" w:hAnsi="Times New Roman" w:cs="Times New Roman"/>
          <w:sz w:val="28"/>
          <w:szCs w:val="28"/>
        </w:rPr>
        <w:t xml:space="preserve"> человека)</w:t>
      </w:r>
      <w:r w:rsidRPr="00DB1081">
        <w:rPr>
          <w:rFonts w:ascii="Times New Roman" w:hAnsi="Times New Roman" w:cs="Times New Roman"/>
          <w:sz w:val="28"/>
        </w:rPr>
        <w:t xml:space="preserve"> </w:t>
      </w:r>
      <w:r>
        <w:rPr>
          <w:rFonts w:ascii="Times New Roman" w:hAnsi="Times New Roman" w:cs="Times New Roman"/>
          <w:sz w:val="28"/>
        </w:rPr>
        <w:t>и 4,5 % (902 человека) затруднились ответить.</w:t>
      </w:r>
    </w:p>
    <w:p w:rsidR="00653DD7" w:rsidRPr="00DB1081"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B1081">
        <w:rPr>
          <w:rFonts w:ascii="Times New Roman" w:hAnsi="Times New Roman" w:cs="Times New Roman"/>
          <w:sz w:val="28"/>
          <w:szCs w:val="28"/>
          <w:u w:val="single"/>
        </w:rPr>
        <w:t>Троллейбус</w:t>
      </w:r>
      <w:r w:rsidRPr="00DB1081">
        <w:rPr>
          <w:rFonts w:ascii="Times New Roman" w:hAnsi="Times New Roman" w:cs="Times New Roman"/>
          <w:sz w:val="28"/>
          <w:szCs w:val="28"/>
        </w:rPr>
        <w:t xml:space="preserve"> – 61,1 % (12 370 человека) опрошенных удовлетворены, </w:t>
      </w:r>
      <w:r>
        <w:rPr>
          <w:rFonts w:ascii="Times New Roman" w:hAnsi="Times New Roman" w:cs="Times New Roman"/>
          <w:sz w:val="28"/>
          <w:szCs w:val="28"/>
        </w:rPr>
        <w:t>20</w:t>
      </w:r>
      <w:r w:rsidRPr="00DB1081">
        <w:rPr>
          <w:rFonts w:ascii="Times New Roman" w:hAnsi="Times New Roman" w:cs="Times New Roman"/>
          <w:sz w:val="28"/>
          <w:szCs w:val="28"/>
        </w:rPr>
        <w:t>% (</w:t>
      </w:r>
      <w:r>
        <w:rPr>
          <w:rFonts w:ascii="Times New Roman" w:hAnsi="Times New Roman" w:cs="Times New Roman"/>
          <w:sz w:val="28"/>
          <w:szCs w:val="28"/>
        </w:rPr>
        <w:t>4 045</w:t>
      </w:r>
      <w:r w:rsidRPr="00DB1081">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6</w:t>
      </w:r>
      <w:r w:rsidRPr="00DB1081">
        <w:rPr>
          <w:rFonts w:ascii="Times New Roman" w:hAnsi="Times New Roman" w:cs="Times New Roman"/>
          <w:sz w:val="28"/>
          <w:szCs w:val="28"/>
        </w:rPr>
        <w:t>,7 % (</w:t>
      </w:r>
      <w:r>
        <w:rPr>
          <w:rFonts w:ascii="Times New Roman" w:hAnsi="Times New Roman" w:cs="Times New Roman"/>
          <w:sz w:val="28"/>
          <w:szCs w:val="28"/>
        </w:rPr>
        <w:t>1 348</w:t>
      </w:r>
      <w:r w:rsidRPr="00DB1081">
        <w:rPr>
          <w:rFonts w:ascii="Times New Roman" w:hAnsi="Times New Roman" w:cs="Times New Roman"/>
          <w:sz w:val="28"/>
          <w:szCs w:val="28"/>
        </w:rPr>
        <w:t xml:space="preserve"> человек) – скорее не удовлетворены, не удовлетворены – </w:t>
      </w:r>
      <w:r>
        <w:rPr>
          <w:rFonts w:ascii="Times New Roman" w:hAnsi="Times New Roman" w:cs="Times New Roman"/>
          <w:sz w:val="28"/>
          <w:szCs w:val="28"/>
        </w:rPr>
        <w:t>2,8</w:t>
      </w:r>
      <w:r w:rsidRPr="00DB1081">
        <w:rPr>
          <w:rFonts w:ascii="Times New Roman" w:hAnsi="Times New Roman" w:cs="Times New Roman"/>
          <w:sz w:val="28"/>
          <w:szCs w:val="28"/>
        </w:rPr>
        <w:t xml:space="preserve"> % (</w:t>
      </w:r>
      <w:r>
        <w:rPr>
          <w:rFonts w:ascii="Times New Roman" w:hAnsi="Times New Roman" w:cs="Times New Roman"/>
          <w:sz w:val="28"/>
          <w:szCs w:val="28"/>
        </w:rPr>
        <w:t>566</w:t>
      </w:r>
      <w:r w:rsidRPr="00DB1081">
        <w:rPr>
          <w:rFonts w:ascii="Times New Roman" w:hAnsi="Times New Roman" w:cs="Times New Roman"/>
          <w:sz w:val="28"/>
          <w:szCs w:val="28"/>
        </w:rPr>
        <w:t xml:space="preserve"> человек)</w:t>
      </w:r>
      <w:r w:rsidRPr="00DB1081">
        <w:rPr>
          <w:rFonts w:ascii="Times New Roman" w:hAnsi="Times New Roman" w:cs="Times New Roman"/>
          <w:sz w:val="28"/>
        </w:rPr>
        <w:t xml:space="preserve"> </w:t>
      </w:r>
      <w:r>
        <w:rPr>
          <w:rFonts w:ascii="Times New Roman" w:hAnsi="Times New Roman" w:cs="Times New Roman"/>
          <w:sz w:val="28"/>
        </w:rPr>
        <w:t>и 9,4 % (1 904 человека) затруднились ответить.</w:t>
      </w:r>
    </w:p>
    <w:p w:rsidR="00653DD7" w:rsidRPr="00DB1081"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B1081">
        <w:rPr>
          <w:rFonts w:ascii="Times New Roman" w:hAnsi="Times New Roman" w:cs="Times New Roman"/>
          <w:sz w:val="28"/>
          <w:szCs w:val="28"/>
          <w:u w:val="single"/>
        </w:rPr>
        <w:t>Автобус</w:t>
      </w:r>
      <w:r w:rsidRPr="00DB1081">
        <w:rPr>
          <w:rFonts w:ascii="Times New Roman" w:hAnsi="Times New Roman" w:cs="Times New Roman"/>
          <w:sz w:val="28"/>
          <w:szCs w:val="28"/>
        </w:rPr>
        <w:t xml:space="preserve"> – </w:t>
      </w:r>
      <w:r>
        <w:rPr>
          <w:rFonts w:ascii="Times New Roman" w:hAnsi="Times New Roman" w:cs="Times New Roman"/>
          <w:sz w:val="28"/>
          <w:szCs w:val="28"/>
        </w:rPr>
        <w:t>62,2</w:t>
      </w:r>
      <w:r w:rsidRPr="00DB1081">
        <w:rPr>
          <w:rFonts w:ascii="Times New Roman" w:hAnsi="Times New Roman" w:cs="Times New Roman"/>
          <w:sz w:val="28"/>
          <w:szCs w:val="28"/>
        </w:rPr>
        <w:t xml:space="preserve"> % (</w:t>
      </w:r>
      <w:r>
        <w:rPr>
          <w:rFonts w:ascii="Times New Roman" w:hAnsi="Times New Roman" w:cs="Times New Roman"/>
          <w:sz w:val="28"/>
          <w:szCs w:val="28"/>
        </w:rPr>
        <w:t>12 575</w:t>
      </w:r>
      <w:r w:rsidRPr="00DB1081">
        <w:rPr>
          <w:rFonts w:ascii="Times New Roman" w:hAnsi="Times New Roman" w:cs="Times New Roman"/>
          <w:sz w:val="28"/>
          <w:szCs w:val="28"/>
        </w:rPr>
        <w:t xml:space="preserve"> человека) опрошенных удовлетворены, </w:t>
      </w:r>
      <w:r>
        <w:rPr>
          <w:rFonts w:ascii="Times New Roman" w:hAnsi="Times New Roman" w:cs="Times New Roman"/>
          <w:sz w:val="28"/>
          <w:szCs w:val="28"/>
        </w:rPr>
        <w:t>22</w:t>
      </w:r>
      <w:r w:rsidRPr="00DB1081">
        <w:rPr>
          <w:rFonts w:ascii="Times New Roman" w:hAnsi="Times New Roman" w:cs="Times New Roman"/>
          <w:sz w:val="28"/>
          <w:szCs w:val="28"/>
        </w:rPr>
        <w:t xml:space="preserve">%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sidRPr="00DB1081">
        <w:rPr>
          <w:rFonts w:ascii="Times New Roman" w:hAnsi="Times New Roman" w:cs="Times New Roman"/>
          <w:sz w:val="28"/>
          <w:szCs w:val="28"/>
        </w:rPr>
        <w:t>(</w:t>
      </w:r>
      <w:proofErr w:type="gramEnd"/>
      <w:r>
        <w:rPr>
          <w:rFonts w:ascii="Times New Roman" w:hAnsi="Times New Roman" w:cs="Times New Roman"/>
          <w:sz w:val="28"/>
          <w:szCs w:val="28"/>
        </w:rPr>
        <w:t>4 447</w:t>
      </w:r>
      <w:r w:rsidRPr="00DB1081">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6,7</w:t>
      </w:r>
      <w:r w:rsidRPr="00DB1081">
        <w:rPr>
          <w:rFonts w:ascii="Times New Roman" w:hAnsi="Times New Roman" w:cs="Times New Roman"/>
          <w:sz w:val="28"/>
          <w:szCs w:val="28"/>
        </w:rPr>
        <w:t xml:space="preserve"> % (</w:t>
      </w:r>
      <w:r>
        <w:rPr>
          <w:rFonts w:ascii="Times New Roman" w:hAnsi="Times New Roman" w:cs="Times New Roman"/>
          <w:sz w:val="28"/>
          <w:szCs w:val="28"/>
        </w:rPr>
        <w:t>1 349</w:t>
      </w:r>
      <w:r w:rsidRPr="00DB1081">
        <w:rPr>
          <w:rFonts w:ascii="Times New Roman" w:hAnsi="Times New Roman" w:cs="Times New Roman"/>
          <w:sz w:val="28"/>
          <w:szCs w:val="28"/>
        </w:rPr>
        <w:t xml:space="preserve"> человек) – скорее не удовлетворены, не удовлетворены – 2,</w:t>
      </w:r>
      <w:r>
        <w:rPr>
          <w:rFonts w:ascii="Times New Roman" w:hAnsi="Times New Roman" w:cs="Times New Roman"/>
          <w:sz w:val="28"/>
          <w:szCs w:val="28"/>
        </w:rPr>
        <w:t>7</w:t>
      </w:r>
      <w:r w:rsidRPr="00DB1081">
        <w:rPr>
          <w:rFonts w:ascii="Times New Roman" w:hAnsi="Times New Roman" w:cs="Times New Roman"/>
          <w:sz w:val="28"/>
          <w:szCs w:val="28"/>
        </w:rPr>
        <w:t xml:space="preserve"> % (</w:t>
      </w:r>
      <w:r>
        <w:rPr>
          <w:rFonts w:ascii="Times New Roman" w:hAnsi="Times New Roman" w:cs="Times New Roman"/>
          <w:sz w:val="28"/>
          <w:szCs w:val="28"/>
        </w:rPr>
        <w:t>554</w:t>
      </w:r>
      <w:r w:rsidRPr="00DB1081">
        <w:rPr>
          <w:rFonts w:ascii="Times New Roman" w:hAnsi="Times New Roman" w:cs="Times New Roman"/>
          <w:sz w:val="28"/>
          <w:szCs w:val="28"/>
        </w:rPr>
        <w:t xml:space="preserve"> человек)</w:t>
      </w:r>
      <w:r w:rsidRPr="00DB1081">
        <w:rPr>
          <w:rFonts w:ascii="Times New Roman" w:hAnsi="Times New Roman" w:cs="Times New Roman"/>
          <w:sz w:val="28"/>
        </w:rPr>
        <w:t xml:space="preserve"> </w:t>
      </w:r>
      <w:r>
        <w:rPr>
          <w:rFonts w:ascii="Times New Roman" w:hAnsi="Times New Roman" w:cs="Times New Roman"/>
          <w:sz w:val="28"/>
        </w:rPr>
        <w:t>и 6,5 % (1 308 человек) затруднились ответить.</w:t>
      </w:r>
    </w:p>
    <w:p w:rsidR="00653DD7" w:rsidRPr="00DB1081"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B1081">
        <w:rPr>
          <w:rFonts w:ascii="Times New Roman" w:hAnsi="Times New Roman" w:cs="Times New Roman"/>
          <w:sz w:val="28"/>
          <w:szCs w:val="28"/>
          <w:u w:val="single"/>
        </w:rPr>
        <w:lastRenderedPageBreak/>
        <w:t>Такси</w:t>
      </w:r>
      <w:r w:rsidRPr="00DB1081">
        <w:rPr>
          <w:rFonts w:ascii="Times New Roman" w:hAnsi="Times New Roman" w:cs="Times New Roman"/>
          <w:sz w:val="28"/>
          <w:szCs w:val="28"/>
        </w:rPr>
        <w:t xml:space="preserve"> – </w:t>
      </w:r>
      <w:r>
        <w:rPr>
          <w:rFonts w:ascii="Times New Roman" w:hAnsi="Times New Roman" w:cs="Times New Roman"/>
          <w:sz w:val="28"/>
          <w:szCs w:val="28"/>
        </w:rPr>
        <w:t>63,8</w:t>
      </w:r>
      <w:r w:rsidRPr="00DB1081">
        <w:rPr>
          <w:rFonts w:ascii="Times New Roman" w:hAnsi="Times New Roman" w:cs="Times New Roman"/>
          <w:sz w:val="28"/>
          <w:szCs w:val="28"/>
        </w:rPr>
        <w:t xml:space="preserve"> % (</w:t>
      </w:r>
      <w:r>
        <w:rPr>
          <w:rFonts w:ascii="Times New Roman" w:hAnsi="Times New Roman" w:cs="Times New Roman"/>
          <w:sz w:val="28"/>
          <w:szCs w:val="28"/>
        </w:rPr>
        <w:t>12 907</w:t>
      </w:r>
      <w:r w:rsidRPr="00DB1081">
        <w:rPr>
          <w:rFonts w:ascii="Times New Roman" w:hAnsi="Times New Roman" w:cs="Times New Roman"/>
          <w:sz w:val="28"/>
          <w:szCs w:val="28"/>
        </w:rPr>
        <w:t xml:space="preserve"> человека) опрошенных удовлетворены, </w:t>
      </w:r>
      <w:r>
        <w:rPr>
          <w:rFonts w:ascii="Times New Roman" w:hAnsi="Times New Roman" w:cs="Times New Roman"/>
          <w:sz w:val="28"/>
          <w:szCs w:val="28"/>
        </w:rPr>
        <w:t>22,5</w:t>
      </w:r>
      <w:r w:rsidRPr="00DB1081">
        <w:rPr>
          <w:rFonts w:ascii="Times New Roman" w:hAnsi="Times New Roman" w:cs="Times New Roman"/>
          <w:sz w:val="28"/>
          <w:szCs w:val="28"/>
        </w:rPr>
        <w:t xml:space="preserve">%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sidRPr="00DB1081">
        <w:rPr>
          <w:rFonts w:ascii="Times New Roman" w:hAnsi="Times New Roman" w:cs="Times New Roman"/>
          <w:sz w:val="28"/>
          <w:szCs w:val="28"/>
        </w:rPr>
        <w:t>(</w:t>
      </w:r>
      <w:proofErr w:type="gramEnd"/>
      <w:r>
        <w:rPr>
          <w:rFonts w:ascii="Times New Roman" w:hAnsi="Times New Roman" w:cs="Times New Roman"/>
          <w:sz w:val="28"/>
          <w:szCs w:val="28"/>
        </w:rPr>
        <w:t>4 561</w:t>
      </w:r>
      <w:r w:rsidRPr="00DB1081">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7,8</w:t>
      </w:r>
      <w:r w:rsidRPr="00DB1081">
        <w:rPr>
          <w:rFonts w:ascii="Times New Roman" w:hAnsi="Times New Roman" w:cs="Times New Roman"/>
          <w:sz w:val="28"/>
          <w:szCs w:val="28"/>
        </w:rPr>
        <w:t xml:space="preserve"> % (</w:t>
      </w:r>
      <w:r>
        <w:rPr>
          <w:rFonts w:ascii="Times New Roman" w:hAnsi="Times New Roman" w:cs="Times New Roman"/>
          <w:sz w:val="28"/>
          <w:szCs w:val="28"/>
        </w:rPr>
        <w:t>1 581</w:t>
      </w:r>
      <w:r w:rsidRPr="00DB1081">
        <w:rPr>
          <w:rFonts w:ascii="Times New Roman" w:hAnsi="Times New Roman" w:cs="Times New Roman"/>
          <w:sz w:val="28"/>
          <w:szCs w:val="28"/>
        </w:rPr>
        <w:t xml:space="preserve"> человек) – скорее не удовлетворены, не удовлетворены – </w:t>
      </w:r>
      <w:r>
        <w:rPr>
          <w:rFonts w:ascii="Times New Roman" w:hAnsi="Times New Roman" w:cs="Times New Roman"/>
          <w:sz w:val="28"/>
          <w:szCs w:val="28"/>
        </w:rPr>
        <w:t>2,8</w:t>
      </w:r>
      <w:r w:rsidRPr="00DB1081">
        <w:rPr>
          <w:rFonts w:ascii="Times New Roman" w:hAnsi="Times New Roman" w:cs="Times New Roman"/>
          <w:sz w:val="28"/>
          <w:szCs w:val="28"/>
        </w:rPr>
        <w:t xml:space="preserve"> % (</w:t>
      </w:r>
      <w:r>
        <w:rPr>
          <w:rFonts w:ascii="Times New Roman" w:hAnsi="Times New Roman" w:cs="Times New Roman"/>
          <w:sz w:val="28"/>
          <w:szCs w:val="28"/>
        </w:rPr>
        <w:t>571</w:t>
      </w:r>
      <w:r w:rsidRPr="00DB1081">
        <w:rPr>
          <w:rFonts w:ascii="Times New Roman" w:hAnsi="Times New Roman" w:cs="Times New Roman"/>
          <w:sz w:val="28"/>
          <w:szCs w:val="28"/>
        </w:rPr>
        <w:t xml:space="preserve"> человек)</w:t>
      </w:r>
      <w:r w:rsidRPr="00DB1081">
        <w:rPr>
          <w:rFonts w:ascii="Times New Roman" w:hAnsi="Times New Roman" w:cs="Times New Roman"/>
          <w:sz w:val="28"/>
        </w:rPr>
        <w:t xml:space="preserve"> </w:t>
      </w:r>
      <w:r>
        <w:rPr>
          <w:rFonts w:ascii="Times New Roman" w:hAnsi="Times New Roman" w:cs="Times New Roman"/>
          <w:sz w:val="28"/>
        </w:rPr>
        <w:t>и 6,5 % (1 308 человек) затруднились ответить.</w:t>
      </w:r>
    </w:p>
    <w:p w:rsidR="00653DD7" w:rsidRPr="00DB1081"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DB1081">
        <w:rPr>
          <w:rFonts w:ascii="Times New Roman" w:hAnsi="Times New Roman" w:cs="Times New Roman"/>
          <w:sz w:val="28"/>
          <w:szCs w:val="28"/>
          <w:u w:val="single"/>
        </w:rPr>
        <w:t>Маршрутные такси</w:t>
      </w:r>
      <w:r w:rsidRPr="00DB1081">
        <w:rPr>
          <w:rFonts w:ascii="Times New Roman" w:hAnsi="Times New Roman" w:cs="Times New Roman"/>
          <w:sz w:val="28"/>
          <w:szCs w:val="28"/>
        </w:rPr>
        <w:t xml:space="preserve"> – </w:t>
      </w:r>
      <w:r>
        <w:rPr>
          <w:rFonts w:ascii="Times New Roman" w:hAnsi="Times New Roman" w:cs="Times New Roman"/>
          <w:sz w:val="28"/>
          <w:szCs w:val="28"/>
        </w:rPr>
        <w:t>63,5</w:t>
      </w:r>
      <w:r w:rsidRPr="00DB1081">
        <w:rPr>
          <w:rFonts w:ascii="Times New Roman" w:hAnsi="Times New Roman" w:cs="Times New Roman"/>
          <w:sz w:val="28"/>
          <w:szCs w:val="28"/>
        </w:rPr>
        <w:t xml:space="preserve"> % (</w:t>
      </w:r>
      <w:r>
        <w:rPr>
          <w:rFonts w:ascii="Times New Roman" w:hAnsi="Times New Roman" w:cs="Times New Roman"/>
          <w:sz w:val="28"/>
          <w:szCs w:val="28"/>
        </w:rPr>
        <w:t>12 848 человек</w:t>
      </w:r>
      <w:r w:rsidRPr="00DB1081">
        <w:rPr>
          <w:rFonts w:ascii="Times New Roman" w:hAnsi="Times New Roman" w:cs="Times New Roman"/>
          <w:sz w:val="28"/>
          <w:szCs w:val="28"/>
        </w:rPr>
        <w:t xml:space="preserve">) опрошенных удовлетворены, </w:t>
      </w:r>
      <w:r>
        <w:rPr>
          <w:rFonts w:ascii="Times New Roman" w:hAnsi="Times New Roman" w:cs="Times New Roman"/>
          <w:sz w:val="28"/>
          <w:szCs w:val="28"/>
        </w:rPr>
        <w:t>23,2</w:t>
      </w:r>
      <w:r w:rsidRPr="00DB1081">
        <w:rPr>
          <w:rFonts w:ascii="Times New Roman" w:hAnsi="Times New Roman" w:cs="Times New Roman"/>
          <w:sz w:val="28"/>
          <w:szCs w:val="28"/>
        </w:rPr>
        <w:t xml:space="preserve"> % (</w:t>
      </w:r>
      <w:r>
        <w:rPr>
          <w:rFonts w:ascii="Times New Roman" w:hAnsi="Times New Roman" w:cs="Times New Roman"/>
          <w:sz w:val="28"/>
          <w:szCs w:val="28"/>
        </w:rPr>
        <w:t>4 697</w:t>
      </w:r>
      <w:r w:rsidRPr="00DB1081">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7,4</w:t>
      </w:r>
      <w:r w:rsidRPr="00DB1081">
        <w:rPr>
          <w:rFonts w:ascii="Times New Roman" w:hAnsi="Times New Roman" w:cs="Times New Roman"/>
          <w:sz w:val="28"/>
          <w:szCs w:val="28"/>
        </w:rPr>
        <w:t xml:space="preserve">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sidRPr="00DB1081">
        <w:rPr>
          <w:rFonts w:ascii="Times New Roman" w:hAnsi="Times New Roman" w:cs="Times New Roman"/>
          <w:sz w:val="28"/>
          <w:szCs w:val="28"/>
        </w:rPr>
        <w:t>(</w:t>
      </w:r>
      <w:proofErr w:type="gramEnd"/>
      <w:r>
        <w:rPr>
          <w:rFonts w:ascii="Times New Roman" w:hAnsi="Times New Roman" w:cs="Times New Roman"/>
          <w:sz w:val="28"/>
          <w:szCs w:val="28"/>
        </w:rPr>
        <w:t>1 507</w:t>
      </w:r>
      <w:r w:rsidRPr="00DB1081">
        <w:rPr>
          <w:rFonts w:ascii="Times New Roman" w:hAnsi="Times New Roman" w:cs="Times New Roman"/>
          <w:sz w:val="28"/>
          <w:szCs w:val="28"/>
        </w:rPr>
        <w:t xml:space="preserve"> человек) – скорее не удовлетворены, не удовлетворены – 3,</w:t>
      </w:r>
      <w:r>
        <w:rPr>
          <w:rFonts w:ascii="Times New Roman" w:hAnsi="Times New Roman" w:cs="Times New Roman"/>
          <w:sz w:val="28"/>
          <w:szCs w:val="28"/>
        </w:rPr>
        <w:t>1</w:t>
      </w:r>
      <w:r w:rsidRPr="00DB1081">
        <w:rPr>
          <w:rFonts w:ascii="Times New Roman" w:hAnsi="Times New Roman" w:cs="Times New Roman"/>
          <w:sz w:val="28"/>
          <w:szCs w:val="28"/>
        </w:rPr>
        <w:t xml:space="preserve"> % </w:t>
      </w:r>
      <w:r w:rsidR="003025EB">
        <w:rPr>
          <w:rFonts w:ascii="Times New Roman" w:hAnsi="Times New Roman" w:cs="Times New Roman"/>
          <w:sz w:val="28"/>
          <w:szCs w:val="28"/>
        </w:rPr>
        <w:t xml:space="preserve">                          </w:t>
      </w:r>
      <w:r w:rsidRPr="00DB1081">
        <w:rPr>
          <w:rFonts w:ascii="Times New Roman" w:hAnsi="Times New Roman" w:cs="Times New Roman"/>
          <w:sz w:val="28"/>
          <w:szCs w:val="28"/>
        </w:rPr>
        <w:t>(6</w:t>
      </w:r>
      <w:r>
        <w:rPr>
          <w:rFonts w:ascii="Times New Roman" w:hAnsi="Times New Roman" w:cs="Times New Roman"/>
          <w:sz w:val="28"/>
          <w:szCs w:val="28"/>
        </w:rPr>
        <w:t>32</w:t>
      </w:r>
      <w:r w:rsidRPr="00DB1081">
        <w:rPr>
          <w:rFonts w:ascii="Times New Roman" w:hAnsi="Times New Roman" w:cs="Times New Roman"/>
          <w:sz w:val="28"/>
          <w:szCs w:val="28"/>
        </w:rPr>
        <w:t xml:space="preserve"> человек)</w:t>
      </w:r>
      <w:r w:rsidRPr="00DB1081">
        <w:rPr>
          <w:rFonts w:ascii="Times New Roman" w:hAnsi="Times New Roman" w:cs="Times New Roman"/>
          <w:sz w:val="28"/>
        </w:rPr>
        <w:t xml:space="preserve"> </w:t>
      </w:r>
      <w:r>
        <w:rPr>
          <w:rFonts w:ascii="Times New Roman" w:hAnsi="Times New Roman" w:cs="Times New Roman"/>
          <w:sz w:val="28"/>
        </w:rPr>
        <w:t>и 2,7 % (549 человек) затруднились ответить.</w:t>
      </w:r>
    </w:p>
    <w:p w:rsidR="00653DD7" w:rsidRPr="005D0B1B" w:rsidRDefault="00653DD7" w:rsidP="00653DD7">
      <w:pPr>
        <w:tabs>
          <w:tab w:val="left" w:pos="2145"/>
        </w:tabs>
        <w:spacing w:after="0" w:line="240" w:lineRule="auto"/>
        <w:jc w:val="center"/>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14:anchorId="7909CB6C" wp14:editId="07CDF57C">
            <wp:extent cx="5617845" cy="2618841"/>
            <wp:effectExtent l="0" t="0" r="1905"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653DD7"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653DD7" w:rsidRPr="00E91299"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C17972">
        <w:rPr>
          <w:rFonts w:ascii="Times New Roman" w:eastAsia="Calibri" w:hAnsi="Times New Roman" w:cs="Times New Roman"/>
          <w:b/>
          <w:kern w:val="0"/>
          <w:sz w:val="28"/>
          <w:szCs w:val="28"/>
          <w:lang w:eastAsia="en-US"/>
        </w:rPr>
        <w:t>Сферой наружной рекламы</w:t>
      </w:r>
      <w:r w:rsidRPr="007F780F">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 xml:space="preserve">удовлетворены 44,1 % (13 426 человек) опрошенных респондентов, 25,7 % (7 825 человек) – скорее удовлетворены, скорее не удовлетворены – 11,9 % (3 618 человек), не удовлетворены 9 %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2 750 человек)</w:t>
      </w:r>
      <w:r w:rsidRPr="00E91299">
        <w:rPr>
          <w:rFonts w:ascii="Times New Roman" w:hAnsi="Times New Roman" w:cs="Times New Roman"/>
          <w:sz w:val="28"/>
        </w:rPr>
        <w:t xml:space="preserve"> </w:t>
      </w:r>
      <w:r>
        <w:rPr>
          <w:rFonts w:ascii="Times New Roman" w:hAnsi="Times New Roman" w:cs="Times New Roman"/>
          <w:sz w:val="28"/>
        </w:rPr>
        <w:t>и 9,3 % (2 819 человек) затруднились ответить.</w:t>
      </w:r>
    </w:p>
    <w:p w:rsidR="00653DD7" w:rsidRPr="00537387" w:rsidRDefault="00653DD7" w:rsidP="00653DD7">
      <w:pPr>
        <w:tabs>
          <w:tab w:val="left" w:pos="1617"/>
        </w:tabs>
        <w:rPr>
          <w:rFonts w:ascii="Times New Roman" w:hAnsi="Times New Roman" w:cs="Times New Roman"/>
          <w:sz w:val="28"/>
        </w:rPr>
      </w:pPr>
      <w:r>
        <w:rPr>
          <w:noProof/>
          <w:lang w:eastAsia="ru-RU"/>
        </w:rPr>
        <w:drawing>
          <wp:inline distT="0" distB="0" distL="0" distR="0" wp14:anchorId="034F4448" wp14:editId="12FB3468">
            <wp:extent cx="5952336" cy="2050120"/>
            <wp:effectExtent l="0" t="0" r="10795" b="762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653DD7" w:rsidRPr="00537387" w:rsidRDefault="00653DD7" w:rsidP="00653DD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5415D5">
        <w:rPr>
          <w:rFonts w:ascii="Times New Roman" w:eastAsia="Calibri" w:hAnsi="Times New Roman" w:cs="Times New Roman"/>
          <w:b/>
          <w:kern w:val="0"/>
          <w:sz w:val="28"/>
          <w:szCs w:val="28"/>
          <w:lang w:eastAsia="en-US"/>
        </w:rPr>
        <w:t>Рынком ритуальных услуг</w:t>
      </w:r>
      <w:r w:rsidRPr="00392A50">
        <w:rPr>
          <w:rFonts w:ascii="Times New Roman" w:eastAsia="Calibri" w:hAnsi="Times New Roman" w:cs="Times New Roman"/>
          <w:kern w:val="0"/>
          <w:sz w:val="28"/>
          <w:szCs w:val="28"/>
          <w:lang w:eastAsia="en-US"/>
        </w:rPr>
        <w:t xml:space="preserve"> </w:t>
      </w:r>
      <w:r w:rsidRPr="004E7A36">
        <w:rPr>
          <w:rFonts w:ascii="Times New Roman" w:hAnsi="Times New Roman" w:cs="Times New Roman"/>
          <w:sz w:val="28"/>
          <w:szCs w:val="28"/>
        </w:rPr>
        <w:t xml:space="preserve">удовлетворены </w:t>
      </w:r>
      <w:r>
        <w:rPr>
          <w:rFonts w:ascii="Times New Roman" w:hAnsi="Times New Roman" w:cs="Times New Roman"/>
          <w:sz w:val="28"/>
          <w:szCs w:val="28"/>
        </w:rPr>
        <w:t xml:space="preserve">44,4 % (13 524 человека) опрошенных респондентов, 26 % (7 920 человек) – скорее удовлетворены, 11,6 </w:t>
      </w:r>
      <w:proofErr w:type="gramStart"/>
      <w:r>
        <w:rPr>
          <w:rFonts w:ascii="Times New Roman" w:hAnsi="Times New Roman" w:cs="Times New Roman"/>
          <w:sz w:val="28"/>
          <w:szCs w:val="28"/>
        </w:rPr>
        <w:t>%  (</w:t>
      </w:r>
      <w:proofErr w:type="gramEnd"/>
      <w:r>
        <w:rPr>
          <w:rFonts w:ascii="Times New Roman" w:hAnsi="Times New Roman" w:cs="Times New Roman"/>
          <w:sz w:val="28"/>
          <w:szCs w:val="28"/>
        </w:rPr>
        <w:t>3 541 человек) – скорее не удовлетворены и 9 % (2 752 человека) не удовлетворены</w:t>
      </w:r>
      <w:r w:rsidRPr="00E91299">
        <w:rPr>
          <w:rFonts w:ascii="Times New Roman" w:hAnsi="Times New Roman" w:cs="Times New Roman"/>
          <w:sz w:val="28"/>
        </w:rPr>
        <w:t xml:space="preserve"> </w:t>
      </w:r>
      <w:r>
        <w:rPr>
          <w:rFonts w:ascii="Times New Roman" w:hAnsi="Times New Roman" w:cs="Times New Roman"/>
          <w:sz w:val="28"/>
        </w:rPr>
        <w:t>и 8,9 % (2 701 человек) затруднились ответить.</w:t>
      </w:r>
    </w:p>
    <w:p w:rsidR="00653DD7" w:rsidRDefault="00653DD7" w:rsidP="00653DD7">
      <w:pPr>
        <w:tabs>
          <w:tab w:val="left" w:pos="1617"/>
        </w:tabs>
        <w:rPr>
          <w:rFonts w:ascii="Times New Roman" w:hAnsi="Times New Roman" w:cs="Times New Roman"/>
          <w:sz w:val="28"/>
        </w:rPr>
      </w:pPr>
      <w:r>
        <w:rPr>
          <w:noProof/>
          <w:lang w:eastAsia="ru-RU"/>
        </w:rPr>
        <w:lastRenderedPageBreak/>
        <w:drawing>
          <wp:inline distT="0" distB="0" distL="0" distR="0" wp14:anchorId="4A1640BE" wp14:editId="52BE8407">
            <wp:extent cx="5951855" cy="1930400"/>
            <wp:effectExtent l="0" t="0" r="0"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653DD7" w:rsidRDefault="00653DD7"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6253A2">
        <w:rPr>
          <w:rFonts w:ascii="Times New Roman" w:eastAsia="Calibri" w:hAnsi="Times New Roman" w:cs="Times New Roman"/>
          <w:b/>
          <w:kern w:val="0"/>
          <w:sz w:val="28"/>
          <w:szCs w:val="28"/>
          <w:lang w:eastAsia="en-US"/>
        </w:rPr>
        <w:t>Рынком выполнения работ по содержанию и текущему ремонту общего имущества собственников помещений в многоквартирном доме</w:t>
      </w:r>
      <w:r w:rsidRPr="004F6AD7">
        <w:rPr>
          <w:rFonts w:ascii="Times New Roman" w:eastAsia="Calibri" w:hAnsi="Times New Roman" w:cs="Times New Roman"/>
          <w:kern w:val="0"/>
          <w:sz w:val="28"/>
          <w:szCs w:val="28"/>
          <w:lang w:eastAsia="en-US"/>
        </w:rPr>
        <w:t xml:space="preserve"> </w:t>
      </w:r>
      <w:r w:rsidRPr="00743E2B">
        <w:rPr>
          <w:rFonts w:ascii="Times New Roman" w:hAnsi="Times New Roman" w:cs="Times New Roman"/>
          <w:sz w:val="28"/>
          <w:szCs w:val="28"/>
        </w:rPr>
        <w:t xml:space="preserve">удовлетворены </w:t>
      </w:r>
      <w:r>
        <w:rPr>
          <w:rFonts w:ascii="Times New Roman" w:hAnsi="Times New Roman" w:cs="Times New Roman"/>
          <w:sz w:val="28"/>
          <w:szCs w:val="28"/>
        </w:rPr>
        <w:t>43,3</w:t>
      </w:r>
      <w:r w:rsidRPr="00743E2B">
        <w:rPr>
          <w:rFonts w:ascii="Times New Roman" w:hAnsi="Times New Roman" w:cs="Times New Roman"/>
          <w:sz w:val="28"/>
          <w:szCs w:val="28"/>
        </w:rPr>
        <w:t xml:space="preserve"> % (1</w:t>
      </w:r>
      <w:r>
        <w:rPr>
          <w:rFonts w:ascii="Times New Roman" w:hAnsi="Times New Roman" w:cs="Times New Roman"/>
          <w:sz w:val="28"/>
          <w:szCs w:val="28"/>
        </w:rPr>
        <w:t>3</w:t>
      </w:r>
      <w:r w:rsidRPr="00743E2B">
        <w:rPr>
          <w:rFonts w:ascii="Times New Roman" w:hAnsi="Times New Roman" w:cs="Times New Roman"/>
          <w:sz w:val="28"/>
          <w:szCs w:val="28"/>
        </w:rPr>
        <w:t> </w:t>
      </w:r>
      <w:r>
        <w:rPr>
          <w:rFonts w:ascii="Times New Roman" w:hAnsi="Times New Roman" w:cs="Times New Roman"/>
          <w:sz w:val="28"/>
          <w:szCs w:val="28"/>
        </w:rPr>
        <w:t>183</w:t>
      </w:r>
      <w:r w:rsidRPr="00743E2B">
        <w:rPr>
          <w:rFonts w:ascii="Times New Roman" w:hAnsi="Times New Roman" w:cs="Times New Roman"/>
          <w:sz w:val="28"/>
          <w:szCs w:val="28"/>
        </w:rPr>
        <w:t xml:space="preserve"> человека) опрошенных респондентов, </w:t>
      </w:r>
      <w:r>
        <w:rPr>
          <w:rFonts w:ascii="Times New Roman" w:hAnsi="Times New Roman" w:cs="Times New Roman"/>
          <w:sz w:val="28"/>
          <w:szCs w:val="28"/>
        </w:rPr>
        <w:t>25,5</w:t>
      </w:r>
      <w:r w:rsidRPr="00743E2B">
        <w:rPr>
          <w:rFonts w:ascii="Times New Roman" w:hAnsi="Times New Roman" w:cs="Times New Roman"/>
          <w:sz w:val="28"/>
          <w:szCs w:val="28"/>
        </w:rPr>
        <w:t xml:space="preserve"> % </w:t>
      </w:r>
      <w:r w:rsidR="003025EB">
        <w:rPr>
          <w:rFonts w:ascii="Times New Roman" w:hAnsi="Times New Roman" w:cs="Times New Roman"/>
          <w:sz w:val="28"/>
          <w:szCs w:val="28"/>
        </w:rPr>
        <w:t xml:space="preserve">              </w:t>
      </w:r>
      <w:proofErr w:type="gramStart"/>
      <w:r w:rsidR="003025EB">
        <w:rPr>
          <w:rFonts w:ascii="Times New Roman" w:hAnsi="Times New Roman" w:cs="Times New Roman"/>
          <w:sz w:val="28"/>
          <w:szCs w:val="28"/>
        </w:rPr>
        <w:t xml:space="preserve">   </w:t>
      </w:r>
      <w:r w:rsidRPr="00743E2B">
        <w:rPr>
          <w:rFonts w:ascii="Times New Roman" w:hAnsi="Times New Roman" w:cs="Times New Roman"/>
          <w:sz w:val="28"/>
          <w:szCs w:val="28"/>
        </w:rPr>
        <w:t>(</w:t>
      </w:r>
      <w:proofErr w:type="gramEnd"/>
      <w:r>
        <w:rPr>
          <w:rFonts w:ascii="Times New Roman" w:hAnsi="Times New Roman" w:cs="Times New Roman"/>
          <w:sz w:val="28"/>
          <w:szCs w:val="28"/>
        </w:rPr>
        <w:t>7 767</w:t>
      </w:r>
      <w:r w:rsidRPr="00743E2B">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12,9</w:t>
      </w:r>
      <w:r w:rsidRPr="00743E2B">
        <w:rPr>
          <w:rFonts w:ascii="Times New Roman" w:hAnsi="Times New Roman" w:cs="Times New Roman"/>
          <w:sz w:val="28"/>
          <w:szCs w:val="28"/>
        </w:rPr>
        <w:t xml:space="preserve"> % (</w:t>
      </w:r>
      <w:r>
        <w:rPr>
          <w:rFonts w:ascii="Times New Roman" w:hAnsi="Times New Roman" w:cs="Times New Roman"/>
          <w:sz w:val="28"/>
          <w:szCs w:val="28"/>
        </w:rPr>
        <w:t>3 935</w:t>
      </w:r>
      <w:r w:rsidRPr="00743E2B">
        <w:rPr>
          <w:rFonts w:ascii="Times New Roman" w:hAnsi="Times New Roman" w:cs="Times New Roman"/>
          <w:sz w:val="28"/>
          <w:szCs w:val="28"/>
        </w:rPr>
        <w:t xml:space="preserve"> человек) – скорее не удовлетворены и </w:t>
      </w:r>
      <w:r>
        <w:rPr>
          <w:rFonts w:ascii="Times New Roman" w:hAnsi="Times New Roman" w:cs="Times New Roman"/>
          <w:sz w:val="28"/>
          <w:szCs w:val="28"/>
        </w:rPr>
        <w:t>9,6</w:t>
      </w:r>
      <w:r w:rsidRPr="00743E2B">
        <w:rPr>
          <w:rFonts w:ascii="Times New Roman" w:hAnsi="Times New Roman" w:cs="Times New Roman"/>
          <w:sz w:val="28"/>
          <w:szCs w:val="28"/>
        </w:rPr>
        <w:t xml:space="preserve"> % (</w:t>
      </w:r>
      <w:r>
        <w:rPr>
          <w:rFonts w:ascii="Times New Roman" w:hAnsi="Times New Roman" w:cs="Times New Roman"/>
          <w:sz w:val="28"/>
          <w:szCs w:val="28"/>
        </w:rPr>
        <w:t>2 933</w:t>
      </w:r>
      <w:r w:rsidRPr="00743E2B">
        <w:rPr>
          <w:rFonts w:ascii="Times New Roman" w:hAnsi="Times New Roman" w:cs="Times New Roman"/>
          <w:sz w:val="28"/>
          <w:szCs w:val="28"/>
        </w:rPr>
        <w:t xml:space="preserve"> человек) не удовлетворены</w:t>
      </w:r>
      <w:r w:rsidRPr="00E91299">
        <w:rPr>
          <w:rFonts w:ascii="Times New Roman" w:hAnsi="Times New Roman" w:cs="Times New Roman"/>
          <w:sz w:val="28"/>
        </w:rPr>
        <w:t xml:space="preserve"> </w:t>
      </w:r>
      <w:r>
        <w:rPr>
          <w:rFonts w:ascii="Times New Roman" w:hAnsi="Times New Roman" w:cs="Times New Roman"/>
          <w:sz w:val="28"/>
        </w:rPr>
        <w:t>и 8,6 % (2 620 человек) затруднились ответить</w:t>
      </w:r>
      <w:r w:rsidRPr="00743E2B">
        <w:rPr>
          <w:rFonts w:ascii="Times New Roman" w:hAnsi="Times New Roman" w:cs="Times New Roman"/>
          <w:sz w:val="28"/>
          <w:szCs w:val="28"/>
        </w:rPr>
        <w:t>.</w:t>
      </w:r>
    </w:p>
    <w:p w:rsidR="00653DD7" w:rsidRPr="00537387" w:rsidRDefault="00653DD7" w:rsidP="00653DD7">
      <w:pPr>
        <w:tabs>
          <w:tab w:val="left" w:pos="1617"/>
        </w:tabs>
        <w:rPr>
          <w:rFonts w:ascii="Times New Roman" w:hAnsi="Times New Roman" w:cs="Times New Roman"/>
          <w:sz w:val="28"/>
        </w:rPr>
      </w:pPr>
      <w:r>
        <w:rPr>
          <w:noProof/>
          <w:lang w:eastAsia="ru-RU"/>
        </w:rPr>
        <w:drawing>
          <wp:inline distT="0" distB="0" distL="0" distR="0" wp14:anchorId="71DBD390" wp14:editId="19501F0B">
            <wp:extent cx="5951855" cy="2082800"/>
            <wp:effectExtent l="0" t="0" r="0"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653DD7" w:rsidRDefault="00653DD7"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6253A2">
        <w:rPr>
          <w:rFonts w:ascii="Times New Roman" w:eastAsia="Calibri" w:hAnsi="Times New Roman" w:cs="Times New Roman"/>
          <w:b/>
          <w:kern w:val="0"/>
          <w:sz w:val="28"/>
          <w:szCs w:val="28"/>
          <w:lang w:eastAsia="en-US"/>
        </w:rPr>
        <w:t>Рынком выполнения работ по благоустройству городской среды</w:t>
      </w:r>
      <w:r w:rsidRPr="00AF5375">
        <w:rPr>
          <w:rFonts w:ascii="Times New Roman" w:eastAsia="Calibri" w:hAnsi="Times New Roman" w:cs="Times New Roman"/>
          <w:kern w:val="0"/>
          <w:sz w:val="28"/>
          <w:szCs w:val="28"/>
          <w:lang w:eastAsia="en-US"/>
        </w:rPr>
        <w:t xml:space="preserve"> </w:t>
      </w:r>
      <w:r w:rsidRPr="00743E2B">
        <w:rPr>
          <w:rFonts w:ascii="Times New Roman" w:hAnsi="Times New Roman" w:cs="Times New Roman"/>
          <w:sz w:val="28"/>
          <w:szCs w:val="28"/>
        </w:rPr>
        <w:t xml:space="preserve">удовлетворены </w:t>
      </w:r>
      <w:r>
        <w:rPr>
          <w:rFonts w:ascii="Times New Roman" w:hAnsi="Times New Roman" w:cs="Times New Roman"/>
          <w:sz w:val="28"/>
          <w:szCs w:val="28"/>
        </w:rPr>
        <w:t>43,9</w:t>
      </w:r>
      <w:r w:rsidRPr="00743E2B">
        <w:rPr>
          <w:rFonts w:ascii="Times New Roman" w:hAnsi="Times New Roman" w:cs="Times New Roman"/>
          <w:sz w:val="28"/>
          <w:szCs w:val="28"/>
        </w:rPr>
        <w:t xml:space="preserve"> % (</w:t>
      </w:r>
      <w:r>
        <w:rPr>
          <w:rFonts w:ascii="Times New Roman" w:hAnsi="Times New Roman" w:cs="Times New Roman"/>
          <w:sz w:val="28"/>
          <w:szCs w:val="28"/>
        </w:rPr>
        <w:t>13 350 человек</w:t>
      </w:r>
      <w:r w:rsidRPr="00743E2B">
        <w:rPr>
          <w:rFonts w:ascii="Times New Roman" w:hAnsi="Times New Roman" w:cs="Times New Roman"/>
          <w:sz w:val="28"/>
          <w:szCs w:val="28"/>
        </w:rPr>
        <w:t xml:space="preserve">) опрошенных респондентов, </w:t>
      </w:r>
      <w:r>
        <w:rPr>
          <w:rFonts w:ascii="Times New Roman" w:hAnsi="Times New Roman" w:cs="Times New Roman"/>
          <w:sz w:val="28"/>
          <w:szCs w:val="28"/>
        </w:rPr>
        <w:t>26,4</w:t>
      </w:r>
      <w:r w:rsidRPr="00743E2B">
        <w:rPr>
          <w:rFonts w:ascii="Times New Roman" w:hAnsi="Times New Roman" w:cs="Times New Roman"/>
          <w:sz w:val="28"/>
          <w:szCs w:val="28"/>
        </w:rPr>
        <w:t xml:space="preserve"> % </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r w:rsidRPr="00743E2B">
        <w:rPr>
          <w:rFonts w:ascii="Times New Roman" w:hAnsi="Times New Roman" w:cs="Times New Roman"/>
          <w:sz w:val="28"/>
          <w:szCs w:val="28"/>
        </w:rPr>
        <w:t>(</w:t>
      </w:r>
      <w:proofErr w:type="gramEnd"/>
      <w:r>
        <w:rPr>
          <w:rFonts w:ascii="Times New Roman" w:hAnsi="Times New Roman" w:cs="Times New Roman"/>
          <w:sz w:val="28"/>
          <w:szCs w:val="28"/>
        </w:rPr>
        <w:t>8 027</w:t>
      </w:r>
      <w:r w:rsidRPr="00743E2B">
        <w:rPr>
          <w:rFonts w:ascii="Times New Roman" w:hAnsi="Times New Roman" w:cs="Times New Roman"/>
          <w:sz w:val="28"/>
          <w:szCs w:val="28"/>
        </w:rPr>
        <w:t xml:space="preserve"> человек) – скорее удовлетворены, </w:t>
      </w:r>
      <w:r>
        <w:rPr>
          <w:rFonts w:ascii="Times New Roman" w:hAnsi="Times New Roman" w:cs="Times New Roman"/>
          <w:sz w:val="28"/>
          <w:szCs w:val="28"/>
        </w:rPr>
        <w:t>12,3</w:t>
      </w:r>
      <w:r w:rsidRPr="00743E2B">
        <w:rPr>
          <w:rFonts w:ascii="Times New Roman" w:hAnsi="Times New Roman" w:cs="Times New Roman"/>
          <w:sz w:val="28"/>
          <w:szCs w:val="28"/>
        </w:rPr>
        <w:t xml:space="preserve"> % (</w:t>
      </w:r>
      <w:r>
        <w:rPr>
          <w:rFonts w:ascii="Times New Roman" w:hAnsi="Times New Roman" w:cs="Times New Roman"/>
          <w:sz w:val="28"/>
          <w:szCs w:val="28"/>
        </w:rPr>
        <w:t>3 735</w:t>
      </w:r>
      <w:r w:rsidRPr="00743E2B">
        <w:rPr>
          <w:rFonts w:ascii="Times New Roman" w:hAnsi="Times New Roman" w:cs="Times New Roman"/>
          <w:sz w:val="28"/>
          <w:szCs w:val="28"/>
        </w:rPr>
        <w:t xml:space="preserve"> человек) – скорее не удовлетворены и </w:t>
      </w:r>
      <w:r>
        <w:rPr>
          <w:rFonts w:ascii="Times New Roman" w:hAnsi="Times New Roman" w:cs="Times New Roman"/>
          <w:sz w:val="28"/>
          <w:szCs w:val="28"/>
        </w:rPr>
        <w:t>9,2</w:t>
      </w:r>
      <w:r w:rsidRPr="00743E2B">
        <w:rPr>
          <w:rFonts w:ascii="Times New Roman" w:hAnsi="Times New Roman" w:cs="Times New Roman"/>
          <w:sz w:val="28"/>
          <w:szCs w:val="28"/>
        </w:rPr>
        <w:t xml:space="preserve"> % (</w:t>
      </w:r>
      <w:r>
        <w:rPr>
          <w:rFonts w:ascii="Times New Roman" w:hAnsi="Times New Roman" w:cs="Times New Roman"/>
          <w:sz w:val="28"/>
          <w:szCs w:val="28"/>
        </w:rPr>
        <w:t>2 790</w:t>
      </w:r>
      <w:r w:rsidRPr="00743E2B">
        <w:rPr>
          <w:rFonts w:ascii="Times New Roman" w:hAnsi="Times New Roman" w:cs="Times New Roman"/>
          <w:sz w:val="28"/>
          <w:szCs w:val="28"/>
        </w:rPr>
        <w:t xml:space="preserve"> человек</w:t>
      </w:r>
      <w:r>
        <w:rPr>
          <w:rFonts w:ascii="Times New Roman" w:hAnsi="Times New Roman" w:cs="Times New Roman"/>
          <w:sz w:val="28"/>
          <w:szCs w:val="28"/>
        </w:rPr>
        <w:t>а</w:t>
      </w:r>
      <w:r w:rsidRPr="00743E2B">
        <w:rPr>
          <w:rFonts w:ascii="Times New Roman" w:hAnsi="Times New Roman" w:cs="Times New Roman"/>
          <w:sz w:val="28"/>
          <w:szCs w:val="28"/>
        </w:rPr>
        <w:t>) не удовлетворены</w:t>
      </w:r>
      <w:r w:rsidRPr="00165504">
        <w:rPr>
          <w:rFonts w:ascii="Times New Roman" w:hAnsi="Times New Roman" w:cs="Times New Roman"/>
          <w:sz w:val="28"/>
        </w:rPr>
        <w:t xml:space="preserve"> </w:t>
      </w:r>
      <w:r>
        <w:rPr>
          <w:rFonts w:ascii="Times New Roman" w:hAnsi="Times New Roman" w:cs="Times New Roman"/>
          <w:sz w:val="28"/>
        </w:rPr>
        <w:t>и 8,3 % (2 536 человек) затруднились ответить</w:t>
      </w:r>
      <w:r w:rsidRPr="00743E2B">
        <w:rPr>
          <w:rFonts w:ascii="Times New Roman" w:hAnsi="Times New Roman" w:cs="Times New Roman"/>
          <w:sz w:val="28"/>
          <w:szCs w:val="28"/>
        </w:rPr>
        <w:t>.</w:t>
      </w:r>
    </w:p>
    <w:p w:rsidR="00653DD7" w:rsidRDefault="00653DD7" w:rsidP="00653DD7">
      <w:pPr>
        <w:tabs>
          <w:tab w:val="left" w:pos="1617"/>
        </w:tabs>
        <w:rPr>
          <w:rFonts w:ascii="Times New Roman" w:hAnsi="Times New Roman" w:cs="Times New Roman"/>
          <w:sz w:val="28"/>
        </w:rPr>
      </w:pPr>
      <w:r>
        <w:rPr>
          <w:noProof/>
          <w:lang w:eastAsia="ru-RU"/>
        </w:rPr>
        <w:drawing>
          <wp:inline distT="0" distB="0" distL="0" distR="0" wp14:anchorId="31C3B9D8" wp14:editId="3CBD6CEF">
            <wp:extent cx="5952336" cy="2189901"/>
            <wp:effectExtent l="0" t="0" r="0" b="127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653DD7" w:rsidRDefault="00653DD7"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A87421">
        <w:rPr>
          <w:rFonts w:ascii="Times New Roman" w:eastAsia="Calibri" w:hAnsi="Times New Roman" w:cs="Times New Roman"/>
          <w:b/>
          <w:kern w:val="0"/>
          <w:sz w:val="28"/>
          <w:szCs w:val="28"/>
          <w:lang w:eastAsia="en-US"/>
        </w:rPr>
        <w:lastRenderedPageBreak/>
        <w:t>Рынком поставки сжиженного газа в баллонах</w:t>
      </w:r>
      <w:r w:rsidRPr="005A2CB1">
        <w:rPr>
          <w:rFonts w:ascii="Times New Roman" w:eastAsia="Calibri" w:hAnsi="Times New Roman" w:cs="Times New Roman"/>
          <w:kern w:val="0"/>
          <w:sz w:val="28"/>
          <w:szCs w:val="28"/>
          <w:lang w:eastAsia="en-US"/>
        </w:rPr>
        <w:t xml:space="preserve"> </w:t>
      </w:r>
      <w:r w:rsidRPr="00A87421">
        <w:rPr>
          <w:rFonts w:ascii="Times New Roman" w:eastAsia="Calibri" w:hAnsi="Times New Roman" w:cs="Times New Roman"/>
          <w:kern w:val="0"/>
          <w:sz w:val="28"/>
          <w:szCs w:val="28"/>
          <w:lang w:eastAsia="en-US"/>
        </w:rPr>
        <w:t xml:space="preserve">удовлетворены </w:t>
      </w:r>
      <w:r>
        <w:rPr>
          <w:rFonts w:ascii="Times New Roman" w:eastAsia="Calibri" w:hAnsi="Times New Roman" w:cs="Times New Roman"/>
          <w:kern w:val="0"/>
          <w:sz w:val="28"/>
          <w:szCs w:val="28"/>
          <w:lang w:eastAsia="en-US"/>
        </w:rPr>
        <w:t>43,1</w:t>
      </w:r>
      <w:r w:rsidRPr="00A87421">
        <w:rPr>
          <w:rFonts w:ascii="Times New Roman" w:eastAsia="Calibri" w:hAnsi="Times New Roman" w:cs="Times New Roman"/>
          <w:kern w:val="0"/>
          <w:sz w:val="28"/>
          <w:szCs w:val="28"/>
          <w:lang w:eastAsia="en-US"/>
        </w:rPr>
        <w:t xml:space="preserve"> </w:t>
      </w:r>
      <w:proofErr w:type="gramStart"/>
      <w:r w:rsidRPr="00A87421">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 xml:space="preserve"> </w:t>
      </w:r>
      <w:r w:rsidRPr="00A87421">
        <w:rPr>
          <w:rFonts w:ascii="Times New Roman" w:eastAsia="Calibri" w:hAnsi="Times New Roman" w:cs="Times New Roman"/>
          <w:kern w:val="0"/>
          <w:sz w:val="28"/>
          <w:szCs w:val="28"/>
          <w:lang w:eastAsia="en-US"/>
        </w:rPr>
        <w:t>(</w:t>
      </w:r>
      <w:proofErr w:type="gramEnd"/>
      <w:r>
        <w:rPr>
          <w:rFonts w:ascii="Times New Roman" w:eastAsia="Calibri" w:hAnsi="Times New Roman" w:cs="Times New Roman"/>
          <w:kern w:val="0"/>
          <w:sz w:val="28"/>
          <w:szCs w:val="28"/>
          <w:lang w:eastAsia="en-US"/>
        </w:rPr>
        <w:t>13 107 человек</w:t>
      </w:r>
      <w:r w:rsidRPr="00A87421">
        <w:rPr>
          <w:rFonts w:ascii="Times New Roman" w:eastAsia="Calibri" w:hAnsi="Times New Roman" w:cs="Times New Roman"/>
          <w:kern w:val="0"/>
          <w:sz w:val="28"/>
          <w:szCs w:val="28"/>
          <w:lang w:eastAsia="en-US"/>
        </w:rPr>
        <w:t xml:space="preserve">) опрошенных респондентов, </w:t>
      </w:r>
      <w:r>
        <w:rPr>
          <w:rFonts w:ascii="Times New Roman" w:eastAsia="Calibri" w:hAnsi="Times New Roman" w:cs="Times New Roman"/>
          <w:kern w:val="0"/>
          <w:sz w:val="28"/>
          <w:szCs w:val="28"/>
          <w:lang w:eastAsia="en-US"/>
        </w:rPr>
        <w:t>26,2</w:t>
      </w:r>
      <w:r w:rsidRPr="00A87421">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7 981</w:t>
      </w:r>
      <w:r w:rsidRPr="00A87421">
        <w:rPr>
          <w:rFonts w:ascii="Times New Roman" w:eastAsia="Calibri" w:hAnsi="Times New Roman" w:cs="Times New Roman"/>
          <w:kern w:val="0"/>
          <w:sz w:val="28"/>
          <w:szCs w:val="28"/>
          <w:lang w:eastAsia="en-US"/>
        </w:rPr>
        <w:t xml:space="preserve"> человек) – скорее удовлетворены, </w:t>
      </w:r>
      <w:r>
        <w:rPr>
          <w:rFonts w:ascii="Times New Roman" w:eastAsia="Calibri" w:hAnsi="Times New Roman" w:cs="Times New Roman"/>
          <w:kern w:val="0"/>
          <w:sz w:val="28"/>
          <w:szCs w:val="28"/>
          <w:lang w:eastAsia="en-US"/>
        </w:rPr>
        <w:t>12,</w:t>
      </w:r>
      <w:r w:rsidRPr="00A87421">
        <w:rPr>
          <w:rFonts w:ascii="Times New Roman" w:eastAsia="Calibri" w:hAnsi="Times New Roman" w:cs="Times New Roman"/>
          <w:kern w:val="0"/>
          <w:sz w:val="28"/>
          <w:szCs w:val="28"/>
          <w:lang w:eastAsia="en-US"/>
        </w:rPr>
        <w:t>2 % (3</w:t>
      </w:r>
      <w:r>
        <w:rPr>
          <w:rFonts w:ascii="Times New Roman" w:eastAsia="Calibri" w:hAnsi="Times New Roman" w:cs="Times New Roman"/>
          <w:kern w:val="0"/>
          <w:sz w:val="28"/>
          <w:szCs w:val="28"/>
          <w:lang w:eastAsia="en-US"/>
        </w:rPr>
        <w:t xml:space="preserve"> 710</w:t>
      </w:r>
      <w:r w:rsidRPr="00A87421">
        <w:rPr>
          <w:rFonts w:ascii="Times New Roman" w:eastAsia="Calibri" w:hAnsi="Times New Roman" w:cs="Times New Roman"/>
          <w:kern w:val="0"/>
          <w:sz w:val="28"/>
          <w:szCs w:val="28"/>
          <w:lang w:eastAsia="en-US"/>
        </w:rPr>
        <w:t xml:space="preserve"> человек) – скорее не удовлетворены и </w:t>
      </w:r>
      <w:r>
        <w:rPr>
          <w:rFonts w:ascii="Times New Roman" w:eastAsia="Calibri" w:hAnsi="Times New Roman" w:cs="Times New Roman"/>
          <w:kern w:val="0"/>
          <w:sz w:val="28"/>
          <w:szCs w:val="28"/>
          <w:lang w:eastAsia="en-US"/>
        </w:rPr>
        <w:t>9</w:t>
      </w:r>
      <w:r w:rsidRPr="00A87421">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 xml:space="preserve">                     </w:t>
      </w:r>
      <w:r w:rsidRPr="00A87421">
        <w:rPr>
          <w:rFonts w:ascii="Times New Roman" w:eastAsia="Calibri" w:hAnsi="Times New Roman" w:cs="Times New Roman"/>
          <w:kern w:val="0"/>
          <w:sz w:val="28"/>
          <w:szCs w:val="28"/>
          <w:lang w:eastAsia="en-US"/>
        </w:rPr>
        <w:t>(2</w:t>
      </w:r>
      <w:r>
        <w:rPr>
          <w:rFonts w:ascii="Times New Roman" w:eastAsia="Calibri" w:hAnsi="Times New Roman" w:cs="Times New Roman"/>
          <w:kern w:val="0"/>
          <w:sz w:val="28"/>
          <w:szCs w:val="28"/>
          <w:lang w:eastAsia="en-US"/>
        </w:rPr>
        <w:t xml:space="preserve"> 748 человек</w:t>
      </w:r>
      <w:r w:rsidRPr="00A87421">
        <w:rPr>
          <w:rFonts w:ascii="Times New Roman" w:eastAsia="Calibri" w:hAnsi="Times New Roman" w:cs="Times New Roman"/>
          <w:kern w:val="0"/>
          <w:sz w:val="28"/>
          <w:szCs w:val="28"/>
          <w:lang w:eastAsia="en-US"/>
        </w:rPr>
        <w:t>) не удовлетворены</w:t>
      </w:r>
      <w:r w:rsidRPr="00165504">
        <w:rPr>
          <w:rFonts w:ascii="Times New Roman" w:hAnsi="Times New Roman" w:cs="Times New Roman"/>
          <w:sz w:val="28"/>
        </w:rPr>
        <w:t xml:space="preserve"> </w:t>
      </w:r>
      <w:r>
        <w:rPr>
          <w:rFonts w:ascii="Times New Roman" w:hAnsi="Times New Roman" w:cs="Times New Roman"/>
          <w:sz w:val="28"/>
        </w:rPr>
        <w:t>и 9,5 % (2 892 человека) затруднились ответить</w:t>
      </w:r>
      <w:r w:rsidRPr="00743E2B">
        <w:rPr>
          <w:rFonts w:ascii="Times New Roman" w:hAnsi="Times New Roman" w:cs="Times New Roman"/>
          <w:sz w:val="28"/>
          <w:szCs w:val="28"/>
        </w:rPr>
        <w:t>.</w:t>
      </w:r>
    </w:p>
    <w:p w:rsidR="00245423" w:rsidRPr="00165504" w:rsidRDefault="00245423"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p>
    <w:p w:rsidR="00653DD7" w:rsidRPr="007679FD" w:rsidRDefault="00653DD7" w:rsidP="00653DD7">
      <w:pPr>
        <w:tabs>
          <w:tab w:val="left" w:pos="1617"/>
        </w:tabs>
        <w:rPr>
          <w:rFonts w:ascii="Times New Roman" w:hAnsi="Times New Roman" w:cs="Times New Roman"/>
          <w:sz w:val="28"/>
        </w:rPr>
      </w:pPr>
      <w:r>
        <w:rPr>
          <w:noProof/>
          <w:lang w:eastAsia="ru-RU"/>
        </w:rPr>
        <w:drawing>
          <wp:inline distT="0" distB="0" distL="0" distR="0" wp14:anchorId="4A08E204" wp14:editId="51D3A172">
            <wp:extent cx="5952336" cy="2108362"/>
            <wp:effectExtent l="0" t="0" r="10795" b="635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653DD7" w:rsidRDefault="00653DD7"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DE7B71">
        <w:rPr>
          <w:rFonts w:ascii="Times New Roman" w:eastAsia="Calibri" w:hAnsi="Times New Roman" w:cs="Times New Roman"/>
          <w:b/>
          <w:kern w:val="0"/>
          <w:sz w:val="28"/>
          <w:szCs w:val="28"/>
          <w:lang w:eastAsia="en-US"/>
        </w:rPr>
        <w:t xml:space="preserve">Рынком оказания услуг по ремонту автотранспортных средств </w:t>
      </w:r>
      <w:r w:rsidRPr="00DE7B71">
        <w:rPr>
          <w:rFonts w:ascii="Times New Roman" w:eastAsia="Calibri" w:hAnsi="Times New Roman" w:cs="Times New Roman"/>
          <w:kern w:val="0"/>
          <w:sz w:val="28"/>
          <w:szCs w:val="28"/>
          <w:lang w:eastAsia="en-US"/>
        </w:rPr>
        <w:t xml:space="preserve">удовлетворены </w:t>
      </w:r>
      <w:r>
        <w:rPr>
          <w:rFonts w:ascii="Times New Roman" w:eastAsia="Calibri" w:hAnsi="Times New Roman" w:cs="Times New Roman"/>
          <w:kern w:val="0"/>
          <w:sz w:val="28"/>
          <w:szCs w:val="28"/>
          <w:lang w:eastAsia="en-US"/>
        </w:rPr>
        <w:t>44,4</w:t>
      </w:r>
      <w:r w:rsidRPr="00DE7B71">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13 515</w:t>
      </w:r>
      <w:r w:rsidRPr="00DE7B71">
        <w:rPr>
          <w:rFonts w:ascii="Times New Roman" w:eastAsia="Calibri" w:hAnsi="Times New Roman" w:cs="Times New Roman"/>
          <w:kern w:val="0"/>
          <w:sz w:val="28"/>
          <w:szCs w:val="28"/>
          <w:lang w:eastAsia="en-US"/>
        </w:rPr>
        <w:t xml:space="preserve"> человек) опрошенных респондентов, </w:t>
      </w:r>
      <w:r>
        <w:rPr>
          <w:rFonts w:ascii="Times New Roman" w:eastAsia="Calibri" w:hAnsi="Times New Roman" w:cs="Times New Roman"/>
          <w:kern w:val="0"/>
          <w:sz w:val="28"/>
          <w:szCs w:val="28"/>
          <w:lang w:eastAsia="en-US"/>
        </w:rPr>
        <w:t>26</w:t>
      </w:r>
      <w:r w:rsidRPr="00DE7B71">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 xml:space="preserve">                 </w:t>
      </w:r>
      <w:proofErr w:type="gramStart"/>
      <w:r>
        <w:rPr>
          <w:rFonts w:ascii="Times New Roman" w:eastAsia="Calibri" w:hAnsi="Times New Roman" w:cs="Times New Roman"/>
          <w:kern w:val="0"/>
          <w:sz w:val="28"/>
          <w:szCs w:val="28"/>
          <w:lang w:eastAsia="en-US"/>
        </w:rPr>
        <w:t xml:space="preserve">   </w:t>
      </w:r>
      <w:r w:rsidRPr="00DE7B71">
        <w:rPr>
          <w:rFonts w:ascii="Times New Roman" w:eastAsia="Calibri" w:hAnsi="Times New Roman" w:cs="Times New Roman"/>
          <w:kern w:val="0"/>
          <w:sz w:val="28"/>
          <w:szCs w:val="28"/>
          <w:lang w:eastAsia="en-US"/>
        </w:rPr>
        <w:t>(</w:t>
      </w:r>
      <w:proofErr w:type="gramEnd"/>
      <w:r>
        <w:rPr>
          <w:rFonts w:ascii="Times New Roman" w:eastAsia="Calibri" w:hAnsi="Times New Roman" w:cs="Times New Roman"/>
          <w:kern w:val="0"/>
          <w:sz w:val="28"/>
          <w:szCs w:val="28"/>
          <w:lang w:eastAsia="en-US"/>
        </w:rPr>
        <w:t>7 920</w:t>
      </w:r>
      <w:r w:rsidRPr="00DE7B71">
        <w:rPr>
          <w:rFonts w:ascii="Times New Roman" w:eastAsia="Calibri" w:hAnsi="Times New Roman" w:cs="Times New Roman"/>
          <w:kern w:val="0"/>
          <w:sz w:val="28"/>
          <w:szCs w:val="28"/>
          <w:lang w:eastAsia="en-US"/>
        </w:rPr>
        <w:t xml:space="preserve"> человек) – скорее удовлетворены, 1</w:t>
      </w:r>
      <w:r>
        <w:rPr>
          <w:rFonts w:ascii="Times New Roman" w:eastAsia="Calibri" w:hAnsi="Times New Roman" w:cs="Times New Roman"/>
          <w:kern w:val="0"/>
          <w:sz w:val="28"/>
          <w:szCs w:val="28"/>
          <w:lang w:eastAsia="en-US"/>
        </w:rPr>
        <w:t>2,3</w:t>
      </w:r>
      <w:r w:rsidRPr="00DE7B71">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3 734</w:t>
      </w:r>
      <w:r w:rsidRPr="00DE7B71">
        <w:rPr>
          <w:rFonts w:ascii="Times New Roman" w:eastAsia="Calibri" w:hAnsi="Times New Roman" w:cs="Times New Roman"/>
          <w:kern w:val="0"/>
          <w:sz w:val="28"/>
          <w:szCs w:val="28"/>
          <w:lang w:eastAsia="en-US"/>
        </w:rPr>
        <w:t xml:space="preserve"> человек) – скорее не удовлетворены и </w:t>
      </w:r>
      <w:r>
        <w:rPr>
          <w:rFonts w:ascii="Times New Roman" w:eastAsia="Calibri" w:hAnsi="Times New Roman" w:cs="Times New Roman"/>
          <w:kern w:val="0"/>
          <w:sz w:val="28"/>
          <w:szCs w:val="28"/>
          <w:lang w:eastAsia="en-US"/>
        </w:rPr>
        <w:t>8,5</w:t>
      </w:r>
      <w:r w:rsidRPr="00DE7B71">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 xml:space="preserve">2 591 </w:t>
      </w:r>
      <w:r w:rsidRPr="00DE7B71">
        <w:rPr>
          <w:rFonts w:ascii="Times New Roman" w:eastAsia="Calibri" w:hAnsi="Times New Roman" w:cs="Times New Roman"/>
          <w:kern w:val="0"/>
          <w:sz w:val="28"/>
          <w:szCs w:val="28"/>
          <w:lang w:eastAsia="en-US"/>
        </w:rPr>
        <w:t>человек) не удовлетворены</w:t>
      </w:r>
      <w:r w:rsidRPr="00165504">
        <w:rPr>
          <w:rFonts w:ascii="Times New Roman" w:hAnsi="Times New Roman" w:cs="Times New Roman"/>
          <w:sz w:val="28"/>
        </w:rPr>
        <w:t xml:space="preserve"> </w:t>
      </w:r>
      <w:r>
        <w:rPr>
          <w:rFonts w:ascii="Times New Roman" w:hAnsi="Times New Roman" w:cs="Times New Roman"/>
          <w:sz w:val="28"/>
        </w:rPr>
        <w:t>и 8,8 % (2 678 человека) затруднились ответить</w:t>
      </w:r>
      <w:r w:rsidRPr="00743E2B">
        <w:rPr>
          <w:rFonts w:ascii="Times New Roman" w:hAnsi="Times New Roman" w:cs="Times New Roman"/>
          <w:sz w:val="28"/>
          <w:szCs w:val="28"/>
        </w:rPr>
        <w:t>.</w:t>
      </w:r>
    </w:p>
    <w:p w:rsidR="00245423" w:rsidRPr="00165504" w:rsidRDefault="00245423"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p>
    <w:p w:rsidR="00653DD7" w:rsidRPr="00AF44BE" w:rsidRDefault="00653DD7" w:rsidP="00653DD7">
      <w:pPr>
        <w:tabs>
          <w:tab w:val="left" w:pos="1617"/>
        </w:tabs>
        <w:rPr>
          <w:rFonts w:ascii="Times New Roman" w:hAnsi="Times New Roman" w:cs="Times New Roman"/>
          <w:sz w:val="28"/>
        </w:rPr>
      </w:pPr>
      <w:r>
        <w:rPr>
          <w:noProof/>
          <w:lang w:eastAsia="ru-RU"/>
        </w:rPr>
        <w:drawing>
          <wp:inline distT="0" distB="0" distL="0" distR="0" wp14:anchorId="3EE58521" wp14:editId="0631205A">
            <wp:extent cx="5952336" cy="2079241"/>
            <wp:effectExtent l="0" t="0" r="10795" b="1651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653DD7" w:rsidRPr="00F1379A" w:rsidRDefault="00653DD7"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DE7B71">
        <w:rPr>
          <w:rFonts w:ascii="Times New Roman" w:eastAsia="Calibri" w:hAnsi="Times New Roman" w:cs="Times New Roman"/>
          <w:b/>
          <w:kern w:val="0"/>
          <w:sz w:val="28"/>
          <w:szCs w:val="28"/>
          <w:lang w:eastAsia="en-US"/>
        </w:rPr>
        <w:t>Рынком архитектурного</w:t>
      </w:r>
      <w:r>
        <w:rPr>
          <w:rFonts w:ascii="Times New Roman" w:eastAsia="Calibri" w:hAnsi="Times New Roman" w:cs="Times New Roman"/>
          <w:b/>
          <w:kern w:val="0"/>
          <w:sz w:val="28"/>
          <w:szCs w:val="28"/>
          <w:lang w:eastAsia="en-US"/>
        </w:rPr>
        <w:t xml:space="preserve">-строительного </w:t>
      </w:r>
      <w:r w:rsidRPr="00DE7B71">
        <w:rPr>
          <w:rFonts w:ascii="Times New Roman" w:eastAsia="Calibri" w:hAnsi="Times New Roman" w:cs="Times New Roman"/>
          <w:b/>
          <w:kern w:val="0"/>
          <w:sz w:val="28"/>
          <w:szCs w:val="28"/>
          <w:lang w:eastAsia="en-US"/>
        </w:rPr>
        <w:t>проектирования</w:t>
      </w:r>
      <w:r w:rsidRPr="001E6A76">
        <w:rPr>
          <w:rFonts w:ascii="Times New Roman" w:eastAsia="Calibri" w:hAnsi="Times New Roman" w:cs="Times New Roman"/>
          <w:kern w:val="0"/>
          <w:sz w:val="28"/>
          <w:szCs w:val="28"/>
          <w:lang w:eastAsia="en-US"/>
        </w:rPr>
        <w:t xml:space="preserve"> </w:t>
      </w:r>
      <w:r w:rsidRPr="00DE7B71">
        <w:rPr>
          <w:rFonts w:ascii="Times New Roman" w:eastAsia="Calibri" w:hAnsi="Times New Roman" w:cs="Times New Roman"/>
          <w:kern w:val="0"/>
          <w:sz w:val="28"/>
          <w:szCs w:val="28"/>
          <w:lang w:eastAsia="en-US"/>
        </w:rPr>
        <w:t xml:space="preserve">удовлетворены </w:t>
      </w:r>
      <w:r>
        <w:rPr>
          <w:rFonts w:ascii="Times New Roman" w:eastAsia="Calibri" w:hAnsi="Times New Roman" w:cs="Times New Roman"/>
          <w:kern w:val="0"/>
          <w:sz w:val="28"/>
          <w:szCs w:val="28"/>
          <w:lang w:eastAsia="en-US"/>
        </w:rPr>
        <w:t>43,5</w:t>
      </w:r>
      <w:r w:rsidRPr="00DE7B71">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13 239</w:t>
      </w:r>
      <w:r w:rsidRPr="00DE7B71">
        <w:rPr>
          <w:rFonts w:ascii="Times New Roman" w:eastAsia="Calibri" w:hAnsi="Times New Roman" w:cs="Times New Roman"/>
          <w:kern w:val="0"/>
          <w:sz w:val="28"/>
          <w:szCs w:val="28"/>
          <w:lang w:eastAsia="en-US"/>
        </w:rPr>
        <w:t xml:space="preserve"> человек) опрошенных, </w:t>
      </w:r>
      <w:r>
        <w:rPr>
          <w:rFonts w:ascii="Times New Roman" w:eastAsia="Calibri" w:hAnsi="Times New Roman" w:cs="Times New Roman"/>
          <w:kern w:val="0"/>
          <w:sz w:val="28"/>
          <w:szCs w:val="28"/>
          <w:lang w:eastAsia="en-US"/>
        </w:rPr>
        <w:t>25,8</w:t>
      </w:r>
      <w:r w:rsidRPr="00DE7B71">
        <w:rPr>
          <w:rFonts w:ascii="Times New Roman" w:eastAsia="Calibri" w:hAnsi="Times New Roman" w:cs="Times New Roman"/>
          <w:kern w:val="0"/>
          <w:sz w:val="28"/>
          <w:szCs w:val="28"/>
          <w:lang w:eastAsia="en-US"/>
        </w:rPr>
        <w:t xml:space="preserve"> % (</w:t>
      </w:r>
      <w:r>
        <w:rPr>
          <w:rFonts w:ascii="Times New Roman" w:eastAsia="Calibri" w:hAnsi="Times New Roman" w:cs="Times New Roman"/>
          <w:kern w:val="0"/>
          <w:sz w:val="28"/>
          <w:szCs w:val="28"/>
          <w:lang w:eastAsia="en-US"/>
        </w:rPr>
        <w:t>7 844</w:t>
      </w:r>
      <w:r w:rsidRPr="00DE7B71">
        <w:rPr>
          <w:rFonts w:ascii="Times New Roman" w:eastAsia="Calibri" w:hAnsi="Times New Roman" w:cs="Times New Roman"/>
          <w:kern w:val="0"/>
          <w:sz w:val="28"/>
          <w:szCs w:val="28"/>
          <w:lang w:eastAsia="en-US"/>
        </w:rPr>
        <w:t xml:space="preserve"> человек</w:t>
      </w:r>
      <w:r>
        <w:rPr>
          <w:rFonts w:ascii="Times New Roman" w:eastAsia="Calibri" w:hAnsi="Times New Roman" w:cs="Times New Roman"/>
          <w:kern w:val="0"/>
          <w:sz w:val="28"/>
          <w:szCs w:val="28"/>
          <w:lang w:eastAsia="en-US"/>
        </w:rPr>
        <w:t>а</w:t>
      </w:r>
      <w:r w:rsidRPr="00DE7B71">
        <w:rPr>
          <w:rFonts w:ascii="Times New Roman" w:eastAsia="Calibri" w:hAnsi="Times New Roman" w:cs="Times New Roman"/>
          <w:kern w:val="0"/>
          <w:sz w:val="28"/>
          <w:szCs w:val="28"/>
          <w:lang w:eastAsia="en-US"/>
        </w:rPr>
        <w:t xml:space="preserve">) – скорее удовлетворены, скорее не удовлетворены – </w:t>
      </w:r>
      <w:r>
        <w:rPr>
          <w:rFonts w:ascii="Times New Roman" w:eastAsia="Calibri" w:hAnsi="Times New Roman" w:cs="Times New Roman"/>
          <w:kern w:val="0"/>
          <w:sz w:val="28"/>
          <w:szCs w:val="28"/>
          <w:lang w:eastAsia="en-US"/>
        </w:rPr>
        <w:t>12,1</w:t>
      </w:r>
      <w:r w:rsidRPr="00DE7B71">
        <w:rPr>
          <w:rFonts w:ascii="Times New Roman" w:eastAsia="Calibri" w:hAnsi="Times New Roman" w:cs="Times New Roman"/>
          <w:kern w:val="0"/>
          <w:sz w:val="28"/>
          <w:szCs w:val="28"/>
          <w:lang w:eastAsia="en-US"/>
        </w:rPr>
        <w:t xml:space="preserve"> (3</w:t>
      </w:r>
      <w:r>
        <w:rPr>
          <w:rFonts w:ascii="Times New Roman" w:eastAsia="Calibri" w:hAnsi="Times New Roman" w:cs="Times New Roman"/>
          <w:kern w:val="0"/>
          <w:sz w:val="28"/>
          <w:szCs w:val="28"/>
          <w:lang w:eastAsia="en-US"/>
        </w:rPr>
        <w:t xml:space="preserve"> 672</w:t>
      </w:r>
      <w:r w:rsidRPr="00DE7B71">
        <w:rPr>
          <w:rFonts w:ascii="Times New Roman" w:eastAsia="Calibri" w:hAnsi="Times New Roman" w:cs="Times New Roman"/>
          <w:kern w:val="0"/>
          <w:sz w:val="28"/>
          <w:szCs w:val="28"/>
          <w:lang w:eastAsia="en-US"/>
        </w:rPr>
        <w:t xml:space="preserve"> человек</w:t>
      </w:r>
      <w:r>
        <w:rPr>
          <w:rFonts w:ascii="Times New Roman" w:eastAsia="Calibri" w:hAnsi="Times New Roman" w:cs="Times New Roman"/>
          <w:kern w:val="0"/>
          <w:sz w:val="28"/>
          <w:szCs w:val="28"/>
          <w:lang w:eastAsia="en-US"/>
        </w:rPr>
        <w:t>а</w:t>
      </w:r>
      <w:r w:rsidRPr="00DE7B71">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9,2</w:t>
      </w:r>
      <w:r w:rsidRPr="00DE7B71">
        <w:rPr>
          <w:rFonts w:ascii="Times New Roman" w:eastAsia="Calibri" w:hAnsi="Times New Roman" w:cs="Times New Roman"/>
          <w:kern w:val="0"/>
          <w:sz w:val="28"/>
          <w:szCs w:val="28"/>
          <w:lang w:eastAsia="en-US"/>
        </w:rPr>
        <w:t xml:space="preserve"> % (2</w:t>
      </w:r>
      <w:r>
        <w:rPr>
          <w:rFonts w:ascii="Times New Roman" w:eastAsia="Calibri" w:hAnsi="Times New Roman" w:cs="Times New Roman"/>
          <w:kern w:val="0"/>
          <w:sz w:val="28"/>
          <w:szCs w:val="28"/>
          <w:lang w:eastAsia="en-US"/>
        </w:rPr>
        <w:t xml:space="preserve"> 812 </w:t>
      </w:r>
      <w:r w:rsidRPr="00DE7B71">
        <w:rPr>
          <w:rFonts w:ascii="Times New Roman" w:eastAsia="Calibri" w:hAnsi="Times New Roman" w:cs="Times New Roman"/>
          <w:kern w:val="0"/>
          <w:sz w:val="28"/>
          <w:szCs w:val="28"/>
          <w:lang w:eastAsia="en-US"/>
        </w:rPr>
        <w:t>человек) опрошенных не удовлетворены</w:t>
      </w:r>
      <w:r w:rsidRPr="00F1379A">
        <w:rPr>
          <w:rFonts w:ascii="Times New Roman" w:hAnsi="Times New Roman" w:cs="Times New Roman"/>
          <w:sz w:val="28"/>
        </w:rPr>
        <w:t xml:space="preserve"> </w:t>
      </w:r>
      <w:r>
        <w:rPr>
          <w:rFonts w:ascii="Times New Roman" w:hAnsi="Times New Roman" w:cs="Times New Roman"/>
          <w:sz w:val="28"/>
        </w:rPr>
        <w:t>и 9,4 % (2 871 человек) затруднились ответить</w:t>
      </w:r>
      <w:r w:rsidRPr="00743E2B">
        <w:rPr>
          <w:rFonts w:ascii="Times New Roman" w:hAnsi="Times New Roman" w:cs="Times New Roman"/>
          <w:sz w:val="28"/>
          <w:szCs w:val="28"/>
        </w:rPr>
        <w:t>.</w:t>
      </w:r>
    </w:p>
    <w:p w:rsidR="00653DD7" w:rsidRPr="00AF44BE" w:rsidRDefault="00653DD7" w:rsidP="00653DD7">
      <w:pPr>
        <w:tabs>
          <w:tab w:val="left" w:pos="1617"/>
        </w:tabs>
        <w:rPr>
          <w:rFonts w:ascii="Times New Roman" w:hAnsi="Times New Roman" w:cs="Times New Roman"/>
          <w:sz w:val="28"/>
        </w:rPr>
      </w:pPr>
      <w:r>
        <w:rPr>
          <w:noProof/>
          <w:lang w:eastAsia="ru-RU"/>
        </w:rPr>
        <w:lastRenderedPageBreak/>
        <w:drawing>
          <wp:inline distT="0" distB="0" distL="0" distR="0" wp14:anchorId="25B2DC9C" wp14:editId="59C62430">
            <wp:extent cx="5951855" cy="2000250"/>
            <wp:effectExtent l="0" t="0" r="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653DD7" w:rsidRDefault="00653DD7"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E76AB8">
        <w:rPr>
          <w:rFonts w:ascii="Times New Roman" w:eastAsia="Calibri" w:hAnsi="Times New Roman" w:cs="Times New Roman"/>
          <w:b/>
          <w:kern w:val="0"/>
          <w:sz w:val="28"/>
          <w:szCs w:val="28"/>
          <w:lang w:eastAsia="en-US"/>
        </w:rPr>
        <w:t>Рынком кадастровых и землеустроительных работ</w:t>
      </w:r>
      <w:r w:rsidRPr="00F66B8C">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 xml:space="preserve">удовлетворены     43,5 % (13 251 человек) опрошенных, 25,6 % (7 785 человек) – скорее удовлетворены, 12,1 % (3 687 человек) – скорее не удовлетворены, 9,2 %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2 804 человек) не удовлетворены</w:t>
      </w:r>
      <w:r w:rsidRPr="00F1379A">
        <w:rPr>
          <w:rFonts w:ascii="Times New Roman" w:hAnsi="Times New Roman" w:cs="Times New Roman"/>
          <w:sz w:val="28"/>
        </w:rPr>
        <w:t xml:space="preserve"> </w:t>
      </w:r>
      <w:r>
        <w:rPr>
          <w:rFonts w:ascii="Times New Roman" w:hAnsi="Times New Roman" w:cs="Times New Roman"/>
          <w:sz w:val="28"/>
        </w:rPr>
        <w:t>и 9,6 % (2 804 человека) затруднились ответить</w:t>
      </w:r>
      <w:r w:rsidRPr="00743E2B">
        <w:rPr>
          <w:rFonts w:ascii="Times New Roman" w:hAnsi="Times New Roman" w:cs="Times New Roman"/>
          <w:sz w:val="28"/>
          <w:szCs w:val="28"/>
        </w:rPr>
        <w:t>.</w:t>
      </w:r>
    </w:p>
    <w:p w:rsidR="00653DD7" w:rsidRDefault="00653DD7" w:rsidP="00653DD7">
      <w:pPr>
        <w:tabs>
          <w:tab w:val="left" w:pos="1617"/>
        </w:tabs>
        <w:rPr>
          <w:rFonts w:ascii="Times New Roman" w:hAnsi="Times New Roman" w:cs="Times New Roman"/>
          <w:sz w:val="28"/>
        </w:rPr>
      </w:pPr>
      <w:r>
        <w:rPr>
          <w:noProof/>
          <w:lang w:eastAsia="ru-RU"/>
        </w:rPr>
        <w:drawing>
          <wp:inline distT="0" distB="0" distL="0" distR="0" wp14:anchorId="21672546" wp14:editId="0D0DAE1F">
            <wp:extent cx="5951855" cy="1962150"/>
            <wp:effectExtent l="0" t="0" r="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653DD7" w:rsidRDefault="00653DD7"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E76AB8">
        <w:rPr>
          <w:rFonts w:ascii="Times New Roman" w:eastAsia="Calibri" w:hAnsi="Times New Roman" w:cs="Times New Roman"/>
          <w:b/>
          <w:kern w:val="0"/>
          <w:sz w:val="28"/>
          <w:szCs w:val="28"/>
          <w:lang w:eastAsia="en-US"/>
        </w:rPr>
        <w:t>Рынком нефтепродуктов</w:t>
      </w:r>
      <w:r w:rsidRPr="002713D3">
        <w:rPr>
          <w:rFonts w:ascii="Times New Roman" w:eastAsia="Calibri" w:hAnsi="Times New Roman" w:cs="Times New Roman"/>
          <w:kern w:val="0"/>
          <w:sz w:val="28"/>
          <w:szCs w:val="28"/>
          <w:lang w:eastAsia="en-US"/>
        </w:rPr>
        <w:t xml:space="preserve"> </w:t>
      </w:r>
      <w:r>
        <w:rPr>
          <w:rFonts w:ascii="Times New Roman" w:hAnsi="Times New Roman" w:cs="Times New Roman"/>
          <w:sz w:val="28"/>
          <w:szCs w:val="28"/>
        </w:rPr>
        <w:t>удовлетворены 43,6 % (13 265 человек) опрошенных, скорее удовлетворены – 26 % (7 908 человека), 11,4% (3 456 человек) – скорее не удовлетворены, не удовлетворены – 9,3 % (2 835 человек)</w:t>
      </w:r>
      <w:r w:rsidRPr="00F1379A">
        <w:rPr>
          <w:rFonts w:ascii="Times New Roman" w:hAnsi="Times New Roman" w:cs="Times New Roman"/>
          <w:sz w:val="28"/>
        </w:rPr>
        <w:t xml:space="preserve"> </w:t>
      </w:r>
      <w:r>
        <w:rPr>
          <w:rFonts w:ascii="Times New Roman" w:hAnsi="Times New Roman" w:cs="Times New Roman"/>
          <w:sz w:val="28"/>
        </w:rPr>
        <w:t>и 9,8 % (2 974 человека) затруднились ответить</w:t>
      </w:r>
      <w:r w:rsidRPr="00743E2B">
        <w:rPr>
          <w:rFonts w:ascii="Times New Roman" w:hAnsi="Times New Roman" w:cs="Times New Roman"/>
          <w:sz w:val="28"/>
          <w:szCs w:val="28"/>
        </w:rPr>
        <w:t>.</w:t>
      </w:r>
    </w:p>
    <w:p w:rsidR="00245423" w:rsidRDefault="00245423"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p>
    <w:p w:rsidR="00653DD7" w:rsidRPr="00AF44BE" w:rsidRDefault="00653DD7" w:rsidP="00653DD7">
      <w:pPr>
        <w:tabs>
          <w:tab w:val="left" w:pos="1617"/>
        </w:tabs>
        <w:rPr>
          <w:rFonts w:ascii="Times New Roman" w:hAnsi="Times New Roman" w:cs="Times New Roman"/>
          <w:sz w:val="28"/>
        </w:rPr>
      </w:pPr>
      <w:r>
        <w:rPr>
          <w:noProof/>
          <w:lang w:eastAsia="ru-RU"/>
        </w:rPr>
        <w:drawing>
          <wp:inline distT="0" distB="0" distL="0" distR="0" wp14:anchorId="60DD9DDF" wp14:editId="30FE6036">
            <wp:extent cx="5952336" cy="2475287"/>
            <wp:effectExtent l="0" t="0" r="0" b="127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245423" w:rsidRDefault="00245423" w:rsidP="00653DD7">
      <w:pPr>
        <w:tabs>
          <w:tab w:val="left" w:pos="2145"/>
        </w:tabs>
        <w:spacing w:after="0" w:line="240" w:lineRule="auto"/>
        <w:ind w:firstLine="851"/>
        <w:jc w:val="both"/>
        <w:rPr>
          <w:rFonts w:ascii="Times New Roman" w:hAnsi="Times New Roman" w:cs="Times New Roman"/>
          <w:b/>
          <w:sz w:val="28"/>
          <w:szCs w:val="28"/>
        </w:rPr>
      </w:pPr>
    </w:p>
    <w:p w:rsidR="00653DD7" w:rsidRPr="002862D3" w:rsidRDefault="00653DD7" w:rsidP="00653DD7">
      <w:pPr>
        <w:tabs>
          <w:tab w:val="left" w:pos="2145"/>
        </w:tabs>
        <w:spacing w:after="0" w:line="240" w:lineRule="auto"/>
        <w:ind w:firstLine="851"/>
        <w:jc w:val="both"/>
        <w:rPr>
          <w:rFonts w:ascii="Times New Roman" w:hAnsi="Times New Roman" w:cs="Times New Roman"/>
          <w:sz w:val="28"/>
          <w:szCs w:val="28"/>
        </w:rPr>
      </w:pPr>
      <w:r w:rsidRPr="00104998">
        <w:rPr>
          <w:rFonts w:ascii="Times New Roman" w:hAnsi="Times New Roman" w:cs="Times New Roman"/>
          <w:b/>
          <w:sz w:val="28"/>
          <w:szCs w:val="28"/>
        </w:rPr>
        <w:lastRenderedPageBreak/>
        <w:t>По результат</w:t>
      </w:r>
      <w:r>
        <w:rPr>
          <w:rFonts w:ascii="Times New Roman" w:hAnsi="Times New Roman" w:cs="Times New Roman"/>
          <w:b/>
          <w:sz w:val="28"/>
          <w:szCs w:val="28"/>
        </w:rPr>
        <w:t>у</w:t>
      </w:r>
      <w:r w:rsidRPr="00104998">
        <w:rPr>
          <w:rFonts w:ascii="Times New Roman" w:hAnsi="Times New Roman" w:cs="Times New Roman"/>
          <w:b/>
          <w:sz w:val="28"/>
          <w:szCs w:val="28"/>
        </w:rPr>
        <w:t xml:space="preserve"> опроса жителей муниципального образования город Новороссийск о</w:t>
      </w:r>
      <w:r>
        <w:rPr>
          <w:rFonts w:ascii="Times New Roman" w:hAnsi="Times New Roman" w:cs="Times New Roman"/>
          <w:b/>
          <w:sz w:val="28"/>
          <w:szCs w:val="28"/>
        </w:rPr>
        <w:t>б</w:t>
      </w:r>
      <w:r w:rsidRPr="00104998">
        <w:rPr>
          <w:rFonts w:ascii="Times New Roman" w:hAnsi="Times New Roman" w:cs="Times New Roman"/>
          <w:b/>
          <w:sz w:val="28"/>
          <w:szCs w:val="28"/>
        </w:rPr>
        <w:t xml:space="preserve"> </w:t>
      </w:r>
      <w:r>
        <w:rPr>
          <w:rFonts w:ascii="Times New Roman" w:hAnsi="Times New Roman" w:cs="Times New Roman"/>
          <w:b/>
          <w:sz w:val="28"/>
          <w:szCs w:val="28"/>
        </w:rPr>
        <w:t>оценке</w:t>
      </w:r>
      <w:r w:rsidRPr="006F28FB">
        <w:rPr>
          <w:rFonts w:ascii="Times New Roman" w:hAnsi="Times New Roman" w:cs="Times New Roman"/>
          <w:b/>
          <w:sz w:val="28"/>
          <w:szCs w:val="28"/>
        </w:rPr>
        <w:t xml:space="preserve"> </w:t>
      </w:r>
      <w:r w:rsidRPr="002862D3">
        <w:rPr>
          <w:rFonts w:ascii="Times New Roman" w:hAnsi="Times New Roman" w:cs="Times New Roman"/>
          <w:b/>
          <w:sz w:val="28"/>
          <w:szCs w:val="28"/>
        </w:rPr>
        <w:t>качества услуг субъ</w:t>
      </w:r>
      <w:r>
        <w:rPr>
          <w:rFonts w:ascii="Times New Roman" w:hAnsi="Times New Roman" w:cs="Times New Roman"/>
          <w:b/>
          <w:sz w:val="28"/>
          <w:szCs w:val="28"/>
        </w:rPr>
        <w:t>ектов естественных монополий</w:t>
      </w:r>
      <w:r w:rsidRPr="002862D3">
        <w:rPr>
          <w:rFonts w:ascii="Times New Roman" w:hAnsi="Times New Roman" w:cs="Times New Roman"/>
          <w:b/>
          <w:sz w:val="28"/>
          <w:szCs w:val="28"/>
        </w:rPr>
        <w:t>:</w:t>
      </w:r>
      <w:r w:rsidRPr="002862D3">
        <w:rPr>
          <w:rFonts w:ascii="Times New Roman" w:hAnsi="Times New Roman" w:cs="Times New Roman"/>
          <w:sz w:val="28"/>
          <w:szCs w:val="28"/>
        </w:rPr>
        <w:t xml:space="preserve"> </w:t>
      </w:r>
    </w:p>
    <w:p w:rsidR="00653DD7" w:rsidRPr="00973E9A" w:rsidRDefault="00653DD7" w:rsidP="00653DD7">
      <w:pPr>
        <w:tabs>
          <w:tab w:val="left" w:pos="2145"/>
        </w:tabs>
        <w:suppressAutoHyphens w:val="0"/>
        <w:spacing w:after="0" w:line="240" w:lineRule="auto"/>
        <w:ind w:firstLine="851"/>
        <w:jc w:val="both"/>
        <w:textAlignment w:val="auto"/>
        <w:rPr>
          <w:rFonts w:ascii="Times New Roman" w:hAnsi="Times New Roman" w:cs="Times New Roman"/>
          <w:sz w:val="28"/>
          <w:szCs w:val="28"/>
        </w:rPr>
      </w:pPr>
      <w:r>
        <w:rPr>
          <w:rFonts w:ascii="Times New Roman" w:hAnsi="Times New Roman" w:cs="Times New Roman"/>
          <w:sz w:val="28"/>
          <w:szCs w:val="28"/>
          <w:u w:val="single"/>
        </w:rPr>
        <w:t>В</w:t>
      </w:r>
      <w:r w:rsidRPr="0087235A">
        <w:rPr>
          <w:rFonts w:ascii="Times New Roman" w:hAnsi="Times New Roman" w:cs="Times New Roman"/>
          <w:sz w:val="28"/>
          <w:szCs w:val="28"/>
          <w:u w:val="single"/>
        </w:rPr>
        <w:t>одоснабжени</w:t>
      </w:r>
      <w:r>
        <w:rPr>
          <w:rFonts w:ascii="Times New Roman" w:hAnsi="Times New Roman" w:cs="Times New Roman"/>
          <w:sz w:val="28"/>
          <w:szCs w:val="28"/>
          <w:u w:val="single"/>
        </w:rPr>
        <w:t>е</w:t>
      </w:r>
      <w:r w:rsidRPr="0087235A">
        <w:rPr>
          <w:rFonts w:ascii="Times New Roman" w:hAnsi="Times New Roman" w:cs="Times New Roman"/>
          <w:sz w:val="28"/>
          <w:szCs w:val="28"/>
          <w:u w:val="single"/>
        </w:rPr>
        <w:t>, водоотведени</w:t>
      </w:r>
      <w:r>
        <w:rPr>
          <w:rFonts w:ascii="Times New Roman" w:hAnsi="Times New Roman" w:cs="Times New Roman"/>
          <w:sz w:val="28"/>
          <w:szCs w:val="28"/>
          <w:u w:val="single"/>
        </w:rPr>
        <w:t>е</w:t>
      </w:r>
      <w:r w:rsidRPr="0087235A">
        <w:rPr>
          <w:rFonts w:ascii="Times New Roman" w:hAnsi="Times New Roman" w:cs="Times New Roman"/>
          <w:sz w:val="28"/>
          <w:szCs w:val="28"/>
        </w:rPr>
        <w:t xml:space="preserve"> </w:t>
      </w:r>
      <w:r w:rsidRPr="00CD7952">
        <w:rPr>
          <w:rFonts w:ascii="Times New Roman" w:hAnsi="Times New Roman" w:cs="Times New Roman"/>
          <w:sz w:val="28"/>
          <w:szCs w:val="28"/>
        </w:rPr>
        <w:t>–</w:t>
      </w:r>
      <w:r>
        <w:rPr>
          <w:rFonts w:ascii="Times New Roman" w:hAnsi="Times New Roman" w:cs="Times New Roman"/>
          <w:b/>
          <w:sz w:val="28"/>
          <w:szCs w:val="28"/>
        </w:rPr>
        <w:t xml:space="preserve"> </w:t>
      </w:r>
      <w:r w:rsidRPr="00CD7952">
        <w:rPr>
          <w:rFonts w:ascii="Times New Roman" w:hAnsi="Times New Roman" w:cs="Times New Roman"/>
          <w:sz w:val="28"/>
          <w:szCs w:val="28"/>
        </w:rPr>
        <w:t>удовлетворены</w:t>
      </w:r>
      <w:r w:rsidRPr="00104998">
        <w:rPr>
          <w:rFonts w:ascii="Times New Roman" w:hAnsi="Times New Roman" w:cs="Times New Roman"/>
          <w:sz w:val="28"/>
          <w:szCs w:val="28"/>
        </w:rPr>
        <w:t xml:space="preserve"> </w:t>
      </w:r>
      <w:r>
        <w:rPr>
          <w:rFonts w:ascii="Times New Roman" w:hAnsi="Times New Roman" w:cs="Times New Roman"/>
          <w:sz w:val="28"/>
          <w:szCs w:val="28"/>
        </w:rPr>
        <w:t>54</w:t>
      </w:r>
      <w:r w:rsidRPr="00104998">
        <w:rPr>
          <w:rFonts w:ascii="Times New Roman" w:hAnsi="Times New Roman" w:cs="Times New Roman"/>
          <w:sz w:val="28"/>
          <w:szCs w:val="28"/>
        </w:rPr>
        <w:t xml:space="preserve"> % (</w:t>
      </w:r>
      <w:r>
        <w:rPr>
          <w:rFonts w:ascii="Times New Roman" w:hAnsi="Times New Roman" w:cs="Times New Roman"/>
          <w:sz w:val="28"/>
          <w:szCs w:val="28"/>
        </w:rPr>
        <w:t>13 674</w:t>
      </w:r>
      <w:r w:rsidRPr="00104998">
        <w:rPr>
          <w:rFonts w:ascii="Times New Roman" w:hAnsi="Times New Roman" w:cs="Times New Roman"/>
          <w:sz w:val="28"/>
          <w:szCs w:val="28"/>
        </w:rPr>
        <w:t xml:space="preserve"> человек</w:t>
      </w:r>
      <w:r>
        <w:rPr>
          <w:rFonts w:ascii="Times New Roman" w:hAnsi="Times New Roman" w:cs="Times New Roman"/>
          <w:sz w:val="28"/>
          <w:szCs w:val="28"/>
        </w:rPr>
        <w:t>а</w:t>
      </w:r>
      <w:r w:rsidRPr="00104998">
        <w:rPr>
          <w:rFonts w:ascii="Times New Roman" w:hAnsi="Times New Roman" w:cs="Times New Roman"/>
          <w:sz w:val="28"/>
          <w:szCs w:val="28"/>
        </w:rPr>
        <w:t>) опрошенных</w:t>
      </w:r>
      <w:r>
        <w:rPr>
          <w:rFonts w:ascii="Times New Roman" w:hAnsi="Times New Roman" w:cs="Times New Roman"/>
          <w:sz w:val="28"/>
          <w:szCs w:val="28"/>
        </w:rPr>
        <w:t xml:space="preserve">, скорее удовлетворены 21,7 % (5 504 человека), 14,6 % </w:t>
      </w:r>
      <w:r w:rsidR="00245423">
        <w:rPr>
          <w:rFonts w:ascii="Times New Roman" w:hAnsi="Times New Roman" w:cs="Times New Roman"/>
          <w:sz w:val="28"/>
          <w:szCs w:val="28"/>
        </w:rPr>
        <w:t xml:space="preserve">                               </w:t>
      </w:r>
      <w:proofErr w:type="gramStart"/>
      <w:r w:rsidR="00245423">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 xml:space="preserve">3 709 человек) – скорее не удовлетворены, не удовлетворены 7,6 % </w:t>
      </w:r>
      <w:r w:rsidR="00245423">
        <w:rPr>
          <w:rFonts w:ascii="Times New Roman" w:hAnsi="Times New Roman" w:cs="Times New Roman"/>
          <w:sz w:val="28"/>
          <w:szCs w:val="28"/>
        </w:rPr>
        <w:t xml:space="preserve">                            </w:t>
      </w:r>
      <w:r>
        <w:rPr>
          <w:rFonts w:ascii="Times New Roman" w:hAnsi="Times New Roman" w:cs="Times New Roman"/>
          <w:sz w:val="28"/>
          <w:szCs w:val="28"/>
        </w:rPr>
        <w:t>(1 928 человек) опрошенных респондентов</w:t>
      </w:r>
      <w:r w:rsidRPr="00973E9A">
        <w:rPr>
          <w:rFonts w:ascii="Times New Roman" w:hAnsi="Times New Roman" w:cs="Times New Roman"/>
          <w:sz w:val="28"/>
        </w:rPr>
        <w:t xml:space="preserve"> </w:t>
      </w:r>
      <w:r>
        <w:rPr>
          <w:rFonts w:ascii="Times New Roman" w:hAnsi="Times New Roman" w:cs="Times New Roman"/>
          <w:sz w:val="28"/>
        </w:rPr>
        <w:t>и 2,1 % (529 человек) затруднились ответить</w:t>
      </w:r>
      <w:r>
        <w:rPr>
          <w:rFonts w:ascii="Times New Roman" w:hAnsi="Times New Roman" w:cs="Times New Roman"/>
          <w:sz w:val="28"/>
          <w:szCs w:val="28"/>
        </w:rPr>
        <w:t>.</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CD7952">
        <w:rPr>
          <w:rFonts w:ascii="Times New Roman" w:hAnsi="Times New Roman" w:cs="Times New Roman"/>
          <w:sz w:val="28"/>
          <w:szCs w:val="28"/>
          <w:u w:val="single"/>
        </w:rPr>
        <w:t>Водоочистка</w:t>
      </w:r>
      <w:r w:rsidRPr="00CD7952">
        <w:rPr>
          <w:rFonts w:ascii="Times New Roman" w:hAnsi="Times New Roman" w:cs="Times New Roman"/>
          <w:sz w:val="28"/>
          <w:szCs w:val="28"/>
        </w:rPr>
        <w:t xml:space="preserve"> – </w:t>
      </w:r>
      <w:r>
        <w:rPr>
          <w:rFonts w:ascii="Times New Roman" w:hAnsi="Times New Roman" w:cs="Times New Roman"/>
          <w:sz w:val="28"/>
          <w:szCs w:val="28"/>
        </w:rPr>
        <w:t>удовлетворены 42,9 % (10 864 человека) опрошенных, скорее удовлетворены – 36 % (9 112 человек), скорее не удовлетворены – 11,9% (3 010 человек), не удовлетворены – 6,5 % (1 649 человек) респондентов</w:t>
      </w:r>
      <w:r w:rsidRPr="00973E9A">
        <w:rPr>
          <w:rFonts w:ascii="Times New Roman" w:hAnsi="Times New Roman" w:cs="Times New Roman"/>
          <w:sz w:val="28"/>
        </w:rPr>
        <w:t xml:space="preserve"> </w:t>
      </w:r>
      <w:r>
        <w:rPr>
          <w:rFonts w:ascii="Times New Roman" w:hAnsi="Times New Roman" w:cs="Times New Roman"/>
          <w:sz w:val="28"/>
        </w:rPr>
        <w:t>и 2,8 % (709 человек) затруднились ответить</w:t>
      </w:r>
      <w:r>
        <w:rPr>
          <w:rFonts w:ascii="Times New Roman" w:hAnsi="Times New Roman" w:cs="Times New Roman"/>
          <w:sz w:val="28"/>
          <w:szCs w:val="28"/>
        </w:rPr>
        <w:t>.</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CD7952">
        <w:rPr>
          <w:rFonts w:ascii="Times New Roman" w:hAnsi="Times New Roman" w:cs="Times New Roman"/>
          <w:sz w:val="28"/>
          <w:szCs w:val="28"/>
          <w:u w:val="single"/>
        </w:rPr>
        <w:t xml:space="preserve">Газоснабжение </w:t>
      </w:r>
      <w:r w:rsidRPr="00CD7952">
        <w:rPr>
          <w:rFonts w:ascii="Times New Roman" w:hAnsi="Times New Roman" w:cs="Times New Roman"/>
          <w:sz w:val="28"/>
          <w:szCs w:val="28"/>
        </w:rPr>
        <w:t>– удовлетворены</w:t>
      </w:r>
      <w:r>
        <w:rPr>
          <w:rFonts w:ascii="Times New Roman" w:hAnsi="Times New Roman" w:cs="Times New Roman"/>
          <w:sz w:val="28"/>
          <w:szCs w:val="28"/>
        </w:rPr>
        <w:t xml:space="preserve"> 55,5 % (14 065 человек) опрошенных, скорее удовлетворены – 24,7 % (6 270 человек), скорее не удовлетворены – 9,6 % (2 434 человека), не удовлетворены – 4,2 % (1 077 человек) респондентов</w:t>
      </w:r>
      <w:r w:rsidRPr="00973E9A">
        <w:rPr>
          <w:rFonts w:ascii="Times New Roman" w:hAnsi="Times New Roman" w:cs="Times New Roman"/>
          <w:sz w:val="28"/>
        </w:rPr>
        <w:t xml:space="preserve"> </w:t>
      </w:r>
      <w:r>
        <w:rPr>
          <w:rFonts w:ascii="Times New Roman" w:hAnsi="Times New Roman" w:cs="Times New Roman"/>
          <w:sz w:val="28"/>
        </w:rPr>
        <w:t>и 5,9 % (1 498 человек) затруднились ответить</w:t>
      </w:r>
      <w:r>
        <w:rPr>
          <w:rFonts w:ascii="Times New Roman" w:hAnsi="Times New Roman" w:cs="Times New Roman"/>
          <w:sz w:val="28"/>
          <w:szCs w:val="28"/>
        </w:rPr>
        <w:t>.</w:t>
      </w:r>
    </w:p>
    <w:p w:rsidR="00653DD7" w:rsidRPr="00893687" w:rsidRDefault="00653DD7" w:rsidP="00653DD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Электроснабжение</w:t>
      </w:r>
      <w:r w:rsidRPr="006C3B3C">
        <w:rPr>
          <w:rFonts w:ascii="Times New Roman" w:hAnsi="Times New Roman" w:cs="Times New Roman"/>
          <w:sz w:val="28"/>
          <w:szCs w:val="28"/>
        </w:rPr>
        <w:t xml:space="preserve"> – </w:t>
      </w:r>
      <w:r w:rsidRPr="00893687">
        <w:rPr>
          <w:rFonts w:ascii="Times New Roman" w:hAnsi="Times New Roman" w:cs="Times New Roman"/>
          <w:sz w:val="28"/>
          <w:szCs w:val="28"/>
        </w:rPr>
        <w:t xml:space="preserve">удовлетворены </w:t>
      </w:r>
      <w:r>
        <w:rPr>
          <w:rFonts w:ascii="Times New Roman" w:hAnsi="Times New Roman" w:cs="Times New Roman"/>
          <w:sz w:val="28"/>
          <w:szCs w:val="28"/>
        </w:rPr>
        <w:t>51,6</w:t>
      </w:r>
      <w:r w:rsidRPr="00893687">
        <w:rPr>
          <w:rFonts w:ascii="Times New Roman" w:hAnsi="Times New Roman" w:cs="Times New Roman"/>
          <w:sz w:val="28"/>
          <w:szCs w:val="28"/>
        </w:rPr>
        <w:t xml:space="preserve"> % (1</w:t>
      </w:r>
      <w:r>
        <w:rPr>
          <w:rFonts w:ascii="Times New Roman" w:hAnsi="Times New Roman" w:cs="Times New Roman"/>
          <w:sz w:val="28"/>
          <w:szCs w:val="28"/>
        </w:rPr>
        <w:t>3</w:t>
      </w:r>
      <w:r w:rsidRPr="00893687">
        <w:rPr>
          <w:rFonts w:ascii="Times New Roman" w:hAnsi="Times New Roman" w:cs="Times New Roman"/>
          <w:sz w:val="28"/>
          <w:szCs w:val="28"/>
        </w:rPr>
        <w:t> </w:t>
      </w:r>
      <w:r>
        <w:rPr>
          <w:rFonts w:ascii="Times New Roman" w:hAnsi="Times New Roman" w:cs="Times New Roman"/>
          <w:sz w:val="28"/>
          <w:szCs w:val="28"/>
        </w:rPr>
        <w:t>076 человек</w:t>
      </w:r>
      <w:r w:rsidRPr="00893687">
        <w:rPr>
          <w:rFonts w:ascii="Times New Roman" w:hAnsi="Times New Roman" w:cs="Times New Roman"/>
          <w:sz w:val="28"/>
          <w:szCs w:val="28"/>
        </w:rPr>
        <w:t xml:space="preserve">) опрошенных, скорее удовлетворены – </w:t>
      </w:r>
      <w:r>
        <w:rPr>
          <w:rFonts w:ascii="Times New Roman" w:hAnsi="Times New Roman" w:cs="Times New Roman"/>
          <w:sz w:val="28"/>
          <w:szCs w:val="28"/>
        </w:rPr>
        <w:t>29,1</w:t>
      </w:r>
      <w:r w:rsidRPr="00893687">
        <w:rPr>
          <w:rFonts w:ascii="Times New Roman" w:hAnsi="Times New Roman" w:cs="Times New Roman"/>
          <w:sz w:val="28"/>
          <w:szCs w:val="28"/>
        </w:rPr>
        <w:t xml:space="preserve"> % (</w:t>
      </w:r>
      <w:r>
        <w:rPr>
          <w:rFonts w:ascii="Times New Roman" w:hAnsi="Times New Roman" w:cs="Times New Roman"/>
          <w:sz w:val="28"/>
          <w:szCs w:val="28"/>
        </w:rPr>
        <w:t>7 377</w:t>
      </w:r>
      <w:r w:rsidRPr="00893687">
        <w:rPr>
          <w:rFonts w:ascii="Times New Roman" w:hAnsi="Times New Roman" w:cs="Times New Roman"/>
          <w:sz w:val="28"/>
          <w:szCs w:val="28"/>
        </w:rPr>
        <w:t xml:space="preserve"> человек), скорее не удовлетворены – </w:t>
      </w:r>
      <w:r>
        <w:rPr>
          <w:rFonts w:ascii="Times New Roman" w:hAnsi="Times New Roman" w:cs="Times New Roman"/>
          <w:sz w:val="28"/>
          <w:szCs w:val="28"/>
        </w:rPr>
        <w:t>9,7</w:t>
      </w:r>
      <w:r w:rsidRPr="00893687">
        <w:rPr>
          <w:rFonts w:ascii="Times New Roman" w:hAnsi="Times New Roman" w:cs="Times New Roman"/>
          <w:sz w:val="28"/>
          <w:szCs w:val="28"/>
        </w:rPr>
        <w:t xml:space="preserve"> % (</w:t>
      </w:r>
      <w:r>
        <w:rPr>
          <w:rFonts w:ascii="Times New Roman" w:hAnsi="Times New Roman" w:cs="Times New Roman"/>
          <w:sz w:val="28"/>
          <w:szCs w:val="28"/>
        </w:rPr>
        <w:t>2 454</w:t>
      </w:r>
      <w:r w:rsidRPr="00893687">
        <w:rPr>
          <w:rFonts w:ascii="Times New Roman" w:hAnsi="Times New Roman" w:cs="Times New Roman"/>
          <w:sz w:val="28"/>
          <w:szCs w:val="28"/>
        </w:rPr>
        <w:t xml:space="preserve"> человек</w:t>
      </w:r>
      <w:r>
        <w:rPr>
          <w:rFonts w:ascii="Times New Roman" w:hAnsi="Times New Roman" w:cs="Times New Roman"/>
          <w:sz w:val="28"/>
          <w:szCs w:val="28"/>
        </w:rPr>
        <w:t>а</w:t>
      </w:r>
      <w:r w:rsidRPr="00893687">
        <w:rPr>
          <w:rFonts w:ascii="Times New Roman" w:hAnsi="Times New Roman" w:cs="Times New Roman"/>
          <w:sz w:val="28"/>
          <w:szCs w:val="28"/>
        </w:rPr>
        <w:t xml:space="preserve">), не удовлетворены – </w:t>
      </w:r>
      <w:r>
        <w:rPr>
          <w:rFonts w:ascii="Times New Roman" w:hAnsi="Times New Roman" w:cs="Times New Roman"/>
          <w:sz w:val="28"/>
          <w:szCs w:val="28"/>
        </w:rPr>
        <w:t>5,1</w:t>
      </w:r>
      <w:r w:rsidRPr="00893687">
        <w:rPr>
          <w:rFonts w:ascii="Times New Roman" w:hAnsi="Times New Roman" w:cs="Times New Roman"/>
          <w:sz w:val="28"/>
          <w:szCs w:val="28"/>
        </w:rPr>
        <w:t xml:space="preserve"> % (</w:t>
      </w:r>
      <w:r>
        <w:rPr>
          <w:rFonts w:ascii="Times New Roman" w:hAnsi="Times New Roman" w:cs="Times New Roman"/>
          <w:sz w:val="28"/>
          <w:szCs w:val="28"/>
        </w:rPr>
        <w:t xml:space="preserve">1 280 </w:t>
      </w:r>
      <w:r w:rsidRPr="00893687">
        <w:rPr>
          <w:rFonts w:ascii="Times New Roman" w:hAnsi="Times New Roman" w:cs="Times New Roman"/>
          <w:sz w:val="28"/>
          <w:szCs w:val="28"/>
        </w:rPr>
        <w:t>человек) респондентов</w:t>
      </w:r>
      <w:r w:rsidRPr="00973E9A">
        <w:rPr>
          <w:rFonts w:ascii="Times New Roman" w:hAnsi="Times New Roman" w:cs="Times New Roman"/>
          <w:sz w:val="28"/>
        </w:rPr>
        <w:t xml:space="preserve"> </w:t>
      </w:r>
      <w:r>
        <w:rPr>
          <w:rFonts w:ascii="Times New Roman" w:hAnsi="Times New Roman" w:cs="Times New Roman"/>
          <w:sz w:val="28"/>
        </w:rPr>
        <w:t>и 4,6 % (1 157 человек) затруднились ответить</w:t>
      </w:r>
      <w:r w:rsidRPr="00893687">
        <w:rPr>
          <w:rFonts w:ascii="Times New Roman" w:hAnsi="Times New Roman" w:cs="Times New Roman"/>
          <w:sz w:val="28"/>
          <w:szCs w:val="28"/>
        </w:rPr>
        <w:t>.</w:t>
      </w:r>
    </w:p>
    <w:p w:rsidR="00653DD7" w:rsidRPr="005071E2" w:rsidRDefault="00653DD7" w:rsidP="00653DD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Т</w:t>
      </w:r>
      <w:r w:rsidRPr="00D97F2A">
        <w:rPr>
          <w:rFonts w:ascii="Times New Roman" w:hAnsi="Times New Roman" w:cs="Times New Roman"/>
          <w:sz w:val="28"/>
          <w:szCs w:val="28"/>
          <w:u w:val="single"/>
        </w:rPr>
        <w:t>еплоснабжени</w:t>
      </w:r>
      <w:r>
        <w:rPr>
          <w:rFonts w:ascii="Times New Roman" w:hAnsi="Times New Roman" w:cs="Times New Roman"/>
          <w:sz w:val="28"/>
          <w:szCs w:val="28"/>
          <w:u w:val="single"/>
        </w:rPr>
        <w:t>е</w:t>
      </w:r>
      <w:r w:rsidRPr="00D97F2A">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5071E2">
        <w:rPr>
          <w:rFonts w:ascii="Times New Roman" w:hAnsi="Times New Roman" w:cs="Times New Roman"/>
          <w:sz w:val="28"/>
          <w:szCs w:val="28"/>
        </w:rPr>
        <w:t xml:space="preserve">удовлетворены </w:t>
      </w:r>
      <w:r>
        <w:rPr>
          <w:rFonts w:ascii="Times New Roman" w:hAnsi="Times New Roman" w:cs="Times New Roman"/>
          <w:sz w:val="28"/>
          <w:szCs w:val="28"/>
        </w:rPr>
        <w:t>54,5</w:t>
      </w:r>
      <w:r w:rsidRPr="005071E2">
        <w:rPr>
          <w:rFonts w:ascii="Times New Roman" w:hAnsi="Times New Roman" w:cs="Times New Roman"/>
          <w:sz w:val="28"/>
          <w:szCs w:val="28"/>
        </w:rPr>
        <w:t>% (13 </w:t>
      </w:r>
      <w:r>
        <w:rPr>
          <w:rFonts w:ascii="Times New Roman" w:hAnsi="Times New Roman" w:cs="Times New Roman"/>
          <w:sz w:val="28"/>
          <w:szCs w:val="28"/>
        </w:rPr>
        <w:t>811 человек</w:t>
      </w:r>
      <w:r w:rsidRPr="005071E2">
        <w:rPr>
          <w:rFonts w:ascii="Times New Roman" w:hAnsi="Times New Roman" w:cs="Times New Roman"/>
          <w:sz w:val="28"/>
          <w:szCs w:val="28"/>
        </w:rPr>
        <w:t xml:space="preserve">) опрошенных, скорее удовлетворены – </w:t>
      </w:r>
      <w:r>
        <w:rPr>
          <w:rFonts w:ascii="Times New Roman" w:hAnsi="Times New Roman" w:cs="Times New Roman"/>
          <w:sz w:val="28"/>
          <w:szCs w:val="28"/>
        </w:rPr>
        <w:t>25,2</w:t>
      </w:r>
      <w:r w:rsidRPr="005071E2">
        <w:rPr>
          <w:rFonts w:ascii="Times New Roman" w:hAnsi="Times New Roman" w:cs="Times New Roman"/>
          <w:sz w:val="28"/>
          <w:szCs w:val="28"/>
        </w:rPr>
        <w:t xml:space="preserve"> % (</w:t>
      </w:r>
      <w:r>
        <w:rPr>
          <w:rFonts w:ascii="Times New Roman" w:hAnsi="Times New Roman" w:cs="Times New Roman"/>
          <w:sz w:val="28"/>
          <w:szCs w:val="28"/>
        </w:rPr>
        <w:t>6 378</w:t>
      </w:r>
      <w:r w:rsidRPr="005071E2">
        <w:rPr>
          <w:rFonts w:ascii="Times New Roman" w:hAnsi="Times New Roman" w:cs="Times New Roman"/>
          <w:sz w:val="28"/>
          <w:szCs w:val="28"/>
        </w:rPr>
        <w:t xml:space="preserve"> человек), скорее не удовлетворены – </w:t>
      </w:r>
      <w:r w:rsidR="00245423">
        <w:rPr>
          <w:rFonts w:ascii="Times New Roman" w:hAnsi="Times New Roman" w:cs="Times New Roman"/>
          <w:sz w:val="28"/>
          <w:szCs w:val="28"/>
        </w:rPr>
        <w:t xml:space="preserve">              </w:t>
      </w:r>
      <w:r>
        <w:rPr>
          <w:rFonts w:ascii="Times New Roman" w:hAnsi="Times New Roman" w:cs="Times New Roman"/>
          <w:sz w:val="28"/>
          <w:szCs w:val="28"/>
        </w:rPr>
        <w:t>11,4</w:t>
      </w:r>
      <w:r w:rsidRPr="005071E2">
        <w:rPr>
          <w:rFonts w:ascii="Times New Roman" w:hAnsi="Times New Roman" w:cs="Times New Roman"/>
          <w:sz w:val="28"/>
          <w:szCs w:val="28"/>
        </w:rPr>
        <w:t xml:space="preserve"> % (</w:t>
      </w:r>
      <w:r>
        <w:rPr>
          <w:rFonts w:ascii="Times New Roman" w:hAnsi="Times New Roman" w:cs="Times New Roman"/>
          <w:sz w:val="28"/>
          <w:szCs w:val="28"/>
        </w:rPr>
        <w:t>2 897</w:t>
      </w:r>
      <w:r w:rsidRPr="005071E2">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4,8</w:t>
      </w:r>
      <w:r w:rsidRPr="005071E2">
        <w:rPr>
          <w:rFonts w:ascii="Times New Roman" w:hAnsi="Times New Roman" w:cs="Times New Roman"/>
          <w:sz w:val="28"/>
          <w:szCs w:val="28"/>
        </w:rPr>
        <w:t xml:space="preserve"> % (</w:t>
      </w:r>
      <w:r>
        <w:rPr>
          <w:rFonts w:ascii="Times New Roman" w:hAnsi="Times New Roman" w:cs="Times New Roman"/>
          <w:sz w:val="28"/>
          <w:szCs w:val="28"/>
        </w:rPr>
        <w:t>1 225</w:t>
      </w:r>
      <w:r w:rsidRPr="005071E2">
        <w:rPr>
          <w:rFonts w:ascii="Times New Roman" w:hAnsi="Times New Roman" w:cs="Times New Roman"/>
          <w:sz w:val="28"/>
          <w:szCs w:val="28"/>
        </w:rPr>
        <w:t xml:space="preserve"> человек) респондентов</w:t>
      </w:r>
      <w:r w:rsidRPr="00973E9A">
        <w:rPr>
          <w:rFonts w:ascii="Times New Roman" w:hAnsi="Times New Roman" w:cs="Times New Roman"/>
          <w:sz w:val="28"/>
        </w:rPr>
        <w:t xml:space="preserve"> </w:t>
      </w:r>
      <w:r>
        <w:rPr>
          <w:rFonts w:ascii="Times New Roman" w:hAnsi="Times New Roman" w:cs="Times New Roman"/>
          <w:sz w:val="28"/>
        </w:rPr>
        <w:t>и 4,1 % (1 033 человека) затруднились ответить</w:t>
      </w:r>
      <w:r w:rsidRPr="005071E2">
        <w:rPr>
          <w:rFonts w:ascii="Times New Roman" w:hAnsi="Times New Roman" w:cs="Times New Roman"/>
          <w:sz w:val="28"/>
          <w:szCs w:val="28"/>
        </w:rPr>
        <w:t>.</w:t>
      </w:r>
    </w:p>
    <w:p w:rsidR="00653DD7" w:rsidRPr="005071E2" w:rsidRDefault="00653DD7" w:rsidP="00653DD7">
      <w:pPr>
        <w:tabs>
          <w:tab w:val="left" w:pos="2145"/>
        </w:tabs>
        <w:spacing w:after="0" w:line="240" w:lineRule="auto"/>
        <w:ind w:firstLine="851"/>
        <w:jc w:val="both"/>
        <w:rPr>
          <w:rFonts w:ascii="Times New Roman" w:hAnsi="Times New Roman" w:cs="Times New Roman"/>
          <w:sz w:val="28"/>
          <w:szCs w:val="28"/>
        </w:rPr>
      </w:pPr>
      <w:r w:rsidRPr="006C3B3C">
        <w:rPr>
          <w:rFonts w:ascii="Times New Roman" w:hAnsi="Times New Roman" w:cs="Times New Roman"/>
          <w:sz w:val="28"/>
          <w:szCs w:val="28"/>
          <w:u w:val="single"/>
        </w:rPr>
        <w:t>Телефонная связь</w:t>
      </w:r>
      <w:r w:rsidRPr="006C3B3C">
        <w:rPr>
          <w:rFonts w:ascii="Times New Roman" w:hAnsi="Times New Roman" w:cs="Times New Roman"/>
          <w:sz w:val="28"/>
          <w:szCs w:val="28"/>
        </w:rPr>
        <w:t xml:space="preserve"> –</w:t>
      </w:r>
      <w:r w:rsidRPr="0083711E">
        <w:rPr>
          <w:rFonts w:ascii="Times New Roman" w:hAnsi="Times New Roman" w:cs="Times New Roman"/>
          <w:sz w:val="28"/>
          <w:szCs w:val="28"/>
        </w:rPr>
        <w:t xml:space="preserve"> удовлетворены</w:t>
      </w:r>
      <w:r w:rsidRPr="005071E2">
        <w:rPr>
          <w:rFonts w:ascii="Times New Roman" w:hAnsi="Times New Roman" w:cs="Times New Roman"/>
          <w:sz w:val="28"/>
          <w:szCs w:val="28"/>
        </w:rPr>
        <w:t xml:space="preserve"> </w:t>
      </w:r>
      <w:r>
        <w:rPr>
          <w:rFonts w:ascii="Times New Roman" w:hAnsi="Times New Roman" w:cs="Times New Roman"/>
          <w:sz w:val="28"/>
          <w:szCs w:val="28"/>
        </w:rPr>
        <w:t>64,6</w:t>
      </w:r>
      <w:r w:rsidRPr="005071E2">
        <w:rPr>
          <w:rFonts w:ascii="Times New Roman" w:hAnsi="Times New Roman" w:cs="Times New Roman"/>
          <w:sz w:val="28"/>
          <w:szCs w:val="28"/>
        </w:rPr>
        <w:t xml:space="preserve"> % (</w:t>
      </w:r>
      <w:r>
        <w:rPr>
          <w:rFonts w:ascii="Times New Roman" w:hAnsi="Times New Roman" w:cs="Times New Roman"/>
          <w:sz w:val="28"/>
          <w:szCs w:val="28"/>
        </w:rPr>
        <w:t>16 365 человек</w:t>
      </w:r>
      <w:r w:rsidRPr="005071E2">
        <w:rPr>
          <w:rFonts w:ascii="Times New Roman" w:hAnsi="Times New Roman" w:cs="Times New Roman"/>
          <w:sz w:val="28"/>
          <w:szCs w:val="28"/>
        </w:rPr>
        <w:t xml:space="preserve">) опрошенных, скорее удовлетворены – </w:t>
      </w:r>
      <w:r>
        <w:rPr>
          <w:rFonts w:ascii="Times New Roman" w:hAnsi="Times New Roman" w:cs="Times New Roman"/>
          <w:sz w:val="28"/>
          <w:szCs w:val="28"/>
        </w:rPr>
        <w:t>16,8</w:t>
      </w:r>
      <w:r w:rsidRPr="005071E2">
        <w:rPr>
          <w:rFonts w:ascii="Times New Roman" w:hAnsi="Times New Roman" w:cs="Times New Roman"/>
          <w:sz w:val="28"/>
          <w:szCs w:val="28"/>
        </w:rPr>
        <w:t xml:space="preserve"> % (</w:t>
      </w:r>
      <w:r>
        <w:rPr>
          <w:rFonts w:ascii="Times New Roman" w:hAnsi="Times New Roman" w:cs="Times New Roman"/>
          <w:sz w:val="28"/>
          <w:szCs w:val="28"/>
        </w:rPr>
        <w:t>4 270</w:t>
      </w:r>
      <w:r w:rsidRPr="005071E2">
        <w:rPr>
          <w:rFonts w:ascii="Times New Roman" w:hAnsi="Times New Roman" w:cs="Times New Roman"/>
          <w:sz w:val="28"/>
          <w:szCs w:val="28"/>
        </w:rPr>
        <w:t xml:space="preserve"> человек), скорее не удовлетворены – </w:t>
      </w:r>
      <w:r w:rsidR="00245423">
        <w:rPr>
          <w:rFonts w:ascii="Times New Roman" w:hAnsi="Times New Roman" w:cs="Times New Roman"/>
          <w:sz w:val="28"/>
          <w:szCs w:val="28"/>
        </w:rPr>
        <w:t xml:space="preserve">            </w:t>
      </w:r>
      <w:r>
        <w:rPr>
          <w:rFonts w:ascii="Times New Roman" w:hAnsi="Times New Roman" w:cs="Times New Roman"/>
          <w:sz w:val="28"/>
          <w:szCs w:val="28"/>
        </w:rPr>
        <w:t>10,3</w:t>
      </w:r>
      <w:r w:rsidRPr="005071E2">
        <w:rPr>
          <w:rFonts w:ascii="Times New Roman" w:hAnsi="Times New Roman" w:cs="Times New Roman"/>
          <w:sz w:val="28"/>
          <w:szCs w:val="28"/>
        </w:rPr>
        <w:t xml:space="preserve"> % (</w:t>
      </w:r>
      <w:r>
        <w:rPr>
          <w:rFonts w:ascii="Times New Roman" w:hAnsi="Times New Roman" w:cs="Times New Roman"/>
          <w:sz w:val="28"/>
          <w:szCs w:val="28"/>
        </w:rPr>
        <w:t>2 610</w:t>
      </w:r>
      <w:r w:rsidRPr="005071E2">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4,3</w:t>
      </w:r>
      <w:r w:rsidRPr="005071E2">
        <w:rPr>
          <w:rFonts w:ascii="Times New Roman" w:hAnsi="Times New Roman" w:cs="Times New Roman"/>
          <w:sz w:val="28"/>
          <w:szCs w:val="28"/>
        </w:rPr>
        <w:t xml:space="preserve"> % (</w:t>
      </w:r>
      <w:r>
        <w:rPr>
          <w:rFonts w:ascii="Times New Roman" w:hAnsi="Times New Roman" w:cs="Times New Roman"/>
          <w:sz w:val="28"/>
          <w:szCs w:val="28"/>
        </w:rPr>
        <w:t>1 085</w:t>
      </w:r>
      <w:r w:rsidRPr="005071E2">
        <w:rPr>
          <w:rFonts w:ascii="Times New Roman" w:hAnsi="Times New Roman" w:cs="Times New Roman"/>
          <w:sz w:val="28"/>
          <w:szCs w:val="28"/>
        </w:rPr>
        <w:t xml:space="preserve"> человек) респондентов</w:t>
      </w:r>
      <w:r w:rsidRPr="00973E9A">
        <w:rPr>
          <w:rFonts w:ascii="Times New Roman" w:hAnsi="Times New Roman" w:cs="Times New Roman"/>
          <w:sz w:val="28"/>
        </w:rPr>
        <w:t xml:space="preserve"> </w:t>
      </w:r>
      <w:r>
        <w:rPr>
          <w:rFonts w:ascii="Times New Roman" w:hAnsi="Times New Roman" w:cs="Times New Roman"/>
          <w:sz w:val="28"/>
        </w:rPr>
        <w:t>и 4 % (1 014 человек) затруднились ответить</w:t>
      </w:r>
      <w:r w:rsidRPr="005071E2">
        <w:rPr>
          <w:rFonts w:ascii="Times New Roman" w:hAnsi="Times New Roman" w:cs="Times New Roman"/>
          <w:sz w:val="28"/>
          <w:szCs w:val="28"/>
        </w:rPr>
        <w:t>.</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sidRPr="005071E2">
        <w:rPr>
          <w:rFonts w:ascii="Times New Roman" w:hAnsi="Times New Roman" w:cs="Times New Roman"/>
          <w:sz w:val="28"/>
          <w:szCs w:val="28"/>
        </w:rPr>
        <w:t>.</w:t>
      </w:r>
    </w:p>
    <w:p w:rsidR="00653DD7" w:rsidRDefault="00653DD7" w:rsidP="00653DD7">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9BDB62F" wp14:editId="6E02F63F">
            <wp:extent cx="5962650" cy="3092450"/>
            <wp:effectExtent l="0" t="0" r="0" b="0"/>
            <wp:docPr id="315" name="Диаграмма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653DD7" w:rsidRDefault="00653DD7" w:rsidP="00653DD7">
      <w:pPr>
        <w:tabs>
          <w:tab w:val="left" w:pos="2145"/>
        </w:tabs>
        <w:spacing w:after="0" w:line="240" w:lineRule="auto"/>
        <w:ind w:firstLine="851"/>
        <w:jc w:val="both"/>
        <w:rPr>
          <w:rFonts w:ascii="Times New Roman" w:hAnsi="Times New Roman" w:cs="Times New Roman"/>
          <w:b/>
          <w:sz w:val="28"/>
          <w:szCs w:val="28"/>
        </w:rPr>
      </w:pPr>
      <w:r w:rsidRPr="00104998">
        <w:rPr>
          <w:rFonts w:ascii="Times New Roman" w:hAnsi="Times New Roman" w:cs="Times New Roman"/>
          <w:b/>
          <w:sz w:val="28"/>
          <w:szCs w:val="28"/>
        </w:rPr>
        <w:lastRenderedPageBreak/>
        <w:t>По результатам опроса жителей муниципального образования город Новороссийск о</w:t>
      </w:r>
      <w:r>
        <w:rPr>
          <w:rFonts w:ascii="Times New Roman" w:hAnsi="Times New Roman" w:cs="Times New Roman"/>
          <w:b/>
          <w:sz w:val="28"/>
          <w:szCs w:val="28"/>
        </w:rPr>
        <w:t xml:space="preserve">б </w:t>
      </w:r>
      <w:r w:rsidRPr="00DA0587">
        <w:rPr>
          <w:rFonts w:ascii="Times New Roman" w:hAnsi="Times New Roman" w:cs="Times New Roman"/>
          <w:b/>
          <w:sz w:val="28"/>
          <w:szCs w:val="28"/>
        </w:rPr>
        <w:t>уровне цен на услуги субъектов естественных монополий:</w:t>
      </w:r>
      <w:r>
        <w:rPr>
          <w:rFonts w:ascii="Times New Roman" w:hAnsi="Times New Roman" w:cs="Times New Roman"/>
          <w:b/>
          <w:sz w:val="28"/>
          <w:szCs w:val="28"/>
        </w:rPr>
        <w:t xml:space="preserve"> </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В</w:t>
      </w:r>
      <w:r w:rsidRPr="0087235A">
        <w:rPr>
          <w:rFonts w:ascii="Times New Roman" w:hAnsi="Times New Roman" w:cs="Times New Roman"/>
          <w:sz w:val="28"/>
          <w:szCs w:val="28"/>
          <w:u w:val="single"/>
        </w:rPr>
        <w:t>одоснабжени</w:t>
      </w:r>
      <w:r>
        <w:rPr>
          <w:rFonts w:ascii="Times New Roman" w:hAnsi="Times New Roman" w:cs="Times New Roman"/>
          <w:sz w:val="28"/>
          <w:szCs w:val="28"/>
          <w:u w:val="single"/>
        </w:rPr>
        <w:t>е</w:t>
      </w:r>
      <w:r w:rsidRPr="0087235A">
        <w:rPr>
          <w:rFonts w:ascii="Times New Roman" w:hAnsi="Times New Roman" w:cs="Times New Roman"/>
          <w:sz w:val="28"/>
          <w:szCs w:val="28"/>
          <w:u w:val="single"/>
        </w:rPr>
        <w:t>, водоотведени</w:t>
      </w:r>
      <w:r>
        <w:rPr>
          <w:rFonts w:ascii="Times New Roman" w:hAnsi="Times New Roman" w:cs="Times New Roman"/>
          <w:sz w:val="28"/>
          <w:szCs w:val="28"/>
          <w:u w:val="single"/>
        </w:rPr>
        <w:t>е</w:t>
      </w:r>
      <w:r w:rsidRPr="0087235A">
        <w:rPr>
          <w:rFonts w:ascii="Times New Roman" w:hAnsi="Times New Roman" w:cs="Times New Roman"/>
          <w:sz w:val="28"/>
          <w:szCs w:val="28"/>
        </w:rPr>
        <w:t xml:space="preserve"> </w:t>
      </w:r>
      <w:r w:rsidRPr="00CD7952">
        <w:rPr>
          <w:rFonts w:ascii="Times New Roman" w:hAnsi="Times New Roman" w:cs="Times New Roman"/>
          <w:sz w:val="28"/>
          <w:szCs w:val="28"/>
        </w:rPr>
        <w:t>–</w:t>
      </w:r>
      <w:r>
        <w:rPr>
          <w:rFonts w:ascii="Times New Roman" w:hAnsi="Times New Roman" w:cs="Times New Roman"/>
          <w:b/>
          <w:sz w:val="28"/>
          <w:szCs w:val="28"/>
        </w:rPr>
        <w:t xml:space="preserve"> </w:t>
      </w:r>
      <w:r w:rsidRPr="00104998">
        <w:rPr>
          <w:rFonts w:ascii="Times New Roman" w:hAnsi="Times New Roman" w:cs="Times New Roman"/>
          <w:sz w:val="28"/>
          <w:szCs w:val="28"/>
        </w:rPr>
        <w:t xml:space="preserve">удовлетворены </w:t>
      </w:r>
      <w:r>
        <w:rPr>
          <w:rFonts w:ascii="Times New Roman" w:hAnsi="Times New Roman" w:cs="Times New Roman"/>
          <w:sz w:val="28"/>
          <w:szCs w:val="28"/>
        </w:rPr>
        <w:t>49,8</w:t>
      </w:r>
      <w:r w:rsidRPr="00104998">
        <w:rPr>
          <w:rFonts w:ascii="Times New Roman" w:hAnsi="Times New Roman" w:cs="Times New Roman"/>
          <w:sz w:val="28"/>
          <w:szCs w:val="28"/>
        </w:rPr>
        <w:t xml:space="preserve"> % (12</w:t>
      </w:r>
      <w:r>
        <w:rPr>
          <w:rFonts w:ascii="Times New Roman" w:hAnsi="Times New Roman" w:cs="Times New Roman"/>
          <w:sz w:val="28"/>
          <w:szCs w:val="28"/>
        </w:rPr>
        <w:t xml:space="preserve"> 626 </w:t>
      </w:r>
      <w:r w:rsidRPr="00104998">
        <w:rPr>
          <w:rFonts w:ascii="Times New Roman" w:hAnsi="Times New Roman" w:cs="Times New Roman"/>
          <w:sz w:val="28"/>
          <w:szCs w:val="28"/>
        </w:rPr>
        <w:t>человек) опрошенных</w:t>
      </w:r>
      <w:r>
        <w:rPr>
          <w:rFonts w:ascii="Times New Roman" w:hAnsi="Times New Roman" w:cs="Times New Roman"/>
          <w:sz w:val="28"/>
          <w:szCs w:val="28"/>
        </w:rPr>
        <w:t xml:space="preserve">, скорее удовлетворены 15,3 % (3 871 человек), 19,9 % </w:t>
      </w:r>
      <w:r w:rsidR="00245423">
        <w:rPr>
          <w:rFonts w:ascii="Times New Roman" w:hAnsi="Times New Roman" w:cs="Times New Roman"/>
          <w:sz w:val="28"/>
          <w:szCs w:val="28"/>
        </w:rPr>
        <w:t xml:space="preserve">                               </w:t>
      </w:r>
      <w:proofErr w:type="gramStart"/>
      <w:r w:rsidR="00245423">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 xml:space="preserve">5 055 человек) – скорее не удовлетворены, не удовлетворены 10,2 % </w:t>
      </w:r>
      <w:r w:rsidR="002B0013">
        <w:rPr>
          <w:rFonts w:ascii="Times New Roman" w:hAnsi="Times New Roman" w:cs="Times New Roman"/>
          <w:sz w:val="28"/>
          <w:szCs w:val="28"/>
        </w:rPr>
        <w:t xml:space="preserve">                              </w:t>
      </w:r>
      <w:r>
        <w:rPr>
          <w:rFonts w:ascii="Times New Roman" w:hAnsi="Times New Roman" w:cs="Times New Roman"/>
          <w:sz w:val="28"/>
          <w:szCs w:val="28"/>
        </w:rPr>
        <w:t>(2 595 человек) опрошенных респондентов</w:t>
      </w:r>
      <w:r w:rsidRPr="003158A7">
        <w:rPr>
          <w:rFonts w:ascii="Times New Roman" w:hAnsi="Times New Roman" w:cs="Times New Roman"/>
          <w:sz w:val="28"/>
        </w:rPr>
        <w:t xml:space="preserve"> </w:t>
      </w:r>
      <w:r>
        <w:rPr>
          <w:rFonts w:ascii="Times New Roman" w:hAnsi="Times New Roman" w:cs="Times New Roman"/>
          <w:sz w:val="28"/>
        </w:rPr>
        <w:t>и 4,7 % (1 197 человек) затруднились ответить</w:t>
      </w:r>
      <w:r>
        <w:rPr>
          <w:rFonts w:ascii="Times New Roman" w:hAnsi="Times New Roman" w:cs="Times New Roman"/>
          <w:sz w:val="28"/>
          <w:szCs w:val="28"/>
        </w:rPr>
        <w:t>.</w:t>
      </w:r>
    </w:p>
    <w:p w:rsidR="00653DD7" w:rsidRPr="003158A7" w:rsidRDefault="00653DD7" w:rsidP="00653DD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В</w:t>
      </w:r>
      <w:r w:rsidRPr="00FA5205">
        <w:rPr>
          <w:rFonts w:ascii="Times New Roman" w:hAnsi="Times New Roman" w:cs="Times New Roman"/>
          <w:sz w:val="28"/>
          <w:szCs w:val="28"/>
          <w:u w:val="single"/>
        </w:rPr>
        <w:t>одоочистк</w:t>
      </w:r>
      <w:r>
        <w:rPr>
          <w:rFonts w:ascii="Times New Roman" w:hAnsi="Times New Roman" w:cs="Times New Roman"/>
          <w:sz w:val="28"/>
          <w:szCs w:val="28"/>
          <w:u w:val="single"/>
        </w:rPr>
        <w:t>а</w:t>
      </w:r>
      <w:r w:rsidRPr="0087235A">
        <w:rPr>
          <w:rFonts w:ascii="Times New Roman" w:hAnsi="Times New Roman" w:cs="Times New Roman"/>
          <w:sz w:val="28"/>
          <w:szCs w:val="28"/>
        </w:rPr>
        <w:t xml:space="preserve"> – </w:t>
      </w:r>
      <w:r w:rsidRPr="00FA5205">
        <w:rPr>
          <w:rFonts w:ascii="Times New Roman" w:hAnsi="Times New Roman" w:cs="Times New Roman"/>
          <w:sz w:val="28"/>
          <w:szCs w:val="28"/>
        </w:rPr>
        <w:t xml:space="preserve">удовлетворены </w:t>
      </w:r>
      <w:r>
        <w:rPr>
          <w:rFonts w:ascii="Times New Roman" w:hAnsi="Times New Roman" w:cs="Times New Roman"/>
          <w:sz w:val="28"/>
          <w:szCs w:val="28"/>
        </w:rPr>
        <w:t>54,8</w:t>
      </w:r>
      <w:r w:rsidRPr="00FA5205">
        <w:rPr>
          <w:rFonts w:ascii="Times New Roman" w:hAnsi="Times New Roman" w:cs="Times New Roman"/>
          <w:sz w:val="28"/>
          <w:szCs w:val="28"/>
        </w:rPr>
        <w:t xml:space="preserve"> % (13 </w:t>
      </w:r>
      <w:r>
        <w:rPr>
          <w:rFonts w:ascii="Times New Roman" w:hAnsi="Times New Roman" w:cs="Times New Roman"/>
          <w:sz w:val="28"/>
          <w:szCs w:val="28"/>
        </w:rPr>
        <w:t>883</w:t>
      </w:r>
      <w:r w:rsidRPr="00FA5205">
        <w:rPr>
          <w:rFonts w:ascii="Times New Roman" w:hAnsi="Times New Roman" w:cs="Times New Roman"/>
          <w:sz w:val="28"/>
          <w:szCs w:val="28"/>
        </w:rPr>
        <w:t xml:space="preserve"> человека) опрошенных, скорее удовлетворены – </w:t>
      </w:r>
      <w:r>
        <w:rPr>
          <w:rFonts w:ascii="Times New Roman" w:hAnsi="Times New Roman" w:cs="Times New Roman"/>
          <w:sz w:val="28"/>
          <w:szCs w:val="28"/>
        </w:rPr>
        <w:t>17,6</w:t>
      </w:r>
      <w:r w:rsidRPr="00FA5205">
        <w:rPr>
          <w:rFonts w:ascii="Times New Roman" w:hAnsi="Times New Roman" w:cs="Times New Roman"/>
          <w:sz w:val="28"/>
          <w:szCs w:val="28"/>
        </w:rPr>
        <w:t xml:space="preserve"> % (</w:t>
      </w:r>
      <w:r>
        <w:rPr>
          <w:rFonts w:ascii="Times New Roman" w:hAnsi="Times New Roman" w:cs="Times New Roman"/>
          <w:sz w:val="28"/>
          <w:szCs w:val="28"/>
        </w:rPr>
        <w:t>4 456</w:t>
      </w:r>
      <w:r w:rsidRPr="00FA5205">
        <w:rPr>
          <w:rFonts w:ascii="Times New Roman" w:hAnsi="Times New Roman" w:cs="Times New Roman"/>
          <w:sz w:val="28"/>
          <w:szCs w:val="28"/>
        </w:rPr>
        <w:t xml:space="preserve"> человек), скорее не удовлетворены – </w:t>
      </w:r>
      <w:r w:rsidR="002B0013">
        <w:rPr>
          <w:rFonts w:ascii="Times New Roman" w:hAnsi="Times New Roman" w:cs="Times New Roman"/>
          <w:sz w:val="28"/>
          <w:szCs w:val="28"/>
        </w:rPr>
        <w:t xml:space="preserve">              </w:t>
      </w:r>
      <w:r>
        <w:rPr>
          <w:rFonts w:ascii="Times New Roman" w:hAnsi="Times New Roman" w:cs="Times New Roman"/>
          <w:sz w:val="28"/>
          <w:szCs w:val="28"/>
        </w:rPr>
        <w:t>1</w:t>
      </w:r>
      <w:r w:rsidRPr="00FA5205">
        <w:rPr>
          <w:rFonts w:ascii="Times New Roman" w:hAnsi="Times New Roman" w:cs="Times New Roman"/>
          <w:sz w:val="28"/>
          <w:szCs w:val="28"/>
        </w:rPr>
        <w:t>4</w:t>
      </w:r>
      <w:r>
        <w:rPr>
          <w:rFonts w:ascii="Times New Roman" w:hAnsi="Times New Roman" w:cs="Times New Roman"/>
          <w:sz w:val="28"/>
          <w:szCs w:val="28"/>
        </w:rPr>
        <w:t>,7</w:t>
      </w:r>
      <w:r w:rsidRPr="00FA5205">
        <w:rPr>
          <w:rFonts w:ascii="Times New Roman" w:hAnsi="Times New Roman" w:cs="Times New Roman"/>
          <w:sz w:val="28"/>
          <w:szCs w:val="28"/>
        </w:rPr>
        <w:t xml:space="preserve"> % (</w:t>
      </w:r>
      <w:r>
        <w:rPr>
          <w:rFonts w:ascii="Times New Roman" w:hAnsi="Times New Roman" w:cs="Times New Roman"/>
          <w:sz w:val="28"/>
          <w:szCs w:val="28"/>
        </w:rPr>
        <w:t>3 718</w:t>
      </w:r>
      <w:r w:rsidRPr="00FA5205">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7,3</w:t>
      </w:r>
      <w:r w:rsidRPr="00FA5205">
        <w:rPr>
          <w:rFonts w:ascii="Times New Roman" w:hAnsi="Times New Roman" w:cs="Times New Roman"/>
          <w:sz w:val="28"/>
          <w:szCs w:val="28"/>
        </w:rPr>
        <w:t xml:space="preserve"> % (</w:t>
      </w:r>
      <w:r>
        <w:rPr>
          <w:rFonts w:ascii="Times New Roman" w:hAnsi="Times New Roman" w:cs="Times New Roman"/>
          <w:sz w:val="28"/>
          <w:szCs w:val="28"/>
        </w:rPr>
        <w:t>1 846</w:t>
      </w:r>
      <w:r w:rsidRPr="00FA5205">
        <w:rPr>
          <w:rFonts w:ascii="Times New Roman" w:hAnsi="Times New Roman" w:cs="Times New Roman"/>
          <w:sz w:val="28"/>
          <w:szCs w:val="28"/>
        </w:rPr>
        <w:t xml:space="preserve"> человек) респондентов</w:t>
      </w:r>
      <w:r w:rsidRPr="003158A7">
        <w:rPr>
          <w:rFonts w:ascii="Times New Roman" w:hAnsi="Times New Roman" w:cs="Times New Roman"/>
          <w:sz w:val="28"/>
        </w:rPr>
        <w:t xml:space="preserve"> </w:t>
      </w:r>
      <w:r>
        <w:rPr>
          <w:rFonts w:ascii="Times New Roman" w:hAnsi="Times New Roman" w:cs="Times New Roman"/>
          <w:sz w:val="28"/>
        </w:rPr>
        <w:t>и 5,7 % (1 441 человек) затруднились ответить</w:t>
      </w:r>
      <w:r>
        <w:rPr>
          <w:rFonts w:ascii="Times New Roman" w:hAnsi="Times New Roman" w:cs="Times New Roman"/>
          <w:sz w:val="28"/>
          <w:szCs w:val="28"/>
        </w:rPr>
        <w:t>.</w:t>
      </w:r>
    </w:p>
    <w:p w:rsidR="00653DD7" w:rsidRPr="003158A7" w:rsidRDefault="00653DD7" w:rsidP="00653DD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Г</w:t>
      </w:r>
      <w:r w:rsidRPr="00B87B38">
        <w:rPr>
          <w:rFonts w:ascii="Times New Roman" w:hAnsi="Times New Roman" w:cs="Times New Roman"/>
          <w:sz w:val="28"/>
          <w:szCs w:val="28"/>
          <w:u w:val="single"/>
        </w:rPr>
        <w:t>азоснабжени</w:t>
      </w:r>
      <w:r>
        <w:rPr>
          <w:rFonts w:ascii="Times New Roman" w:hAnsi="Times New Roman" w:cs="Times New Roman"/>
          <w:sz w:val="28"/>
          <w:szCs w:val="28"/>
          <w:u w:val="single"/>
        </w:rPr>
        <w:t>е</w:t>
      </w:r>
      <w:r w:rsidRPr="00B87B38">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B87B38">
        <w:rPr>
          <w:rFonts w:ascii="Times New Roman" w:hAnsi="Times New Roman" w:cs="Times New Roman"/>
          <w:sz w:val="28"/>
          <w:szCs w:val="28"/>
        </w:rPr>
        <w:t xml:space="preserve">удовлетворены </w:t>
      </w:r>
      <w:r>
        <w:rPr>
          <w:rFonts w:ascii="Times New Roman" w:hAnsi="Times New Roman" w:cs="Times New Roman"/>
          <w:sz w:val="28"/>
          <w:szCs w:val="28"/>
        </w:rPr>
        <w:t>51,4</w:t>
      </w:r>
      <w:r w:rsidRPr="00B87B38">
        <w:rPr>
          <w:rFonts w:ascii="Times New Roman" w:hAnsi="Times New Roman" w:cs="Times New Roman"/>
          <w:sz w:val="28"/>
          <w:szCs w:val="28"/>
        </w:rPr>
        <w:t xml:space="preserve"> % (</w:t>
      </w:r>
      <w:r>
        <w:rPr>
          <w:rFonts w:ascii="Times New Roman" w:hAnsi="Times New Roman" w:cs="Times New Roman"/>
          <w:sz w:val="28"/>
          <w:szCs w:val="28"/>
        </w:rPr>
        <w:t>13 024</w:t>
      </w:r>
      <w:r w:rsidRPr="00B87B38">
        <w:rPr>
          <w:rFonts w:ascii="Times New Roman" w:hAnsi="Times New Roman" w:cs="Times New Roman"/>
          <w:sz w:val="28"/>
          <w:szCs w:val="28"/>
        </w:rPr>
        <w:t xml:space="preserve"> человека) опрошенных, скорее удовлетворены – </w:t>
      </w:r>
      <w:r>
        <w:rPr>
          <w:rFonts w:ascii="Times New Roman" w:hAnsi="Times New Roman" w:cs="Times New Roman"/>
          <w:sz w:val="28"/>
          <w:szCs w:val="28"/>
        </w:rPr>
        <w:t>17,2</w:t>
      </w:r>
      <w:r w:rsidRPr="00B87B38">
        <w:rPr>
          <w:rFonts w:ascii="Times New Roman" w:hAnsi="Times New Roman" w:cs="Times New Roman"/>
          <w:sz w:val="28"/>
          <w:szCs w:val="28"/>
        </w:rPr>
        <w:t xml:space="preserve"> % (</w:t>
      </w:r>
      <w:r>
        <w:rPr>
          <w:rFonts w:ascii="Times New Roman" w:hAnsi="Times New Roman" w:cs="Times New Roman"/>
          <w:sz w:val="28"/>
          <w:szCs w:val="28"/>
        </w:rPr>
        <w:t>4 364</w:t>
      </w:r>
      <w:r w:rsidRPr="00B87B38">
        <w:rPr>
          <w:rFonts w:ascii="Times New Roman" w:hAnsi="Times New Roman" w:cs="Times New Roman"/>
          <w:sz w:val="28"/>
          <w:szCs w:val="28"/>
        </w:rPr>
        <w:t xml:space="preserve"> человек), скорее не удовлетворены – </w:t>
      </w:r>
      <w:r w:rsidR="002B0013">
        <w:rPr>
          <w:rFonts w:ascii="Times New Roman" w:hAnsi="Times New Roman" w:cs="Times New Roman"/>
          <w:sz w:val="28"/>
          <w:szCs w:val="28"/>
        </w:rPr>
        <w:t xml:space="preserve">              </w:t>
      </w:r>
      <w:r>
        <w:rPr>
          <w:rFonts w:ascii="Times New Roman" w:hAnsi="Times New Roman" w:cs="Times New Roman"/>
          <w:sz w:val="28"/>
          <w:szCs w:val="28"/>
        </w:rPr>
        <w:t>16,9</w:t>
      </w:r>
      <w:r w:rsidRPr="00B87B38">
        <w:rPr>
          <w:rFonts w:ascii="Times New Roman" w:hAnsi="Times New Roman" w:cs="Times New Roman"/>
          <w:sz w:val="28"/>
          <w:szCs w:val="28"/>
        </w:rPr>
        <w:t xml:space="preserve"> % (</w:t>
      </w:r>
      <w:r>
        <w:rPr>
          <w:rFonts w:ascii="Times New Roman" w:hAnsi="Times New Roman" w:cs="Times New Roman"/>
          <w:sz w:val="28"/>
          <w:szCs w:val="28"/>
        </w:rPr>
        <w:t>4 286</w:t>
      </w:r>
      <w:r w:rsidRPr="00B87B38">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8,2</w:t>
      </w:r>
      <w:r w:rsidRPr="00B87B38">
        <w:rPr>
          <w:rFonts w:ascii="Times New Roman" w:hAnsi="Times New Roman" w:cs="Times New Roman"/>
          <w:sz w:val="28"/>
          <w:szCs w:val="28"/>
        </w:rPr>
        <w:t>% (</w:t>
      </w:r>
      <w:r>
        <w:rPr>
          <w:rFonts w:ascii="Times New Roman" w:hAnsi="Times New Roman" w:cs="Times New Roman"/>
          <w:sz w:val="28"/>
          <w:szCs w:val="28"/>
        </w:rPr>
        <w:t>2 081</w:t>
      </w:r>
      <w:r w:rsidRPr="00B87B38">
        <w:rPr>
          <w:rFonts w:ascii="Times New Roman" w:hAnsi="Times New Roman" w:cs="Times New Roman"/>
          <w:sz w:val="28"/>
          <w:szCs w:val="28"/>
        </w:rPr>
        <w:t xml:space="preserve"> человек) респондентов</w:t>
      </w:r>
      <w:r w:rsidRPr="003158A7">
        <w:rPr>
          <w:rFonts w:ascii="Times New Roman" w:hAnsi="Times New Roman" w:cs="Times New Roman"/>
          <w:sz w:val="28"/>
        </w:rPr>
        <w:t xml:space="preserve"> </w:t>
      </w:r>
      <w:r>
        <w:rPr>
          <w:rFonts w:ascii="Times New Roman" w:hAnsi="Times New Roman" w:cs="Times New Roman"/>
          <w:sz w:val="28"/>
        </w:rPr>
        <w:t>и 6,3 % (1 589 человек) затруднились ответить</w:t>
      </w:r>
      <w:r>
        <w:rPr>
          <w:rFonts w:ascii="Times New Roman" w:hAnsi="Times New Roman" w:cs="Times New Roman"/>
          <w:sz w:val="28"/>
          <w:szCs w:val="28"/>
        </w:rPr>
        <w:t>.</w:t>
      </w:r>
    </w:p>
    <w:p w:rsidR="00653DD7" w:rsidRPr="003158A7" w:rsidRDefault="00653DD7" w:rsidP="00653DD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Э</w:t>
      </w:r>
      <w:r w:rsidRPr="00B87B38">
        <w:rPr>
          <w:rFonts w:ascii="Times New Roman" w:hAnsi="Times New Roman" w:cs="Times New Roman"/>
          <w:sz w:val="28"/>
          <w:szCs w:val="28"/>
          <w:u w:val="single"/>
        </w:rPr>
        <w:t>лектроснабжени</w:t>
      </w:r>
      <w:r>
        <w:rPr>
          <w:rFonts w:ascii="Times New Roman" w:hAnsi="Times New Roman" w:cs="Times New Roman"/>
          <w:sz w:val="28"/>
          <w:szCs w:val="28"/>
          <w:u w:val="single"/>
        </w:rPr>
        <w:t>е</w:t>
      </w:r>
      <w:r w:rsidRPr="00B87B38">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B87B38">
        <w:rPr>
          <w:rFonts w:ascii="Times New Roman" w:hAnsi="Times New Roman" w:cs="Times New Roman"/>
          <w:sz w:val="28"/>
          <w:szCs w:val="28"/>
        </w:rPr>
        <w:t xml:space="preserve">удовлетворены </w:t>
      </w:r>
      <w:r>
        <w:rPr>
          <w:rFonts w:ascii="Times New Roman" w:hAnsi="Times New Roman" w:cs="Times New Roman"/>
          <w:sz w:val="28"/>
          <w:szCs w:val="28"/>
        </w:rPr>
        <w:t>55,1</w:t>
      </w:r>
      <w:r w:rsidRPr="00B87B38">
        <w:rPr>
          <w:rFonts w:ascii="Times New Roman" w:hAnsi="Times New Roman" w:cs="Times New Roman"/>
          <w:sz w:val="28"/>
          <w:szCs w:val="28"/>
        </w:rPr>
        <w:t xml:space="preserve"> % (13 </w:t>
      </w:r>
      <w:r>
        <w:rPr>
          <w:rFonts w:ascii="Times New Roman" w:hAnsi="Times New Roman" w:cs="Times New Roman"/>
          <w:sz w:val="28"/>
          <w:szCs w:val="28"/>
        </w:rPr>
        <w:t>963</w:t>
      </w:r>
      <w:r w:rsidRPr="00B87B38">
        <w:rPr>
          <w:rFonts w:ascii="Times New Roman" w:hAnsi="Times New Roman" w:cs="Times New Roman"/>
          <w:sz w:val="28"/>
          <w:szCs w:val="28"/>
        </w:rPr>
        <w:t xml:space="preserve"> человека) опрошенных, скорее удовлетворены – </w:t>
      </w:r>
      <w:r>
        <w:rPr>
          <w:rFonts w:ascii="Times New Roman" w:hAnsi="Times New Roman" w:cs="Times New Roman"/>
          <w:sz w:val="28"/>
          <w:szCs w:val="28"/>
        </w:rPr>
        <w:t>18</w:t>
      </w:r>
      <w:r w:rsidRPr="00B87B38">
        <w:rPr>
          <w:rFonts w:ascii="Times New Roman" w:hAnsi="Times New Roman" w:cs="Times New Roman"/>
          <w:sz w:val="28"/>
          <w:szCs w:val="28"/>
        </w:rPr>
        <w:t xml:space="preserve"> % (</w:t>
      </w:r>
      <w:r>
        <w:rPr>
          <w:rFonts w:ascii="Times New Roman" w:hAnsi="Times New Roman" w:cs="Times New Roman"/>
          <w:sz w:val="28"/>
          <w:szCs w:val="28"/>
        </w:rPr>
        <w:t>4 559</w:t>
      </w:r>
      <w:r w:rsidRPr="00B87B38">
        <w:rPr>
          <w:rFonts w:ascii="Times New Roman" w:hAnsi="Times New Roman" w:cs="Times New Roman"/>
          <w:sz w:val="28"/>
          <w:szCs w:val="28"/>
        </w:rPr>
        <w:t xml:space="preserve"> человек), скорее не удовлетворены – </w:t>
      </w:r>
      <w:r>
        <w:rPr>
          <w:rFonts w:ascii="Times New Roman" w:hAnsi="Times New Roman" w:cs="Times New Roman"/>
          <w:sz w:val="28"/>
          <w:szCs w:val="28"/>
        </w:rPr>
        <w:t>11,9</w:t>
      </w:r>
      <w:r w:rsidRPr="00B87B38">
        <w:rPr>
          <w:rFonts w:ascii="Times New Roman" w:hAnsi="Times New Roman" w:cs="Times New Roman"/>
          <w:sz w:val="28"/>
          <w:szCs w:val="28"/>
        </w:rPr>
        <w:t xml:space="preserve"> % (</w:t>
      </w:r>
      <w:r>
        <w:rPr>
          <w:rFonts w:ascii="Times New Roman" w:hAnsi="Times New Roman" w:cs="Times New Roman"/>
          <w:sz w:val="28"/>
          <w:szCs w:val="28"/>
        </w:rPr>
        <w:t xml:space="preserve">3 011 </w:t>
      </w:r>
      <w:r w:rsidRPr="00B87B38">
        <w:rPr>
          <w:rFonts w:ascii="Times New Roman" w:hAnsi="Times New Roman" w:cs="Times New Roman"/>
          <w:sz w:val="28"/>
          <w:szCs w:val="28"/>
        </w:rPr>
        <w:t xml:space="preserve">человек), не удовлетворены – </w:t>
      </w:r>
      <w:r>
        <w:rPr>
          <w:rFonts w:ascii="Times New Roman" w:hAnsi="Times New Roman" w:cs="Times New Roman"/>
          <w:sz w:val="28"/>
          <w:szCs w:val="28"/>
        </w:rPr>
        <w:t>5,6</w:t>
      </w:r>
      <w:r w:rsidRPr="00B87B38">
        <w:rPr>
          <w:rFonts w:ascii="Times New Roman" w:hAnsi="Times New Roman" w:cs="Times New Roman"/>
          <w:sz w:val="28"/>
          <w:szCs w:val="28"/>
        </w:rPr>
        <w:t xml:space="preserve"> % </w:t>
      </w:r>
      <w:r w:rsidR="002B0013">
        <w:rPr>
          <w:rFonts w:ascii="Times New Roman" w:hAnsi="Times New Roman" w:cs="Times New Roman"/>
          <w:sz w:val="28"/>
          <w:szCs w:val="28"/>
        </w:rPr>
        <w:t xml:space="preserve">                                 </w:t>
      </w:r>
      <w:proofErr w:type="gramStart"/>
      <w:r w:rsidR="002B0013">
        <w:rPr>
          <w:rFonts w:ascii="Times New Roman" w:hAnsi="Times New Roman" w:cs="Times New Roman"/>
          <w:sz w:val="28"/>
          <w:szCs w:val="28"/>
        </w:rPr>
        <w:t xml:space="preserve">   </w:t>
      </w:r>
      <w:r w:rsidRPr="00B87B38">
        <w:rPr>
          <w:rFonts w:ascii="Times New Roman" w:hAnsi="Times New Roman" w:cs="Times New Roman"/>
          <w:sz w:val="28"/>
          <w:szCs w:val="28"/>
        </w:rPr>
        <w:t>(</w:t>
      </w:r>
      <w:proofErr w:type="gramEnd"/>
      <w:r>
        <w:rPr>
          <w:rFonts w:ascii="Times New Roman" w:hAnsi="Times New Roman" w:cs="Times New Roman"/>
          <w:sz w:val="28"/>
          <w:szCs w:val="28"/>
        </w:rPr>
        <w:t>1 423</w:t>
      </w:r>
      <w:r w:rsidRPr="00B87B38">
        <w:rPr>
          <w:rFonts w:ascii="Times New Roman" w:hAnsi="Times New Roman" w:cs="Times New Roman"/>
          <w:sz w:val="28"/>
          <w:szCs w:val="28"/>
        </w:rPr>
        <w:t xml:space="preserve"> человек</w:t>
      </w:r>
      <w:r>
        <w:rPr>
          <w:rFonts w:ascii="Times New Roman" w:hAnsi="Times New Roman" w:cs="Times New Roman"/>
          <w:sz w:val="28"/>
          <w:szCs w:val="28"/>
        </w:rPr>
        <w:t>а</w:t>
      </w:r>
      <w:r w:rsidRPr="00B87B38">
        <w:rPr>
          <w:rFonts w:ascii="Times New Roman" w:hAnsi="Times New Roman" w:cs="Times New Roman"/>
          <w:sz w:val="28"/>
          <w:szCs w:val="28"/>
        </w:rPr>
        <w:t>) респондентов</w:t>
      </w:r>
      <w:r>
        <w:rPr>
          <w:rFonts w:ascii="Times New Roman" w:hAnsi="Times New Roman" w:cs="Times New Roman"/>
          <w:sz w:val="28"/>
          <w:szCs w:val="28"/>
        </w:rPr>
        <w:t xml:space="preserve">, </w:t>
      </w:r>
      <w:r>
        <w:rPr>
          <w:rFonts w:ascii="Times New Roman" w:hAnsi="Times New Roman" w:cs="Times New Roman"/>
          <w:sz w:val="28"/>
        </w:rPr>
        <w:t>6,1 % (1 536 человек) затруднились ответить,</w:t>
      </w:r>
      <w:r>
        <w:rPr>
          <w:rFonts w:ascii="Times New Roman" w:hAnsi="Times New Roman" w:cs="Times New Roman"/>
          <w:sz w:val="28"/>
          <w:szCs w:val="28"/>
        </w:rPr>
        <w:t xml:space="preserve"> еще 3,4% (852 человека) считают – увеличилось.</w:t>
      </w:r>
    </w:p>
    <w:p w:rsidR="00653DD7" w:rsidRPr="003158A7" w:rsidRDefault="00653DD7" w:rsidP="00653DD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Т</w:t>
      </w:r>
      <w:r w:rsidRPr="00D97F2A">
        <w:rPr>
          <w:rFonts w:ascii="Times New Roman" w:hAnsi="Times New Roman" w:cs="Times New Roman"/>
          <w:sz w:val="28"/>
          <w:szCs w:val="28"/>
          <w:u w:val="single"/>
        </w:rPr>
        <w:t>еплоснабжени</w:t>
      </w:r>
      <w:r>
        <w:rPr>
          <w:rFonts w:ascii="Times New Roman" w:hAnsi="Times New Roman" w:cs="Times New Roman"/>
          <w:sz w:val="28"/>
          <w:szCs w:val="28"/>
          <w:u w:val="single"/>
        </w:rPr>
        <w:t>е</w:t>
      </w:r>
      <w:r w:rsidRPr="00D97F2A">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D97F2A">
        <w:rPr>
          <w:rFonts w:ascii="Times New Roman" w:hAnsi="Times New Roman" w:cs="Times New Roman"/>
          <w:sz w:val="28"/>
          <w:szCs w:val="28"/>
        </w:rPr>
        <w:t xml:space="preserve">удовлетворены </w:t>
      </w:r>
      <w:r>
        <w:rPr>
          <w:rFonts w:ascii="Times New Roman" w:hAnsi="Times New Roman" w:cs="Times New Roman"/>
          <w:sz w:val="28"/>
          <w:szCs w:val="28"/>
        </w:rPr>
        <w:t>49,1</w:t>
      </w:r>
      <w:r w:rsidRPr="00D97F2A">
        <w:rPr>
          <w:rFonts w:ascii="Times New Roman" w:hAnsi="Times New Roman" w:cs="Times New Roman"/>
          <w:sz w:val="28"/>
          <w:szCs w:val="28"/>
        </w:rPr>
        <w:t xml:space="preserve"> % (</w:t>
      </w:r>
      <w:r>
        <w:rPr>
          <w:rFonts w:ascii="Times New Roman" w:hAnsi="Times New Roman" w:cs="Times New Roman"/>
          <w:sz w:val="28"/>
          <w:szCs w:val="28"/>
        </w:rPr>
        <w:t>12 450 человек</w:t>
      </w:r>
      <w:r w:rsidRPr="00D97F2A">
        <w:rPr>
          <w:rFonts w:ascii="Times New Roman" w:hAnsi="Times New Roman" w:cs="Times New Roman"/>
          <w:sz w:val="28"/>
          <w:szCs w:val="28"/>
        </w:rPr>
        <w:t xml:space="preserve">) опрошенных, скорее удовлетворены – </w:t>
      </w:r>
      <w:r>
        <w:rPr>
          <w:rFonts w:ascii="Times New Roman" w:hAnsi="Times New Roman" w:cs="Times New Roman"/>
          <w:sz w:val="28"/>
          <w:szCs w:val="28"/>
        </w:rPr>
        <w:t>23,6</w:t>
      </w:r>
      <w:r w:rsidRPr="00D97F2A">
        <w:rPr>
          <w:rFonts w:ascii="Times New Roman" w:hAnsi="Times New Roman" w:cs="Times New Roman"/>
          <w:sz w:val="28"/>
          <w:szCs w:val="28"/>
        </w:rPr>
        <w:t xml:space="preserve"> % (</w:t>
      </w:r>
      <w:r>
        <w:rPr>
          <w:rFonts w:ascii="Times New Roman" w:hAnsi="Times New Roman" w:cs="Times New Roman"/>
          <w:sz w:val="28"/>
          <w:szCs w:val="28"/>
        </w:rPr>
        <w:t>5 991</w:t>
      </w:r>
      <w:r w:rsidRPr="00D97F2A">
        <w:rPr>
          <w:rFonts w:ascii="Times New Roman" w:hAnsi="Times New Roman" w:cs="Times New Roman"/>
          <w:sz w:val="28"/>
          <w:szCs w:val="28"/>
        </w:rPr>
        <w:t xml:space="preserve"> человек), скорее не удовлетворены – </w:t>
      </w:r>
      <w:r w:rsidR="002B0013">
        <w:rPr>
          <w:rFonts w:ascii="Times New Roman" w:hAnsi="Times New Roman" w:cs="Times New Roman"/>
          <w:sz w:val="28"/>
          <w:szCs w:val="28"/>
        </w:rPr>
        <w:t xml:space="preserve">              </w:t>
      </w:r>
      <w:r>
        <w:rPr>
          <w:rFonts w:ascii="Times New Roman" w:hAnsi="Times New Roman" w:cs="Times New Roman"/>
          <w:sz w:val="28"/>
          <w:szCs w:val="28"/>
        </w:rPr>
        <w:t>13,9</w:t>
      </w:r>
      <w:r w:rsidRPr="00D97F2A">
        <w:rPr>
          <w:rFonts w:ascii="Times New Roman" w:hAnsi="Times New Roman" w:cs="Times New Roman"/>
          <w:sz w:val="28"/>
          <w:szCs w:val="28"/>
        </w:rPr>
        <w:t xml:space="preserve"> % (</w:t>
      </w:r>
      <w:r>
        <w:rPr>
          <w:rFonts w:ascii="Times New Roman" w:hAnsi="Times New Roman" w:cs="Times New Roman"/>
          <w:sz w:val="28"/>
          <w:szCs w:val="28"/>
        </w:rPr>
        <w:t>3 533</w:t>
      </w:r>
      <w:r w:rsidRPr="00D97F2A">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6,9</w:t>
      </w:r>
      <w:r w:rsidRPr="00D97F2A">
        <w:rPr>
          <w:rFonts w:ascii="Times New Roman" w:hAnsi="Times New Roman" w:cs="Times New Roman"/>
          <w:sz w:val="28"/>
          <w:szCs w:val="28"/>
        </w:rPr>
        <w:t xml:space="preserve"> % (</w:t>
      </w:r>
      <w:r>
        <w:rPr>
          <w:rFonts w:ascii="Times New Roman" w:hAnsi="Times New Roman" w:cs="Times New Roman"/>
          <w:sz w:val="28"/>
          <w:szCs w:val="28"/>
        </w:rPr>
        <w:t>1 737</w:t>
      </w:r>
      <w:r w:rsidRPr="00D97F2A">
        <w:rPr>
          <w:rFonts w:ascii="Times New Roman" w:hAnsi="Times New Roman" w:cs="Times New Roman"/>
          <w:sz w:val="28"/>
          <w:szCs w:val="28"/>
        </w:rPr>
        <w:t xml:space="preserve"> человек) респондентов</w:t>
      </w:r>
      <w:r w:rsidRPr="003158A7">
        <w:rPr>
          <w:rFonts w:ascii="Times New Roman" w:hAnsi="Times New Roman" w:cs="Times New Roman"/>
          <w:sz w:val="28"/>
        </w:rPr>
        <w:t xml:space="preserve"> </w:t>
      </w:r>
      <w:r>
        <w:rPr>
          <w:rFonts w:ascii="Times New Roman" w:hAnsi="Times New Roman" w:cs="Times New Roman"/>
          <w:sz w:val="28"/>
        </w:rPr>
        <w:t>и 6,4 % (1 633 человека) затруднились ответить</w:t>
      </w:r>
      <w:r>
        <w:rPr>
          <w:rFonts w:ascii="Times New Roman" w:hAnsi="Times New Roman" w:cs="Times New Roman"/>
          <w:sz w:val="28"/>
          <w:szCs w:val="28"/>
        </w:rPr>
        <w:t>.</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u w:val="single"/>
        </w:rPr>
        <w:t>Т</w:t>
      </w:r>
      <w:r w:rsidRPr="008E4AD5">
        <w:rPr>
          <w:rFonts w:ascii="Times New Roman" w:hAnsi="Times New Roman" w:cs="Times New Roman"/>
          <w:sz w:val="28"/>
          <w:szCs w:val="28"/>
          <w:u w:val="single"/>
        </w:rPr>
        <w:t>елефонн</w:t>
      </w:r>
      <w:r>
        <w:rPr>
          <w:rFonts w:ascii="Times New Roman" w:hAnsi="Times New Roman" w:cs="Times New Roman"/>
          <w:sz w:val="28"/>
          <w:szCs w:val="28"/>
          <w:u w:val="single"/>
        </w:rPr>
        <w:t>ая</w:t>
      </w:r>
      <w:r w:rsidRPr="008E4AD5">
        <w:rPr>
          <w:rFonts w:ascii="Times New Roman" w:hAnsi="Times New Roman" w:cs="Times New Roman"/>
          <w:sz w:val="28"/>
          <w:szCs w:val="28"/>
          <w:u w:val="single"/>
        </w:rPr>
        <w:t xml:space="preserve"> связ</w:t>
      </w:r>
      <w:r>
        <w:rPr>
          <w:rFonts w:ascii="Times New Roman" w:hAnsi="Times New Roman" w:cs="Times New Roman"/>
          <w:sz w:val="28"/>
          <w:szCs w:val="28"/>
          <w:u w:val="single"/>
        </w:rPr>
        <w:t>ь</w:t>
      </w:r>
      <w:r w:rsidRPr="008E4AD5">
        <w:rPr>
          <w:rFonts w:ascii="Times New Roman" w:hAnsi="Times New Roman" w:cs="Times New Roman"/>
          <w:sz w:val="28"/>
          <w:szCs w:val="28"/>
        </w:rPr>
        <w:t xml:space="preserve"> </w:t>
      </w:r>
      <w:r w:rsidRPr="0087235A">
        <w:rPr>
          <w:rFonts w:ascii="Times New Roman" w:hAnsi="Times New Roman" w:cs="Times New Roman"/>
          <w:sz w:val="28"/>
          <w:szCs w:val="28"/>
        </w:rPr>
        <w:t>–</w:t>
      </w:r>
      <w:r>
        <w:rPr>
          <w:rFonts w:ascii="Times New Roman" w:hAnsi="Times New Roman" w:cs="Times New Roman"/>
          <w:sz w:val="28"/>
          <w:szCs w:val="28"/>
        </w:rPr>
        <w:t xml:space="preserve"> </w:t>
      </w:r>
      <w:r w:rsidRPr="008E4AD5">
        <w:rPr>
          <w:rFonts w:ascii="Times New Roman" w:hAnsi="Times New Roman" w:cs="Times New Roman"/>
          <w:sz w:val="28"/>
          <w:szCs w:val="28"/>
        </w:rPr>
        <w:t xml:space="preserve">удовлетворены </w:t>
      </w:r>
      <w:r>
        <w:rPr>
          <w:rFonts w:ascii="Times New Roman" w:hAnsi="Times New Roman" w:cs="Times New Roman"/>
          <w:sz w:val="28"/>
          <w:szCs w:val="28"/>
        </w:rPr>
        <w:t>58,4</w:t>
      </w:r>
      <w:r w:rsidRPr="008E4AD5">
        <w:rPr>
          <w:rFonts w:ascii="Times New Roman" w:hAnsi="Times New Roman" w:cs="Times New Roman"/>
          <w:sz w:val="28"/>
          <w:szCs w:val="28"/>
        </w:rPr>
        <w:t xml:space="preserve"> % (14 </w:t>
      </w:r>
      <w:r>
        <w:rPr>
          <w:rFonts w:ascii="Times New Roman" w:hAnsi="Times New Roman" w:cs="Times New Roman"/>
          <w:sz w:val="28"/>
          <w:szCs w:val="28"/>
        </w:rPr>
        <w:t>803</w:t>
      </w:r>
      <w:r w:rsidRPr="008E4AD5">
        <w:rPr>
          <w:rFonts w:ascii="Times New Roman" w:hAnsi="Times New Roman" w:cs="Times New Roman"/>
          <w:sz w:val="28"/>
          <w:szCs w:val="28"/>
        </w:rPr>
        <w:t xml:space="preserve"> человека) </w:t>
      </w:r>
      <w:r w:rsidRPr="00623DF7">
        <w:rPr>
          <w:rFonts w:ascii="Times New Roman" w:hAnsi="Times New Roman" w:cs="Times New Roman"/>
          <w:sz w:val="28"/>
          <w:szCs w:val="28"/>
        </w:rPr>
        <w:t xml:space="preserve">опрошенных, скорее удовлетворены – </w:t>
      </w:r>
      <w:r>
        <w:rPr>
          <w:rFonts w:ascii="Times New Roman" w:hAnsi="Times New Roman" w:cs="Times New Roman"/>
          <w:sz w:val="28"/>
          <w:szCs w:val="28"/>
        </w:rPr>
        <w:t>17,1</w:t>
      </w:r>
      <w:r w:rsidRPr="00623DF7">
        <w:rPr>
          <w:rFonts w:ascii="Times New Roman" w:hAnsi="Times New Roman" w:cs="Times New Roman"/>
          <w:sz w:val="28"/>
          <w:szCs w:val="28"/>
        </w:rPr>
        <w:t xml:space="preserve"> % (</w:t>
      </w:r>
      <w:r>
        <w:rPr>
          <w:rFonts w:ascii="Times New Roman" w:hAnsi="Times New Roman" w:cs="Times New Roman"/>
          <w:sz w:val="28"/>
          <w:szCs w:val="28"/>
        </w:rPr>
        <w:t>4 333</w:t>
      </w:r>
      <w:r w:rsidRPr="00623DF7">
        <w:rPr>
          <w:rFonts w:ascii="Times New Roman" w:hAnsi="Times New Roman" w:cs="Times New Roman"/>
          <w:sz w:val="28"/>
          <w:szCs w:val="28"/>
        </w:rPr>
        <w:t xml:space="preserve"> человек</w:t>
      </w:r>
      <w:r>
        <w:rPr>
          <w:rFonts w:ascii="Times New Roman" w:hAnsi="Times New Roman" w:cs="Times New Roman"/>
          <w:sz w:val="28"/>
          <w:szCs w:val="28"/>
        </w:rPr>
        <w:t>а</w:t>
      </w:r>
      <w:r w:rsidRPr="00623DF7">
        <w:rPr>
          <w:rFonts w:ascii="Times New Roman" w:hAnsi="Times New Roman" w:cs="Times New Roman"/>
          <w:sz w:val="28"/>
          <w:szCs w:val="28"/>
        </w:rPr>
        <w:t xml:space="preserve">), скорее не удовлетворены – </w:t>
      </w:r>
      <w:r w:rsidR="002B0013">
        <w:rPr>
          <w:rFonts w:ascii="Times New Roman" w:hAnsi="Times New Roman" w:cs="Times New Roman"/>
          <w:sz w:val="28"/>
          <w:szCs w:val="28"/>
        </w:rPr>
        <w:t xml:space="preserve">           </w:t>
      </w:r>
      <w:r>
        <w:rPr>
          <w:rFonts w:ascii="Times New Roman" w:hAnsi="Times New Roman" w:cs="Times New Roman"/>
          <w:sz w:val="28"/>
          <w:szCs w:val="28"/>
        </w:rPr>
        <w:t>12,6</w:t>
      </w:r>
      <w:r w:rsidRPr="00623DF7">
        <w:rPr>
          <w:rFonts w:ascii="Times New Roman" w:hAnsi="Times New Roman" w:cs="Times New Roman"/>
          <w:sz w:val="28"/>
          <w:szCs w:val="28"/>
        </w:rPr>
        <w:t xml:space="preserve"> % (</w:t>
      </w:r>
      <w:r>
        <w:rPr>
          <w:rFonts w:ascii="Times New Roman" w:hAnsi="Times New Roman" w:cs="Times New Roman"/>
          <w:sz w:val="28"/>
          <w:szCs w:val="28"/>
        </w:rPr>
        <w:t>3 181</w:t>
      </w:r>
      <w:r w:rsidRPr="00623DF7">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6,1</w:t>
      </w:r>
      <w:r w:rsidRPr="00623DF7">
        <w:rPr>
          <w:rFonts w:ascii="Times New Roman" w:hAnsi="Times New Roman" w:cs="Times New Roman"/>
          <w:sz w:val="28"/>
          <w:szCs w:val="28"/>
        </w:rPr>
        <w:t xml:space="preserve"> % (</w:t>
      </w:r>
      <w:r>
        <w:rPr>
          <w:rFonts w:ascii="Times New Roman" w:hAnsi="Times New Roman" w:cs="Times New Roman"/>
          <w:sz w:val="28"/>
          <w:szCs w:val="28"/>
        </w:rPr>
        <w:t>1 539</w:t>
      </w:r>
      <w:r w:rsidRPr="00623DF7">
        <w:rPr>
          <w:rFonts w:ascii="Times New Roman" w:hAnsi="Times New Roman" w:cs="Times New Roman"/>
          <w:sz w:val="28"/>
          <w:szCs w:val="28"/>
        </w:rPr>
        <w:t xml:space="preserve"> человек) респондентов</w:t>
      </w:r>
      <w:r w:rsidRPr="003158A7">
        <w:rPr>
          <w:rFonts w:ascii="Times New Roman" w:hAnsi="Times New Roman" w:cs="Times New Roman"/>
          <w:sz w:val="28"/>
        </w:rPr>
        <w:t xml:space="preserve"> </w:t>
      </w:r>
      <w:r>
        <w:rPr>
          <w:rFonts w:ascii="Times New Roman" w:hAnsi="Times New Roman" w:cs="Times New Roman"/>
          <w:sz w:val="28"/>
        </w:rPr>
        <w:t>и 5,9 % (1 488 человек) затруднились ответить</w:t>
      </w:r>
      <w:r>
        <w:rPr>
          <w:rFonts w:ascii="Times New Roman" w:hAnsi="Times New Roman" w:cs="Times New Roman"/>
          <w:sz w:val="28"/>
          <w:szCs w:val="28"/>
        </w:rPr>
        <w:t>.</w:t>
      </w:r>
    </w:p>
    <w:p w:rsidR="00653DD7" w:rsidRDefault="00653DD7" w:rsidP="00653DD7">
      <w:pPr>
        <w:tabs>
          <w:tab w:val="left" w:pos="2145"/>
        </w:tabs>
        <w:spacing w:after="0" w:line="240" w:lineRule="auto"/>
        <w:ind w:firstLine="851"/>
        <w:jc w:val="both"/>
        <w:rPr>
          <w:rFonts w:ascii="Times New Roman" w:hAnsi="Times New Roman" w:cs="Times New Roman"/>
          <w:sz w:val="28"/>
          <w:szCs w:val="28"/>
        </w:rPr>
      </w:pPr>
    </w:p>
    <w:p w:rsidR="00653DD7" w:rsidRDefault="00653DD7" w:rsidP="00653DD7">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2ADD28A" wp14:editId="6172B127">
            <wp:extent cx="5881421" cy="3200400"/>
            <wp:effectExtent l="0" t="0" r="5080" b="0"/>
            <wp:docPr id="316" name="Диаграмма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653DD7" w:rsidRPr="005071E2" w:rsidRDefault="00653DD7" w:rsidP="00653DD7">
      <w:pPr>
        <w:tabs>
          <w:tab w:val="left" w:pos="2145"/>
        </w:tabs>
        <w:spacing w:after="0" w:line="240" w:lineRule="auto"/>
        <w:jc w:val="both"/>
        <w:rPr>
          <w:rFonts w:ascii="Times New Roman" w:hAnsi="Times New Roman" w:cs="Times New Roman"/>
          <w:sz w:val="28"/>
          <w:szCs w:val="28"/>
        </w:rPr>
      </w:pPr>
    </w:p>
    <w:p w:rsidR="00653DD7" w:rsidRDefault="00653DD7" w:rsidP="00653DD7">
      <w:pPr>
        <w:tabs>
          <w:tab w:val="left" w:pos="2145"/>
        </w:tabs>
        <w:ind w:firstLine="851"/>
        <w:jc w:val="both"/>
        <w:rPr>
          <w:rFonts w:ascii="Times New Roman" w:hAnsi="Times New Roman" w:cs="Times New Roman"/>
          <w:sz w:val="28"/>
          <w:szCs w:val="28"/>
        </w:rPr>
      </w:pPr>
      <w:r w:rsidRPr="00AF44BE">
        <w:rPr>
          <w:rFonts w:ascii="Times New Roman" w:hAnsi="Times New Roman" w:cs="Times New Roman"/>
          <w:b/>
          <w:sz w:val="28"/>
          <w:szCs w:val="28"/>
        </w:rPr>
        <w:t>По результату опроса жителей муниципального образования город Новороссийск</w:t>
      </w:r>
      <w:r w:rsidRPr="00AF44BE">
        <w:rPr>
          <w:rFonts w:ascii="Times New Roman" w:hAnsi="Times New Roman" w:cs="Times New Roman"/>
          <w:sz w:val="28"/>
          <w:szCs w:val="28"/>
        </w:rPr>
        <w:t xml:space="preserve"> </w:t>
      </w:r>
      <w:r w:rsidRPr="00AF44BE">
        <w:rPr>
          <w:rFonts w:ascii="Times New Roman" w:hAnsi="Times New Roman" w:cs="Times New Roman"/>
          <w:b/>
          <w:sz w:val="28"/>
          <w:szCs w:val="28"/>
          <w:u w:val="single"/>
        </w:rPr>
        <w:t>об обращениях с жалобами в надзорные органы за защитой своих прав как потребитель по характеристикам товаров и услуг за последний год</w:t>
      </w:r>
      <w:r w:rsidRPr="00AF44BE">
        <w:rPr>
          <w:rFonts w:ascii="Times New Roman" w:hAnsi="Times New Roman" w:cs="Times New Roman"/>
          <w:sz w:val="28"/>
          <w:szCs w:val="28"/>
        </w:rPr>
        <w:t xml:space="preserve">, 40,9% (18 354 человек) опрошенных респондентов ответили, что обращались. </w:t>
      </w:r>
    </w:p>
    <w:p w:rsidR="00653DD7" w:rsidRPr="00AF44BE" w:rsidRDefault="00653DD7" w:rsidP="00653DD7">
      <w:pPr>
        <w:tabs>
          <w:tab w:val="left" w:pos="2244"/>
        </w:tabs>
        <w:rPr>
          <w:rFonts w:ascii="Times New Roman" w:hAnsi="Times New Roman" w:cs="Times New Roman"/>
          <w:sz w:val="28"/>
        </w:rPr>
      </w:pPr>
      <w:r w:rsidRPr="00BA2077">
        <w:rPr>
          <w:noProof/>
          <w:shd w:val="clear" w:color="auto" w:fill="F4B083" w:themeFill="accent2" w:themeFillTint="99"/>
          <w:lang w:eastAsia="ru-RU"/>
        </w:rPr>
        <w:drawing>
          <wp:inline distT="0" distB="0" distL="0" distR="0" wp14:anchorId="080307C8" wp14:editId="774E2944">
            <wp:extent cx="5888355" cy="3021178"/>
            <wp:effectExtent l="0" t="0" r="17145" b="8255"/>
            <wp:docPr id="317" name="Диаграмма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653DD7" w:rsidRPr="00612CEA" w:rsidRDefault="00653DD7" w:rsidP="00653DD7">
      <w:pPr>
        <w:tabs>
          <w:tab w:val="left" w:pos="2145"/>
        </w:tabs>
        <w:spacing w:after="0" w:line="240" w:lineRule="auto"/>
        <w:ind w:firstLine="851"/>
        <w:jc w:val="both"/>
        <w:rPr>
          <w:rFonts w:ascii="Times New Roman" w:hAnsi="Times New Roman" w:cs="Times New Roman"/>
          <w:b/>
          <w:sz w:val="28"/>
          <w:szCs w:val="28"/>
        </w:rPr>
      </w:pPr>
      <w:r w:rsidRPr="00F93F8D">
        <w:rPr>
          <w:rFonts w:ascii="Times New Roman" w:hAnsi="Times New Roman" w:cs="Times New Roman"/>
          <w:b/>
          <w:sz w:val="28"/>
          <w:szCs w:val="28"/>
        </w:rPr>
        <w:t>Результат опроса жителей муниципального образования город Новороссийск о том,</w:t>
      </w:r>
      <w:r w:rsidRPr="00F93F8D">
        <w:rPr>
          <w:b/>
        </w:rPr>
        <w:t xml:space="preserve"> </w:t>
      </w:r>
      <w:r w:rsidRPr="00F93F8D">
        <w:rPr>
          <w:rFonts w:ascii="Times New Roman" w:hAnsi="Times New Roman" w:cs="Times New Roman"/>
          <w:b/>
          <w:sz w:val="28"/>
          <w:szCs w:val="28"/>
        </w:rPr>
        <w:t xml:space="preserve">увеличилось ли количество жалоб в надзорные органы со стороны потребителей из числа знакомых, родственников за последние </w:t>
      </w:r>
      <w:r w:rsidR="002B0013">
        <w:rPr>
          <w:rFonts w:ascii="Times New Roman" w:hAnsi="Times New Roman" w:cs="Times New Roman"/>
          <w:b/>
          <w:sz w:val="28"/>
          <w:szCs w:val="28"/>
        </w:rPr>
        <w:t xml:space="preserve">      </w:t>
      </w:r>
      <w:r w:rsidRPr="00F93F8D">
        <w:rPr>
          <w:rFonts w:ascii="Times New Roman" w:hAnsi="Times New Roman" w:cs="Times New Roman"/>
          <w:b/>
          <w:sz w:val="28"/>
          <w:szCs w:val="28"/>
        </w:rPr>
        <w:t xml:space="preserve">3 года показал, </w:t>
      </w:r>
      <w:r w:rsidRPr="00F93F8D">
        <w:rPr>
          <w:rFonts w:ascii="Times New Roman" w:hAnsi="Times New Roman" w:cs="Times New Roman"/>
          <w:sz w:val="28"/>
          <w:szCs w:val="28"/>
        </w:rPr>
        <w:t>что 42,9% - затруднились ответить, 18,8 % респондентов показали, что количество жалоб в надзорные органы увеличилось, 26,7% считают, что жалоб осталось без изменений и 11,6% - уменьшилось.</w:t>
      </w:r>
      <w:r>
        <w:rPr>
          <w:rFonts w:ascii="Times New Roman" w:hAnsi="Times New Roman" w:cs="Times New Roman"/>
          <w:sz w:val="28"/>
          <w:szCs w:val="28"/>
        </w:rPr>
        <w:t xml:space="preserve"> </w:t>
      </w:r>
      <w:r w:rsidRPr="00C73F4A">
        <w:rPr>
          <w:rFonts w:ascii="Times New Roman" w:hAnsi="Times New Roman" w:cs="Times New Roman"/>
          <w:sz w:val="28"/>
          <w:szCs w:val="28"/>
        </w:rPr>
        <w:t xml:space="preserve"> </w:t>
      </w:r>
    </w:p>
    <w:p w:rsidR="00653DD7" w:rsidRDefault="00653DD7" w:rsidP="00653DD7">
      <w:pPr>
        <w:tabs>
          <w:tab w:val="left" w:pos="2145"/>
        </w:tabs>
        <w:spacing w:after="0" w:line="240" w:lineRule="auto"/>
        <w:jc w:val="both"/>
        <w:rPr>
          <w:rFonts w:ascii="Times New Roman" w:hAnsi="Times New Roman" w:cs="Times New Roman"/>
          <w:sz w:val="28"/>
          <w:szCs w:val="28"/>
        </w:rPr>
      </w:pPr>
    </w:p>
    <w:p w:rsidR="00653DD7" w:rsidRDefault="00653DD7" w:rsidP="00653DD7">
      <w:pPr>
        <w:tabs>
          <w:tab w:val="left" w:pos="2145"/>
        </w:tabs>
        <w:spacing w:after="0" w:line="240" w:lineRule="auto"/>
        <w:jc w:val="both"/>
        <w:rPr>
          <w:rFonts w:ascii="Times New Roman" w:hAnsi="Times New Roman" w:cs="Times New Roman"/>
          <w:sz w:val="28"/>
          <w:szCs w:val="28"/>
        </w:rPr>
      </w:pPr>
      <w:r>
        <w:rPr>
          <w:noProof/>
          <w:lang w:eastAsia="ru-RU"/>
        </w:rPr>
        <w:drawing>
          <wp:inline distT="0" distB="0" distL="0" distR="0" wp14:anchorId="0C921CF4" wp14:editId="5C6D6ADF">
            <wp:extent cx="5878195" cy="2787091"/>
            <wp:effectExtent l="0" t="0" r="8255" b="13335"/>
            <wp:docPr id="318" name="Диаграмма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653DD7" w:rsidRPr="00611505" w:rsidRDefault="00653DD7" w:rsidP="00653DD7">
      <w:pPr>
        <w:tabs>
          <w:tab w:val="left" w:pos="2145"/>
        </w:tabs>
        <w:spacing w:after="0" w:line="240" w:lineRule="auto"/>
        <w:jc w:val="both"/>
        <w:rPr>
          <w:rFonts w:ascii="Times New Roman" w:hAnsi="Times New Roman" w:cs="Times New Roman"/>
          <w:b/>
          <w:sz w:val="28"/>
          <w:szCs w:val="28"/>
        </w:rPr>
      </w:pPr>
    </w:p>
    <w:p w:rsidR="00AB0F76" w:rsidRDefault="00AB0F76" w:rsidP="003F563E">
      <w:pPr>
        <w:tabs>
          <w:tab w:val="left" w:pos="2145"/>
        </w:tabs>
        <w:spacing w:after="0" w:line="240" w:lineRule="auto"/>
        <w:ind w:firstLine="851"/>
        <w:jc w:val="both"/>
        <w:rPr>
          <w:rFonts w:ascii="Times New Roman" w:hAnsi="Times New Roman" w:cs="Times New Roman"/>
          <w:b/>
          <w:sz w:val="28"/>
          <w:szCs w:val="28"/>
        </w:rPr>
      </w:pPr>
    </w:p>
    <w:p w:rsidR="003F563E" w:rsidRPr="003F563E" w:rsidRDefault="003F563E" w:rsidP="003F563E">
      <w:pPr>
        <w:tabs>
          <w:tab w:val="left" w:pos="2145"/>
        </w:tabs>
        <w:spacing w:after="0" w:line="240" w:lineRule="auto"/>
        <w:ind w:firstLine="851"/>
        <w:jc w:val="both"/>
        <w:rPr>
          <w:rFonts w:ascii="Times New Roman" w:hAnsi="Times New Roman" w:cs="Times New Roman"/>
          <w:b/>
          <w:sz w:val="28"/>
          <w:szCs w:val="28"/>
        </w:rPr>
      </w:pPr>
      <w:r w:rsidRPr="003F563E">
        <w:rPr>
          <w:rFonts w:ascii="Times New Roman" w:hAnsi="Times New Roman" w:cs="Times New Roman"/>
          <w:b/>
          <w:sz w:val="28"/>
          <w:szCs w:val="28"/>
        </w:rPr>
        <w:lastRenderedPageBreak/>
        <w:t>Пункт 1.</w:t>
      </w:r>
      <w:r w:rsidR="00C5445D">
        <w:rPr>
          <w:rFonts w:ascii="Times New Roman" w:hAnsi="Times New Roman" w:cs="Times New Roman"/>
          <w:b/>
          <w:sz w:val="28"/>
          <w:szCs w:val="28"/>
        </w:rPr>
        <w:t>3</w:t>
      </w:r>
      <w:r w:rsidRPr="003F563E">
        <w:rPr>
          <w:rFonts w:ascii="Times New Roman" w:hAnsi="Times New Roman" w:cs="Times New Roman"/>
          <w:b/>
          <w:sz w:val="28"/>
          <w:szCs w:val="28"/>
        </w:rPr>
        <w:t>. Мониторинг удовлетворенности субъектов предпринимательской деятельности и потребителей товаров, работ и услуг качеством (в том числе уровнем доступности, понятности и удобства получения) официальной информации о состоянии конкурентной среды на товарных рынках региона и деятельности по содействию развитию конкуренции, размещаемой Уполномоченным органом и муниципальным образованиями</w:t>
      </w:r>
    </w:p>
    <w:p w:rsidR="003F563E" w:rsidRDefault="003F563E" w:rsidP="00DF114A">
      <w:pPr>
        <w:tabs>
          <w:tab w:val="left" w:pos="2145"/>
        </w:tabs>
        <w:spacing w:after="0" w:line="240" w:lineRule="auto"/>
        <w:ind w:firstLine="851"/>
        <w:jc w:val="both"/>
        <w:rPr>
          <w:rFonts w:ascii="Times New Roman" w:hAnsi="Times New Roman" w:cs="Times New Roman"/>
          <w:b/>
          <w:sz w:val="28"/>
          <w:szCs w:val="28"/>
        </w:rPr>
      </w:pPr>
    </w:p>
    <w:p w:rsidR="00FA2EC5" w:rsidRPr="00FA2EC5" w:rsidRDefault="00FA2EC5" w:rsidP="00DF114A">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w:t>
      </w:r>
      <w:r w:rsidRPr="00FA2EC5">
        <w:rPr>
          <w:rFonts w:ascii="Times New Roman" w:hAnsi="Times New Roman" w:cs="Times New Roman"/>
          <w:sz w:val="28"/>
          <w:szCs w:val="28"/>
        </w:rPr>
        <w:t>Мониторинг</w:t>
      </w:r>
      <w:r>
        <w:rPr>
          <w:rFonts w:ascii="Times New Roman" w:hAnsi="Times New Roman" w:cs="Times New Roman"/>
          <w:sz w:val="28"/>
          <w:szCs w:val="28"/>
        </w:rPr>
        <w:t>е</w:t>
      </w:r>
      <w:r w:rsidRPr="00FA2EC5">
        <w:rPr>
          <w:rFonts w:ascii="Times New Roman" w:hAnsi="Times New Roman" w:cs="Times New Roman"/>
          <w:sz w:val="28"/>
          <w:szCs w:val="28"/>
        </w:rPr>
        <w:t xml:space="preserve"> удовлетворенности потребителей товаров, работ и услуг качеством (в том числе уровнем доступности, понятности и удобства получения) официальной информации о состоянии конкурентной среды на товарных рынках региона и деятельности по содействию развитию конкуренции, размещаемой Уполномоченным органом и муниципальным образованиями</w:t>
      </w:r>
      <w:r>
        <w:rPr>
          <w:rFonts w:ascii="Times New Roman" w:hAnsi="Times New Roman" w:cs="Times New Roman"/>
          <w:sz w:val="28"/>
          <w:szCs w:val="28"/>
        </w:rPr>
        <w:t xml:space="preserve"> приняли участие 44 881 жителей Новороссийска.</w:t>
      </w:r>
    </w:p>
    <w:p w:rsidR="00FA2EC5" w:rsidRDefault="00DF114A" w:rsidP="00DF114A">
      <w:pPr>
        <w:tabs>
          <w:tab w:val="left" w:pos="2145"/>
        </w:tabs>
        <w:spacing w:after="0" w:line="240" w:lineRule="auto"/>
        <w:ind w:firstLine="851"/>
        <w:jc w:val="both"/>
        <w:rPr>
          <w:rFonts w:ascii="Times New Roman" w:hAnsi="Times New Roman" w:cs="Times New Roman"/>
          <w:sz w:val="28"/>
          <w:szCs w:val="28"/>
        </w:rPr>
      </w:pPr>
      <w:r w:rsidRPr="00FA2EC5">
        <w:rPr>
          <w:rFonts w:ascii="Times New Roman" w:hAnsi="Times New Roman" w:cs="Times New Roman"/>
          <w:sz w:val="28"/>
          <w:szCs w:val="28"/>
        </w:rPr>
        <w:t>По результат</w:t>
      </w:r>
      <w:r w:rsidR="00436942" w:rsidRPr="00FA2EC5">
        <w:rPr>
          <w:rFonts w:ascii="Times New Roman" w:hAnsi="Times New Roman" w:cs="Times New Roman"/>
          <w:sz w:val="28"/>
          <w:szCs w:val="28"/>
        </w:rPr>
        <w:t>у</w:t>
      </w:r>
      <w:r w:rsidRPr="00FA2EC5">
        <w:rPr>
          <w:rFonts w:ascii="Times New Roman" w:hAnsi="Times New Roman" w:cs="Times New Roman"/>
          <w:sz w:val="28"/>
          <w:szCs w:val="28"/>
        </w:rPr>
        <w:t xml:space="preserve"> опроса жителей муниципального образования город Новороссийск об оценке качества официальной информации о состоянии конкурентной среды на рынках товаров и услуг, размещаемой в открытом доступе</w:t>
      </w:r>
      <w:r w:rsidR="00FA2EC5">
        <w:rPr>
          <w:rFonts w:ascii="Times New Roman" w:hAnsi="Times New Roman" w:cs="Times New Roman"/>
          <w:sz w:val="28"/>
          <w:szCs w:val="28"/>
        </w:rPr>
        <w:t>:</w:t>
      </w:r>
    </w:p>
    <w:p w:rsidR="00DF114A" w:rsidRDefault="00FA2EC5" w:rsidP="00DF114A">
      <w:pPr>
        <w:tabs>
          <w:tab w:val="left" w:pos="2145"/>
        </w:tabs>
        <w:spacing w:after="0" w:line="240" w:lineRule="auto"/>
        <w:ind w:firstLine="851"/>
        <w:jc w:val="both"/>
        <w:rPr>
          <w:rFonts w:ascii="Times New Roman" w:hAnsi="Times New Roman" w:cs="Times New Roman"/>
          <w:sz w:val="28"/>
          <w:szCs w:val="28"/>
        </w:rPr>
      </w:pPr>
      <w:r w:rsidRPr="00FA2EC5">
        <w:rPr>
          <w:rFonts w:ascii="Times New Roman" w:hAnsi="Times New Roman" w:cs="Times New Roman"/>
          <w:sz w:val="28"/>
          <w:szCs w:val="28"/>
          <w:u w:val="single"/>
        </w:rPr>
        <w:t>Уровнем доступности</w:t>
      </w:r>
      <w:r w:rsidR="00DF114A" w:rsidRPr="00FA2EC5">
        <w:rPr>
          <w:rFonts w:ascii="Times New Roman" w:hAnsi="Times New Roman" w:cs="Times New Roman"/>
          <w:sz w:val="28"/>
          <w:szCs w:val="28"/>
        </w:rPr>
        <w:t xml:space="preserve"> –</w:t>
      </w:r>
      <w:r w:rsidR="00DF114A">
        <w:rPr>
          <w:rFonts w:ascii="Times New Roman" w:hAnsi="Times New Roman" w:cs="Times New Roman"/>
          <w:b/>
          <w:sz w:val="28"/>
          <w:szCs w:val="28"/>
        </w:rPr>
        <w:t xml:space="preserve"> </w:t>
      </w:r>
      <w:r w:rsidRPr="00FA2EC5">
        <w:rPr>
          <w:rFonts w:ascii="Times New Roman" w:hAnsi="Times New Roman" w:cs="Times New Roman"/>
          <w:sz w:val="28"/>
          <w:szCs w:val="28"/>
        </w:rPr>
        <w:t>удовлетворены</w:t>
      </w:r>
      <w:r>
        <w:rPr>
          <w:rFonts w:ascii="Times New Roman" w:hAnsi="Times New Roman" w:cs="Times New Roman"/>
          <w:b/>
          <w:sz w:val="28"/>
          <w:szCs w:val="28"/>
        </w:rPr>
        <w:t xml:space="preserve"> - </w:t>
      </w:r>
      <w:r>
        <w:rPr>
          <w:rFonts w:ascii="Times New Roman" w:hAnsi="Times New Roman" w:cs="Times New Roman"/>
          <w:sz w:val="28"/>
          <w:szCs w:val="28"/>
        </w:rPr>
        <w:t>59</w:t>
      </w:r>
      <w:r w:rsidR="00DF114A" w:rsidRPr="00715BD4">
        <w:rPr>
          <w:rFonts w:ascii="Times New Roman" w:hAnsi="Times New Roman" w:cs="Times New Roman"/>
          <w:sz w:val="28"/>
          <w:szCs w:val="28"/>
        </w:rPr>
        <w:t xml:space="preserve"> % (</w:t>
      </w:r>
      <w:r>
        <w:rPr>
          <w:rFonts w:ascii="Times New Roman" w:hAnsi="Times New Roman" w:cs="Times New Roman"/>
          <w:sz w:val="28"/>
          <w:szCs w:val="28"/>
        </w:rPr>
        <w:t>26 303</w:t>
      </w:r>
      <w:r w:rsidR="00DF114A" w:rsidRPr="00715BD4">
        <w:rPr>
          <w:rFonts w:ascii="Times New Roman" w:hAnsi="Times New Roman" w:cs="Times New Roman"/>
          <w:sz w:val="28"/>
          <w:szCs w:val="28"/>
        </w:rPr>
        <w:t xml:space="preserve"> человека) опрошенных,</w:t>
      </w:r>
      <w:r w:rsidR="00DF114A">
        <w:rPr>
          <w:rFonts w:ascii="Times New Roman" w:hAnsi="Times New Roman" w:cs="Times New Roman"/>
          <w:sz w:val="28"/>
          <w:szCs w:val="28"/>
        </w:rPr>
        <w:t xml:space="preserve"> скорее удовлетворены – </w:t>
      </w:r>
      <w:r>
        <w:rPr>
          <w:rFonts w:ascii="Times New Roman" w:hAnsi="Times New Roman" w:cs="Times New Roman"/>
          <w:sz w:val="28"/>
          <w:szCs w:val="28"/>
        </w:rPr>
        <w:t>22</w:t>
      </w:r>
      <w:r w:rsidR="00DF114A">
        <w:rPr>
          <w:rFonts w:ascii="Times New Roman" w:hAnsi="Times New Roman" w:cs="Times New Roman"/>
          <w:sz w:val="28"/>
          <w:szCs w:val="28"/>
        </w:rPr>
        <w:t xml:space="preserve"> % (</w:t>
      </w:r>
      <w:r>
        <w:rPr>
          <w:rFonts w:ascii="Times New Roman" w:hAnsi="Times New Roman" w:cs="Times New Roman"/>
          <w:sz w:val="28"/>
          <w:szCs w:val="28"/>
        </w:rPr>
        <w:t>9 918</w:t>
      </w:r>
      <w:r w:rsidR="00DF114A">
        <w:rPr>
          <w:rFonts w:ascii="Times New Roman" w:hAnsi="Times New Roman" w:cs="Times New Roman"/>
          <w:sz w:val="28"/>
          <w:szCs w:val="28"/>
        </w:rPr>
        <w:t xml:space="preserve"> человек), скорее не удовлетворены – </w:t>
      </w:r>
      <w:r>
        <w:rPr>
          <w:rFonts w:ascii="Times New Roman" w:hAnsi="Times New Roman" w:cs="Times New Roman"/>
          <w:sz w:val="28"/>
          <w:szCs w:val="28"/>
        </w:rPr>
        <w:t>12</w:t>
      </w:r>
      <w:r w:rsidR="00DF114A">
        <w:rPr>
          <w:rFonts w:ascii="Times New Roman" w:hAnsi="Times New Roman" w:cs="Times New Roman"/>
          <w:sz w:val="28"/>
          <w:szCs w:val="28"/>
        </w:rPr>
        <w:t xml:space="preserve"> % (</w:t>
      </w:r>
      <w:r>
        <w:rPr>
          <w:rFonts w:ascii="Times New Roman" w:hAnsi="Times New Roman" w:cs="Times New Roman"/>
          <w:sz w:val="28"/>
          <w:szCs w:val="28"/>
        </w:rPr>
        <w:t>5 263</w:t>
      </w:r>
      <w:r w:rsidR="00DF114A">
        <w:rPr>
          <w:rFonts w:ascii="Times New Roman" w:hAnsi="Times New Roman" w:cs="Times New Roman"/>
          <w:sz w:val="28"/>
          <w:szCs w:val="28"/>
        </w:rPr>
        <w:t xml:space="preserve"> человек), не удовлетворены – </w:t>
      </w:r>
      <w:r>
        <w:rPr>
          <w:rFonts w:ascii="Times New Roman" w:hAnsi="Times New Roman" w:cs="Times New Roman"/>
          <w:sz w:val="28"/>
          <w:szCs w:val="28"/>
        </w:rPr>
        <w:t>3</w:t>
      </w:r>
      <w:r w:rsidR="00DF114A">
        <w:rPr>
          <w:rFonts w:ascii="Times New Roman" w:hAnsi="Times New Roman" w:cs="Times New Roman"/>
          <w:sz w:val="28"/>
          <w:szCs w:val="28"/>
        </w:rPr>
        <w:t xml:space="preserve"> % (</w:t>
      </w:r>
      <w:r>
        <w:rPr>
          <w:rFonts w:ascii="Times New Roman" w:hAnsi="Times New Roman" w:cs="Times New Roman"/>
          <w:sz w:val="28"/>
          <w:szCs w:val="28"/>
        </w:rPr>
        <w:t>1 232</w:t>
      </w:r>
      <w:r w:rsidR="00DF114A">
        <w:rPr>
          <w:rFonts w:ascii="Times New Roman" w:hAnsi="Times New Roman" w:cs="Times New Roman"/>
          <w:sz w:val="28"/>
          <w:szCs w:val="28"/>
        </w:rPr>
        <w:t xml:space="preserve"> человек</w:t>
      </w:r>
      <w:r>
        <w:rPr>
          <w:rFonts w:ascii="Times New Roman" w:hAnsi="Times New Roman" w:cs="Times New Roman"/>
          <w:sz w:val="28"/>
          <w:szCs w:val="28"/>
        </w:rPr>
        <w:t>а</w:t>
      </w:r>
      <w:r w:rsidR="00DF114A">
        <w:rPr>
          <w:rFonts w:ascii="Times New Roman" w:hAnsi="Times New Roman" w:cs="Times New Roman"/>
          <w:sz w:val="28"/>
          <w:szCs w:val="28"/>
        </w:rPr>
        <w:t>).</w:t>
      </w:r>
    </w:p>
    <w:p w:rsidR="00DF114A" w:rsidRDefault="00DF114A" w:rsidP="00DF114A">
      <w:pPr>
        <w:tabs>
          <w:tab w:val="left" w:pos="2145"/>
        </w:tabs>
        <w:spacing w:after="0" w:line="240" w:lineRule="auto"/>
        <w:ind w:firstLine="851"/>
        <w:jc w:val="both"/>
        <w:rPr>
          <w:rFonts w:ascii="Times New Roman" w:hAnsi="Times New Roman" w:cs="Times New Roman"/>
          <w:sz w:val="28"/>
          <w:szCs w:val="28"/>
        </w:rPr>
      </w:pPr>
      <w:r w:rsidRPr="00D344D4">
        <w:rPr>
          <w:rFonts w:ascii="Times New Roman" w:hAnsi="Times New Roman" w:cs="Times New Roman"/>
          <w:sz w:val="28"/>
          <w:szCs w:val="28"/>
          <w:u w:val="single"/>
        </w:rPr>
        <w:t>Уровнем понятности</w:t>
      </w:r>
      <w:r w:rsidRPr="00D344D4">
        <w:rPr>
          <w:rFonts w:ascii="Times New Roman" w:hAnsi="Times New Roman" w:cs="Times New Roman"/>
          <w:sz w:val="28"/>
          <w:szCs w:val="28"/>
        </w:rPr>
        <w:t xml:space="preserve"> удовлетворены</w:t>
      </w:r>
      <w:r>
        <w:rPr>
          <w:rFonts w:ascii="Times New Roman" w:hAnsi="Times New Roman" w:cs="Times New Roman"/>
          <w:sz w:val="28"/>
          <w:szCs w:val="28"/>
        </w:rPr>
        <w:t xml:space="preserve"> </w:t>
      </w:r>
      <w:r w:rsidR="000A468F">
        <w:rPr>
          <w:rFonts w:ascii="Times New Roman" w:hAnsi="Times New Roman" w:cs="Times New Roman"/>
          <w:sz w:val="28"/>
          <w:szCs w:val="28"/>
        </w:rPr>
        <w:t>55</w:t>
      </w:r>
      <w:r>
        <w:rPr>
          <w:rFonts w:ascii="Times New Roman" w:hAnsi="Times New Roman" w:cs="Times New Roman"/>
          <w:sz w:val="28"/>
          <w:szCs w:val="28"/>
        </w:rPr>
        <w:t xml:space="preserve"> % (</w:t>
      </w:r>
      <w:r w:rsidR="000A468F">
        <w:rPr>
          <w:rFonts w:ascii="Times New Roman" w:hAnsi="Times New Roman" w:cs="Times New Roman"/>
          <w:sz w:val="28"/>
          <w:szCs w:val="28"/>
        </w:rPr>
        <w:t>24 652</w:t>
      </w:r>
      <w:r>
        <w:rPr>
          <w:rFonts w:ascii="Times New Roman" w:hAnsi="Times New Roman" w:cs="Times New Roman"/>
          <w:sz w:val="28"/>
          <w:szCs w:val="28"/>
        </w:rPr>
        <w:t xml:space="preserve"> человек</w:t>
      </w:r>
      <w:r w:rsidR="000A468F">
        <w:rPr>
          <w:rFonts w:ascii="Times New Roman" w:hAnsi="Times New Roman" w:cs="Times New Roman"/>
          <w:sz w:val="28"/>
          <w:szCs w:val="28"/>
        </w:rPr>
        <w:t>а</w:t>
      </w:r>
      <w:r>
        <w:rPr>
          <w:rFonts w:ascii="Times New Roman" w:hAnsi="Times New Roman" w:cs="Times New Roman"/>
          <w:sz w:val="28"/>
          <w:szCs w:val="28"/>
        </w:rPr>
        <w:t xml:space="preserve">), скорее удовлетворены – </w:t>
      </w:r>
      <w:r w:rsidR="000A468F">
        <w:rPr>
          <w:rFonts w:ascii="Times New Roman" w:hAnsi="Times New Roman" w:cs="Times New Roman"/>
          <w:sz w:val="28"/>
          <w:szCs w:val="28"/>
        </w:rPr>
        <w:t>22</w:t>
      </w:r>
      <w:r>
        <w:rPr>
          <w:rFonts w:ascii="Times New Roman" w:hAnsi="Times New Roman" w:cs="Times New Roman"/>
          <w:sz w:val="28"/>
          <w:szCs w:val="28"/>
        </w:rPr>
        <w:t xml:space="preserve"> % (</w:t>
      </w:r>
      <w:r w:rsidR="000A468F">
        <w:rPr>
          <w:rFonts w:ascii="Times New Roman" w:hAnsi="Times New Roman" w:cs="Times New Roman"/>
          <w:sz w:val="28"/>
          <w:szCs w:val="28"/>
        </w:rPr>
        <w:t>9 877</w:t>
      </w:r>
      <w:r>
        <w:rPr>
          <w:rFonts w:ascii="Times New Roman" w:hAnsi="Times New Roman" w:cs="Times New Roman"/>
          <w:sz w:val="28"/>
          <w:szCs w:val="28"/>
        </w:rPr>
        <w:t xml:space="preserve"> человек), скорее не удовлетворены – </w:t>
      </w:r>
      <w:r w:rsidR="000A468F">
        <w:rPr>
          <w:rFonts w:ascii="Times New Roman" w:hAnsi="Times New Roman" w:cs="Times New Roman"/>
          <w:sz w:val="28"/>
          <w:szCs w:val="28"/>
        </w:rPr>
        <w:t>15</w:t>
      </w:r>
      <w:r>
        <w:rPr>
          <w:rFonts w:ascii="Times New Roman" w:hAnsi="Times New Roman" w:cs="Times New Roman"/>
          <w:sz w:val="28"/>
          <w:szCs w:val="28"/>
        </w:rPr>
        <w:t xml:space="preserve"> % (</w:t>
      </w:r>
      <w:r w:rsidR="000A468F">
        <w:rPr>
          <w:rFonts w:ascii="Times New Roman" w:hAnsi="Times New Roman" w:cs="Times New Roman"/>
          <w:sz w:val="28"/>
          <w:szCs w:val="28"/>
        </w:rPr>
        <w:t>6 954</w:t>
      </w:r>
      <w:r>
        <w:rPr>
          <w:rFonts w:ascii="Times New Roman" w:hAnsi="Times New Roman" w:cs="Times New Roman"/>
          <w:sz w:val="28"/>
          <w:szCs w:val="28"/>
        </w:rPr>
        <w:t xml:space="preserve"> человек</w:t>
      </w:r>
      <w:r w:rsidR="000A468F">
        <w:rPr>
          <w:rFonts w:ascii="Times New Roman" w:hAnsi="Times New Roman" w:cs="Times New Roman"/>
          <w:sz w:val="28"/>
          <w:szCs w:val="28"/>
        </w:rPr>
        <w:t>а</w:t>
      </w:r>
      <w:r>
        <w:rPr>
          <w:rFonts w:ascii="Times New Roman" w:hAnsi="Times New Roman" w:cs="Times New Roman"/>
          <w:sz w:val="28"/>
          <w:szCs w:val="28"/>
        </w:rPr>
        <w:t xml:space="preserve">), не удовлетворены – </w:t>
      </w:r>
      <w:r w:rsidR="000A468F">
        <w:rPr>
          <w:rFonts w:ascii="Times New Roman" w:hAnsi="Times New Roman" w:cs="Times New Roman"/>
          <w:sz w:val="28"/>
          <w:szCs w:val="28"/>
        </w:rPr>
        <w:t>3</w:t>
      </w:r>
      <w:r>
        <w:rPr>
          <w:rFonts w:ascii="Times New Roman" w:hAnsi="Times New Roman" w:cs="Times New Roman"/>
          <w:sz w:val="28"/>
          <w:szCs w:val="28"/>
        </w:rPr>
        <w:t xml:space="preserve"> % (</w:t>
      </w:r>
      <w:r w:rsidR="000A468F">
        <w:rPr>
          <w:rFonts w:ascii="Times New Roman" w:hAnsi="Times New Roman" w:cs="Times New Roman"/>
          <w:sz w:val="28"/>
          <w:szCs w:val="28"/>
        </w:rPr>
        <w:t>1 196</w:t>
      </w:r>
      <w:r>
        <w:rPr>
          <w:rFonts w:ascii="Times New Roman" w:hAnsi="Times New Roman" w:cs="Times New Roman"/>
          <w:sz w:val="28"/>
          <w:szCs w:val="28"/>
        </w:rPr>
        <w:t xml:space="preserve"> человек).</w:t>
      </w:r>
    </w:p>
    <w:p w:rsidR="00DF114A" w:rsidRDefault="00DF114A" w:rsidP="00DF114A">
      <w:pPr>
        <w:tabs>
          <w:tab w:val="left" w:pos="2145"/>
        </w:tabs>
        <w:spacing w:after="0" w:line="240" w:lineRule="auto"/>
        <w:ind w:firstLine="851"/>
        <w:jc w:val="both"/>
        <w:rPr>
          <w:rFonts w:ascii="Times New Roman" w:hAnsi="Times New Roman" w:cs="Times New Roman"/>
          <w:sz w:val="28"/>
          <w:szCs w:val="28"/>
        </w:rPr>
      </w:pPr>
      <w:r w:rsidRPr="00D344D4">
        <w:rPr>
          <w:rFonts w:ascii="Times New Roman" w:hAnsi="Times New Roman" w:cs="Times New Roman"/>
          <w:sz w:val="28"/>
          <w:szCs w:val="28"/>
          <w:u w:val="single"/>
        </w:rPr>
        <w:t>Уровнем по</w:t>
      </w:r>
      <w:r>
        <w:rPr>
          <w:rFonts w:ascii="Times New Roman" w:hAnsi="Times New Roman" w:cs="Times New Roman"/>
          <w:sz w:val="28"/>
          <w:szCs w:val="28"/>
          <w:u w:val="single"/>
        </w:rPr>
        <w:t>лучения</w:t>
      </w:r>
      <w:r w:rsidRPr="00D344D4">
        <w:rPr>
          <w:rFonts w:ascii="Times New Roman" w:hAnsi="Times New Roman" w:cs="Times New Roman"/>
          <w:sz w:val="28"/>
          <w:szCs w:val="28"/>
        </w:rPr>
        <w:t xml:space="preserve"> удовлетворены</w:t>
      </w:r>
      <w:r>
        <w:rPr>
          <w:rFonts w:ascii="Times New Roman" w:hAnsi="Times New Roman" w:cs="Times New Roman"/>
          <w:sz w:val="28"/>
          <w:szCs w:val="28"/>
        </w:rPr>
        <w:t xml:space="preserve"> </w:t>
      </w:r>
      <w:r w:rsidR="000A468F">
        <w:rPr>
          <w:rFonts w:ascii="Times New Roman" w:hAnsi="Times New Roman" w:cs="Times New Roman"/>
          <w:sz w:val="28"/>
          <w:szCs w:val="28"/>
        </w:rPr>
        <w:t>55</w:t>
      </w:r>
      <w:r>
        <w:rPr>
          <w:rFonts w:ascii="Times New Roman" w:hAnsi="Times New Roman" w:cs="Times New Roman"/>
          <w:sz w:val="28"/>
          <w:szCs w:val="28"/>
        </w:rPr>
        <w:t xml:space="preserve"> % (</w:t>
      </w:r>
      <w:r w:rsidR="000A468F">
        <w:rPr>
          <w:rFonts w:ascii="Times New Roman" w:hAnsi="Times New Roman" w:cs="Times New Roman"/>
          <w:sz w:val="28"/>
          <w:szCs w:val="28"/>
        </w:rPr>
        <w:t>24 549</w:t>
      </w:r>
      <w:r>
        <w:rPr>
          <w:rFonts w:ascii="Times New Roman" w:hAnsi="Times New Roman" w:cs="Times New Roman"/>
          <w:sz w:val="28"/>
          <w:szCs w:val="28"/>
        </w:rPr>
        <w:t xml:space="preserve"> человек), скорее удовлетворены – </w:t>
      </w:r>
      <w:r w:rsidR="000A468F">
        <w:rPr>
          <w:rFonts w:ascii="Times New Roman" w:hAnsi="Times New Roman" w:cs="Times New Roman"/>
          <w:sz w:val="28"/>
          <w:szCs w:val="28"/>
        </w:rPr>
        <w:t>25</w:t>
      </w:r>
      <w:r>
        <w:rPr>
          <w:rFonts w:ascii="Times New Roman" w:hAnsi="Times New Roman" w:cs="Times New Roman"/>
          <w:sz w:val="28"/>
          <w:szCs w:val="28"/>
        </w:rPr>
        <w:t xml:space="preserve"> % (</w:t>
      </w:r>
      <w:r w:rsidR="000A468F">
        <w:rPr>
          <w:rFonts w:ascii="Times New Roman" w:hAnsi="Times New Roman" w:cs="Times New Roman"/>
          <w:sz w:val="28"/>
          <w:szCs w:val="28"/>
        </w:rPr>
        <w:t>11 227</w:t>
      </w:r>
      <w:r>
        <w:rPr>
          <w:rFonts w:ascii="Times New Roman" w:hAnsi="Times New Roman" w:cs="Times New Roman"/>
          <w:sz w:val="28"/>
          <w:szCs w:val="28"/>
        </w:rPr>
        <w:t xml:space="preserve"> человек), скорее не удовлетворены – </w:t>
      </w:r>
      <w:r w:rsidR="000A468F">
        <w:rPr>
          <w:rFonts w:ascii="Times New Roman" w:hAnsi="Times New Roman" w:cs="Times New Roman"/>
          <w:sz w:val="28"/>
          <w:szCs w:val="28"/>
        </w:rPr>
        <w:t>13</w:t>
      </w:r>
      <w:r>
        <w:rPr>
          <w:rFonts w:ascii="Times New Roman" w:hAnsi="Times New Roman" w:cs="Times New Roman"/>
          <w:sz w:val="28"/>
          <w:szCs w:val="28"/>
        </w:rPr>
        <w:t xml:space="preserve"> % (</w:t>
      </w:r>
      <w:r w:rsidR="000A468F">
        <w:rPr>
          <w:rFonts w:ascii="Times New Roman" w:hAnsi="Times New Roman" w:cs="Times New Roman"/>
          <w:sz w:val="28"/>
          <w:szCs w:val="28"/>
        </w:rPr>
        <w:t xml:space="preserve">5 655 </w:t>
      </w:r>
      <w:r>
        <w:rPr>
          <w:rFonts w:ascii="Times New Roman" w:hAnsi="Times New Roman" w:cs="Times New Roman"/>
          <w:sz w:val="28"/>
          <w:szCs w:val="28"/>
        </w:rPr>
        <w:t xml:space="preserve">человек), не удовлетворены – </w:t>
      </w:r>
      <w:r w:rsidR="000A468F">
        <w:rPr>
          <w:rFonts w:ascii="Times New Roman" w:hAnsi="Times New Roman" w:cs="Times New Roman"/>
          <w:sz w:val="28"/>
          <w:szCs w:val="28"/>
        </w:rPr>
        <w:t>3</w:t>
      </w:r>
      <w:r>
        <w:rPr>
          <w:rFonts w:ascii="Times New Roman" w:hAnsi="Times New Roman" w:cs="Times New Roman"/>
          <w:sz w:val="28"/>
          <w:szCs w:val="28"/>
        </w:rPr>
        <w:t xml:space="preserve"> % (</w:t>
      </w:r>
      <w:r w:rsidR="000A468F">
        <w:rPr>
          <w:rFonts w:ascii="Times New Roman" w:hAnsi="Times New Roman" w:cs="Times New Roman"/>
          <w:sz w:val="28"/>
          <w:szCs w:val="28"/>
        </w:rPr>
        <w:t>1 263</w:t>
      </w:r>
      <w:r>
        <w:rPr>
          <w:rFonts w:ascii="Times New Roman" w:hAnsi="Times New Roman" w:cs="Times New Roman"/>
          <w:sz w:val="28"/>
          <w:szCs w:val="28"/>
        </w:rPr>
        <w:t xml:space="preserve"> человек</w:t>
      </w:r>
      <w:r w:rsidR="000A468F">
        <w:rPr>
          <w:rFonts w:ascii="Times New Roman" w:hAnsi="Times New Roman" w:cs="Times New Roman"/>
          <w:sz w:val="28"/>
          <w:szCs w:val="28"/>
        </w:rPr>
        <w:t>а</w:t>
      </w:r>
      <w:r>
        <w:rPr>
          <w:rFonts w:ascii="Times New Roman" w:hAnsi="Times New Roman" w:cs="Times New Roman"/>
          <w:sz w:val="28"/>
          <w:szCs w:val="28"/>
        </w:rPr>
        <w:t>).</w:t>
      </w:r>
    </w:p>
    <w:p w:rsidR="00DF114A" w:rsidRDefault="001E52AD" w:rsidP="00921708">
      <w:pPr>
        <w:tabs>
          <w:tab w:val="left" w:pos="2145"/>
        </w:tabs>
        <w:spacing w:after="0" w:line="240" w:lineRule="auto"/>
        <w:ind w:firstLine="142"/>
        <w:jc w:val="both"/>
        <w:rPr>
          <w:rFonts w:ascii="Times New Roman" w:hAnsi="Times New Roman" w:cs="Times New Roman"/>
          <w:sz w:val="28"/>
          <w:szCs w:val="28"/>
        </w:rPr>
      </w:pPr>
      <w:r w:rsidRPr="00D22F78">
        <w:rPr>
          <w:rFonts w:ascii="Times New Roman" w:hAnsi="Times New Roman" w:cs="Times New Roman"/>
          <w:b/>
          <w:noProof/>
          <w:sz w:val="24"/>
          <w:lang w:eastAsia="ru-RU"/>
        </w:rPr>
        <w:drawing>
          <wp:inline distT="0" distB="0" distL="0" distR="0" wp14:anchorId="557E39CC" wp14:editId="667C1D20">
            <wp:extent cx="6115050" cy="2926080"/>
            <wp:effectExtent l="0" t="0" r="0" b="7620"/>
            <wp:docPr id="244" name="Диаграмма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5062D5" w:rsidRDefault="005062D5" w:rsidP="005062D5">
      <w:pPr>
        <w:tabs>
          <w:tab w:val="left" w:pos="2145"/>
        </w:tabs>
        <w:spacing w:after="0" w:line="240" w:lineRule="auto"/>
        <w:ind w:firstLine="851"/>
        <w:jc w:val="both"/>
        <w:rPr>
          <w:rFonts w:ascii="Times New Roman" w:hAnsi="Times New Roman" w:cs="Times New Roman"/>
          <w:sz w:val="28"/>
        </w:rPr>
      </w:pPr>
    </w:p>
    <w:p w:rsidR="005062D5" w:rsidRDefault="005062D5" w:rsidP="005062D5">
      <w:pPr>
        <w:tabs>
          <w:tab w:val="left" w:pos="2145"/>
        </w:tabs>
        <w:spacing w:after="0" w:line="240" w:lineRule="auto"/>
        <w:ind w:firstLine="851"/>
        <w:jc w:val="both"/>
        <w:rPr>
          <w:rFonts w:ascii="Times New Roman" w:hAnsi="Times New Roman" w:cs="Times New Roman"/>
          <w:sz w:val="28"/>
        </w:rPr>
      </w:pPr>
    </w:p>
    <w:p w:rsidR="005062D5" w:rsidRPr="005062D5" w:rsidRDefault="005062D5" w:rsidP="005062D5">
      <w:pPr>
        <w:tabs>
          <w:tab w:val="left" w:pos="2145"/>
        </w:tabs>
        <w:spacing w:after="0" w:line="240" w:lineRule="auto"/>
        <w:ind w:firstLine="851"/>
        <w:jc w:val="both"/>
        <w:rPr>
          <w:rFonts w:ascii="Times New Roman" w:hAnsi="Times New Roman" w:cs="Times New Roman"/>
          <w:sz w:val="28"/>
        </w:rPr>
      </w:pPr>
      <w:r w:rsidRPr="005062D5">
        <w:rPr>
          <w:rFonts w:ascii="Times New Roman" w:hAnsi="Times New Roman" w:cs="Times New Roman"/>
          <w:sz w:val="28"/>
        </w:rPr>
        <w:lastRenderedPageBreak/>
        <w:t xml:space="preserve">В Мониторинге удовлетворенности субъектов предпринимательской деятельности качеством (в том числе уровнем доступности, понятности и удобства получения) официальной информации о состоянии конкурентной среды на товарных рынках региона и деятельности по содействию развитию конкуренции, размещаемой Уполномоченным органом и муниципальным образованиями приняли участие </w:t>
      </w:r>
      <w:r>
        <w:rPr>
          <w:rFonts w:ascii="Times New Roman" w:hAnsi="Times New Roman" w:cs="Times New Roman"/>
          <w:sz w:val="28"/>
        </w:rPr>
        <w:t>32 594</w:t>
      </w:r>
      <w:r w:rsidRPr="005062D5">
        <w:rPr>
          <w:rFonts w:ascii="Times New Roman" w:hAnsi="Times New Roman" w:cs="Times New Roman"/>
          <w:sz w:val="28"/>
        </w:rPr>
        <w:t xml:space="preserve"> </w:t>
      </w:r>
      <w:r>
        <w:rPr>
          <w:rFonts w:ascii="Times New Roman" w:hAnsi="Times New Roman" w:cs="Times New Roman"/>
          <w:sz w:val="28"/>
        </w:rPr>
        <w:t>хозяйствующих субъекта</w:t>
      </w:r>
      <w:r w:rsidRPr="005062D5">
        <w:rPr>
          <w:rFonts w:ascii="Times New Roman" w:hAnsi="Times New Roman" w:cs="Times New Roman"/>
          <w:sz w:val="28"/>
        </w:rPr>
        <w:t xml:space="preserve"> Новороссийска.</w:t>
      </w:r>
    </w:p>
    <w:p w:rsidR="005062D5" w:rsidRDefault="008C089C" w:rsidP="005062D5">
      <w:pPr>
        <w:tabs>
          <w:tab w:val="left" w:pos="2145"/>
        </w:tabs>
        <w:spacing w:after="0" w:line="240" w:lineRule="auto"/>
        <w:ind w:firstLine="851"/>
        <w:jc w:val="both"/>
        <w:rPr>
          <w:rFonts w:ascii="Times New Roman" w:hAnsi="Times New Roman" w:cs="Times New Roman"/>
          <w:sz w:val="28"/>
        </w:rPr>
      </w:pPr>
      <w:r w:rsidRPr="0029720B">
        <w:rPr>
          <w:rFonts w:ascii="Times New Roman" w:hAnsi="Times New Roman" w:cs="Times New Roman"/>
          <w:sz w:val="28"/>
        </w:rPr>
        <w:t xml:space="preserve">При оценке </w:t>
      </w:r>
      <w:r w:rsidRPr="0029720B">
        <w:rPr>
          <w:rFonts w:ascii="Times New Roman" w:hAnsi="Times New Roman" w:cs="Times New Roman"/>
          <w:b/>
          <w:sz w:val="28"/>
        </w:rPr>
        <w:t>качества официальной информации о состоянии конкурентной среды от представителей бизнеса</w:t>
      </w:r>
      <w:r w:rsidRPr="0029720B">
        <w:rPr>
          <w:rFonts w:ascii="Times New Roman" w:hAnsi="Times New Roman" w:cs="Times New Roman"/>
          <w:sz w:val="28"/>
        </w:rPr>
        <w:t xml:space="preserve"> были получены следующие ответы</w:t>
      </w:r>
      <w:r w:rsidR="005062D5">
        <w:rPr>
          <w:rFonts w:ascii="Times New Roman" w:hAnsi="Times New Roman" w:cs="Times New Roman"/>
          <w:sz w:val="28"/>
        </w:rPr>
        <w:t>:</w:t>
      </w:r>
    </w:p>
    <w:p w:rsidR="005062D5" w:rsidRDefault="005062D5" w:rsidP="005062D5">
      <w:pPr>
        <w:tabs>
          <w:tab w:val="left" w:pos="2145"/>
        </w:tabs>
        <w:spacing w:after="0" w:line="240" w:lineRule="auto"/>
        <w:ind w:firstLine="851"/>
        <w:jc w:val="both"/>
        <w:rPr>
          <w:rFonts w:ascii="Times New Roman" w:hAnsi="Times New Roman" w:cs="Times New Roman"/>
          <w:sz w:val="28"/>
          <w:szCs w:val="28"/>
        </w:rPr>
      </w:pPr>
      <w:r w:rsidRPr="005062D5">
        <w:rPr>
          <w:rFonts w:ascii="Times New Roman" w:hAnsi="Times New Roman" w:cs="Times New Roman"/>
          <w:sz w:val="28"/>
          <w:szCs w:val="28"/>
          <w:u w:val="single"/>
        </w:rPr>
        <w:t xml:space="preserve"> </w:t>
      </w:r>
      <w:r w:rsidRPr="00FA2EC5">
        <w:rPr>
          <w:rFonts w:ascii="Times New Roman" w:hAnsi="Times New Roman" w:cs="Times New Roman"/>
          <w:sz w:val="28"/>
          <w:szCs w:val="28"/>
          <w:u w:val="single"/>
        </w:rPr>
        <w:t>Уровнем доступности</w:t>
      </w:r>
      <w:r w:rsidRPr="00FA2EC5">
        <w:rPr>
          <w:rFonts w:ascii="Times New Roman" w:hAnsi="Times New Roman" w:cs="Times New Roman"/>
          <w:sz w:val="28"/>
          <w:szCs w:val="28"/>
        </w:rPr>
        <w:t xml:space="preserve"> –</w:t>
      </w:r>
      <w:r>
        <w:rPr>
          <w:rFonts w:ascii="Times New Roman" w:hAnsi="Times New Roman" w:cs="Times New Roman"/>
          <w:b/>
          <w:sz w:val="28"/>
          <w:szCs w:val="28"/>
        </w:rPr>
        <w:t xml:space="preserve"> </w:t>
      </w:r>
      <w:r w:rsidRPr="00FA2EC5">
        <w:rPr>
          <w:rFonts w:ascii="Times New Roman" w:hAnsi="Times New Roman" w:cs="Times New Roman"/>
          <w:sz w:val="28"/>
          <w:szCs w:val="28"/>
        </w:rPr>
        <w:t>удовлетворены</w:t>
      </w:r>
      <w:r>
        <w:rPr>
          <w:rFonts w:ascii="Times New Roman" w:hAnsi="Times New Roman" w:cs="Times New Roman"/>
          <w:b/>
          <w:sz w:val="28"/>
          <w:szCs w:val="28"/>
        </w:rPr>
        <w:t xml:space="preserve"> - </w:t>
      </w:r>
      <w:r>
        <w:rPr>
          <w:rFonts w:ascii="Times New Roman" w:hAnsi="Times New Roman" w:cs="Times New Roman"/>
          <w:sz w:val="28"/>
          <w:szCs w:val="28"/>
        </w:rPr>
        <w:t>74</w:t>
      </w:r>
      <w:r w:rsidRPr="00715BD4">
        <w:rPr>
          <w:rFonts w:ascii="Times New Roman" w:hAnsi="Times New Roman" w:cs="Times New Roman"/>
          <w:sz w:val="28"/>
          <w:szCs w:val="28"/>
        </w:rPr>
        <w:t xml:space="preserve"> % (</w:t>
      </w:r>
      <w:r>
        <w:rPr>
          <w:rFonts w:ascii="Times New Roman" w:hAnsi="Times New Roman" w:cs="Times New Roman"/>
          <w:sz w:val="28"/>
          <w:szCs w:val="28"/>
        </w:rPr>
        <w:t>23 995</w:t>
      </w:r>
      <w:r w:rsidRPr="00715BD4">
        <w:rPr>
          <w:rFonts w:ascii="Times New Roman" w:hAnsi="Times New Roman" w:cs="Times New Roman"/>
          <w:sz w:val="28"/>
          <w:szCs w:val="28"/>
        </w:rPr>
        <w:t xml:space="preserve"> </w:t>
      </w:r>
      <w:r w:rsidR="009F1574">
        <w:rPr>
          <w:rFonts w:ascii="Times New Roman" w:hAnsi="Times New Roman" w:cs="Times New Roman"/>
          <w:sz w:val="28"/>
          <w:szCs w:val="28"/>
        </w:rPr>
        <w:t>субъекта</w:t>
      </w:r>
      <w:r w:rsidRPr="00715BD4">
        <w:rPr>
          <w:rFonts w:ascii="Times New Roman" w:hAnsi="Times New Roman" w:cs="Times New Roman"/>
          <w:sz w:val="28"/>
          <w:szCs w:val="28"/>
        </w:rPr>
        <w:t>) опрошенных,</w:t>
      </w:r>
      <w:r>
        <w:rPr>
          <w:rFonts w:ascii="Times New Roman" w:hAnsi="Times New Roman" w:cs="Times New Roman"/>
          <w:sz w:val="28"/>
          <w:szCs w:val="28"/>
        </w:rPr>
        <w:t xml:space="preserve"> скорее удовлетворены – </w:t>
      </w:r>
      <w:r w:rsidR="009F1574">
        <w:rPr>
          <w:rFonts w:ascii="Times New Roman" w:hAnsi="Times New Roman" w:cs="Times New Roman"/>
          <w:sz w:val="28"/>
          <w:szCs w:val="28"/>
        </w:rPr>
        <w:t>21</w:t>
      </w:r>
      <w:r>
        <w:rPr>
          <w:rFonts w:ascii="Times New Roman" w:hAnsi="Times New Roman" w:cs="Times New Roman"/>
          <w:sz w:val="28"/>
          <w:szCs w:val="28"/>
        </w:rPr>
        <w:t xml:space="preserve"> % (</w:t>
      </w:r>
      <w:r w:rsidR="009F1574">
        <w:rPr>
          <w:rFonts w:ascii="Times New Roman" w:hAnsi="Times New Roman" w:cs="Times New Roman"/>
          <w:sz w:val="28"/>
          <w:szCs w:val="28"/>
        </w:rPr>
        <w:t>6 839</w:t>
      </w:r>
      <w:r>
        <w:rPr>
          <w:rFonts w:ascii="Times New Roman" w:hAnsi="Times New Roman" w:cs="Times New Roman"/>
          <w:sz w:val="28"/>
          <w:szCs w:val="28"/>
        </w:rPr>
        <w:t xml:space="preserve"> </w:t>
      </w:r>
      <w:r w:rsidR="009F1574">
        <w:rPr>
          <w:rFonts w:ascii="Times New Roman" w:hAnsi="Times New Roman" w:cs="Times New Roman"/>
          <w:sz w:val="28"/>
          <w:szCs w:val="28"/>
        </w:rPr>
        <w:t>субъектов</w:t>
      </w:r>
      <w:r>
        <w:rPr>
          <w:rFonts w:ascii="Times New Roman" w:hAnsi="Times New Roman" w:cs="Times New Roman"/>
          <w:sz w:val="28"/>
          <w:szCs w:val="28"/>
        </w:rPr>
        <w:t xml:space="preserve">), скорее не удовлетворены – </w:t>
      </w:r>
      <w:r w:rsidR="009F1574">
        <w:rPr>
          <w:rFonts w:ascii="Times New Roman" w:hAnsi="Times New Roman" w:cs="Times New Roman"/>
          <w:sz w:val="28"/>
          <w:szCs w:val="28"/>
        </w:rPr>
        <w:t>3</w:t>
      </w:r>
      <w:r>
        <w:rPr>
          <w:rFonts w:ascii="Times New Roman" w:hAnsi="Times New Roman" w:cs="Times New Roman"/>
          <w:sz w:val="28"/>
          <w:szCs w:val="28"/>
        </w:rPr>
        <w:t xml:space="preserve"> % (</w:t>
      </w:r>
      <w:r w:rsidR="009F1574">
        <w:rPr>
          <w:rFonts w:ascii="Times New Roman" w:hAnsi="Times New Roman" w:cs="Times New Roman"/>
          <w:sz w:val="28"/>
          <w:szCs w:val="28"/>
        </w:rPr>
        <w:t>1 097</w:t>
      </w:r>
      <w:r>
        <w:rPr>
          <w:rFonts w:ascii="Times New Roman" w:hAnsi="Times New Roman" w:cs="Times New Roman"/>
          <w:sz w:val="28"/>
          <w:szCs w:val="28"/>
        </w:rPr>
        <w:t xml:space="preserve"> </w:t>
      </w:r>
      <w:r w:rsidR="009F1574">
        <w:rPr>
          <w:rFonts w:ascii="Times New Roman" w:hAnsi="Times New Roman" w:cs="Times New Roman"/>
          <w:sz w:val="28"/>
          <w:szCs w:val="28"/>
        </w:rPr>
        <w:t>субъектов</w:t>
      </w:r>
      <w:r>
        <w:rPr>
          <w:rFonts w:ascii="Times New Roman" w:hAnsi="Times New Roman" w:cs="Times New Roman"/>
          <w:sz w:val="28"/>
          <w:szCs w:val="28"/>
        </w:rPr>
        <w:t xml:space="preserve">), не удовлетворены – </w:t>
      </w:r>
      <w:r w:rsidR="009F1574">
        <w:rPr>
          <w:rFonts w:ascii="Times New Roman" w:hAnsi="Times New Roman" w:cs="Times New Roman"/>
          <w:sz w:val="28"/>
          <w:szCs w:val="28"/>
        </w:rPr>
        <w:t>1</w:t>
      </w:r>
      <w:r>
        <w:rPr>
          <w:rFonts w:ascii="Times New Roman" w:hAnsi="Times New Roman" w:cs="Times New Roman"/>
          <w:sz w:val="28"/>
          <w:szCs w:val="28"/>
        </w:rPr>
        <w:t xml:space="preserve"> % (</w:t>
      </w:r>
      <w:r w:rsidR="009F1574">
        <w:rPr>
          <w:rFonts w:ascii="Times New Roman" w:hAnsi="Times New Roman" w:cs="Times New Roman"/>
          <w:sz w:val="28"/>
          <w:szCs w:val="28"/>
        </w:rPr>
        <w:t>251</w:t>
      </w:r>
      <w:r>
        <w:rPr>
          <w:rFonts w:ascii="Times New Roman" w:hAnsi="Times New Roman" w:cs="Times New Roman"/>
          <w:sz w:val="28"/>
          <w:szCs w:val="28"/>
        </w:rPr>
        <w:t xml:space="preserve"> </w:t>
      </w:r>
      <w:r w:rsidR="009F1574">
        <w:rPr>
          <w:rFonts w:ascii="Times New Roman" w:hAnsi="Times New Roman" w:cs="Times New Roman"/>
          <w:sz w:val="28"/>
          <w:szCs w:val="28"/>
        </w:rPr>
        <w:t>субъект</w:t>
      </w:r>
      <w:r>
        <w:rPr>
          <w:rFonts w:ascii="Times New Roman" w:hAnsi="Times New Roman" w:cs="Times New Roman"/>
          <w:sz w:val="28"/>
          <w:szCs w:val="28"/>
        </w:rPr>
        <w:t>).</w:t>
      </w:r>
    </w:p>
    <w:p w:rsidR="005062D5" w:rsidRDefault="005062D5" w:rsidP="005062D5">
      <w:pPr>
        <w:tabs>
          <w:tab w:val="left" w:pos="2145"/>
        </w:tabs>
        <w:spacing w:after="0" w:line="240" w:lineRule="auto"/>
        <w:ind w:firstLine="851"/>
        <w:jc w:val="both"/>
        <w:rPr>
          <w:rFonts w:ascii="Times New Roman" w:hAnsi="Times New Roman" w:cs="Times New Roman"/>
          <w:sz w:val="28"/>
          <w:szCs w:val="28"/>
        </w:rPr>
      </w:pPr>
      <w:r w:rsidRPr="00D344D4">
        <w:rPr>
          <w:rFonts w:ascii="Times New Roman" w:hAnsi="Times New Roman" w:cs="Times New Roman"/>
          <w:sz w:val="28"/>
          <w:szCs w:val="28"/>
          <w:u w:val="single"/>
        </w:rPr>
        <w:t>Уровнем понятности</w:t>
      </w:r>
      <w:r w:rsidRPr="00D344D4">
        <w:rPr>
          <w:rFonts w:ascii="Times New Roman" w:hAnsi="Times New Roman" w:cs="Times New Roman"/>
          <w:sz w:val="28"/>
          <w:szCs w:val="28"/>
        </w:rPr>
        <w:t xml:space="preserve"> удовлетворены</w:t>
      </w:r>
      <w:r>
        <w:rPr>
          <w:rFonts w:ascii="Times New Roman" w:hAnsi="Times New Roman" w:cs="Times New Roman"/>
          <w:sz w:val="28"/>
          <w:szCs w:val="28"/>
        </w:rPr>
        <w:t xml:space="preserve"> </w:t>
      </w:r>
      <w:r w:rsidR="009F1574">
        <w:rPr>
          <w:rFonts w:ascii="Times New Roman" w:hAnsi="Times New Roman" w:cs="Times New Roman"/>
          <w:sz w:val="28"/>
          <w:szCs w:val="28"/>
        </w:rPr>
        <w:t>73</w:t>
      </w:r>
      <w:r>
        <w:rPr>
          <w:rFonts w:ascii="Times New Roman" w:hAnsi="Times New Roman" w:cs="Times New Roman"/>
          <w:sz w:val="28"/>
          <w:szCs w:val="28"/>
        </w:rPr>
        <w:t xml:space="preserve"> % (</w:t>
      </w:r>
      <w:r w:rsidR="009F1574">
        <w:rPr>
          <w:rFonts w:ascii="Times New Roman" w:hAnsi="Times New Roman" w:cs="Times New Roman"/>
          <w:sz w:val="28"/>
          <w:szCs w:val="28"/>
        </w:rPr>
        <w:t>23 924 субъекта</w:t>
      </w:r>
      <w:r>
        <w:rPr>
          <w:rFonts w:ascii="Times New Roman" w:hAnsi="Times New Roman" w:cs="Times New Roman"/>
          <w:sz w:val="28"/>
          <w:szCs w:val="28"/>
        </w:rPr>
        <w:t>), скорее удовлетворены – 22 % (</w:t>
      </w:r>
      <w:r w:rsidR="009F1574">
        <w:rPr>
          <w:rFonts w:ascii="Times New Roman" w:hAnsi="Times New Roman" w:cs="Times New Roman"/>
          <w:sz w:val="28"/>
          <w:szCs w:val="28"/>
        </w:rPr>
        <w:t>7 093</w:t>
      </w:r>
      <w:r>
        <w:rPr>
          <w:rFonts w:ascii="Times New Roman" w:hAnsi="Times New Roman" w:cs="Times New Roman"/>
          <w:sz w:val="28"/>
          <w:szCs w:val="28"/>
        </w:rPr>
        <w:t xml:space="preserve"> </w:t>
      </w:r>
      <w:r w:rsidR="009F1574">
        <w:rPr>
          <w:rFonts w:ascii="Times New Roman" w:hAnsi="Times New Roman" w:cs="Times New Roman"/>
          <w:sz w:val="28"/>
          <w:szCs w:val="28"/>
        </w:rPr>
        <w:t>субъекта</w:t>
      </w:r>
      <w:r>
        <w:rPr>
          <w:rFonts w:ascii="Times New Roman" w:hAnsi="Times New Roman" w:cs="Times New Roman"/>
          <w:sz w:val="28"/>
          <w:szCs w:val="28"/>
        </w:rPr>
        <w:t xml:space="preserve">), скорее не удовлетворены – </w:t>
      </w:r>
      <w:r w:rsidR="009F1574">
        <w:rPr>
          <w:rFonts w:ascii="Times New Roman" w:hAnsi="Times New Roman" w:cs="Times New Roman"/>
          <w:sz w:val="28"/>
          <w:szCs w:val="28"/>
        </w:rPr>
        <w:t>3</w:t>
      </w:r>
      <w:r>
        <w:rPr>
          <w:rFonts w:ascii="Times New Roman" w:hAnsi="Times New Roman" w:cs="Times New Roman"/>
          <w:sz w:val="28"/>
          <w:szCs w:val="28"/>
        </w:rPr>
        <w:t xml:space="preserve"> % (</w:t>
      </w:r>
      <w:r w:rsidR="009F1574">
        <w:rPr>
          <w:rFonts w:ascii="Times New Roman" w:hAnsi="Times New Roman" w:cs="Times New Roman"/>
          <w:sz w:val="28"/>
          <w:szCs w:val="28"/>
        </w:rPr>
        <w:t>966</w:t>
      </w:r>
      <w:r>
        <w:rPr>
          <w:rFonts w:ascii="Times New Roman" w:hAnsi="Times New Roman" w:cs="Times New Roman"/>
          <w:sz w:val="28"/>
          <w:szCs w:val="28"/>
        </w:rPr>
        <w:t xml:space="preserve"> </w:t>
      </w:r>
      <w:r w:rsidR="009F1574">
        <w:rPr>
          <w:rFonts w:ascii="Times New Roman" w:hAnsi="Times New Roman" w:cs="Times New Roman"/>
          <w:sz w:val="28"/>
          <w:szCs w:val="28"/>
        </w:rPr>
        <w:t>субъектов</w:t>
      </w:r>
      <w:r>
        <w:rPr>
          <w:rFonts w:ascii="Times New Roman" w:hAnsi="Times New Roman" w:cs="Times New Roman"/>
          <w:sz w:val="28"/>
          <w:szCs w:val="28"/>
        </w:rPr>
        <w:t xml:space="preserve">), не удовлетворены – </w:t>
      </w:r>
      <w:r w:rsidR="009F1574">
        <w:rPr>
          <w:rFonts w:ascii="Times New Roman" w:hAnsi="Times New Roman" w:cs="Times New Roman"/>
          <w:sz w:val="28"/>
          <w:szCs w:val="28"/>
        </w:rPr>
        <w:t>1</w:t>
      </w:r>
      <w:r>
        <w:rPr>
          <w:rFonts w:ascii="Times New Roman" w:hAnsi="Times New Roman" w:cs="Times New Roman"/>
          <w:sz w:val="28"/>
          <w:szCs w:val="28"/>
        </w:rPr>
        <w:t xml:space="preserve"> % (</w:t>
      </w:r>
      <w:r w:rsidR="009F1574">
        <w:rPr>
          <w:rFonts w:ascii="Times New Roman" w:hAnsi="Times New Roman" w:cs="Times New Roman"/>
          <w:sz w:val="28"/>
          <w:szCs w:val="28"/>
        </w:rPr>
        <w:t>204 субъекта</w:t>
      </w:r>
      <w:r>
        <w:rPr>
          <w:rFonts w:ascii="Times New Roman" w:hAnsi="Times New Roman" w:cs="Times New Roman"/>
          <w:sz w:val="28"/>
          <w:szCs w:val="28"/>
        </w:rPr>
        <w:t>).</w:t>
      </w:r>
    </w:p>
    <w:p w:rsidR="005062D5" w:rsidRDefault="005062D5" w:rsidP="005062D5">
      <w:pPr>
        <w:tabs>
          <w:tab w:val="left" w:pos="2145"/>
        </w:tabs>
        <w:spacing w:after="0" w:line="240" w:lineRule="auto"/>
        <w:ind w:firstLine="851"/>
        <w:jc w:val="both"/>
        <w:rPr>
          <w:rFonts w:ascii="Times New Roman" w:hAnsi="Times New Roman" w:cs="Times New Roman"/>
          <w:sz w:val="28"/>
          <w:szCs w:val="28"/>
        </w:rPr>
      </w:pPr>
      <w:r w:rsidRPr="00D344D4">
        <w:rPr>
          <w:rFonts w:ascii="Times New Roman" w:hAnsi="Times New Roman" w:cs="Times New Roman"/>
          <w:sz w:val="28"/>
          <w:szCs w:val="28"/>
          <w:u w:val="single"/>
        </w:rPr>
        <w:t>Уровнем по</w:t>
      </w:r>
      <w:r>
        <w:rPr>
          <w:rFonts w:ascii="Times New Roman" w:hAnsi="Times New Roman" w:cs="Times New Roman"/>
          <w:sz w:val="28"/>
          <w:szCs w:val="28"/>
          <w:u w:val="single"/>
        </w:rPr>
        <w:t>лучения</w:t>
      </w:r>
      <w:r w:rsidRPr="00D344D4">
        <w:rPr>
          <w:rFonts w:ascii="Times New Roman" w:hAnsi="Times New Roman" w:cs="Times New Roman"/>
          <w:sz w:val="28"/>
          <w:szCs w:val="28"/>
        </w:rPr>
        <w:t xml:space="preserve"> удовлетворены</w:t>
      </w:r>
      <w:r>
        <w:rPr>
          <w:rFonts w:ascii="Times New Roman" w:hAnsi="Times New Roman" w:cs="Times New Roman"/>
          <w:sz w:val="28"/>
          <w:szCs w:val="28"/>
        </w:rPr>
        <w:t xml:space="preserve"> </w:t>
      </w:r>
      <w:r w:rsidR="009F1574">
        <w:rPr>
          <w:rFonts w:ascii="Times New Roman" w:hAnsi="Times New Roman" w:cs="Times New Roman"/>
          <w:sz w:val="28"/>
          <w:szCs w:val="28"/>
        </w:rPr>
        <w:t>73</w:t>
      </w:r>
      <w:r>
        <w:rPr>
          <w:rFonts w:ascii="Times New Roman" w:hAnsi="Times New Roman" w:cs="Times New Roman"/>
          <w:sz w:val="28"/>
          <w:szCs w:val="28"/>
        </w:rPr>
        <w:t xml:space="preserve"> % (</w:t>
      </w:r>
      <w:r w:rsidR="009F1574">
        <w:rPr>
          <w:rFonts w:ascii="Times New Roman" w:hAnsi="Times New Roman" w:cs="Times New Roman"/>
          <w:sz w:val="28"/>
          <w:szCs w:val="28"/>
        </w:rPr>
        <w:t>23 942</w:t>
      </w:r>
      <w:r>
        <w:rPr>
          <w:rFonts w:ascii="Times New Roman" w:hAnsi="Times New Roman" w:cs="Times New Roman"/>
          <w:sz w:val="28"/>
          <w:szCs w:val="28"/>
        </w:rPr>
        <w:t xml:space="preserve"> </w:t>
      </w:r>
      <w:r w:rsidR="009F1574">
        <w:rPr>
          <w:rFonts w:ascii="Times New Roman" w:hAnsi="Times New Roman" w:cs="Times New Roman"/>
          <w:sz w:val="28"/>
          <w:szCs w:val="28"/>
        </w:rPr>
        <w:t>субъекта</w:t>
      </w:r>
      <w:r>
        <w:rPr>
          <w:rFonts w:ascii="Times New Roman" w:hAnsi="Times New Roman" w:cs="Times New Roman"/>
          <w:sz w:val="28"/>
          <w:szCs w:val="28"/>
        </w:rPr>
        <w:t xml:space="preserve">), скорее удовлетворены – </w:t>
      </w:r>
      <w:r w:rsidR="009F1574">
        <w:rPr>
          <w:rFonts w:ascii="Times New Roman" w:hAnsi="Times New Roman" w:cs="Times New Roman"/>
          <w:sz w:val="28"/>
          <w:szCs w:val="28"/>
        </w:rPr>
        <w:t>21</w:t>
      </w:r>
      <w:r>
        <w:rPr>
          <w:rFonts w:ascii="Times New Roman" w:hAnsi="Times New Roman" w:cs="Times New Roman"/>
          <w:sz w:val="28"/>
          <w:szCs w:val="28"/>
        </w:rPr>
        <w:t xml:space="preserve"> % (</w:t>
      </w:r>
      <w:r w:rsidR="009F1574">
        <w:rPr>
          <w:rFonts w:ascii="Times New Roman" w:hAnsi="Times New Roman" w:cs="Times New Roman"/>
          <w:sz w:val="28"/>
          <w:szCs w:val="28"/>
        </w:rPr>
        <w:t>6 813 субъектов</w:t>
      </w:r>
      <w:r>
        <w:rPr>
          <w:rFonts w:ascii="Times New Roman" w:hAnsi="Times New Roman" w:cs="Times New Roman"/>
          <w:sz w:val="28"/>
          <w:szCs w:val="28"/>
        </w:rPr>
        <w:t xml:space="preserve">), скорее не удовлетворены – </w:t>
      </w:r>
      <w:r w:rsidR="009F1574">
        <w:rPr>
          <w:rFonts w:ascii="Times New Roman" w:hAnsi="Times New Roman" w:cs="Times New Roman"/>
          <w:sz w:val="28"/>
          <w:szCs w:val="28"/>
        </w:rPr>
        <w:t>3</w:t>
      </w:r>
      <w:r>
        <w:rPr>
          <w:rFonts w:ascii="Times New Roman" w:hAnsi="Times New Roman" w:cs="Times New Roman"/>
          <w:sz w:val="28"/>
          <w:szCs w:val="28"/>
        </w:rPr>
        <w:t xml:space="preserve"> % (</w:t>
      </w:r>
      <w:r w:rsidR="009F1574">
        <w:rPr>
          <w:rFonts w:ascii="Times New Roman" w:hAnsi="Times New Roman" w:cs="Times New Roman"/>
          <w:sz w:val="28"/>
          <w:szCs w:val="28"/>
        </w:rPr>
        <w:t>1 112</w:t>
      </w:r>
      <w:r>
        <w:rPr>
          <w:rFonts w:ascii="Times New Roman" w:hAnsi="Times New Roman" w:cs="Times New Roman"/>
          <w:sz w:val="28"/>
          <w:szCs w:val="28"/>
        </w:rPr>
        <w:t xml:space="preserve"> </w:t>
      </w:r>
      <w:r w:rsidR="009F1574">
        <w:rPr>
          <w:rFonts w:ascii="Times New Roman" w:hAnsi="Times New Roman" w:cs="Times New Roman"/>
          <w:sz w:val="28"/>
          <w:szCs w:val="28"/>
        </w:rPr>
        <w:t>субъектов</w:t>
      </w:r>
      <w:r>
        <w:rPr>
          <w:rFonts w:ascii="Times New Roman" w:hAnsi="Times New Roman" w:cs="Times New Roman"/>
          <w:sz w:val="28"/>
          <w:szCs w:val="28"/>
        </w:rPr>
        <w:t xml:space="preserve">), не удовлетворены – </w:t>
      </w:r>
      <w:r w:rsidR="009F1574">
        <w:rPr>
          <w:rFonts w:ascii="Times New Roman" w:hAnsi="Times New Roman" w:cs="Times New Roman"/>
          <w:sz w:val="28"/>
          <w:szCs w:val="28"/>
        </w:rPr>
        <w:t>1</w:t>
      </w:r>
      <w:r>
        <w:rPr>
          <w:rFonts w:ascii="Times New Roman" w:hAnsi="Times New Roman" w:cs="Times New Roman"/>
          <w:sz w:val="28"/>
          <w:szCs w:val="28"/>
        </w:rPr>
        <w:t xml:space="preserve"> % (</w:t>
      </w:r>
      <w:r w:rsidR="009F1574">
        <w:rPr>
          <w:rFonts w:ascii="Times New Roman" w:hAnsi="Times New Roman" w:cs="Times New Roman"/>
          <w:sz w:val="28"/>
          <w:szCs w:val="28"/>
        </w:rPr>
        <w:t>250</w:t>
      </w:r>
      <w:r>
        <w:rPr>
          <w:rFonts w:ascii="Times New Roman" w:hAnsi="Times New Roman" w:cs="Times New Roman"/>
          <w:sz w:val="28"/>
          <w:szCs w:val="28"/>
        </w:rPr>
        <w:t xml:space="preserve"> </w:t>
      </w:r>
      <w:r w:rsidR="009F1574">
        <w:rPr>
          <w:rFonts w:ascii="Times New Roman" w:hAnsi="Times New Roman" w:cs="Times New Roman"/>
          <w:sz w:val="28"/>
          <w:szCs w:val="28"/>
        </w:rPr>
        <w:t>субъектов</w:t>
      </w:r>
      <w:r>
        <w:rPr>
          <w:rFonts w:ascii="Times New Roman" w:hAnsi="Times New Roman" w:cs="Times New Roman"/>
          <w:sz w:val="28"/>
          <w:szCs w:val="28"/>
        </w:rPr>
        <w:t>).</w:t>
      </w:r>
    </w:p>
    <w:p w:rsidR="005062D5" w:rsidRDefault="005062D5" w:rsidP="005062D5">
      <w:pPr>
        <w:tabs>
          <w:tab w:val="left" w:pos="2145"/>
        </w:tabs>
        <w:spacing w:after="0" w:line="240" w:lineRule="auto"/>
        <w:ind w:firstLine="142"/>
        <w:jc w:val="both"/>
        <w:rPr>
          <w:rFonts w:ascii="Times New Roman" w:hAnsi="Times New Roman" w:cs="Times New Roman"/>
          <w:sz w:val="28"/>
          <w:szCs w:val="28"/>
        </w:rPr>
      </w:pPr>
      <w:r w:rsidRPr="00D22F78">
        <w:rPr>
          <w:rFonts w:ascii="Times New Roman" w:hAnsi="Times New Roman" w:cs="Times New Roman"/>
          <w:b/>
          <w:noProof/>
          <w:sz w:val="24"/>
          <w:lang w:eastAsia="ru-RU"/>
        </w:rPr>
        <w:drawing>
          <wp:inline distT="0" distB="0" distL="0" distR="0" wp14:anchorId="640B0B95" wp14:editId="16C832F7">
            <wp:extent cx="6115050" cy="2926080"/>
            <wp:effectExtent l="0" t="0" r="0" b="762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8C089C" w:rsidRDefault="008C089C" w:rsidP="005062D5">
      <w:pPr>
        <w:spacing w:after="0" w:line="240" w:lineRule="auto"/>
        <w:ind w:left="142" w:firstLine="709"/>
        <w:jc w:val="both"/>
        <w:rPr>
          <w:rFonts w:ascii="Times New Roman" w:hAnsi="Times New Roman" w:cs="Times New Roman"/>
          <w:sz w:val="28"/>
        </w:rPr>
      </w:pPr>
    </w:p>
    <w:p w:rsidR="005062D5" w:rsidRDefault="00F87B48" w:rsidP="00F87B48">
      <w:pPr>
        <w:spacing w:after="0" w:line="240" w:lineRule="auto"/>
        <w:ind w:left="142" w:firstLine="709"/>
        <w:jc w:val="both"/>
        <w:rPr>
          <w:rFonts w:ascii="Times New Roman" w:hAnsi="Times New Roman" w:cs="Times New Roman"/>
          <w:sz w:val="28"/>
        </w:rPr>
      </w:pPr>
      <w:r>
        <w:rPr>
          <w:rFonts w:ascii="Times New Roman" w:hAnsi="Times New Roman" w:cs="Times New Roman"/>
          <w:sz w:val="28"/>
        </w:rPr>
        <w:t>По результату мониторинга</w:t>
      </w:r>
      <w:r w:rsidRPr="00F87B48">
        <w:t xml:space="preserve"> </w:t>
      </w:r>
      <w:r w:rsidRPr="00F87B48">
        <w:rPr>
          <w:rFonts w:ascii="Times New Roman" w:hAnsi="Times New Roman" w:cs="Times New Roman"/>
          <w:sz w:val="28"/>
        </w:rPr>
        <w:t>удовлетворенности субъектов предпринимательской деятельности и потребителей товаров, работ и услуг качеством (в том числе уровнем доступности, понятности и удобства получения) официальной информации о состоянии конкурентной среды на товарных рынках региона и деятельности по содействию развитию конкуренции, размещаемой Уполномоченным органом и муниципальным образованиями</w:t>
      </w:r>
      <w:r>
        <w:rPr>
          <w:rFonts w:ascii="Times New Roman" w:hAnsi="Times New Roman" w:cs="Times New Roman"/>
          <w:sz w:val="28"/>
        </w:rPr>
        <w:t xml:space="preserve"> выявлено, что качеством информации наиболее удовлетворены субъекты предпринимательской деятельности, то есть те, кто непосредственно связан с деятельностью на том или ином товарном рынке и отслеживает официальную информацию </w:t>
      </w:r>
      <w:r w:rsidRPr="00F87B48">
        <w:rPr>
          <w:rFonts w:ascii="Times New Roman" w:hAnsi="Times New Roman" w:cs="Times New Roman"/>
          <w:sz w:val="28"/>
        </w:rPr>
        <w:t>о состоянии конкурентной среды на товарных рынках</w:t>
      </w:r>
      <w:r>
        <w:rPr>
          <w:rFonts w:ascii="Times New Roman" w:hAnsi="Times New Roman" w:cs="Times New Roman"/>
          <w:sz w:val="28"/>
        </w:rPr>
        <w:t xml:space="preserve">. </w:t>
      </w:r>
    </w:p>
    <w:p w:rsidR="00E42393" w:rsidRDefault="00E42393" w:rsidP="00F87B48">
      <w:pPr>
        <w:spacing w:after="0" w:line="240" w:lineRule="auto"/>
        <w:ind w:left="142" w:firstLine="709"/>
        <w:jc w:val="both"/>
        <w:rPr>
          <w:rFonts w:ascii="Times New Roman" w:hAnsi="Times New Roman" w:cs="Times New Roman"/>
          <w:b/>
          <w:sz w:val="28"/>
          <w:szCs w:val="28"/>
        </w:rPr>
      </w:pPr>
      <w:r>
        <w:rPr>
          <w:rFonts w:ascii="Times New Roman" w:hAnsi="Times New Roman" w:cs="Times New Roman"/>
          <w:sz w:val="28"/>
        </w:rPr>
        <w:lastRenderedPageBreak/>
        <w:t>Для населения же необходимы более доступные источники информации, размещаемые в социальных сетях интернет ресурсов.</w:t>
      </w:r>
    </w:p>
    <w:p w:rsidR="003D32A5" w:rsidRDefault="003D32A5" w:rsidP="003D32A5">
      <w:pPr>
        <w:tabs>
          <w:tab w:val="left" w:pos="2145"/>
        </w:tabs>
        <w:spacing w:after="0" w:line="240" w:lineRule="auto"/>
        <w:ind w:firstLine="851"/>
        <w:jc w:val="both"/>
        <w:rPr>
          <w:rFonts w:ascii="Times New Roman" w:hAnsi="Times New Roman" w:cs="Times New Roman"/>
          <w:b/>
          <w:sz w:val="28"/>
          <w:szCs w:val="28"/>
        </w:rPr>
      </w:pP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r w:rsidRPr="00AE06B9">
        <w:rPr>
          <w:rFonts w:ascii="Times New Roman" w:hAnsi="Times New Roman" w:cs="Times New Roman"/>
          <w:b/>
          <w:sz w:val="28"/>
          <w:szCs w:val="28"/>
        </w:rPr>
        <w:t>Пункт 1.4. Мониторинг удовлетворенности населения деятельностью в сфере финансовых услуг, осуществляемой на территории региона (краткое описание данных об уровне удовлетворенности населения деятельностью финансовых организаций на территории региона, а также различными финансовыми продуктами и услугами, в том числе их качеством, доступностью, стоимостью).</w:t>
      </w: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r w:rsidRPr="00AE06B9">
        <w:rPr>
          <w:rFonts w:ascii="Times New Roman" w:hAnsi="Times New Roman" w:cs="Times New Roman"/>
          <w:b/>
          <w:sz w:val="28"/>
          <w:szCs w:val="28"/>
        </w:rPr>
        <w:t>По результату опроса жителей муниципального образования город Новороссийск о периодичности пользования услугами финансовых организаций в течении 12 месяцев (от общего количества опрошенных респондентов 17</w:t>
      </w:r>
      <w:r>
        <w:rPr>
          <w:rFonts w:ascii="Times New Roman" w:hAnsi="Times New Roman" w:cs="Times New Roman"/>
          <w:b/>
          <w:sz w:val="28"/>
          <w:szCs w:val="28"/>
        </w:rPr>
        <w:t xml:space="preserve"> </w:t>
      </w:r>
      <w:r w:rsidRPr="00AE06B9">
        <w:rPr>
          <w:rFonts w:ascii="Times New Roman" w:hAnsi="Times New Roman" w:cs="Times New Roman"/>
          <w:b/>
          <w:sz w:val="28"/>
          <w:szCs w:val="28"/>
        </w:rPr>
        <w:t xml:space="preserve">594 чел.): </w:t>
      </w:r>
      <w:r w:rsidRPr="00AE06B9">
        <w:rPr>
          <w:rFonts w:ascii="Times New Roman" w:hAnsi="Times New Roman" w:cs="Times New Roman"/>
          <w:sz w:val="28"/>
          <w:szCs w:val="28"/>
        </w:rPr>
        <w:t>более 79,7% опрошенных используют банковскую карту на постоянной основе, у 40% - 48% жителей муниципального образования город Новороссийск имеются расчетные (дебетовые) и иные карты, 33%-40% жителей города пользовались услугами добровольного и иных видов страхования в течении года.</w:t>
      </w:r>
    </w:p>
    <w:tbl>
      <w:tblPr>
        <w:tblStyle w:val="a8"/>
        <w:tblW w:w="9634" w:type="dxa"/>
        <w:tblLook w:val="04A0" w:firstRow="1" w:lastRow="0" w:firstColumn="1" w:lastColumn="0" w:noHBand="0" w:noVBand="1"/>
      </w:tblPr>
      <w:tblGrid>
        <w:gridCol w:w="2830"/>
        <w:gridCol w:w="1843"/>
        <w:gridCol w:w="2693"/>
        <w:gridCol w:w="2268"/>
      </w:tblGrid>
      <w:tr w:rsidR="003D32A5" w:rsidRPr="00AE06B9" w:rsidTr="003D32A5">
        <w:tc>
          <w:tcPr>
            <w:tcW w:w="2830"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bCs/>
                <w:sz w:val="24"/>
                <w:szCs w:val="24"/>
              </w:rPr>
              <w:t>Виды финансовых услуг</w:t>
            </w:r>
          </w:p>
        </w:tc>
        <w:tc>
          <w:tcPr>
            <w:tcW w:w="1843"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Имеется сейчас</w:t>
            </w:r>
          </w:p>
        </w:tc>
        <w:tc>
          <w:tcPr>
            <w:tcW w:w="2693"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Не имеется сейчас, но использовался за последние 12 месяцев</w:t>
            </w:r>
          </w:p>
        </w:tc>
        <w:tc>
          <w:tcPr>
            <w:tcW w:w="226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Не использовался за последние 12 месяцев</w:t>
            </w:r>
          </w:p>
        </w:tc>
      </w:tr>
      <w:tr w:rsidR="003D32A5" w:rsidRPr="00AE06B9" w:rsidTr="00483055">
        <w:tc>
          <w:tcPr>
            <w:tcW w:w="283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Банковская карта, зарплатная карта</w:t>
            </w:r>
          </w:p>
        </w:tc>
        <w:tc>
          <w:tcPr>
            <w:tcW w:w="184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79,67%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14018</w:t>
            </w:r>
          </w:p>
        </w:tc>
        <w:tc>
          <w:tcPr>
            <w:tcW w:w="269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5,13%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902</w:t>
            </w:r>
          </w:p>
        </w:tc>
        <w:tc>
          <w:tcPr>
            <w:tcW w:w="226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15,20%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2674</w:t>
            </w:r>
          </w:p>
        </w:tc>
      </w:tr>
      <w:tr w:rsidR="003D32A5" w:rsidRPr="00AE06B9" w:rsidTr="00483055">
        <w:tc>
          <w:tcPr>
            <w:tcW w:w="283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Расчетная (дебетовая) карта для получения пенсий и иных социальных выплат</w:t>
            </w:r>
          </w:p>
        </w:tc>
        <w:tc>
          <w:tcPr>
            <w:tcW w:w="184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48,09%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8461</w:t>
            </w:r>
          </w:p>
        </w:tc>
        <w:tc>
          <w:tcPr>
            <w:tcW w:w="269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10,57%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1860</w:t>
            </w:r>
          </w:p>
        </w:tc>
        <w:tc>
          <w:tcPr>
            <w:tcW w:w="226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41,34%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7273</w:t>
            </w:r>
          </w:p>
        </w:tc>
      </w:tr>
      <w:tr w:rsidR="003D32A5" w:rsidRPr="00AE06B9" w:rsidTr="00483055">
        <w:tc>
          <w:tcPr>
            <w:tcW w:w="283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 xml:space="preserve">Другая расчетная (дебетовая) карта </w:t>
            </w:r>
          </w:p>
        </w:tc>
        <w:tc>
          <w:tcPr>
            <w:tcW w:w="184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40,88%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7192</w:t>
            </w:r>
          </w:p>
        </w:tc>
        <w:tc>
          <w:tcPr>
            <w:tcW w:w="269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12,37%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2176</w:t>
            </w:r>
          </w:p>
        </w:tc>
        <w:tc>
          <w:tcPr>
            <w:tcW w:w="226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46,75%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8226</w:t>
            </w:r>
          </w:p>
        </w:tc>
      </w:tr>
      <w:tr w:rsidR="003D32A5" w:rsidRPr="00AE06B9" w:rsidTr="00483055">
        <w:tc>
          <w:tcPr>
            <w:tcW w:w="283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Кредитная карта</w:t>
            </w:r>
          </w:p>
        </w:tc>
        <w:tc>
          <w:tcPr>
            <w:tcW w:w="184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47,46%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8350</w:t>
            </w:r>
          </w:p>
        </w:tc>
        <w:tc>
          <w:tcPr>
            <w:tcW w:w="269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13,20%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2322</w:t>
            </w:r>
          </w:p>
        </w:tc>
        <w:tc>
          <w:tcPr>
            <w:tcW w:w="226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39,34%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6922</w:t>
            </w:r>
          </w:p>
        </w:tc>
      </w:tr>
      <w:tr w:rsidR="003D32A5" w:rsidRPr="00AE06B9" w:rsidTr="00483055">
        <w:tc>
          <w:tcPr>
            <w:tcW w:w="283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Добровольное страхование жизни</w:t>
            </w:r>
          </w:p>
        </w:tc>
        <w:tc>
          <w:tcPr>
            <w:tcW w:w="184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40,02%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7041</w:t>
            </w:r>
          </w:p>
        </w:tc>
        <w:tc>
          <w:tcPr>
            <w:tcW w:w="269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12,78%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2249</w:t>
            </w:r>
          </w:p>
        </w:tc>
        <w:tc>
          <w:tcPr>
            <w:tcW w:w="226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47,20%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8304</w:t>
            </w:r>
          </w:p>
        </w:tc>
      </w:tr>
      <w:tr w:rsidR="003D32A5" w:rsidRPr="00AE06B9" w:rsidTr="00483055">
        <w:tc>
          <w:tcPr>
            <w:tcW w:w="283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Другое добровольное страхование</w:t>
            </w:r>
          </w:p>
        </w:tc>
        <w:tc>
          <w:tcPr>
            <w:tcW w:w="184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38,49%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6772</w:t>
            </w:r>
          </w:p>
        </w:tc>
        <w:tc>
          <w:tcPr>
            <w:tcW w:w="269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15,76%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2773</w:t>
            </w:r>
          </w:p>
        </w:tc>
        <w:tc>
          <w:tcPr>
            <w:tcW w:w="226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45,75%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8049</w:t>
            </w:r>
          </w:p>
        </w:tc>
      </w:tr>
      <w:tr w:rsidR="003D32A5" w:rsidRPr="00AE06B9" w:rsidTr="00483055">
        <w:tc>
          <w:tcPr>
            <w:tcW w:w="283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Другое обязательное страхование</w:t>
            </w:r>
          </w:p>
        </w:tc>
        <w:tc>
          <w:tcPr>
            <w:tcW w:w="184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33,70%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5930</w:t>
            </w:r>
          </w:p>
        </w:tc>
        <w:tc>
          <w:tcPr>
            <w:tcW w:w="2693"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15,05%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2648</w:t>
            </w:r>
          </w:p>
        </w:tc>
        <w:tc>
          <w:tcPr>
            <w:tcW w:w="226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51,24%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9016</w:t>
            </w:r>
          </w:p>
        </w:tc>
      </w:tr>
    </w:tbl>
    <w:p w:rsidR="003D32A5" w:rsidRPr="00AE06B9" w:rsidRDefault="003D32A5" w:rsidP="003D32A5">
      <w:pPr>
        <w:tabs>
          <w:tab w:val="left" w:pos="2145"/>
        </w:tabs>
        <w:spacing w:after="0"/>
        <w:ind w:firstLine="851"/>
        <w:jc w:val="both"/>
        <w:rPr>
          <w:rFonts w:ascii="Times New Roman" w:hAnsi="Times New Roman" w:cs="Times New Roman"/>
          <w:sz w:val="28"/>
          <w:szCs w:val="28"/>
        </w:rPr>
      </w:pPr>
    </w:p>
    <w:p w:rsidR="003D32A5" w:rsidRPr="00AE06B9" w:rsidRDefault="003D32A5" w:rsidP="003D32A5">
      <w:pPr>
        <w:tabs>
          <w:tab w:val="left" w:pos="2145"/>
        </w:tabs>
        <w:spacing w:after="0" w:line="240" w:lineRule="auto"/>
        <w:ind w:firstLine="851"/>
        <w:jc w:val="both"/>
        <w:rPr>
          <w:rFonts w:ascii="Times New Roman" w:hAnsi="Times New Roman" w:cs="Times New Roman"/>
          <w:sz w:val="28"/>
          <w:szCs w:val="28"/>
        </w:rPr>
      </w:pPr>
      <w:r w:rsidRPr="00AE06B9">
        <w:rPr>
          <w:rFonts w:ascii="Times New Roman" w:hAnsi="Times New Roman" w:cs="Times New Roman"/>
          <w:b/>
          <w:sz w:val="28"/>
          <w:szCs w:val="28"/>
        </w:rPr>
        <w:t xml:space="preserve">По результату опроса жителей муниципального образования город Новороссийск о удовлетворённости работой/сервисом финансовых организаций (от общего количества опрошенных респондентов 17594 чел.): </w:t>
      </w:r>
      <w:r w:rsidRPr="00AE06B9">
        <w:rPr>
          <w:rFonts w:ascii="Times New Roman" w:hAnsi="Times New Roman" w:cs="Times New Roman"/>
          <w:sz w:val="28"/>
          <w:szCs w:val="28"/>
        </w:rPr>
        <w:t>по видам деятельности финансовых организаций на территории муниципального образования наибольшая удовлетворенность жителей приходится на Банковские организации и составляет в целом 38%.</w:t>
      </w:r>
    </w:p>
    <w:p w:rsidR="003D32A5" w:rsidRPr="00AE06B9" w:rsidRDefault="003D32A5" w:rsidP="003D32A5">
      <w:pPr>
        <w:tabs>
          <w:tab w:val="left" w:pos="2145"/>
        </w:tabs>
        <w:spacing w:after="0"/>
        <w:jc w:val="both"/>
        <w:rPr>
          <w:rFonts w:ascii="Times New Roman" w:hAnsi="Times New Roman" w:cs="Times New Roman"/>
          <w:sz w:val="28"/>
          <w:szCs w:val="28"/>
        </w:rPr>
      </w:pPr>
    </w:p>
    <w:tbl>
      <w:tblPr>
        <w:tblStyle w:val="a8"/>
        <w:tblW w:w="9639" w:type="dxa"/>
        <w:tblInd w:w="-5" w:type="dxa"/>
        <w:tblLayout w:type="fixed"/>
        <w:tblLook w:val="04A0" w:firstRow="1" w:lastRow="0" w:firstColumn="1" w:lastColumn="0" w:noHBand="0" w:noVBand="1"/>
      </w:tblPr>
      <w:tblGrid>
        <w:gridCol w:w="2410"/>
        <w:gridCol w:w="1348"/>
        <w:gridCol w:w="1398"/>
        <w:gridCol w:w="1398"/>
        <w:gridCol w:w="1398"/>
        <w:gridCol w:w="1687"/>
      </w:tblGrid>
      <w:tr w:rsidR="003D32A5" w:rsidRPr="00AE06B9" w:rsidTr="003D32A5">
        <w:trPr>
          <w:tblHeader/>
        </w:trPr>
        <w:tc>
          <w:tcPr>
            <w:tcW w:w="2410"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lastRenderedPageBreak/>
              <w:t>Виды деятельности</w:t>
            </w:r>
          </w:p>
        </w:tc>
        <w:tc>
          <w:tcPr>
            <w:tcW w:w="134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Не сталкивался</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Скорее 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Скорее неудовлетворительно</w:t>
            </w:r>
          </w:p>
        </w:tc>
        <w:tc>
          <w:tcPr>
            <w:tcW w:w="1687"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Неудовлетворительно</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Банки</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7,29%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1282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9,41%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1655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29,72%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5229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18,07%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3179</w:t>
            </w:r>
          </w:p>
        </w:tc>
        <w:tc>
          <w:tcPr>
            <w:tcW w:w="1687"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35,52%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6249</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proofErr w:type="spellStart"/>
            <w:r w:rsidRPr="00AE06B9">
              <w:rPr>
                <w:rFonts w:ascii="Times New Roman" w:hAnsi="Times New Roman" w:cs="Times New Roman"/>
              </w:rPr>
              <w:t>Микрофинансовые</w:t>
            </w:r>
            <w:proofErr w:type="spellEnd"/>
            <w:r w:rsidRPr="00AE06B9">
              <w:rPr>
                <w:rFonts w:ascii="Times New Roman" w:hAnsi="Times New Roman" w:cs="Times New Roman"/>
              </w:rPr>
              <w:t xml:space="preserve"> организации </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23,97%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4217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10,58%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1862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23,34%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4107</w:t>
            </w:r>
          </w:p>
        </w:tc>
        <w:tc>
          <w:tcPr>
            <w:tcW w:w="1687"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40,08%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7051</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Кредитные потребительские кооперативы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24,29%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4274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362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13,22%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2326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21,29%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3746</w:t>
            </w:r>
          </w:p>
        </w:tc>
        <w:tc>
          <w:tcPr>
            <w:tcW w:w="1687"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39,14%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6886</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Ломбарды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24,79%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4361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2,64%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464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12,35%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2172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22,39%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3940</w:t>
            </w:r>
          </w:p>
        </w:tc>
        <w:tc>
          <w:tcPr>
            <w:tcW w:w="1687"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37,84%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6657</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Субъекты страхового дела</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24,27%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4270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341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13,26%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2333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22,55%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3968</w:t>
            </w:r>
          </w:p>
        </w:tc>
        <w:tc>
          <w:tcPr>
            <w:tcW w:w="1687"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37,98%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6682</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Сельскохозяйственные кредитные потребительские кооперативы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25,70%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4521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11,56%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2034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22,77%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4007</w:t>
            </w:r>
          </w:p>
        </w:tc>
        <w:tc>
          <w:tcPr>
            <w:tcW w:w="1687"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37,72%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6636</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Не государственные пенсионные фонды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22,73%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3999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3,46%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609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13,20%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2322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22,91%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4031</w:t>
            </w:r>
          </w:p>
        </w:tc>
        <w:tc>
          <w:tcPr>
            <w:tcW w:w="1687"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37,70%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6633</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Брокеры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25,60%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4504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2,19%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11,31%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1990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22,66%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3986</w:t>
            </w:r>
          </w:p>
        </w:tc>
        <w:tc>
          <w:tcPr>
            <w:tcW w:w="1687"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38,24%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6728</w:t>
            </w:r>
          </w:p>
        </w:tc>
      </w:tr>
    </w:tbl>
    <w:p w:rsidR="003D32A5" w:rsidRPr="00AE06B9" w:rsidRDefault="003D32A5" w:rsidP="003D32A5">
      <w:pPr>
        <w:tabs>
          <w:tab w:val="left" w:pos="2145"/>
        </w:tabs>
        <w:spacing w:after="0"/>
        <w:jc w:val="both"/>
        <w:rPr>
          <w:rFonts w:ascii="Times New Roman" w:hAnsi="Times New Roman" w:cs="Times New Roman"/>
          <w:sz w:val="28"/>
          <w:szCs w:val="28"/>
        </w:rPr>
      </w:pP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r w:rsidRPr="00AE06B9">
        <w:rPr>
          <w:rFonts w:ascii="Times New Roman" w:hAnsi="Times New Roman" w:cs="Times New Roman"/>
          <w:b/>
          <w:sz w:val="28"/>
          <w:szCs w:val="28"/>
        </w:rPr>
        <w:t>По результату опроса жителей муниципального образования город Новороссийск о доверии следующих финансовых организаций (от общего количества опрошенных респондентов 17594 чел.):</w:t>
      </w:r>
      <w:r w:rsidRPr="00AE06B9">
        <w:rPr>
          <w:rFonts w:ascii="Times New Roman" w:hAnsi="Times New Roman" w:cs="Times New Roman"/>
          <w:sz w:val="28"/>
          <w:szCs w:val="28"/>
        </w:rPr>
        <w:t xml:space="preserve"> на территории муниципального образования наибольшее доверие жителей в части деятельности и взаимодействия приходится на Банковские организации и составляет в целом 40,44%.</w:t>
      </w:r>
    </w:p>
    <w:tbl>
      <w:tblPr>
        <w:tblStyle w:val="a8"/>
        <w:tblW w:w="0" w:type="auto"/>
        <w:tblInd w:w="-5" w:type="dxa"/>
        <w:tblLayout w:type="fixed"/>
        <w:tblLook w:val="04A0" w:firstRow="1" w:lastRow="0" w:firstColumn="1" w:lastColumn="0" w:noHBand="0" w:noVBand="1"/>
      </w:tblPr>
      <w:tblGrid>
        <w:gridCol w:w="2410"/>
        <w:gridCol w:w="1348"/>
        <w:gridCol w:w="1398"/>
        <w:gridCol w:w="1398"/>
        <w:gridCol w:w="1398"/>
        <w:gridCol w:w="1398"/>
      </w:tblGrid>
      <w:tr w:rsidR="003D32A5" w:rsidRPr="00AE06B9" w:rsidTr="003D32A5">
        <w:trPr>
          <w:tblHeader/>
        </w:trPr>
        <w:tc>
          <w:tcPr>
            <w:tcW w:w="2410"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Виды деятельности</w:t>
            </w:r>
          </w:p>
        </w:tc>
        <w:tc>
          <w:tcPr>
            <w:tcW w:w="134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Не сталкивался</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Скорее 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Скорее неудовлетворительно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Неудовлетворительно</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Банки</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6,32%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1112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9,18%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1616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31,26%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5500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17,87%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3144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35,36%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6222</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proofErr w:type="spellStart"/>
            <w:r w:rsidRPr="00AE06B9">
              <w:rPr>
                <w:rFonts w:ascii="Times New Roman" w:hAnsi="Times New Roman" w:cs="Times New Roman"/>
              </w:rPr>
              <w:t>Микрофинансовые</w:t>
            </w:r>
            <w:proofErr w:type="spellEnd"/>
            <w:r w:rsidRPr="00AE06B9">
              <w:rPr>
                <w:rFonts w:ascii="Times New Roman" w:hAnsi="Times New Roman" w:cs="Times New Roman"/>
              </w:rPr>
              <w:t xml:space="preserve"> организации </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23,78%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4183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2,14%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14,33%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2522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19,44%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3420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40,31%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7092</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Кредитные потребительские кооперативы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23,71%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4171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364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16,10%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2833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19,06%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3353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39,06%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6873</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Ломбарды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24,26%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4269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436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15,51%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2729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19,10%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3360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38,65%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6800</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Субъекты страхового дела</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23,13%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4069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2,18%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16,91%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2976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19,25%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3386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38,53%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6779</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Сельскохозяйственные кредитные потребительские кооперативы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24,87%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4375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437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15,28%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2688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19,28%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3392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38,09%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6702</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Не государственные пенсионные фонды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22,29%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3922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3,32%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584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16,51%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2904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19,93%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3506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37,96%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6678</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lastRenderedPageBreak/>
              <w:t>Брокеры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24,99%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4396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15,04%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2646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19,12%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3364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38,56%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6784</w:t>
            </w:r>
          </w:p>
        </w:tc>
      </w:tr>
    </w:tbl>
    <w:p w:rsidR="003D32A5" w:rsidRPr="00AE06B9" w:rsidRDefault="003D32A5" w:rsidP="003D32A5">
      <w:pPr>
        <w:tabs>
          <w:tab w:val="left" w:pos="2145"/>
        </w:tabs>
        <w:spacing w:after="0"/>
        <w:jc w:val="both"/>
        <w:rPr>
          <w:rFonts w:ascii="Times New Roman" w:hAnsi="Times New Roman" w:cs="Times New Roman"/>
          <w:sz w:val="28"/>
          <w:szCs w:val="28"/>
        </w:rPr>
      </w:pPr>
    </w:p>
    <w:p w:rsidR="003D32A5" w:rsidRPr="00AE06B9" w:rsidRDefault="003D32A5" w:rsidP="003D32A5">
      <w:pPr>
        <w:tabs>
          <w:tab w:val="left" w:pos="2145"/>
        </w:tabs>
        <w:spacing w:after="0" w:line="240" w:lineRule="auto"/>
        <w:ind w:firstLine="851"/>
        <w:jc w:val="both"/>
        <w:rPr>
          <w:rFonts w:ascii="Times New Roman" w:hAnsi="Times New Roman" w:cs="Times New Roman"/>
          <w:sz w:val="28"/>
          <w:szCs w:val="28"/>
        </w:rPr>
      </w:pPr>
      <w:r w:rsidRPr="00AE06B9">
        <w:rPr>
          <w:rFonts w:ascii="Times New Roman" w:hAnsi="Times New Roman" w:cs="Times New Roman"/>
          <w:b/>
          <w:sz w:val="28"/>
          <w:szCs w:val="28"/>
        </w:rPr>
        <w:t xml:space="preserve">Мониторинг удовлетворенности жителей муниципального образования город Новороссийск продуктами финансовых организаций показал, </w:t>
      </w:r>
      <w:r w:rsidRPr="00AE06B9">
        <w:rPr>
          <w:rFonts w:ascii="Times New Roman" w:hAnsi="Times New Roman" w:cs="Times New Roman"/>
          <w:sz w:val="28"/>
          <w:szCs w:val="28"/>
        </w:rPr>
        <w:t>что в целом жители города в наибольшей степени удовлетворены предложениями по кредитованию, вкладам (сбережениям), платежами и переводами, и использованием дебетовых карт.</w:t>
      </w:r>
    </w:p>
    <w:tbl>
      <w:tblPr>
        <w:tblStyle w:val="a8"/>
        <w:tblW w:w="0" w:type="auto"/>
        <w:tblInd w:w="-5" w:type="dxa"/>
        <w:tblLayout w:type="fixed"/>
        <w:tblLook w:val="04A0" w:firstRow="1" w:lastRow="0" w:firstColumn="1" w:lastColumn="0" w:noHBand="0" w:noVBand="1"/>
      </w:tblPr>
      <w:tblGrid>
        <w:gridCol w:w="2410"/>
        <w:gridCol w:w="1348"/>
        <w:gridCol w:w="1398"/>
        <w:gridCol w:w="1398"/>
        <w:gridCol w:w="1398"/>
        <w:gridCol w:w="1398"/>
      </w:tblGrid>
      <w:tr w:rsidR="003D32A5" w:rsidRPr="00AE06B9" w:rsidTr="003D32A5">
        <w:trPr>
          <w:tblHeader/>
        </w:trPr>
        <w:tc>
          <w:tcPr>
            <w:tcW w:w="2410"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Виды финансовых услуг</w:t>
            </w:r>
          </w:p>
        </w:tc>
        <w:tc>
          <w:tcPr>
            <w:tcW w:w="134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Не сталкивался</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Скорее 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Скорее неудовлетворительно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Неудовлетворительно</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 xml:space="preserve">Кредитование </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1026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1283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27,5%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4843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3576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6866</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Вклады/сбережения</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rPr>
              <w:t>11,9</w:t>
            </w:r>
            <w:r w:rsidRPr="00AE06B9">
              <w:rPr>
                <w:rFonts w:ascii="Times New Roman" w:hAnsi="Times New Roman" w:cs="Times New Roman"/>
                <w:sz w:val="24"/>
                <w:szCs w:val="24"/>
                <w:lang w:val="en-US"/>
              </w:rPr>
              <w:t>%</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2108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rPr>
              <w:t>4,7</w:t>
            </w:r>
            <w:r w:rsidRPr="00AE06B9">
              <w:rPr>
                <w:rFonts w:ascii="Times New Roman" w:hAnsi="Times New Roman" w:cs="Times New Roman"/>
                <w:sz w:val="24"/>
                <w:szCs w:val="24"/>
                <w:lang w:val="en-US"/>
              </w:rPr>
              <w:t>%</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824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rPr>
              <w:t>23,8</w:t>
            </w:r>
            <w:r w:rsidRPr="00AE06B9">
              <w:rPr>
                <w:rFonts w:ascii="Times New Roman" w:hAnsi="Times New Roman" w:cs="Times New Roman"/>
                <w:sz w:val="24"/>
                <w:szCs w:val="24"/>
                <w:lang w:val="en-US"/>
              </w:rPr>
              <w:t>%</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4167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rPr>
              <w:t>21,6</w:t>
            </w:r>
            <w:r w:rsidRPr="00AE06B9">
              <w:rPr>
                <w:rFonts w:ascii="Times New Roman" w:hAnsi="Times New Roman" w:cs="Times New Roman"/>
                <w:sz w:val="24"/>
                <w:szCs w:val="24"/>
                <w:lang w:val="en-US"/>
              </w:rPr>
              <w:t>%</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3804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6691</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Расчетные (дебетовые) карты, включая зарплатные</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lang w:val="en-US"/>
              </w:rPr>
              <w:t>4</w:t>
            </w:r>
            <w:r w:rsidRPr="00AE06B9">
              <w:rPr>
                <w:rFonts w:ascii="Times New Roman" w:hAnsi="Times New Roman" w:cs="Times New Roman"/>
                <w:sz w:val="24"/>
                <w:szCs w:val="24"/>
              </w:rPr>
              <w:t>,</w:t>
            </w:r>
            <w:r w:rsidRPr="00AE06B9">
              <w:rPr>
                <w:rFonts w:ascii="Times New Roman" w:hAnsi="Times New Roman" w:cs="Times New Roman"/>
                <w:sz w:val="24"/>
                <w:szCs w:val="24"/>
                <w:lang w:val="en-US"/>
              </w:rPr>
              <w:t>9%</w:t>
            </w:r>
          </w:p>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lang w:val="en-US"/>
              </w:rPr>
              <w:t>865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9,3%</w:t>
            </w:r>
          </w:p>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lang w:val="en-US"/>
              </w:rPr>
              <w:t>1620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29,6%</w:t>
            </w:r>
          </w:p>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lang w:val="en-US"/>
              </w:rPr>
              <w:t>5212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18,9%</w:t>
            </w:r>
          </w:p>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lang w:val="en-US"/>
              </w:rPr>
              <w:t>3326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37,3%</w:t>
            </w:r>
          </w:p>
          <w:p w:rsidR="003D32A5" w:rsidRPr="00AE06B9" w:rsidRDefault="003D32A5" w:rsidP="00483055">
            <w:pPr>
              <w:tabs>
                <w:tab w:val="left" w:pos="2145"/>
              </w:tabs>
              <w:jc w:val="center"/>
              <w:rPr>
                <w:rFonts w:ascii="Times New Roman" w:hAnsi="Times New Roman" w:cs="Times New Roman"/>
                <w:sz w:val="24"/>
                <w:szCs w:val="24"/>
                <w:lang w:val="en-US"/>
              </w:rPr>
            </w:pPr>
            <w:r w:rsidRPr="00AE06B9">
              <w:rPr>
                <w:rFonts w:ascii="Times New Roman" w:hAnsi="Times New Roman" w:cs="Times New Roman"/>
                <w:sz w:val="24"/>
                <w:szCs w:val="24"/>
                <w:lang w:val="en-US"/>
              </w:rPr>
              <w:t>6571</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Кредитные карты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1340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1460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26,5%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4649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3552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6593</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Платежи и переводы</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858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1682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29,9%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5277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18,4%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3235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6542</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 xml:space="preserve">Займы в </w:t>
            </w:r>
            <w:proofErr w:type="spellStart"/>
            <w:r w:rsidRPr="00AE06B9">
              <w:rPr>
                <w:rFonts w:ascii="Times New Roman" w:hAnsi="Times New Roman" w:cs="Times New Roman"/>
              </w:rPr>
              <w:t>микрофинансовых</w:t>
            </w:r>
            <w:proofErr w:type="spellEnd"/>
            <w:r w:rsidRPr="00AE06B9">
              <w:rPr>
                <w:rFonts w:ascii="Times New Roman" w:hAnsi="Times New Roman" w:cs="Times New Roman"/>
              </w:rPr>
              <w:t xml:space="preserve"> организациях</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17,2%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3035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611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2298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4558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7092</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 xml:space="preserve">Размещение средств в форме договора займа в </w:t>
            </w:r>
            <w:proofErr w:type="spellStart"/>
            <w:r w:rsidRPr="00AE06B9">
              <w:rPr>
                <w:rFonts w:ascii="Times New Roman" w:hAnsi="Times New Roman" w:cs="Times New Roman"/>
              </w:rPr>
              <w:t>микрофинансовых</w:t>
            </w:r>
            <w:proofErr w:type="spellEnd"/>
            <w:r w:rsidRPr="00AE06B9">
              <w:rPr>
                <w:rFonts w:ascii="Times New Roman" w:hAnsi="Times New Roman" w:cs="Times New Roman"/>
              </w:rPr>
              <w:t xml:space="preserve"> организациях</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17,3%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3045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596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18,5%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3244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3523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7186</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Займы в кредитных потребительских кооперативах</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17,1%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3021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601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2356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4548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7068</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Размещение средств в форме договора займа в кредитных потребительских кооперативах</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17,4%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3053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569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2389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4496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7087</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Займы в ломбардах</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17,6%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3086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673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2401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4475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6959</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Добровольное страхование жизни</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2813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622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2753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4489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6917</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 xml:space="preserve">Другое добровольное страхование </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16,5%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2905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671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14,6%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2570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4587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6861</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Обязательное медицинское страхование</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12,6%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2211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924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4119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3525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6815</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lastRenderedPageBreak/>
              <w:t>Другое обязательное страхования</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2760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678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2742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4522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6892</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Займы в сельскохозяйственных КПК</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17,7%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3124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575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2440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3533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7922</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Размещение средств в форме договора займа в сельскохозяйственных КПК</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17,6%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3106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18,7%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3283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3578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6947</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Обязательное пенсионное страхование</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13,8%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2435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882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16,9%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2972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4503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6802</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Не государственной пенсионное обеспечение</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2641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871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3565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3667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6850</w:t>
            </w:r>
          </w:p>
        </w:tc>
      </w:tr>
      <w:tr w:rsidR="003D32A5" w:rsidRPr="00AE06B9" w:rsidTr="00483055">
        <w:tc>
          <w:tcPr>
            <w:tcW w:w="2410"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Индивидуальный инвестиционный счет</w:t>
            </w:r>
          </w:p>
        </w:tc>
        <w:tc>
          <w:tcPr>
            <w:tcW w:w="134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17,4%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3069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600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3424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3572</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6929</w:t>
            </w:r>
          </w:p>
        </w:tc>
      </w:tr>
    </w:tbl>
    <w:p w:rsidR="003D32A5" w:rsidRPr="00AE06B9" w:rsidRDefault="003D32A5" w:rsidP="003D32A5">
      <w:pPr>
        <w:tabs>
          <w:tab w:val="left" w:pos="2145"/>
        </w:tabs>
        <w:spacing w:after="0" w:line="240" w:lineRule="auto"/>
        <w:jc w:val="center"/>
        <w:rPr>
          <w:rFonts w:ascii="Times New Roman" w:hAnsi="Times New Roman" w:cs="Times New Roman"/>
          <w:sz w:val="28"/>
          <w:szCs w:val="28"/>
        </w:rPr>
      </w:pPr>
    </w:p>
    <w:p w:rsidR="003D32A5" w:rsidRPr="00AE06B9" w:rsidRDefault="003D32A5" w:rsidP="003D32A5">
      <w:pPr>
        <w:tabs>
          <w:tab w:val="left" w:pos="2145"/>
        </w:tabs>
        <w:spacing w:after="0" w:line="240" w:lineRule="auto"/>
        <w:rPr>
          <w:rFonts w:ascii="Times New Roman" w:hAnsi="Times New Roman" w:cs="Times New Roman"/>
          <w:sz w:val="28"/>
          <w:szCs w:val="28"/>
        </w:rPr>
      </w:pPr>
      <w:r w:rsidRPr="00AE06B9">
        <w:rPr>
          <w:rFonts w:ascii="Times New Roman" w:hAnsi="Times New Roman" w:cs="Times New Roman"/>
          <w:noProof/>
          <w:sz w:val="28"/>
          <w:szCs w:val="28"/>
          <w:lang w:eastAsia="ru-RU"/>
        </w:rPr>
        <w:drawing>
          <wp:inline distT="0" distB="0" distL="0" distR="0" wp14:anchorId="61BA667C" wp14:editId="46FA8CB2">
            <wp:extent cx="5917565" cy="4445000"/>
            <wp:effectExtent l="0" t="0" r="698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p>
    <w:p w:rsidR="003D32A5" w:rsidRDefault="003D32A5" w:rsidP="003D32A5">
      <w:pPr>
        <w:tabs>
          <w:tab w:val="left" w:pos="2145"/>
        </w:tabs>
        <w:spacing w:after="0" w:line="240" w:lineRule="auto"/>
        <w:ind w:firstLine="851"/>
        <w:jc w:val="both"/>
        <w:rPr>
          <w:rFonts w:ascii="Times New Roman" w:hAnsi="Times New Roman" w:cs="Times New Roman"/>
          <w:b/>
          <w:sz w:val="28"/>
          <w:szCs w:val="28"/>
        </w:rPr>
      </w:pP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r w:rsidRPr="00AE06B9">
        <w:rPr>
          <w:rFonts w:ascii="Times New Roman" w:hAnsi="Times New Roman" w:cs="Times New Roman"/>
          <w:b/>
          <w:sz w:val="28"/>
          <w:szCs w:val="28"/>
        </w:rPr>
        <w:lastRenderedPageBreak/>
        <w:t>Доступность базового набора финансовых услуг для представителей бизнеса муниципального образования город Новороссийск (12239 чел.):</w:t>
      </w: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2029"/>
        <w:gridCol w:w="2029"/>
        <w:gridCol w:w="2029"/>
        <w:gridCol w:w="2030"/>
        <w:gridCol w:w="1512"/>
      </w:tblGrid>
      <w:tr w:rsidR="003D32A5" w:rsidRPr="00AE06B9" w:rsidTr="003D32A5">
        <w:tc>
          <w:tcPr>
            <w:tcW w:w="2029" w:type="dxa"/>
            <w:shd w:val="clear" w:color="auto" w:fill="DEEAF6" w:themeFill="accent1" w:themeFillTint="33"/>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Доступен лишь один вид финансовых услуг</w:t>
            </w:r>
          </w:p>
        </w:tc>
        <w:tc>
          <w:tcPr>
            <w:tcW w:w="2029" w:type="dxa"/>
            <w:shd w:val="clear" w:color="auto" w:fill="DEEAF6" w:themeFill="accent1" w:themeFillTint="33"/>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Доступно несколько видов финансовых услуг</w:t>
            </w:r>
          </w:p>
        </w:tc>
        <w:tc>
          <w:tcPr>
            <w:tcW w:w="2029" w:type="dxa"/>
            <w:shd w:val="clear" w:color="auto" w:fill="DEEAF6" w:themeFill="accent1" w:themeFillTint="33"/>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Доступны все виды финансовых услуг</w:t>
            </w:r>
          </w:p>
        </w:tc>
        <w:tc>
          <w:tcPr>
            <w:tcW w:w="2030" w:type="dxa"/>
            <w:shd w:val="clear" w:color="auto" w:fill="DEEAF6" w:themeFill="accent1" w:themeFillTint="33"/>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Не доступен ни один вид финансовых услуг</w:t>
            </w:r>
          </w:p>
        </w:tc>
        <w:tc>
          <w:tcPr>
            <w:tcW w:w="1512" w:type="dxa"/>
            <w:shd w:val="clear" w:color="auto" w:fill="DEEAF6" w:themeFill="accent1" w:themeFillTint="33"/>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Без ответа</w:t>
            </w:r>
          </w:p>
        </w:tc>
      </w:tr>
      <w:tr w:rsidR="003D32A5" w:rsidRPr="00AE06B9" w:rsidTr="00483055">
        <w:tc>
          <w:tcPr>
            <w:tcW w:w="2029" w:type="dxa"/>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1444</w:t>
            </w:r>
          </w:p>
        </w:tc>
        <w:tc>
          <w:tcPr>
            <w:tcW w:w="2029" w:type="dxa"/>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2752</w:t>
            </w:r>
          </w:p>
        </w:tc>
        <w:tc>
          <w:tcPr>
            <w:tcW w:w="2029" w:type="dxa"/>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6012</w:t>
            </w:r>
          </w:p>
        </w:tc>
        <w:tc>
          <w:tcPr>
            <w:tcW w:w="2030" w:type="dxa"/>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680</w:t>
            </w:r>
          </w:p>
        </w:tc>
        <w:tc>
          <w:tcPr>
            <w:tcW w:w="1512" w:type="dxa"/>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1351</w:t>
            </w:r>
          </w:p>
        </w:tc>
      </w:tr>
    </w:tbl>
    <w:p w:rsidR="003D32A5" w:rsidRPr="00AE06B9" w:rsidRDefault="003D32A5" w:rsidP="003D32A5">
      <w:pPr>
        <w:tabs>
          <w:tab w:val="left" w:pos="2145"/>
        </w:tabs>
        <w:spacing w:after="0" w:line="240" w:lineRule="auto"/>
        <w:jc w:val="both"/>
        <w:rPr>
          <w:rFonts w:ascii="Times New Roman" w:hAnsi="Times New Roman" w:cs="Times New Roman"/>
          <w:b/>
          <w:sz w:val="28"/>
          <w:szCs w:val="28"/>
        </w:rPr>
      </w:pP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r w:rsidRPr="00AE06B9">
        <w:rPr>
          <w:rFonts w:ascii="Times New Roman" w:hAnsi="Times New Roman" w:cs="Times New Roman"/>
          <w:b/>
          <w:sz w:val="28"/>
          <w:szCs w:val="28"/>
        </w:rPr>
        <w:t xml:space="preserve">Большая часть из опрошенных предпринимателей на вопрос «Насколько Вы удовлетворены качеством финансовых услуг на территории вашего города» </w:t>
      </w:r>
      <w:r w:rsidRPr="00AE06B9">
        <w:rPr>
          <w:rFonts w:ascii="Times New Roman" w:hAnsi="Times New Roman" w:cs="Times New Roman"/>
          <w:sz w:val="28"/>
          <w:szCs w:val="28"/>
        </w:rPr>
        <w:t>ответила одинаково положительно по трем основным направлениям финансовых услуг: кредитование – 54,7%, вклады – 49,5% и платежные услуги – 52%, удовлетворенность респондентов качеством услуг страхования варьируется от 38% до 46%.</w:t>
      </w: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p>
    <w:tbl>
      <w:tblPr>
        <w:tblStyle w:val="a8"/>
        <w:tblW w:w="0" w:type="auto"/>
        <w:tblLayout w:type="fixed"/>
        <w:tblLook w:val="04A0" w:firstRow="1" w:lastRow="0" w:firstColumn="1" w:lastColumn="0" w:noHBand="0" w:noVBand="1"/>
      </w:tblPr>
      <w:tblGrid>
        <w:gridCol w:w="2263"/>
        <w:gridCol w:w="1560"/>
        <w:gridCol w:w="1328"/>
        <w:gridCol w:w="1398"/>
        <w:gridCol w:w="1398"/>
        <w:gridCol w:w="1398"/>
      </w:tblGrid>
      <w:tr w:rsidR="003D32A5" w:rsidRPr="00AE06B9" w:rsidTr="003D32A5">
        <w:tc>
          <w:tcPr>
            <w:tcW w:w="2263"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Виды финансовых услуг</w:t>
            </w:r>
          </w:p>
        </w:tc>
        <w:tc>
          <w:tcPr>
            <w:tcW w:w="1560"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Затрудняюсь с ответом</w:t>
            </w:r>
          </w:p>
        </w:tc>
        <w:tc>
          <w:tcPr>
            <w:tcW w:w="132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Скорее 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Скорее неудовлетворительно</w:t>
            </w:r>
          </w:p>
        </w:tc>
        <w:tc>
          <w:tcPr>
            <w:tcW w:w="1398" w:type="dxa"/>
            <w:shd w:val="clear" w:color="auto" w:fill="DEEAF6" w:themeFill="accent1" w:themeFillTint="33"/>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Неудовлетворительно</w:t>
            </w:r>
          </w:p>
        </w:tc>
      </w:tr>
      <w:tr w:rsidR="003D32A5" w:rsidRPr="00AE06B9" w:rsidTr="00483055">
        <w:tc>
          <w:tcPr>
            <w:tcW w:w="2263"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 xml:space="preserve">Кредитование, ипотека, кредитные карты </w:t>
            </w:r>
          </w:p>
          <w:p w:rsidR="003D32A5" w:rsidRPr="00AE06B9" w:rsidRDefault="003D32A5" w:rsidP="00483055">
            <w:pPr>
              <w:rPr>
                <w:rFonts w:ascii="Times New Roman" w:hAnsi="Times New Roman" w:cs="Times New Roman"/>
              </w:rPr>
            </w:pPr>
          </w:p>
        </w:tc>
        <w:tc>
          <w:tcPr>
            <w:tcW w:w="156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481</w:t>
            </w:r>
          </w:p>
        </w:tc>
        <w:tc>
          <w:tcPr>
            <w:tcW w:w="132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54,73%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6698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22,86%</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2798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9,65%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1181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0,72%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88</w:t>
            </w:r>
          </w:p>
        </w:tc>
      </w:tr>
      <w:tr w:rsidR="003D32A5" w:rsidRPr="00AE06B9" w:rsidTr="00483055">
        <w:tc>
          <w:tcPr>
            <w:tcW w:w="2263"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Вклады/сбережения</w:t>
            </w:r>
          </w:p>
          <w:p w:rsidR="003D32A5" w:rsidRPr="00AE06B9" w:rsidRDefault="003D32A5" w:rsidP="00483055">
            <w:pPr>
              <w:rPr>
                <w:rFonts w:ascii="Times New Roman" w:hAnsi="Times New Roman" w:cs="Times New Roman"/>
              </w:rPr>
            </w:pPr>
          </w:p>
        </w:tc>
        <w:tc>
          <w:tcPr>
            <w:tcW w:w="156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478</w:t>
            </w:r>
          </w:p>
        </w:tc>
        <w:tc>
          <w:tcPr>
            <w:tcW w:w="132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49,50%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6058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25,89%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3169</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11,49%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1406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0,81%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99</w:t>
            </w:r>
          </w:p>
        </w:tc>
      </w:tr>
      <w:tr w:rsidR="003D32A5" w:rsidRPr="00AE06B9" w:rsidTr="00483055">
        <w:tc>
          <w:tcPr>
            <w:tcW w:w="2263" w:type="dxa"/>
            <w:vAlign w:val="center"/>
          </w:tcPr>
          <w:p w:rsidR="003D32A5" w:rsidRPr="00AE06B9" w:rsidRDefault="003D32A5" w:rsidP="00483055">
            <w:pPr>
              <w:rPr>
                <w:rFonts w:ascii="Times New Roman" w:hAnsi="Times New Roman" w:cs="Times New Roman"/>
              </w:rPr>
            </w:pPr>
            <w:r w:rsidRPr="00AE06B9">
              <w:rPr>
                <w:rFonts w:ascii="Times New Roman" w:hAnsi="Times New Roman" w:cs="Times New Roman"/>
              </w:rPr>
              <w:t xml:space="preserve">Платежные услуги (онлайн платежи, переводы </w:t>
            </w:r>
            <w:r w:rsidRPr="00AE06B9">
              <w:rPr>
                <w:rFonts w:ascii="Times New Roman" w:hAnsi="Times New Roman" w:cs="Times New Roman"/>
                <w:lang w:val="en-US"/>
              </w:rPr>
              <w:t>P</w:t>
            </w:r>
            <w:r w:rsidRPr="00AE06B9">
              <w:rPr>
                <w:rFonts w:ascii="Times New Roman" w:hAnsi="Times New Roman" w:cs="Times New Roman"/>
              </w:rPr>
              <w:t>2</w:t>
            </w:r>
            <w:r w:rsidRPr="00AE06B9">
              <w:rPr>
                <w:rFonts w:ascii="Times New Roman" w:hAnsi="Times New Roman" w:cs="Times New Roman"/>
                <w:lang w:val="en-US"/>
              </w:rPr>
              <w:t>P</w:t>
            </w:r>
            <w:r w:rsidRPr="00AE06B9">
              <w:rPr>
                <w:rFonts w:ascii="Times New Roman" w:hAnsi="Times New Roman" w:cs="Times New Roman"/>
              </w:rPr>
              <w:t xml:space="preserve"> (с карты на карту), </w:t>
            </w:r>
            <w:r w:rsidRPr="00AE06B9">
              <w:rPr>
                <w:rFonts w:ascii="Times New Roman" w:hAnsi="Times New Roman" w:cs="Times New Roman"/>
                <w:lang w:val="en-US"/>
              </w:rPr>
              <w:t>POS</w:t>
            </w:r>
            <w:r w:rsidRPr="00AE06B9">
              <w:rPr>
                <w:rFonts w:ascii="Times New Roman" w:hAnsi="Times New Roman" w:cs="Times New Roman"/>
              </w:rPr>
              <w:t>-терминалы и др.)</w:t>
            </w:r>
          </w:p>
        </w:tc>
        <w:tc>
          <w:tcPr>
            <w:tcW w:w="156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477</w:t>
            </w:r>
          </w:p>
        </w:tc>
        <w:tc>
          <w:tcPr>
            <w:tcW w:w="132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52,05%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6371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24,95%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3054</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9,24%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1131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0,78%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95</w:t>
            </w:r>
          </w:p>
        </w:tc>
      </w:tr>
      <w:tr w:rsidR="003D32A5" w:rsidRPr="00AE06B9" w:rsidTr="00483055">
        <w:tc>
          <w:tcPr>
            <w:tcW w:w="2263" w:type="dxa"/>
            <w:vAlign w:val="center"/>
          </w:tcPr>
          <w:p w:rsidR="003D32A5" w:rsidRPr="00AE06B9" w:rsidRDefault="003D32A5" w:rsidP="00483055">
            <w:pPr>
              <w:rPr>
                <w:rFonts w:ascii="Times New Roman" w:hAnsi="Times New Roman" w:cs="Times New Roman"/>
                <w:lang w:val="en-US"/>
              </w:rPr>
            </w:pPr>
            <w:r w:rsidRPr="00AE06B9">
              <w:rPr>
                <w:rFonts w:ascii="Times New Roman" w:hAnsi="Times New Roman" w:cs="Times New Roman"/>
                <w:lang w:val="en-US"/>
              </w:rPr>
              <w:t>ОСАГО</w:t>
            </w:r>
          </w:p>
        </w:tc>
        <w:tc>
          <w:tcPr>
            <w:tcW w:w="156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4,40%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539</w:t>
            </w:r>
          </w:p>
        </w:tc>
        <w:tc>
          <w:tcPr>
            <w:tcW w:w="132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46,68%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5713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31,03%</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3798</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7,05%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863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0,81%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99</w:t>
            </w:r>
          </w:p>
        </w:tc>
      </w:tr>
      <w:tr w:rsidR="003D32A5" w:rsidRPr="00AE06B9" w:rsidTr="00483055">
        <w:tc>
          <w:tcPr>
            <w:tcW w:w="2263" w:type="dxa"/>
            <w:vAlign w:val="center"/>
          </w:tcPr>
          <w:p w:rsidR="003D32A5" w:rsidRPr="00AE06B9" w:rsidRDefault="003D32A5" w:rsidP="00483055">
            <w:pPr>
              <w:rPr>
                <w:rFonts w:ascii="Times New Roman" w:hAnsi="Times New Roman" w:cs="Times New Roman"/>
                <w:lang w:val="en-US"/>
              </w:rPr>
            </w:pPr>
            <w:r w:rsidRPr="00AE06B9">
              <w:rPr>
                <w:rFonts w:ascii="Times New Roman" w:hAnsi="Times New Roman" w:cs="Times New Roman"/>
                <w:lang w:val="en-US"/>
              </w:rPr>
              <w:t>КАСКО</w:t>
            </w:r>
          </w:p>
        </w:tc>
        <w:tc>
          <w:tcPr>
            <w:tcW w:w="156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5,19%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635</w:t>
            </w:r>
          </w:p>
        </w:tc>
        <w:tc>
          <w:tcPr>
            <w:tcW w:w="132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39,80%</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4871</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31,02%</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3796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12,31%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1507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0,74%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90</w:t>
            </w:r>
          </w:p>
        </w:tc>
      </w:tr>
      <w:tr w:rsidR="003D32A5" w:rsidRPr="00AE06B9" w:rsidTr="00483055">
        <w:tc>
          <w:tcPr>
            <w:tcW w:w="2263" w:type="dxa"/>
            <w:vAlign w:val="center"/>
          </w:tcPr>
          <w:p w:rsidR="003D32A5" w:rsidRPr="00AE06B9" w:rsidRDefault="003D32A5" w:rsidP="00483055">
            <w:pPr>
              <w:rPr>
                <w:rFonts w:ascii="Times New Roman" w:hAnsi="Times New Roman" w:cs="Times New Roman"/>
                <w:lang w:val="en-US"/>
              </w:rPr>
            </w:pPr>
            <w:proofErr w:type="spellStart"/>
            <w:r w:rsidRPr="00AE06B9">
              <w:rPr>
                <w:rFonts w:ascii="Times New Roman" w:hAnsi="Times New Roman" w:cs="Times New Roman"/>
                <w:lang w:val="en-US"/>
              </w:rPr>
              <w:t>Страхование</w:t>
            </w:r>
            <w:proofErr w:type="spellEnd"/>
            <w:r w:rsidRPr="00AE06B9">
              <w:rPr>
                <w:rFonts w:ascii="Times New Roman" w:hAnsi="Times New Roman" w:cs="Times New Roman"/>
                <w:lang w:val="en-US"/>
              </w:rPr>
              <w:t xml:space="preserve"> </w:t>
            </w:r>
            <w:proofErr w:type="spellStart"/>
            <w:r w:rsidRPr="00AE06B9">
              <w:rPr>
                <w:rFonts w:ascii="Times New Roman" w:hAnsi="Times New Roman" w:cs="Times New Roman"/>
                <w:lang w:val="en-US"/>
              </w:rPr>
              <w:t>имущества</w:t>
            </w:r>
            <w:proofErr w:type="spellEnd"/>
          </w:p>
        </w:tc>
        <w:tc>
          <w:tcPr>
            <w:tcW w:w="156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4,74%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580</w:t>
            </w:r>
          </w:p>
        </w:tc>
        <w:tc>
          <w:tcPr>
            <w:tcW w:w="132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40,14%</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4913</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30,78%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3767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12,05%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1475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1,27%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155</w:t>
            </w:r>
          </w:p>
        </w:tc>
      </w:tr>
      <w:tr w:rsidR="003D32A5" w:rsidRPr="00AE06B9" w:rsidTr="00483055">
        <w:tc>
          <w:tcPr>
            <w:tcW w:w="2263" w:type="dxa"/>
            <w:vAlign w:val="center"/>
          </w:tcPr>
          <w:p w:rsidR="003D32A5" w:rsidRPr="00AE06B9" w:rsidRDefault="003D32A5" w:rsidP="00483055">
            <w:pPr>
              <w:rPr>
                <w:rFonts w:ascii="Times New Roman" w:hAnsi="Times New Roman" w:cs="Times New Roman"/>
                <w:lang w:val="en-US"/>
              </w:rPr>
            </w:pPr>
            <w:r w:rsidRPr="00AE06B9">
              <w:rPr>
                <w:rFonts w:ascii="Times New Roman" w:eastAsia="Calibri" w:hAnsi="Times New Roman" w:cs="Times New Roman"/>
                <w:bCs/>
              </w:rPr>
              <w:t xml:space="preserve">Получение </w:t>
            </w:r>
            <w:proofErr w:type="spellStart"/>
            <w:r w:rsidRPr="00AE06B9">
              <w:rPr>
                <w:rFonts w:ascii="Times New Roman" w:eastAsia="Calibri" w:hAnsi="Times New Roman" w:cs="Times New Roman"/>
                <w:bCs/>
              </w:rPr>
              <w:t>микрозайма</w:t>
            </w:r>
            <w:proofErr w:type="spellEnd"/>
          </w:p>
        </w:tc>
        <w:tc>
          <w:tcPr>
            <w:tcW w:w="156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4,85%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593</w:t>
            </w:r>
          </w:p>
        </w:tc>
        <w:tc>
          <w:tcPr>
            <w:tcW w:w="132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38,78%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4746</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23,49%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2875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19,77%</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2420</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1,85%</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227</w:t>
            </w:r>
          </w:p>
        </w:tc>
      </w:tr>
      <w:tr w:rsidR="003D32A5" w:rsidRPr="00AE06B9" w:rsidTr="00483055">
        <w:tc>
          <w:tcPr>
            <w:tcW w:w="2263" w:type="dxa"/>
            <w:vAlign w:val="center"/>
          </w:tcPr>
          <w:p w:rsidR="003D32A5" w:rsidRPr="00AE06B9" w:rsidRDefault="003D32A5" w:rsidP="00483055">
            <w:pPr>
              <w:rPr>
                <w:rFonts w:ascii="Times New Roman" w:hAnsi="Times New Roman" w:cs="Times New Roman"/>
                <w:lang w:val="en-US"/>
              </w:rPr>
            </w:pPr>
            <w:proofErr w:type="spellStart"/>
            <w:r w:rsidRPr="00AE06B9">
              <w:rPr>
                <w:rFonts w:ascii="Times New Roman" w:hAnsi="Times New Roman" w:cs="Times New Roman"/>
                <w:lang w:val="en-US"/>
              </w:rPr>
              <w:t>Услуги</w:t>
            </w:r>
            <w:proofErr w:type="spellEnd"/>
            <w:r w:rsidRPr="00AE06B9">
              <w:rPr>
                <w:rFonts w:ascii="Times New Roman" w:hAnsi="Times New Roman" w:cs="Times New Roman"/>
                <w:lang w:val="en-US"/>
              </w:rPr>
              <w:t xml:space="preserve"> </w:t>
            </w:r>
            <w:proofErr w:type="spellStart"/>
            <w:r w:rsidRPr="00AE06B9">
              <w:rPr>
                <w:rFonts w:ascii="Times New Roman" w:hAnsi="Times New Roman" w:cs="Times New Roman"/>
                <w:lang w:val="en-US"/>
              </w:rPr>
              <w:t>ломбардов</w:t>
            </w:r>
            <w:proofErr w:type="spellEnd"/>
          </w:p>
        </w:tc>
        <w:tc>
          <w:tcPr>
            <w:tcW w:w="1560"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4,98%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610</w:t>
            </w:r>
          </w:p>
        </w:tc>
        <w:tc>
          <w:tcPr>
            <w:tcW w:w="132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38,21%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4677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20,88%</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2555</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20,89%</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2557</w:t>
            </w:r>
          </w:p>
        </w:tc>
        <w:tc>
          <w:tcPr>
            <w:tcW w:w="1398" w:type="dxa"/>
            <w:vAlign w:val="center"/>
          </w:tcPr>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1,81%</w:t>
            </w:r>
          </w:p>
          <w:p w:rsidR="003D32A5" w:rsidRPr="00AE06B9" w:rsidRDefault="003D32A5" w:rsidP="00483055">
            <w:pPr>
              <w:tabs>
                <w:tab w:val="left" w:pos="2145"/>
              </w:tabs>
              <w:jc w:val="center"/>
              <w:rPr>
                <w:rFonts w:ascii="Times New Roman" w:hAnsi="Times New Roman" w:cs="Times New Roman"/>
                <w:sz w:val="24"/>
                <w:szCs w:val="24"/>
              </w:rPr>
            </w:pPr>
            <w:r w:rsidRPr="00AE06B9">
              <w:rPr>
                <w:rFonts w:ascii="Times New Roman" w:hAnsi="Times New Roman" w:cs="Times New Roman"/>
                <w:sz w:val="24"/>
                <w:szCs w:val="24"/>
              </w:rPr>
              <w:t>221</w:t>
            </w:r>
          </w:p>
        </w:tc>
      </w:tr>
    </w:tbl>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p>
    <w:p w:rsidR="003D32A5" w:rsidRPr="00AE06B9" w:rsidRDefault="003D32A5" w:rsidP="003D32A5">
      <w:pPr>
        <w:tabs>
          <w:tab w:val="left" w:pos="2145"/>
        </w:tabs>
        <w:spacing w:after="0" w:line="240" w:lineRule="auto"/>
        <w:jc w:val="center"/>
        <w:rPr>
          <w:rFonts w:ascii="Times New Roman" w:hAnsi="Times New Roman" w:cs="Times New Roman"/>
          <w:sz w:val="28"/>
          <w:szCs w:val="28"/>
        </w:rPr>
      </w:pPr>
      <w:r w:rsidRPr="00AE06B9">
        <w:rPr>
          <w:rFonts w:ascii="Times New Roman" w:hAnsi="Times New Roman" w:cs="Times New Roman"/>
          <w:noProof/>
          <w:sz w:val="28"/>
          <w:szCs w:val="28"/>
          <w:lang w:eastAsia="ru-RU"/>
        </w:rPr>
        <w:lastRenderedPageBreak/>
        <w:drawing>
          <wp:inline distT="0" distB="0" distL="0" distR="0" wp14:anchorId="14F466DA" wp14:editId="7F1A7908">
            <wp:extent cx="5958840" cy="4121150"/>
            <wp:effectExtent l="0" t="0" r="3810" b="1270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p>
    <w:p w:rsidR="003D32A5" w:rsidRPr="00AE06B9" w:rsidRDefault="003D32A5" w:rsidP="003D32A5">
      <w:pPr>
        <w:pStyle w:val="a7"/>
        <w:spacing w:after="0" w:line="240" w:lineRule="auto"/>
        <w:ind w:left="0" w:firstLine="709"/>
        <w:jc w:val="both"/>
        <w:rPr>
          <w:rFonts w:ascii="Times New Roman" w:hAnsi="Times New Roman" w:cs="Times New Roman"/>
          <w:b/>
          <w:sz w:val="28"/>
          <w:szCs w:val="28"/>
        </w:rPr>
      </w:pPr>
      <w:r w:rsidRPr="00AE06B9">
        <w:rPr>
          <w:rFonts w:ascii="Times New Roman" w:hAnsi="Times New Roman" w:cs="Times New Roman"/>
          <w:b/>
          <w:sz w:val="28"/>
          <w:szCs w:val="28"/>
        </w:rPr>
        <w:t xml:space="preserve">Пункт 1.5. </w:t>
      </w:r>
      <w:r w:rsidRPr="00AE06B9">
        <w:rPr>
          <w:rFonts w:ascii="Times New Roman" w:hAnsi="Times New Roman" w:cs="Times New Roman"/>
          <w:b/>
          <w:sz w:val="26"/>
          <w:szCs w:val="26"/>
        </w:rPr>
        <w:t>Мониторинг доступности для населения финансовых услуг, оказываемых на территории региона (краткое описание данных об использовании населением финансовых продуктов и различных финансовых организаций за последний год до опроса и на дату опроса, возможности использования различных способов доступа к финансовым услугам (в том числе дистанционным), а также существующих барьеров доступа к финансовым услугам, а также данных об оценке населением своего уровня финансовой грамотности (осведомленности, знаний, навыков, установок и поведения).</w:t>
      </w: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p>
    <w:p w:rsidR="003D32A5" w:rsidRPr="00AE06B9" w:rsidRDefault="003D32A5" w:rsidP="003D32A5">
      <w:pPr>
        <w:suppressAutoHyphens w:val="0"/>
        <w:spacing w:line="240" w:lineRule="auto"/>
        <w:jc w:val="both"/>
        <w:textAlignment w:val="auto"/>
        <w:rPr>
          <w:rFonts w:ascii="Times New Roman" w:eastAsia="Calibri" w:hAnsi="Times New Roman" w:cs="Times New Roman"/>
          <w:color w:val="000000" w:themeColor="text1"/>
          <w:sz w:val="28"/>
          <w:szCs w:val="28"/>
          <w:lang w:eastAsia="ru-RU"/>
        </w:rPr>
      </w:pPr>
      <w:r w:rsidRPr="00AE06B9">
        <w:rPr>
          <w:rFonts w:ascii="Times New Roman" w:eastAsia="Calibri" w:hAnsi="Times New Roman" w:cs="Times New Roman"/>
          <w:kern w:val="0"/>
          <w:sz w:val="28"/>
          <w:szCs w:val="28"/>
          <w:lang w:eastAsia="en-US"/>
        </w:rPr>
        <w:tab/>
      </w:r>
      <w:r w:rsidRPr="00AE06B9">
        <w:rPr>
          <w:rFonts w:ascii="Times New Roman" w:eastAsia="Calibri" w:hAnsi="Times New Roman" w:cs="Times New Roman"/>
          <w:color w:val="000000" w:themeColor="text1"/>
          <w:sz w:val="28"/>
          <w:szCs w:val="28"/>
          <w:lang w:eastAsia="ru-RU"/>
        </w:rPr>
        <w:t xml:space="preserve">Рынок финансовых услуг в муниципальном образовании представлен банковскими, страховыми, </w:t>
      </w:r>
      <w:proofErr w:type="spellStart"/>
      <w:r w:rsidRPr="00AE06B9">
        <w:rPr>
          <w:rFonts w:ascii="Times New Roman" w:eastAsia="Calibri" w:hAnsi="Times New Roman" w:cs="Times New Roman"/>
          <w:color w:val="000000" w:themeColor="text1"/>
          <w:sz w:val="28"/>
          <w:szCs w:val="28"/>
          <w:lang w:eastAsia="ru-RU"/>
        </w:rPr>
        <w:t>микрофинансовыми</w:t>
      </w:r>
      <w:proofErr w:type="spellEnd"/>
      <w:r w:rsidRPr="00AE06B9">
        <w:rPr>
          <w:rFonts w:ascii="Times New Roman" w:eastAsia="Calibri" w:hAnsi="Times New Roman" w:cs="Times New Roman"/>
          <w:color w:val="000000" w:themeColor="text1"/>
          <w:sz w:val="28"/>
          <w:szCs w:val="28"/>
          <w:lang w:eastAsia="ru-RU"/>
        </w:rPr>
        <w:t xml:space="preserve"> организациями и КПК.</w:t>
      </w:r>
    </w:p>
    <w:p w:rsidR="003D32A5" w:rsidRPr="00AE06B9" w:rsidRDefault="003D32A5" w:rsidP="003D32A5">
      <w:pPr>
        <w:suppressAutoHyphens w:val="0"/>
        <w:spacing w:line="240" w:lineRule="auto"/>
        <w:ind w:firstLine="708"/>
        <w:jc w:val="both"/>
        <w:textAlignment w:val="auto"/>
        <w:rPr>
          <w:rFonts w:ascii="Times New Roman" w:eastAsia="Calibri" w:hAnsi="Times New Roman" w:cs="Times New Roman"/>
          <w:kern w:val="0"/>
          <w:sz w:val="28"/>
          <w:szCs w:val="28"/>
          <w:lang w:eastAsia="en-US"/>
        </w:rPr>
      </w:pPr>
      <w:r w:rsidRPr="00AE06B9">
        <w:rPr>
          <w:rFonts w:ascii="Times New Roman" w:eastAsia="Calibri" w:hAnsi="Times New Roman" w:cs="Times New Roman"/>
          <w:kern w:val="0"/>
          <w:sz w:val="28"/>
          <w:szCs w:val="28"/>
          <w:lang w:eastAsia="en-US"/>
        </w:rPr>
        <w:t>На основании данных тепловой карты доступности финансовых услуг разработанной Южным ГУ Банка России видно, что на территории города доступность финансовых услуг 100%. Доступность финансовых услуг сельских поселений муниципального образования город Новороссийск составляет 74%.</w:t>
      </w:r>
    </w:p>
    <w:p w:rsidR="003D32A5" w:rsidRPr="00AE06B9" w:rsidRDefault="003D32A5" w:rsidP="003D32A5">
      <w:pPr>
        <w:suppressAutoHyphens w:val="0"/>
        <w:spacing w:line="259" w:lineRule="auto"/>
        <w:textAlignment w:val="auto"/>
        <w:rPr>
          <w:rFonts w:ascii="Times New Roman" w:eastAsia="Calibri" w:hAnsi="Times New Roman" w:cs="Times New Roman"/>
          <w:kern w:val="0"/>
          <w:sz w:val="26"/>
          <w:szCs w:val="26"/>
          <w:lang w:eastAsia="en-US"/>
        </w:rPr>
      </w:pPr>
    </w:p>
    <w:p w:rsidR="003D32A5" w:rsidRPr="00AE06B9" w:rsidRDefault="003D32A5" w:rsidP="003D32A5">
      <w:pPr>
        <w:suppressAutoHyphens w:val="0"/>
        <w:spacing w:line="259" w:lineRule="auto"/>
        <w:textAlignment w:val="auto"/>
        <w:rPr>
          <w:rFonts w:ascii="Times New Roman" w:eastAsia="Calibri" w:hAnsi="Times New Roman" w:cs="Times New Roman"/>
          <w:kern w:val="0"/>
          <w:sz w:val="26"/>
          <w:szCs w:val="26"/>
          <w:lang w:eastAsia="en-US"/>
        </w:rPr>
      </w:pPr>
      <w:r w:rsidRPr="00AE06B9">
        <w:rPr>
          <w:rFonts w:ascii="Times New Roman" w:eastAsia="Calibri" w:hAnsi="Times New Roman" w:cs="Times New Roman"/>
          <w:noProof/>
          <w:kern w:val="0"/>
          <w:sz w:val="26"/>
          <w:szCs w:val="26"/>
          <w:lang w:eastAsia="ru-RU"/>
        </w:rPr>
        <w:lastRenderedPageBreak/>
        <w:drawing>
          <wp:inline distT="0" distB="0" distL="0" distR="0" wp14:anchorId="35A21ED2" wp14:editId="27851BF5">
            <wp:extent cx="6120765" cy="4327572"/>
            <wp:effectExtent l="0" t="0" r="0" b="0"/>
            <wp:docPr id="21" name="Рисунок 21" descr="Z:\15 СЕКТОР ПРОМЫШЛЕННОСТИ\КАТАЛОГ ПРОМЫШЛЕННОЙ ПРОДУКЦИИ\2021\karta_0101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5 СЕКТОР ПРОМЫШЛЕННОСТИ\КАТАЛОГ ПРОМЫШЛЕННОЙ ПРОДУКЦИИ\2021\karta_0101202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0765" cy="4327572"/>
                    </a:xfrm>
                    <a:prstGeom prst="rect">
                      <a:avLst/>
                    </a:prstGeom>
                    <a:noFill/>
                    <a:ln>
                      <a:noFill/>
                    </a:ln>
                  </pic:spPr>
                </pic:pic>
              </a:graphicData>
            </a:graphic>
          </wp:inline>
        </w:drawing>
      </w:r>
    </w:p>
    <w:p w:rsidR="003D32A5" w:rsidRPr="00AE06B9" w:rsidRDefault="003D32A5" w:rsidP="003D32A5">
      <w:pPr>
        <w:tabs>
          <w:tab w:val="left" w:pos="2145"/>
        </w:tabs>
        <w:spacing w:after="0" w:line="240" w:lineRule="auto"/>
        <w:ind w:firstLine="851"/>
        <w:jc w:val="both"/>
        <w:rPr>
          <w:rFonts w:ascii="Times New Roman" w:hAnsi="Times New Roman" w:cs="Times New Roman"/>
          <w:b/>
          <w:sz w:val="28"/>
          <w:szCs w:val="28"/>
        </w:rPr>
      </w:pPr>
      <w:r w:rsidRPr="00AE06B9">
        <w:rPr>
          <w:rFonts w:ascii="Times New Roman" w:hAnsi="Times New Roman" w:cs="Times New Roman"/>
          <w:b/>
          <w:sz w:val="28"/>
          <w:szCs w:val="28"/>
        </w:rPr>
        <w:t xml:space="preserve">Мониторинг удовлетворенности жителей муниципального образования город Новороссийск доступностью финансово-кредитных организаций показал (30438 человек): </w:t>
      </w:r>
      <w:r w:rsidRPr="00AE06B9">
        <w:rPr>
          <w:rFonts w:ascii="Times New Roman" w:hAnsi="Times New Roman" w:cs="Times New Roman"/>
          <w:sz w:val="28"/>
          <w:szCs w:val="28"/>
        </w:rPr>
        <w:t>48% жителей муниципального образования город Новороссийск удовлетворены количество финансово-кредитных организаций на территории города.</w:t>
      </w:r>
    </w:p>
    <w:p w:rsidR="003D32A5" w:rsidRPr="00AE06B9" w:rsidRDefault="003D32A5" w:rsidP="003D32A5">
      <w:pPr>
        <w:tabs>
          <w:tab w:val="left" w:pos="2145"/>
        </w:tabs>
        <w:spacing w:after="0" w:line="240" w:lineRule="auto"/>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1925"/>
        <w:gridCol w:w="1926"/>
        <w:gridCol w:w="1926"/>
        <w:gridCol w:w="1926"/>
        <w:gridCol w:w="1926"/>
      </w:tblGrid>
      <w:tr w:rsidR="003D32A5" w:rsidRPr="00AE06B9" w:rsidTr="003D32A5">
        <w:tc>
          <w:tcPr>
            <w:tcW w:w="1925"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Достаточно</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Затрудняюсь ответить</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Избыточно много</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Мало</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Нет совсем</w:t>
            </w:r>
          </w:p>
        </w:tc>
      </w:tr>
      <w:tr w:rsidR="003D32A5" w:rsidRPr="00AE06B9" w:rsidTr="00483055">
        <w:tc>
          <w:tcPr>
            <w:tcW w:w="1925"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48%</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14638</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17,3%</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5264</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20,8%</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6334</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9%</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2763</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4,7%</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1439</w:t>
            </w:r>
          </w:p>
        </w:tc>
      </w:tr>
    </w:tbl>
    <w:p w:rsidR="003D32A5" w:rsidRPr="00AE06B9" w:rsidRDefault="003D32A5" w:rsidP="003D32A5">
      <w:pPr>
        <w:tabs>
          <w:tab w:val="left" w:pos="2145"/>
        </w:tabs>
        <w:spacing w:after="0" w:line="240" w:lineRule="auto"/>
        <w:jc w:val="both"/>
        <w:rPr>
          <w:rFonts w:ascii="Times New Roman" w:hAnsi="Times New Roman" w:cs="Times New Roman"/>
          <w:b/>
          <w:sz w:val="28"/>
          <w:szCs w:val="28"/>
        </w:rPr>
      </w:pPr>
    </w:p>
    <w:p w:rsidR="003D32A5" w:rsidRPr="00AE06B9" w:rsidRDefault="003D32A5" w:rsidP="003D32A5">
      <w:pPr>
        <w:tabs>
          <w:tab w:val="left" w:pos="2145"/>
        </w:tabs>
        <w:spacing w:after="0" w:line="240" w:lineRule="auto"/>
        <w:jc w:val="both"/>
        <w:rPr>
          <w:rFonts w:ascii="Times New Roman" w:hAnsi="Times New Roman" w:cs="Times New Roman"/>
          <w:b/>
          <w:sz w:val="28"/>
          <w:szCs w:val="28"/>
        </w:rPr>
      </w:pPr>
      <w:r w:rsidRPr="00AE06B9">
        <w:rPr>
          <w:rFonts w:ascii="Times New Roman" w:hAnsi="Times New Roman" w:cs="Times New Roman"/>
          <w:b/>
          <w:noProof/>
          <w:sz w:val="28"/>
          <w:szCs w:val="28"/>
          <w:lang w:eastAsia="ru-RU"/>
        </w:rPr>
        <w:drawing>
          <wp:inline distT="0" distB="0" distL="0" distR="0" wp14:anchorId="388E4C4A" wp14:editId="461174E5">
            <wp:extent cx="6076950" cy="1857375"/>
            <wp:effectExtent l="0" t="0" r="0"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3D32A5" w:rsidRPr="00AE06B9" w:rsidRDefault="003D32A5" w:rsidP="003D32A5">
      <w:pPr>
        <w:tabs>
          <w:tab w:val="left" w:pos="2145"/>
        </w:tabs>
        <w:spacing w:after="0" w:line="240" w:lineRule="auto"/>
        <w:jc w:val="both"/>
        <w:rPr>
          <w:rFonts w:ascii="Times New Roman" w:hAnsi="Times New Roman" w:cs="Times New Roman"/>
          <w:b/>
          <w:sz w:val="28"/>
          <w:szCs w:val="28"/>
        </w:rPr>
      </w:pPr>
    </w:p>
    <w:p w:rsidR="003D32A5" w:rsidRPr="00AE06B9" w:rsidRDefault="003D32A5" w:rsidP="003D32A5">
      <w:pPr>
        <w:tabs>
          <w:tab w:val="left" w:pos="993"/>
        </w:tabs>
        <w:spacing w:after="0" w:line="240" w:lineRule="auto"/>
        <w:jc w:val="both"/>
        <w:rPr>
          <w:rFonts w:ascii="Times New Roman" w:hAnsi="Times New Roman" w:cs="Times New Roman"/>
          <w:b/>
          <w:sz w:val="28"/>
          <w:szCs w:val="28"/>
        </w:rPr>
      </w:pPr>
      <w:r w:rsidRPr="00AE06B9">
        <w:rPr>
          <w:rFonts w:ascii="Times New Roman" w:hAnsi="Times New Roman" w:cs="Times New Roman"/>
          <w:b/>
          <w:sz w:val="28"/>
          <w:szCs w:val="28"/>
        </w:rPr>
        <w:tab/>
        <w:t xml:space="preserve">Мониторинг удовлетворенности жителей муниципального образования город Новороссийск уровнем цен на услуги предоставляемые </w:t>
      </w:r>
      <w:r w:rsidRPr="00AE06B9">
        <w:rPr>
          <w:rFonts w:ascii="Times New Roman" w:hAnsi="Times New Roman" w:cs="Times New Roman"/>
          <w:b/>
          <w:sz w:val="28"/>
          <w:szCs w:val="28"/>
        </w:rPr>
        <w:lastRenderedPageBreak/>
        <w:t>финансово-кредитными организациями (30438 человек):</w:t>
      </w:r>
      <w:r w:rsidRPr="00AE06B9">
        <w:t xml:space="preserve"> </w:t>
      </w:r>
      <w:r w:rsidRPr="00AE06B9">
        <w:rPr>
          <w:rFonts w:ascii="Times New Roman" w:hAnsi="Times New Roman" w:cs="Times New Roman"/>
          <w:sz w:val="28"/>
          <w:szCs w:val="28"/>
        </w:rPr>
        <w:t>43,1% жителей муниципального образования город Новороссийск удовлетворены уровнем цен на услуги финансово-кредитных организаций.</w:t>
      </w:r>
    </w:p>
    <w:p w:rsidR="003D32A5" w:rsidRPr="00AE06B9" w:rsidRDefault="003D32A5" w:rsidP="003D32A5">
      <w:pPr>
        <w:tabs>
          <w:tab w:val="left" w:pos="2145"/>
        </w:tabs>
        <w:spacing w:after="0" w:line="240" w:lineRule="auto"/>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1925"/>
        <w:gridCol w:w="1926"/>
        <w:gridCol w:w="1926"/>
        <w:gridCol w:w="1926"/>
        <w:gridCol w:w="1926"/>
      </w:tblGrid>
      <w:tr w:rsidR="003D32A5" w:rsidRPr="00AE06B9" w:rsidTr="003D32A5">
        <w:tc>
          <w:tcPr>
            <w:tcW w:w="1925"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Затрудняюсь ответить</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Удовлетворен</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Скорее удовлетворён</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Скорее не удовлетворён</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Не удовлетворён</w:t>
            </w:r>
          </w:p>
        </w:tc>
      </w:tr>
      <w:tr w:rsidR="003D32A5" w:rsidRPr="00AE06B9" w:rsidTr="00483055">
        <w:tc>
          <w:tcPr>
            <w:tcW w:w="1925"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9,6%</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2927</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43,1%</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13122</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26,2%</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7966</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12,1%</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3686</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9%</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2737</w:t>
            </w:r>
          </w:p>
        </w:tc>
      </w:tr>
    </w:tbl>
    <w:p w:rsidR="003D32A5" w:rsidRPr="00AE06B9" w:rsidRDefault="003D32A5" w:rsidP="003D32A5">
      <w:pPr>
        <w:tabs>
          <w:tab w:val="left" w:pos="2145"/>
        </w:tabs>
        <w:spacing w:after="0" w:line="240" w:lineRule="auto"/>
        <w:jc w:val="both"/>
        <w:rPr>
          <w:rFonts w:ascii="Times New Roman" w:hAnsi="Times New Roman" w:cs="Times New Roman"/>
          <w:b/>
          <w:sz w:val="28"/>
          <w:szCs w:val="28"/>
        </w:rPr>
      </w:pPr>
    </w:p>
    <w:p w:rsidR="003D32A5" w:rsidRPr="00AE06B9" w:rsidRDefault="003D32A5" w:rsidP="003D32A5">
      <w:pPr>
        <w:tabs>
          <w:tab w:val="left" w:pos="2145"/>
        </w:tabs>
        <w:spacing w:after="0" w:line="240" w:lineRule="auto"/>
        <w:jc w:val="both"/>
        <w:rPr>
          <w:rFonts w:ascii="Times New Roman" w:hAnsi="Times New Roman" w:cs="Times New Roman"/>
          <w:b/>
          <w:sz w:val="28"/>
          <w:szCs w:val="28"/>
        </w:rPr>
      </w:pPr>
      <w:r w:rsidRPr="00AE06B9">
        <w:rPr>
          <w:rFonts w:ascii="Times New Roman" w:hAnsi="Times New Roman" w:cs="Times New Roman"/>
          <w:b/>
          <w:noProof/>
          <w:sz w:val="28"/>
          <w:szCs w:val="28"/>
          <w:lang w:eastAsia="ru-RU"/>
        </w:rPr>
        <w:drawing>
          <wp:inline distT="0" distB="0" distL="0" distR="0" wp14:anchorId="26BE5002" wp14:editId="6E1015E5">
            <wp:extent cx="6057900" cy="196215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3D32A5" w:rsidRPr="00AE06B9" w:rsidRDefault="003D32A5" w:rsidP="003D32A5">
      <w:pPr>
        <w:tabs>
          <w:tab w:val="left" w:pos="993"/>
        </w:tabs>
        <w:spacing w:after="0" w:line="240" w:lineRule="auto"/>
        <w:jc w:val="both"/>
        <w:rPr>
          <w:rFonts w:ascii="Times New Roman" w:hAnsi="Times New Roman" w:cs="Times New Roman"/>
          <w:b/>
          <w:sz w:val="28"/>
          <w:szCs w:val="28"/>
        </w:rPr>
      </w:pPr>
      <w:r w:rsidRPr="00AE06B9">
        <w:rPr>
          <w:rFonts w:ascii="Times New Roman" w:hAnsi="Times New Roman" w:cs="Times New Roman"/>
          <w:b/>
          <w:sz w:val="28"/>
          <w:szCs w:val="28"/>
        </w:rPr>
        <w:tab/>
        <w:t>Мониторинг удовлетворенности жителей муниципального образования город Новороссийск качеством предоставляемых услуг финансовыми организациями города (30438 человек):</w:t>
      </w:r>
      <w:r w:rsidRPr="00AE06B9">
        <w:t xml:space="preserve"> </w:t>
      </w:r>
      <w:r w:rsidRPr="00AE06B9">
        <w:rPr>
          <w:rFonts w:ascii="Times New Roman" w:hAnsi="Times New Roman" w:cs="Times New Roman"/>
          <w:sz w:val="28"/>
          <w:szCs w:val="28"/>
        </w:rPr>
        <w:t>44,3% жителей муниципального образования город Новороссийск удовлетворены качеством услуг финансово-кредитных организаций.</w:t>
      </w:r>
    </w:p>
    <w:p w:rsidR="003D32A5" w:rsidRPr="00AE06B9" w:rsidRDefault="003D32A5" w:rsidP="003D32A5">
      <w:pPr>
        <w:spacing w:after="0" w:line="240" w:lineRule="auto"/>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1925"/>
        <w:gridCol w:w="1926"/>
        <w:gridCol w:w="1926"/>
        <w:gridCol w:w="1926"/>
        <w:gridCol w:w="1926"/>
      </w:tblGrid>
      <w:tr w:rsidR="003D32A5" w:rsidRPr="00AE06B9" w:rsidTr="003D32A5">
        <w:tc>
          <w:tcPr>
            <w:tcW w:w="1925"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Затрудняюсь ответить</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Удовлетворен</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Скорее удовлетворён</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Скорее не удовлетворён</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Не удовлетворён</w:t>
            </w:r>
          </w:p>
        </w:tc>
      </w:tr>
      <w:tr w:rsidR="003D32A5" w:rsidRPr="00AE06B9" w:rsidTr="00483055">
        <w:tc>
          <w:tcPr>
            <w:tcW w:w="1925"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9,3%</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2819</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44,3%</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13484</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25,7%</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7817</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12%</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3641</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9,2%</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2819</w:t>
            </w:r>
          </w:p>
        </w:tc>
      </w:tr>
    </w:tbl>
    <w:p w:rsidR="003D32A5" w:rsidRPr="00AE06B9" w:rsidRDefault="003D32A5" w:rsidP="003D32A5">
      <w:pPr>
        <w:spacing w:after="0" w:line="240" w:lineRule="auto"/>
        <w:jc w:val="both"/>
        <w:rPr>
          <w:rFonts w:ascii="Times New Roman" w:hAnsi="Times New Roman" w:cs="Times New Roman"/>
          <w:sz w:val="28"/>
          <w:szCs w:val="28"/>
        </w:rPr>
      </w:pPr>
    </w:p>
    <w:p w:rsidR="003D32A5" w:rsidRPr="00AE06B9" w:rsidRDefault="003D32A5" w:rsidP="003D32A5">
      <w:pPr>
        <w:spacing w:after="0" w:line="240" w:lineRule="auto"/>
        <w:jc w:val="both"/>
        <w:rPr>
          <w:rFonts w:ascii="Times New Roman" w:hAnsi="Times New Roman" w:cs="Times New Roman"/>
          <w:sz w:val="28"/>
          <w:szCs w:val="28"/>
        </w:rPr>
      </w:pPr>
      <w:r w:rsidRPr="00AE06B9">
        <w:rPr>
          <w:rFonts w:ascii="Times New Roman" w:hAnsi="Times New Roman" w:cs="Times New Roman"/>
          <w:noProof/>
          <w:sz w:val="28"/>
          <w:szCs w:val="28"/>
          <w:lang w:eastAsia="ru-RU"/>
        </w:rPr>
        <w:drawing>
          <wp:inline distT="0" distB="0" distL="0" distR="0" wp14:anchorId="7A24E2BB" wp14:editId="741B198A">
            <wp:extent cx="6124575" cy="207645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3D32A5" w:rsidRPr="00AE06B9" w:rsidRDefault="003D32A5" w:rsidP="003D32A5">
      <w:pPr>
        <w:spacing w:after="0" w:line="240" w:lineRule="auto"/>
        <w:jc w:val="both"/>
        <w:rPr>
          <w:rFonts w:ascii="Times New Roman" w:hAnsi="Times New Roman" w:cs="Times New Roman"/>
          <w:sz w:val="28"/>
          <w:szCs w:val="28"/>
        </w:rPr>
      </w:pPr>
    </w:p>
    <w:p w:rsidR="003D32A5" w:rsidRPr="00AE06B9" w:rsidRDefault="003D32A5" w:rsidP="003D32A5">
      <w:pPr>
        <w:tabs>
          <w:tab w:val="left" w:pos="993"/>
        </w:tabs>
        <w:spacing w:after="0" w:line="240" w:lineRule="auto"/>
        <w:jc w:val="both"/>
        <w:rPr>
          <w:rFonts w:ascii="Times New Roman" w:hAnsi="Times New Roman" w:cs="Times New Roman"/>
          <w:b/>
          <w:sz w:val="28"/>
          <w:szCs w:val="28"/>
        </w:rPr>
      </w:pPr>
      <w:r w:rsidRPr="00AE06B9">
        <w:rPr>
          <w:rFonts w:ascii="Times New Roman" w:hAnsi="Times New Roman" w:cs="Times New Roman"/>
          <w:b/>
          <w:sz w:val="28"/>
          <w:szCs w:val="28"/>
        </w:rPr>
        <w:tab/>
        <w:t>Мониторинг удовлетворенности жителей муниципального образования город Новороссийск по возможности выбора услуг финансовых организаций города (30438 человек):</w:t>
      </w:r>
      <w:r w:rsidRPr="00AE06B9">
        <w:t xml:space="preserve"> </w:t>
      </w:r>
      <w:r w:rsidRPr="00AE06B9">
        <w:rPr>
          <w:rFonts w:ascii="Times New Roman" w:hAnsi="Times New Roman" w:cs="Times New Roman"/>
          <w:sz w:val="28"/>
          <w:szCs w:val="28"/>
        </w:rPr>
        <w:t>44,4% жителей муниципального образования город Новороссийск удовлетворены возможностью выбора услуг финансово-кредитных организаций.</w:t>
      </w:r>
    </w:p>
    <w:p w:rsidR="003D32A5" w:rsidRPr="00AE06B9" w:rsidRDefault="003D32A5" w:rsidP="003D32A5">
      <w:pPr>
        <w:spacing w:after="0" w:line="240" w:lineRule="auto"/>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1925"/>
        <w:gridCol w:w="1926"/>
        <w:gridCol w:w="1926"/>
        <w:gridCol w:w="1926"/>
        <w:gridCol w:w="1926"/>
      </w:tblGrid>
      <w:tr w:rsidR="003D32A5" w:rsidRPr="00AE06B9" w:rsidTr="003D32A5">
        <w:tc>
          <w:tcPr>
            <w:tcW w:w="1925"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Затрудняюсь ответить</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Удовлетворен</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Скорее удовлетворён</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Скорее не удовлетворён</w:t>
            </w:r>
          </w:p>
        </w:tc>
        <w:tc>
          <w:tcPr>
            <w:tcW w:w="19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Не удовлетворён</w:t>
            </w:r>
          </w:p>
        </w:tc>
      </w:tr>
      <w:tr w:rsidR="003D32A5" w:rsidRPr="00AE06B9" w:rsidTr="00483055">
        <w:tc>
          <w:tcPr>
            <w:tcW w:w="1925"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9,5%</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2913</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44,4%</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13515</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26,6%</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8098</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10,8%</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3279</w:t>
            </w:r>
          </w:p>
        </w:tc>
        <w:tc>
          <w:tcPr>
            <w:tcW w:w="1926" w:type="dxa"/>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9,5%</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2633</w:t>
            </w:r>
          </w:p>
        </w:tc>
      </w:tr>
    </w:tbl>
    <w:p w:rsidR="003D32A5" w:rsidRPr="00AE06B9" w:rsidRDefault="003D32A5" w:rsidP="003D32A5">
      <w:pPr>
        <w:spacing w:after="0" w:line="240" w:lineRule="auto"/>
        <w:jc w:val="both"/>
        <w:rPr>
          <w:rFonts w:ascii="Times New Roman" w:hAnsi="Times New Roman" w:cs="Times New Roman"/>
          <w:sz w:val="28"/>
          <w:szCs w:val="28"/>
        </w:rPr>
      </w:pPr>
    </w:p>
    <w:p w:rsidR="003D32A5" w:rsidRPr="00AE06B9" w:rsidRDefault="003D32A5" w:rsidP="003D32A5">
      <w:pPr>
        <w:spacing w:after="0" w:line="240" w:lineRule="auto"/>
        <w:jc w:val="both"/>
        <w:rPr>
          <w:rFonts w:ascii="Times New Roman" w:hAnsi="Times New Roman" w:cs="Times New Roman"/>
          <w:sz w:val="28"/>
          <w:szCs w:val="28"/>
        </w:rPr>
      </w:pPr>
      <w:r w:rsidRPr="00AE06B9">
        <w:rPr>
          <w:rFonts w:ascii="Times New Roman" w:hAnsi="Times New Roman" w:cs="Times New Roman"/>
          <w:noProof/>
          <w:sz w:val="28"/>
          <w:szCs w:val="28"/>
          <w:lang w:eastAsia="ru-RU"/>
        </w:rPr>
        <w:drawing>
          <wp:inline distT="0" distB="0" distL="0" distR="0" wp14:anchorId="4EAFBBD7" wp14:editId="46C618EC">
            <wp:extent cx="6096000" cy="22098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3D32A5" w:rsidRPr="00AE06B9" w:rsidRDefault="003D32A5" w:rsidP="003D32A5">
      <w:pPr>
        <w:spacing w:after="0" w:line="240" w:lineRule="auto"/>
        <w:ind w:firstLine="709"/>
        <w:jc w:val="both"/>
        <w:rPr>
          <w:rFonts w:ascii="Times New Roman" w:hAnsi="Times New Roman" w:cs="Times New Roman"/>
          <w:sz w:val="28"/>
          <w:szCs w:val="28"/>
        </w:rPr>
      </w:pPr>
    </w:p>
    <w:p w:rsidR="003D32A5" w:rsidRPr="00AE06B9" w:rsidRDefault="003D32A5" w:rsidP="003D32A5">
      <w:pPr>
        <w:tabs>
          <w:tab w:val="left" w:pos="993"/>
        </w:tabs>
        <w:spacing w:after="0" w:line="240" w:lineRule="auto"/>
        <w:jc w:val="both"/>
        <w:rPr>
          <w:rFonts w:ascii="Times New Roman" w:hAnsi="Times New Roman" w:cs="Times New Roman"/>
          <w:b/>
          <w:sz w:val="28"/>
          <w:szCs w:val="28"/>
        </w:rPr>
      </w:pPr>
      <w:r w:rsidRPr="00AE06B9">
        <w:rPr>
          <w:rFonts w:ascii="Times New Roman" w:hAnsi="Times New Roman" w:cs="Times New Roman"/>
          <w:b/>
          <w:sz w:val="28"/>
          <w:szCs w:val="28"/>
        </w:rPr>
        <w:tab/>
        <w:t>Мнение жителей муниципального образования город Новороссийск о изменении количества финансово-кредитных учреждений на территории города за 3 года (30438 человек):</w:t>
      </w:r>
      <w:r w:rsidRPr="00AE06B9">
        <w:t xml:space="preserve"> </w:t>
      </w:r>
      <w:r w:rsidRPr="00AE06B9">
        <w:rPr>
          <w:rFonts w:ascii="Times New Roman" w:hAnsi="Times New Roman" w:cs="Times New Roman"/>
          <w:sz w:val="28"/>
          <w:szCs w:val="28"/>
        </w:rPr>
        <w:t>32,8% жителей муниципального образования город Новороссийск считают, что количество финансово-кредитных организаций увеличилось.</w:t>
      </w:r>
    </w:p>
    <w:p w:rsidR="003D32A5" w:rsidRPr="00AE06B9" w:rsidRDefault="003D32A5" w:rsidP="003D32A5">
      <w:pPr>
        <w:spacing w:after="0" w:line="240" w:lineRule="auto"/>
        <w:jc w:val="both"/>
        <w:rPr>
          <w:rFonts w:ascii="Times New Roman" w:hAnsi="Times New Roman" w:cs="Times New Roman"/>
          <w:sz w:val="28"/>
          <w:szCs w:val="28"/>
        </w:rPr>
      </w:pPr>
    </w:p>
    <w:tbl>
      <w:tblPr>
        <w:tblStyle w:val="a8"/>
        <w:tblW w:w="9634" w:type="dxa"/>
        <w:tblLook w:val="04A0" w:firstRow="1" w:lastRow="0" w:firstColumn="1" w:lastColumn="0" w:noHBand="0" w:noVBand="1"/>
      </w:tblPr>
      <w:tblGrid>
        <w:gridCol w:w="2405"/>
        <w:gridCol w:w="2552"/>
        <w:gridCol w:w="2126"/>
        <w:gridCol w:w="2551"/>
      </w:tblGrid>
      <w:tr w:rsidR="003D32A5" w:rsidRPr="00AE06B9" w:rsidTr="003D32A5">
        <w:tc>
          <w:tcPr>
            <w:tcW w:w="2405"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Затрудняюсь ответить</w:t>
            </w:r>
          </w:p>
        </w:tc>
        <w:tc>
          <w:tcPr>
            <w:tcW w:w="2552"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Не изменилось</w:t>
            </w:r>
          </w:p>
        </w:tc>
        <w:tc>
          <w:tcPr>
            <w:tcW w:w="2126"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Снизилось</w:t>
            </w:r>
          </w:p>
        </w:tc>
        <w:tc>
          <w:tcPr>
            <w:tcW w:w="2551" w:type="dxa"/>
            <w:shd w:val="clear" w:color="auto" w:fill="DEEAF6" w:themeFill="accent1" w:themeFillTint="33"/>
            <w:vAlign w:val="center"/>
          </w:tcPr>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Увеличилось</w:t>
            </w:r>
          </w:p>
        </w:tc>
      </w:tr>
      <w:tr w:rsidR="003D32A5" w:rsidRPr="00AE06B9" w:rsidTr="00483055">
        <w:tc>
          <w:tcPr>
            <w:tcW w:w="2405" w:type="dxa"/>
            <w:vAlign w:val="center"/>
          </w:tcPr>
          <w:p w:rsidR="003D32A5" w:rsidRPr="00AE06B9" w:rsidRDefault="003D32A5" w:rsidP="00483055">
            <w:pPr>
              <w:tabs>
                <w:tab w:val="left" w:pos="2145"/>
              </w:tabs>
              <w:spacing w:line="240" w:lineRule="auto"/>
              <w:jc w:val="center"/>
              <w:rPr>
                <w:rFonts w:ascii="Times New Roman" w:hAnsi="Times New Roman" w:cs="Times New Roman"/>
                <w:b/>
                <w:sz w:val="24"/>
                <w:szCs w:val="28"/>
              </w:rPr>
            </w:pPr>
            <w:r w:rsidRPr="00AE06B9">
              <w:rPr>
                <w:rFonts w:ascii="Times New Roman" w:hAnsi="Times New Roman" w:cs="Times New Roman"/>
                <w:b/>
                <w:sz w:val="24"/>
                <w:szCs w:val="28"/>
              </w:rPr>
              <w:t>23,2%</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7051</w:t>
            </w:r>
          </w:p>
        </w:tc>
        <w:tc>
          <w:tcPr>
            <w:tcW w:w="2552" w:type="dxa"/>
            <w:vAlign w:val="center"/>
          </w:tcPr>
          <w:p w:rsidR="003D32A5" w:rsidRPr="00AE06B9" w:rsidRDefault="003D32A5" w:rsidP="00483055">
            <w:pPr>
              <w:tabs>
                <w:tab w:val="left" w:pos="2145"/>
              </w:tabs>
              <w:spacing w:line="240" w:lineRule="auto"/>
              <w:jc w:val="center"/>
              <w:rPr>
                <w:rFonts w:ascii="Times New Roman" w:hAnsi="Times New Roman" w:cs="Times New Roman"/>
                <w:b/>
                <w:sz w:val="24"/>
                <w:szCs w:val="28"/>
              </w:rPr>
            </w:pPr>
            <w:r w:rsidRPr="00AE06B9">
              <w:rPr>
                <w:rFonts w:ascii="Times New Roman" w:hAnsi="Times New Roman" w:cs="Times New Roman"/>
                <w:b/>
                <w:sz w:val="24"/>
                <w:szCs w:val="28"/>
              </w:rPr>
              <w:t>21,3%</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6490</w:t>
            </w:r>
          </w:p>
        </w:tc>
        <w:tc>
          <w:tcPr>
            <w:tcW w:w="2126" w:type="dxa"/>
            <w:vAlign w:val="center"/>
          </w:tcPr>
          <w:p w:rsidR="003D32A5" w:rsidRPr="00AE06B9" w:rsidRDefault="003D32A5" w:rsidP="00483055">
            <w:pPr>
              <w:tabs>
                <w:tab w:val="left" w:pos="2145"/>
              </w:tabs>
              <w:spacing w:line="240" w:lineRule="auto"/>
              <w:jc w:val="center"/>
              <w:rPr>
                <w:rFonts w:ascii="Times New Roman" w:hAnsi="Times New Roman" w:cs="Times New Roman"/>
                <w:b/>
                <w:sz w:val="24"/>
                <w:szCs w:val="28"/>
              </w:rPr>
            </w:pPr>
            <w:r w:rsidRPr="00AE06B9">
              <w:rPr>
                <w:rFonts w:ascii="Times New Roman" w:hAnsi="Times New Roman" w:cs="Times New Roman"/>
                <w:b/>
                <w:sz w:val="24"/>
                <w:szCs w:val="28"/>
              </w:rPr>
              <w:t>22,7%</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6911</w:t>
            </w:r>
          </w:p>
        </w:tc>
        <w:tc>
          <w:tcPr>
            <w:tcW w:w="2551" w:type="dxa"/>
            <w:vAlign w:val="center"/>
          </w:tcPr>
          <w:p w:rsidR="003D32A5" w:rsidRPr="00AE06B9" w:rsidRDefault="003D32A5" w:rsidP="00483055">
            <w:pPr>
              <w:tabs>
                <w:tab w:val="left" w:pos="2145"/>
              </w:tabs>
              <w:spacing w:line="240" w:lineRule="auto"/>
              <w:jc w:val="center"/>
              <w:rPr>
                <w:rFonts w:ascii="Times New Roman" w:hAnsi="Times New Roman" w:cs="Times New Roman"/>
                <w:b/>
                <w:sz w:val="24"/>
                <w:szCs w:val="28"/>
              </w:rPr>
            </w:pPr>
            <w:r w:rsidRPr="00AE06B9">
              <w:rPr>
                <w:rFonts w:ascii="Times New Roman" w:hAnsi="Times New Roman" w:cs="Times New Roman"/>
                <w:b/>
                <w:sz w:val="24"/>
                <w:szCs w:val="28"/>
              </w:rPr>
              <w:t>32,8%</w:t>
            </w:r>
          </w:p>
          <w:p w:rsidR="003D32A5" w:rsidRPr="00AE06B9" w:rsidRDefault="003D32A5" w:rsidP="00483055">
            <w:pPr>
              <w:tabs>
                <w:tab w:val="left" w:pos="2145"/>
              </w:tabs>
              <w:spacing w:line="240" w:lineRule="auto"/>
              <w:jc w:val="center"/>
              <w:rPr>
                <w:rFonts w:ascii="Times New Roman" w:hAnsi="Times New Roman" w:cs="Times New Roman"/>
                <w:sz w:val="24"/>
                <w:szCs w:val="28"/>
              </w:rPr>
            </w:pPr>
            <w:r w:rsidRPr="00AE06B9">
              <w:rPr>
                <w:rFonts w:ascii="Times New Roman" w:hAnsi="Times New Roman" w:cs="Times New Roman"/>
                <w:sz w:val="24"/>
                <w:szCs w:val="28"/>
              </w:rPr>
              <w:t>9986</w:t>
            </w:r>
          </w:p>
        </w:tc>
      </w:tr>
    </w:tbl>
    <w:p w:rsidR="003D32A5" w:rsidRPr="00AE06B9" w:rsidRDefault="003D32A5" w:rsidP="003D32A5">
      <w:pPr>
        <w:spacing w:after="0" w:line="240" w:lineRule="auto"/>
        <w:jc w:val="both"/>
        <w:rPr>
          <w:rFonts w:ascii="Times New Roman" w:hAnsi="Times New Roman" w:cs="Times New Roman"/>
          <w:sz w:val="28"/>
          <w:szCs w:val="28"/>
        </w:rPr>
      </w:pPr>
    </w:p>
    <w:p w:rsidR="003D32A5" w:rsidRPr="00AE06B9" w:rsidRDefault="003D32A5" w:rsidP="003D32A5">
      <w:pPr>
        <w:spacing w:after="0" w:line="240" w:lineRule="auto"/>
        <w:jc w:val="both"/>
        <w:rPr>
          <w:rFonts w:ascii="Times New Roman" w:hAnsi="Times New Roman" w:cs="Times New Roman"/>
          <w:sz w:val="28"/>
          <w:szCs w:val="28"/>
        </w:rPr>
      </w:pPr>
      <w:r w:rsidRPr="00AE06B9">
        <w:rPr>
          <w:rFonts w:ascii="Times New Roman" w:hAnsi="Times New Roman" w:cs="Times New Roman"/>
          <w:noProof/>
          <w:sz w:val="28"/>
          <w:szCs w:val="28"/>
          <w:lang w:eastAsia="ru-RU"/>
        </w:rPr>
        <w:drawing>
          <wp:inline distT="0" distB="0" distL="0" distR="0" wp14:anchorId="38B6EC34" wp14:editId="5C9051E4">
            <wp:extent cx="6096000" cy="2085975"/>
            <wp:effectExtent l="0" t="0" r="0" b="952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3D32A5" w:rsidRPr="00AE06B9" w:rsidRDefault="003D32A5" w:rsidP="003D32A5">
      <w:pPr>
        <w:spacing w:after="0" w:line="240" w:lineRule="auto"/>
        <w:ind w:firstLine="709"/>
        <w:jc w:val="both"/>
        <w:rPr>
          <w:rFonts w:ascii="Times New Roman" w:hAnsi="Times New Roman" w:cs="Times New Roman"/>
          <w:sz w:val="28"/>
          <w:szCs w:val="28"/>
        </w:rPr>
      </w:pPr>
    </w:p>
    <w:p w:rsidR="00515BFD" w:rsidRDefault="00515BFD" w:rsidP="00515BFD">
      <w:pPr>
        <w:pStyle w:val="a7"/>
        <w:spacing w:after="0" w:line="240" w:lineRule="auto"/>
        <w:ind w:left="142" w:firstLine="567"/>
        <w:jc w:val="both"/>
        <w:rPr>
          <w:rFonts w:ascii="Times New Roman" w:hAnsi="Times New Roman" w:cs="Times New Roman"/>
          <w:b/>
          <w:sz w:val="28"/>
          <w:szCs w:val="28"/>
        </w:rPr>
      </w:pPr>
    </w:p>
    <w:p w:rsidR="00515BFD" w:rsidRDefault="00515BFD" w:rsidP="00515BFD">
      <w:pPr>
        <w:pStyle w:val="a7"/>
        <w:spacing w:after="0" w:line="240" w:lineRule="auto"/>
        <w:ind w:left="0" w:firstLine="709"/>
        <w:jc w:val="both"/>
        <w:rPr>
          <w:rFonts w:ascii="Times New Roman" w:hAnsi="Times New Roman" w:cs="Times New Roman"/>
          <w:b/>
          <w:sz w:val="28"/>
          <w:szCs w:val="28"/>
        </w:rPr>
      </w:pPr>
      <w:r w:rsidRPr="00611505">
        <w:rPr>
          <w:rFonts w:ascii="Times New Roman" w:hAnsi="Times New Roman" w:cs="Times New Roman"/>
          <w:b/>
          <w:sz w:val="28"/>
          <w:szCs w:val="28"/>
        </w:rPr>
        <w:t xml:space="preserve">Пункт 1.6. Мониторинг цен (с учетом динамики) на товары, входящие в перечень отдельных видов социально значимых товаров первой необходимости, в отношении которых могут устанавливаться предельно допустимые розничные цены (краткое описание оценки факторов, </w:t>
      </w:r>
      <w:r w:rsidRPr="00611505">
        <w:rPr>
          <w:rFonts w:ascii="Times New Roman" w:hAnsi="Times New Roman" w:cs="Times New Roman"/>
          <w:b/>
          <w:sz w:val="28"/>
          <w:szCs w:val="28"/>
        </w:rPr>
        <w:lastRenderedPageBreak/>
        <w:t>способных оказать влияние на цены</w:t>
      </w:r>
      <w:r w:rsidRPr="00611505">
        <w:rPr>
          <w:b/>
          <w:sz w:val="28"/>
          <w:szCs w:val="28"/>
        </w:rPr>
        <w:t xml:space="preserve"> </w:t>
      </w:r>
      <w:r w:rsidRPr="00611505">
        <w:rPr>
          <w:rFonts w:ascii="Times New Roman" w:hAnsi="Times New Roman" w:cs="Times New Roman"/>
          <w:b/>
          <w:sz w:val="28"/>
          <w:szCs w:val="28"/>
        </w:rPr>
        <w:t>на товары, входящие в перечень отдельных видов социально значимых товаров первой необходимости, в отношении которых могут устанавливаться предельно допустимые розничные цены).</w:t>
      </w:r>
    </w:p>
    <w:p w:rsidR="00515BFD" w:rsidRPr="00611505" w:rsidRDefault="00515BFD" w:rsidP="00515BFD">
      <w:pPr>
        <w:pStyle w:val="a7"/>
        <w:spacing w:after="0" w:line="240" w:lineRule="auto"/>
        <w:ind w:left="0" w:firstLine="709"/>
        <w:jc w:val="both"/>
        <w:rPr>
          <w:rFonts w:ascii="Times New Roman" w:hAnsi="Times New Roman" w:cs="Times New Roman"/>
          <w:b/>
          <w:sz w:val="28"/>
          <w:szCs w:val="28"/>
        </w:rPr>
      </w:pPr>
    </w:p>
    <w:p w:rsidR="00515BFD" w:rsidRPr="00611505" w:rsidRDefault="00515BFD" w:rsidP="00515BFD">
      <w:pPr>
        <w:tabs>
          <w:tab w:val="left" w:pos="2145"/>
        </w:tabs>
        <w:spacing w:after="0" w:line="240" w:lineRule="auto"/>
        <w:ind w:firstLine="851"/>
        <w:jc w:val="both"/>
        <w:rPr>
          <w:rFonts w:ascii="Times New Roman" w:hAnsi="Times New Roman" w:cs="Times New Roman"/>
          <w:sz w:val="28"/>
          <w:szCs w:val="28"/>
        </w:rPr>
      </w:pPr>
      <w:r w:rsidRPr="00611505">
        <w:rPr>
          <w:rFonts w:ascii="Times New Roman" w:hAnsi="Times New Roman" w:cs="Times New Roman"/>
          <w:b/>
          <w:sz w:val="28"/>
          <w:szCs w:val="28"/>
        </w:rPr>
        <w:t>Результат опроса жителей муниципального образования город Новороссийск о том, на какие товары и (или) услуги цены выше по сравнению с другими регионами Российской Федерации показал, что</w:t>
      </w:r>
      <w:r w:rsidRPr="00611505">
        <w:rPr>
          <w:rFonts w:ascii="Times New Roman" w:hAnsi="Times New Roman" w:cs="Times New Roman"/>
          <w:sz w:val="28"/>
          <w:szCs w:val="28"/>
        </w:rPr>
        <w:t xml:space="preserve"> наиболее высокие цены в городе на говядину – ответили 41,3 % опрошенных респондентов, свинину – 5,75 % затруднились с ответом – 21,1 % респондентов.</w:t>
      </w:r>
    </w:p>
    <w:p w:rsidR="00515BFD" w:rsidRPr="00611505" w:rsidRDefault="00515BFD" w:rsidP="00515BFD">
      <w:pPr>
        <w:tabs>
          <w:tab w:val="left" w:pos="2145"/>
        </w:tabs>
        <w:spacing w:after="0" w:line="240" w:lineRule="auto"/>
        <w:ind w:firstLine="851"/>
        <w:jc w:val="both"/>
        <w:rPr>
          <w:b/>
          <w:sz w:val="28"/>
          <w:szCs w:val="28"/>
          <w:u w:val="single"/>
        </w:rPr>
      </w:pPr>
    </w:p>
    <w:tbl>
      <w:tblPr>
        <w:tblStyle w:val="a8"/>
        <w:tblW w:w="9351" w:type="dxa"/>
        <w:tblLook w:val="04A0" w:firstRow="1" w:lastRow="0" w:firstColumn="1" w:lastColumn="0" w:noHBand="0" w:noVBand="1"/>
      </w:tblPr>
      <w:tblGrid>
        <w:gridCol w:w="6091"/>
        <w:gridCol w:w="1630"/>
        <w:gridCol w:w="1630"/>
      </w:tblGrid>
      <w:tr w:rsidR="00515BFD" w:rsidRPr="00611505" w:rsidTr="00515BFD">
        <w:trPr>
          <w:trHeight w:val="479"/>
        </w:trPr>
        <w:tc>
          <w:tcPr>
            <w:tcW w:w="6091" w:type="dxa"/>
            <w:shd w:val="clear" w:color="auto" w:fill="DEEAF6" w:themeFill="accent1" w:themeFillTint="33"/>
            <w:vAlign w:val="center"/>
          </w:tcPr>
          <w:p w:rsidR="00515BFD" w:rsidRPr="00611505" w:rsidRDefault="00515BFD" w:rsidP="00515BFD">
            <w:pPr>
              <w:pStyle w:val="a7"/>
              <w:tabs>
                <w:tab w:val="left" w:pos="284"/>
              </w:tabs>
              <w:ind w:left="0"/>
              <w:jc w:val="center"/>
              <w:rPr>
                <w:rFonts w:ascii="Times New Roman" w:hAnsi="Times New Roman" w:cs="Times New Roman"/>
                <w:b/>
                <w:sz w:val="24"/>
                <w:szCs w:val="24"/>
              </w:rPr>
            </w:pPr>
            <w:r w:rsidRPr="00611505">
              <w:rPr>
                <w:rFonts w:ascii="Times New Roman" w:hAnsi="Times New Roman" w:cs="Times New Roman"/>
                <w:b/>
                <w:sz w:val="24"/>
                <w:szCs w:val="24"/>
              </w:rPr>
              <w:t>Наименование продукта</w:t>
            </w:r>
          </w:p>
        </w:tc>
        <w:tc>
          <w:tcPr>
            <w:tcW w:w="1630" w:type="dxa"/>
            <w:shd w:val="clear" w:color="auto" w:fill="DEEAF6" w:themeFill="accent1" w:themeFillTint="33"/>
            <w:vAlign w:val="center"/>
          </w:tcPr>
          <w:p w:rsidR="00515BFD" w:rsidRPr="00611505" w:rsidRDefault="00515BFD" w:rsidP="00515BFD">
            <w:pPr>
              <w:pStyle w:val="a7"/>
              <w:tabs>
                <w:tab w:val="left" w:pos="284"/>
              </w:tabs>
              <w:ind w:left="0"/>
              <w:jc w:val="center"/>
              <w:rPr>
                <w:rFonts w:ascii="Times New Roman" w:hAnsi="Times New Roman" w:cs="Times New Roman"/>
                <w:b/>
                <w:sz w:val="24"/>
                <w:szCs w:val="24"/>
              </w:rPr>
            </w:pPr>
            <w:r w:rsidRPr="00611505">
              <w:rPr>
                <w:rFonts w:ascii="Times New Roman" w:hAnsi="Times New Roman" w:cs="Times New Roman"/>
                <w:b/>
                <w:sz w:val="24"/>
                <w:szCs w:val="24"/>
              </w:rPr>
              <w:t>Количество</w:t>
            </w:r>
          </w:p>
        </w:tc>
        <w:tc>
          <w:tcPr>
            <w:tcW w:w="1630" w:type="dxa"/>
            <w:shd w:val="clear" w:color="auto" w:fill="DEEAF6" w:themeFill="accent1" w:themeFillTint="33"/>
            <w:vAlign w:val="center"/>
          </w:tcPr>
          <w:p w:rsidR="00515BFD" w:rsidRPr="00611505" w:rsidRDefault="00515BFD" w:rsidP="00515BFD">
            <w:pPr>
              <w:pStyle w:val="a7"/>
              <w:tabs>
                <w:tab w:val="left" w:pos="284"/>
              </w:tabs>
              <w:ind w:left="0"/>
              <w:jc w:val="center"/>
              <w:rPr>
                <w:rFonts w:ascii="Times New Roman" w:hAnsi="Times New Roman" w:cs="Times New Roman"/>
                <w:b/>
                <w:sz w:val="24"/>
                <w:szCs w:val="24"/>
              </w:rPr>
            </w:pPr>
            <w:r w:rsidRPr="00611505">
              <w:rPr>
                <w:rFonts w:ascii="Times New Roman" w:hAnsi="Times New Roman" w:cs="Times New Roman"/>
                <w:b/>
                <w:sz w:val="24"/>
                <w:szCs w:val="24"/>
              </w:rPr>
              <w:t xml:space="preserve">% </w:t>
            </w:r>
          </w:p>
          <w:p w:rsidR="00515BFD" w:rsidRPr="00611505" w:rsidRDefault="00515BFD" w:rsidP="00515BFD">
            <w:pPr>
              <w:pStyle w:val="a7"/>
              <w:tabs>
                <w:tab w:val="left" w:pos="284"/>
              </w:tabs>
              <w:ind w:left="0"/>
              <w:jc w:val="center"/>
              <w:rPr>
                <w:rFonts w:ascii="Times New Roman" w:hAnsi="Times New Roman" w:cs="Times New Roman"/>
                <w:b/>
                <w:sz w:val="24"/>
                <w:szCs w:val="24"/>
              </w:rPr>
            </w:pPr>
            <w:r w:rsidRPr="00611505">
              <w:rPr>
                <w:rFonts w:ascii="Times New Roman" w:hAnsi="Times New Roman" w:cs="Times New Roman"/>
                <w:b/>
                <w:sz w:val="24"/>
                <w:szCs w:val="24"/>
              </w:rPr>
              <w:t>от общего числа опрошенных</w:t>
            </w:r>
          </w:p>
          <w:p w:rsidR="00515BFD" w:rsidRPr="00611505" w:rsidRDefault="00515BFD" w:rsidP="00515BFD">
            <w:pPr>
              <w:pStyle w:val="a7"/>
              <w:tabs>
                <w:tab w:val="left" w:pos="284"/>
              </w:tabs>
              <w:ind w:left="0"/>
              <w:jc w:val="center"/>
              <w:rPr>
                <w:rFonts w:ascii="Times New Roman" w:hAnsi="Times New Roman" w:cs="Times New Roman"/>
                <w:b/>
                <w:sz w:val="24"/>
                <w:szCs w:val="24"/>
              </w:rPr>
            </w:pPr>
            <w:r w:rsidRPr="00611505">
              <w:rPr>
                <w:rFonts w:ascii="Times New Roman" w:hAnsi="Times New Roman" w:cs="Times New Roman"/>
                <w:b/>
                <w:sz w:val="24"/>
                <w:szCs w:val="24"/>
              </w:rPr>
              <w:t>(25 344 чел.)</w:t>
            </w:r>
          </w:p>
        </w:tc>
      </w:tr>
      <w:tr w:rsidR="00515BFD" w:rsidRPr="00611505"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Говядина (кроме бескостного мяса)</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10 461</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 xml:space="preserve">41,3 </w:t>
            </w:r>
          </w:p>
        </w:tc>
      </w:tr>
      <w:tr w:rsidR="00515BFD" w:rsidRPr="00611505"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Свинина (кроме бескостного мяса)</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1 548</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5,8</w:t>
            </w:r>
          </w:p>
        </w:tc>
      </w:tr>
      <w:tr w:rsidR="00515BFD" w:rsidRPr="00611505"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Баранина (кроме бескостного мяса)</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1 155</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4,6</w:t>
            </w:r>
          </w:p>
        </w:tc>
      </w:tr>
      <w:tr w:rsidR="00515BFD" w:rsidRPr="00611505"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Куры (кроме куриных окорочков)</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1 068</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4,2</w:t>
            </w:r>
          </w:p>
        </w:tc>
      </w:tr>
      <w:tr w:rsidR="00515BFD" w:rsidRPr="00611505"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Рыба мороженая неразделанная</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952</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3,8</w:t>
            </w:r>
          </w:p>
        </w:tc>
      </w:tr>
      <w:tr w:rsidR="00515BFD" w:rsidRPr="00AF44BE"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Масло сливочное</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281</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1,1</w:t>
            </w:r>
          </w:p>
        </w:tc>
      </w:tr>
      <w:tr w:rsidR="00515BFD" w:rsidRPr="00AF44BE"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Масло подсолнечное</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418</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1,6</w:t>
            </w:r>
          </w:p>
        </w:tc>
      </w:tr>
      <w:tr w:rsidR="00515BFD" w:rsidRPr="00AF44BE"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Молоко питьевое</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395</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1,6</w:t>
            </w:r>
          </w:p>
        </w:tc>
      </w:tr>
      <w:tr w:rsidR="00515BFD" w:rsidRPr="00AF44BE"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Яйца куриные</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423</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1,7</w:t>
            </w:r>
          </w:p>
        </w:tc>
      </w:tr>
      <w:tr w:rsidR="00515BFD" w:rsidRPr="00AF44BE"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Сахар-песок</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410</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1,6</w:t>
            </w:r>
          </w:p>
        </w:tc>
      </w:tr>
      <w:tr w:rsidR="00515BFD" w:rsidRPr="00AF44BE"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proofErr w:type="gramStart"/>
            <w:r w:rsidRPr="00611505">
              <w:rPr>
                <w:rFonts w:ascii="Times New Roman" w:hAnsi="Times New Roman" w:cs="Times New Roman"/>
                <w:sz w:val="24"/>
                <w:szCs w:val="24"/>
              </w:rPr>
              <w:t>Соль</w:t>
            </w:r>
            <w:proofErr w:type="gramEnd"/>
            <w:r w:rsidRPr="00611505">
              <w:rPr>
                <w:rFonts w:ascii="Times New Roman" w:hAnsi="Times New Roman" w:cs="Times New Roman"/>
                <w:sz w:val="24"/>
                <w:szCs w:val="24"/>
              </w:rPr>
              <w:t xml:space="preserve"> поваренная пищевая</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76</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0,3</w:t>
            </w:r>
          </w:p>
        </w:tc>
      </w:tr>
      <w:tr w:rsidR="00515BFD" w:rsidRPr="00AF44BE"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Чай черный байховый</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209</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0,8</w:t>
            </w:r>
          </w:p>
        </w:tc>
      </w:tr>
      <w:tr w:rsidR="00515BFD" w:rsidRPr="00AF44BE" w:rsidTr="00515BFD">
        <w:tc>
          <w:tcPr>
            <w:tcW w:w="6091" w:type="dxa"/>
          </w:tcPr>
          <w:p w:rsidR="00515BFD" w:rsidRPr="00611505" w:rsidRDefault="00515BFD" w:rsidP="00515BFD">
            <w:pPr>
              <w:pStyle w:val="a7"/>
              <w:tabs>
                <w:tab w:val="left" w:pos="284"/>
              </w:tabs>
              <w:ind w:left="0"/>
              <w:rPr>
                <w:rFonts w:ascii="Times New Roman" w:hAnsi="Times New Roman" w:cs="Times New Roman"/>
                <w:sz w:val="24"/>
                <w:szCs w:val="24"/>
              </w:rPr>
            </w:pPr>
            <w:r w:rsidRPr="00611505">
              <w:rPr>
                <w:rFonts w:ascii="Times New Roman" w:hAnsi="Times New Roman" w:cs="Times New Roman"/>
                <w:sz w:val="24"/>
                <w:szCs w:val="24"/>
              </w:rPr>
              <w:t>Мука пшеничная</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83</w:t>
            </w:r>
          </w:p>
        </w:tc>
        <w:tc>
          <w:tcPr>
            <w:tcW w:w="1630" w:type="dxa"/>
            <w:vAlign w:val="center"/>
          </w:tcPr>
          <w:p w:rsidR="00515BFD" w:rsidRPr="00611505" w:rsidRDefault="00515BFD" w:rsidP="00515BFD">
            <w:pPr>
              <w:pStyle w:val="a7"/>
              <w:tabs>
                <w:tab w:val="left" w:pos="284"/>
              </w:tabs>
              <w:ind w:left="0"/>
              <w:jc w:val="center"/>
              <w:rPr>
                <w:rFonts w:ascii="Times New Roman" w:hAnsi="Times New Roman" w:cs="Times New Roman"/>
                <w:sz w:val="24"/>
                <w:szCs w:val="24"/>
              </w:rPr>
            </w:pPr>
            <w:r w:rsidRPr="00611505">
              <w:rPr>
                <w:rFonts w:ascii="Times New Roman" w:hAnsi="Times New Roman" w:cs="Times New Roman"/>
                <w:sz w:val="24"/>
                <w:szCs w:val="24"/>
              </w:rPr>
              <w:t>0,3</w:t>
            </w:r>
          </w:p>
        </w:tc>
      </w:tr>
      <w:tr w:rsidR="00515BFD" w:rsidRPr="00AF44BE" w:rsidTr="00515BFD">
        <w:tc>
          <w:tcPr>
            <w:tcW w:w="6091" w:type="dxa"/>
          </w:tcPr>
          <w:p w:rsidR="00515BFD" w:rsidRPr="00DC1A36" w:rsidRDefault="00515BFD" w:rsidP="00515BFD">
            <w:pPr>
              <w:pStyle w:val="a7"/>
              <w:tabs>
                <w:tab w:val="left" w:pos="284"/>
              </w:tabs>
              <w:ind w:left="0"/>
              <w:rPr>
                <w:rFonts w:ascii="Times New Roman" w:hAnsi="Times New Roman" w:cs="Times New Roman"/>
                <w:sz w:val="24"/>
                <w:szCs w:val="24"/>
              </w:rPr>
            </w:pPr>
            <w:r w:rsidRPr="00DC1A36">
              <w:rPr>
                <w:rFonts w:ascii="Times New Roman" w:hAnsi="Times New Roman" w:cs="Times New Roman"/>
                <w:sz w:val="24"/>
                <w:szCs w:val="24"/>
              </w:rPr>
              <w:t>Хлеб ржаной, ржано-пшеничный</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116</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0,5</w:t>
            </w:r>
          </w:p>
        </w:tc>
      </w:tr>
      <w:tr w:rsidR="00515BFD" w:rsidRPr="00AF44BE" w:rsidTr="00515BFD">
        <w:tc>
          <w:tcPr>
            <w:tcW w:w="6091" w:type="dxa"/>
          </w:tcPr>
          <w:p w:rsidR="00515BFD" w:rsidRPr="00DC1A36" w:rsidRDefault="00515BFD" w:rsidP="00515BFD">
            <w:pPr>
              <w:pStyle w:val="a7"/>
              <w:tabs>
                <w:tab w:val="left" w:pos="284"/>
              </w:tabs>
              <w:ind w:left="0"/>
              <w:rPr>
                <w:rFonts w:ascii="Times New Roman" w:hAnsi="Times New Roman" w:cs="Times New Roman"/>
                <w:sz w:val="24"/>
                <w:szCs w:val="24"/>
              </w:rPr>
            </w:pPr>
            <w:r w:rsidRPr="00DC1A36">
              <w:rPr>
                <w:rFonts w:ascii="Times New Roman" w:hAnsi="Times New Roman" w:cs="Times New Roman"/>
                <w:sz w:val="24"/>
                <w:szCs w:val="24"/>
              </w:rPr>
              <w:t>Хлеб и булочные изделия из пшеничной муки</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212</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0,8</w:t>
            </w:r>
          </w:p>
        </w:tc>
      </w:tr>
      <w:tr w:rsidR="00515BFD" w:rsidRPr="00AF44BE" w:rsidTr="00515BFD">
        <w:tc>
          <w:tcPr>
            <w:tcW w:w="6091" w:type="dxa"/>
          </w:tcPr>
          <w:p w:rsidR="00515BFD" w:rsidRPr="00DC1A36" w:rsidRDefault="00515BFD" w:rsidP="00515BFD">
            <w:pPr>
              <w:pStyle w:val="a7"/>
              <w:tabs>
                <w:tab w:val="left" w:pos="284"/>
              </w:tabs>
              <w:ind w:left="0"/>
              <w:rPr>
                <w:rFonts w:ascii="Times New Roman" w:hAnsi="Times New Roman" w:cs="Times New Roman"/>
                <w:sz w:val="24"/>
                <w:szCs w:val="24"/>
              </w:rPr>
            </w:pPr>
            <w:r w:rsidRPr="00DC1A36">
              <w:rPr>
                <w:rFonts w:ascii="Times New Roman" w:hAnsi="Times New Roman" w:cs="Times New Roman"/>
                <w:sz w:val="24"/>
                <w:szCs w:val="24"/>
              </w:rPr>
              <w:t>Рис шлифованный</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42</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0,2</w:t>
            </w:r>
          </w:p>
        </w:tc>
      </w:tr>
      <w:tr w:rsidR="00515BFD" w:rsidRPr="00AF44BE" w:rsidTr="00515BFD">
        <w:tc>
          <w:tcPr>
            <w:tcW w:w="6091" w:type="dxa"/>
          </w:tcPr>
          <w:p w:rsidR="00515BFD" w:rsidRPr="00DC1A36" w:rsidRDefault="00515BFD" w:rsidP="00515BFD">
            <w:pPr>
              <w:pStyle w:val="a7"/>
              <w:tabs>
                <w:tab w:val="left" w:pos="284"/>
              </w:tabs>
              <w:ind w:left="0"/>
              <w:rPr>
                <w:rFonts w:ascii="Times New Roman" w:hAnsi="Times New Roman" w:cs="Times New Roman"/>
                <w:sz w:val="24"/>
                <w:szCs w:val="24"/>
              </w:rPr>
            </w:pPr>
            <w:r w:rsidRPr="00DC1A36">
              <w:rPr>
                <w:rFonts w:ascii="Times New Roman" w:hAnsi="Times New Roman" w:cs="Times New Roman"/>
                <w:sz w:val="24"/>
                <w:szCs w:val="24"/>
              </w:rPr>
              <w:t>Пшено</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61</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0,2</w:t>
            </w:r>
          </w:p>
        </w:tc>
      </w:tr>
      <w:tr w:rsidR="00515BFD" w:rsidRPr="00AF44BE" w:rsidTr="00515BFD">
        <w:tc>
          <w:tcPr>
            <w:tcW w:w="6091" w:type="dxa"/>
          </w:tcPr>
          <w:p w:rsidR="00515BFD" w:rsidRPr="00DC1A36" w:rsidRDefault="00515BFD" w:rsidP="00515BFD">
            <w:pPr>
              <w:pStyle w:val="a7"/>
              <w:tabs>
                <w:tab w:val="left" w:pos="284"/>
              </w:tabs>
              <w:ind w:left="0"/>
              <w:rPr>
                <w:rFonts w:ascii="Times New Roman" w:hAnsi="Times New Roman" w:cs="Times New Roman"/>
                <w:sz w:val="24"/>
                <w:szCs w:val="24"/>
              </w:rPr>
            </w:pPr>
            <w:r w:rsidRPr="00DC1A36">
              <w:rPr>
                <w:rFonts w:ascii="Times New Roman" w:hAnsi="Times New Roman" w:cs="Times New Roman"/>
                <w:sz w:val="24"/>
                <w:szCs w:val="24"/>
              </w:rPr>
              <w:t>Крупа гречневая - ядрица</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143</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0,6</w:t>
            </w:r>
          </w:p>
        </w:tc>
      </w:tr>
      <w:tr w:rsidR="00515BFD" w:rsidRPr="00AF44BE" w:rsidTr="00515BFD">
        <w:tc>
          <w:tcPr>
            <w:tcW w:w="6091" w:type="dxa"/>
          </w:tcPr>
          <w:p w:rsidR="00515BFD" w:rsidRPr="00DC1A36" w:rsidRDefault="00515BFD" w:rsidP="00515BFD">
            <w:pPr>
              <w:pStyle w:val="a7"/>
              <w:tabs>
                <w:tab w:val="left" w:pos="284"/>
              </w:tabs>
              <w:ind w:left="0"/>
              <w:rPr>
                <w:rFonts w:ascii="Times New Roman" w:hAnsi="Times New Roman" w:cs="Times New Roman"/>
                <w:sz w:val="24"/>
                <w:szCs w:val="24"/>
              </w:rPr>
            </w:pPr>
            <w:r w:rsidRPr="00DC1A36">
              <w:rPr>
                <w:rFonts w:ascii="Times New Roman" w:hAnsi="Times New Roman" w:cs="Times New Roman"/>
                <w:sz w:val="24"/>
                <w:szCs w:val="24"/>
              </w:rPr>
              <w:t>Вермишель</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113</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0,4</w:t>
            </w:r>
          </w:p>
        </w:tc>
      </w:tr>
      <w:tr w:rsidR="00515BFD" w:rsidRPr="00AF44BE" w:rsidTr="00515BFD">
        <w:tc>
          <w:tcPr>
            <w:tcW w:w="6091" w:type="dxa"/>
          </w:tcPr>
          <w:p w:rsidR="00515BFD" w:rsidRPr="00DC1A36" w:rsidRDefault="00515BFD" w:rsidP="00515BFD">
            <w:pPr>
              <w:pStyle w:val="a7"/>
              <w:tabs>
                <w:tab w:val="left" w:pos="284"/>
              </w:tabs>
              <w:ind w:left="0"/>
              <w:rPr>
                <w:rFonts w:ascii="Times New Roman" w:hAnsi="Times New Roman" w:cs="Times New Roman"/>
                <w:sz w:val="24"/>
                <w:szCs w:val="24"/>
              </w:rPr>
            </w:pPr>
            <w:r w:rsidRPr="00DC1A36">
              <w:rPr>
                <w:rFonts w:ascii="Times New Roman" w:hAnsi="Times New Roman" w:cs="Times New Roman"/>
                <w:sz w:val="24"/>
                <w:szCs w:val="24"/>
              </w:rPr>
              <w:t>Капуста белокочанная свежая</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13</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0,05</w:t>
            </w:r>
          </w:p>
        </w:tc>
      </w:tr>
      <w:tr w:rsidR="00515BFD" w:rsidRPr="00AF44BE" w:rsidTr="00515BFD">
        <w:tc>
          <w:tcPr>
            <w:tcW w:w="6091" w:type="dxa"/>
          </w:tcPr>
          <w:p w:rsidR="00515BFD" w:rsidRPr="00DC1A36" w:rsidRDefault="00515BFD" w:rsidP="00515BFD">
            <w:pPr>
              <w:pStyle w:val="a7"/>
              <w:tabs>
                <w:tab w:val="left" w:pos="284"/>
              </w:tabs>
              <w:ind w:left="0"/>
              <w:rPr>
                <w:rFonts w:ascii="Times New Roman" w:hAnsi="Times New Roman" w:cs="Times New Roman"/>
                <w:sz w:val="24"/>
                <w:szCs w:val="24"/>
              </w:rPr>
            </w:pPr>
            <w:r w:rsidRPr="00DC1A36">
              <w:rPr>
                <w:rFonts w:ascii="Times New Roman" w:hAnsi="Times New Roman" w:cs="Times New Roman"/>
                <w:sz w:val="24"/>
                <w:szCs w:val="24"/>
              </w:rPr>
              <w:t>Лук репчатый</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17</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0,06</w:t>
            </w:r>
          </w:p>
        </w:tc>
      </w:tr>
      <w:tr w:rsidR="00515BFD" w:rsidRPr="00AF44BE" w:rsidTr="00515BFD">
        <w:tc>
          <w:tcPr>
            <w:tcW w:w="6091" w:type="dxa"/>
          </w:tcPr>
          <w:p w:rsidR="00515BFD" w:rsidRPr="00DC1A36" w:rsidRDefault="00515BFD" w:rsidP="00515BFD">
            <w:pPr>
              <w:tabs>
                <w:tab w:val="left" w:pos="284"/>
              </w:tabs>
              <w:rPr>
                <w:rFonts w:ascii="Times New Roman" w:hAnsi="Times New Roman" w:cs="Times New Roman"/>
                <w:sz w:val="24"/>
                <w:szCs w:val="24"/>
              </w:rPr>
            </w:pPr>
            <w:r w:rsidRPr="00DC1A36">
              <w:rPr>
                <w:rFonts w:ascii="Times New Roman" w:hAnsi="Times New Roman" w:cs="Times New Roman"/>
                <w:sz w:val="24"/>
                <w:szCs w:val="24"/>
              </w:rPr>
              <w:t>Морковь</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6</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0,02</w:t>
            </w:r>
          </w:p>
        </w:tc>
      </w:tr>
      <w:tr w:rsidR="00515BFD" w:rsidRPr="00AF44BE" w:rsidTr="00515BFD">
        <w:tc>
          <w:tcPr>
            <w:tcW w:w="6091" w:type="dxa"/>
          </w:tcPr>
          <w:p w:rsidR="00515BFD" w:rsidRPr="00DC1A36" w:rsidRDefault="00515BFD" w:rsidP="00515BFD">
            <w:pPr>
              <w:pStyle w:val="a7"/>
              <w:tabs>
                <w:tab w:val="left" w:pos="284"/>
              </w:tabs>
              <w:ind w:left="0"/>
              <w:rPr>
                <w:rFonts w:ascii="Times New Roman" w:hAnsi="Times New Roman" w:cs="Times New Roman"/>
                <w:sz w:val="24"/>
                <w:szCs w:val="24"/>
              </w:rPr>
            </w:pPr>
            <w:r w:rsidRPr="00DC1A36">
              <w:rPr>
                <w:rFonts w:ascii="Times New Roman" w:hAnsi="Times New Roman" w:cs="Times New Roman"/>
                <w:sz w:val="24"/>
                <w:szCs w:val="24"/>
              </w:rPr>
              <w:t>Яблоки</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18</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0,07</w:t>
            </w:r>
          </w:p>
        </w:tc>
      </w:tr>
      <w:tr w:rsidR="00515BFD" w:rsidRPr="00AF44BE" w:rsidTr="00515BFD">
        <w:tc>
          <w:tcPr>
            <w:tcW w:w="6091" w:type="dxa"/>
            <w:vAlign w:val="bottom"/>
          </w:tcPr>
          <w:p w:rsidR="00515BFD" w:rsidRPr="00DC1A36" w:rsidRDefault="00515BFD" w:rsidP="00515BFD">
            <w:pPr>
              <w:spacing w:line="264" w:lineRule="auto"/>
              <w:rPr>
                <w:rFonts w:ascii="Times New Roman" w:hAnsi="Times New Roman" w:cs="Times New Roman"/>
                <w:sz w:val="24"/>
                <w:szCs w:val="24"/>
              </w:rPr>
            </w:pPr>
            <w:r w:rsidRPr="00DC1A36">
              <w:rPr>
                <w:rFonts w:ascii="Times New Roman" w:hAnsi="Times New Roman" w:cs="Times New Roman"/>
                <w:sz w:val="24"/>
                <w:szCs w:val="24"/>
              </w:rPr>
              <w:t>Ткани</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92</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0,4</w:t>
            </w:r>
          </w:p>
        </w:tc>
      </w:tr>
      <w:tr w:rsidR="00515BFD" w:rsidRPr="00AF44BE" w:rsidTr="00515BFD">
        <w:tc>
          <w:tcPr>
            <w:tcW w:w="6091" w:type="dxa"/>
            <w:vAlign w:val="bottom"/>
          </w:tcPr>
          <w:p w:rsidR="00515BFD" w:rsidRPr="00DC1A36" w:rsidRDefault="00515BFD" w:rsidP="00515BFD">
            <w:pPr>
              <w:spacing w:line="264" w:lineRule="auto"/>
              <w:rPr>
                <w:rFonts w:ascii="Times New Roman" w:hAnsi="Times New Roman" w:cs="Times New Roman"/>
                <w:sz w:val="24"/>
                <w:szCs w:val="24"/>
              </w:rPr>
            </w:pPr>
            <w:r w:rsidRPr="00DC1A36">
              <w:rPr>
                <w:rFonts w:ascii="Times New Roman" w:hAnsi="Times New Roman" w:cs="Times New Roman"/>
                <w:sz w:val="24"/>
                <w:szCs w:val="24"/>
              </w:rPr>
              <w:t>Одежда и белье</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424</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1,7</w:t>
            </w:r>
          </w:p>
        </w:tc>
      </w:tr>
      <w:tr w:rsidR="00515BFD" w:rsidRPr="00AF44BE" w:rsidTr="00515BFD">
        <w:tc>
          <w:tcPr>
            <w:tcW w:w="6091" w:type="dxa"/>
            <w:vAlign w:val="bottom"/>
          </w:tcPr>
          <w:p w:rsidR="00515BFD" w:rsidRPr="00DC1A36" w:rsidRDefault="00515BFD" w:rsidP="00515BFD">
            <w:pPr>
              <w:spacing w:line="264" w:lineRule="auto"/>
              <w:rPr>
                <w:rFonts w:ascii="Times New Roman" w:hAnsi="Times New Roman" w:cs="Times New Roman"/>
                <w:sz w:val="24"/>
                <w:szCs w:val="24"/>
              </w:rPr>
            </w:pPr>
            <w:r w:rsidRPr="00DC1A36">
              <w:rPr>
                <w:rFonts w:ascii="Times New Roman" w:hAnsi="Times New Roman" w:cs="Times New Roman"/>
                <w:sz w:val="24"/>
                <w:szCs w:val="24"/>
              </w:rPr>
              <w:t>Электротовары и другие бытовые приборы</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108</w:t>
            </w:r>
          </w:p>
        </w:tc>
        <w:tc>
          <w:tcPr>
            <w:tcW w:w="1630" w:type="dxa"/>
            <w:vAlign w:val="center"/>
          </w:tcPr>
          <w:p w:rsidR="00515BFD" w:rsidRPr="00DC1A36" w:rsidRDefault="00515BFD" w:rsidP="00515BFD">
            <w:pPr>
              <w:pStyle w:val="a7"/>
              <w:tabs>
                <w:tab w:val="left" w:pos="284"/>
              </w:tabs>
              <w:ind w:left="0"/>
              <w:jc w:val="center"/>
              <w:rPr>
                <w:rFonts w:ascii="Times New Roman" w:hAnsi="Times New Roman" w:cs="Times New Roman"/>
                <w:sz w:val="24"/>
                <w:szCs w:val="24"/>
              </w:rPr>
            </w:pPr>
            <w:r w:rsidRPr="00DC1A36">
              <w:rPr>
                <w:rFonts w:ascii="Times New Roman" w:hAnsi="Times New Roman" w:cs="Times New Roman"/>
                <w:sz w:val="24"/>
                <w:szCs w:val="24"/>
              </w:rPr>
              <w:t>0,4</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sz w:val="24"/>
                <w:szCs w:val="24"/>
              </w:rPr>
            </w:pPr>
            <w:proofErr w:type="spellStart"/>
            <w:r w:rsidRPr="005D2584">
              <w:rPr>
                <w:rFonts w:ascii="Times New Roman" w:hAnsi="Times New Roman" w:cs="Times New Roman"/>
                <w:sz w:val="24"/>
                <w:szCs w:val="24"/>
              </w:rPr>
              <w:t>Телерадиотовары</w:t>
            </w:r>
            <w:proofErr w:type="spellEnd"/>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15</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0,06</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sz w:val="24"/>
                <w:szCs w:val="24"/>
              </w:rPr>
            </w:pPr>
            <w:r w:rsidRPr="005D2584">
              <w:rPr>
                <w:rFonts w:ascii="Times New Roman" w:hAnsi="Times New Roman" w:cs="Times New Roman"/>
                <w:sz w:val="24"/>
                <w:szCs w:val="24"/>
              </w:rPr>
              <w:t>Строительные материалы</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224</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0,9</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sz w:val="24"/>
                <w:szCs w:val="24"/>
              </w:rPr>
            </w:pPr>
            <w:r w:rsidRPr="005D2584">
              <w:rPr>
                <w:rFonts w:ascii="Times New Roman" w:hAnsi="Times New Roman" w:cs="Times New Roman"/>
                <w:sz w:val="24"/>
                <w:szCs w:val="24"/>
              </w:rPr>
              <w:t>Бензин автомобильный</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328</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1,3</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sz w:val="24"/>
                <w:szCs w:val="24"/>
              </w:rPr>
            </w:pPr>
            <w:r w:rsidRPr="005D2584">
              <w:rPr>
                <w:rFonts w:ascii="Times New Roman" w:hAnsi="Times New Roman" w:cs="Times New Roman"/>
                <w:sz w:val="24"/>
                <w:szCs w:val="24"/>
              </w:rPr>
              <w:t>Медикаменты</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41</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0,</w:t>
            </w:r>
            <w:r>
              <w:rPr>
                <w:rFonts w:ascii="Times New Roman" w:hAnsi="Times New Roman" w:cs="Times New Roman"/>
                <w:sz w:val="24"/>
                <w:szCs w:val="24"/>
              </w:rPr>
              <w:t>2</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sz w:val="24"/>
                <w:szCs w:val="24"/>
              </w:rPr>
            </w:pPr>
            <w:r w:rsidRPr="005D2584">
              <w:rPr>
                <w:rFonts w:ascii="Times New Roman" w:hAnsi="Times New Roman" w:cs="Times New Roman"/>
                <w:sz w:val="24"/>
                <w:szCs w:val="24"/>
              </w:rPr>
              <w:lastRenderedPageBreak/>
              <w:t>Химические средства очистки и дезинфекции</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19</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0,07</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sz w:val="24"/>
                <w:szCs w:val="24"/>
              </w:rPr>
            </w:pPr>
            <w:r w:rsidRPr="005D2584">
              <w:rPr>
                <w:rFonts w:ascii="Times New Roman" w:hAnsi="Times New Roman" w:cs="Times New Roman"/>
                <w:sz w:val="24"/>
                <w:szCs w:val="24"/>
              </w:rPr>
              <w:t xml:space="preserve">Косметическая продукция </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8</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0,03</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b/>
                <w:sz w:val="24"/>
                <w:szCs w:val="24"/>
              </w:rPr>
            </w:pPr>
            <w:r w:rsidRPr="005D2584">
              <w:rPr>
                <w:rFonts w:ascii="Times New Roman" w:hAnsi="Times New Roman" w:cs="Times New Roman"/>
                <w:sz w:val="24"/>
                <w:szCs w:val="24"/>
              </w:rPr>
              <w:t>Бытовые услуги</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113</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0,4</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sz w:val="24"/>
                <w:szCs w:val="24"/>
              </w:rPr>
            </w:pPr>
            <w:r w:rsidRPr="005D2584">
              <w:rPr>
                <w:rFonts w:ascii="Times New Roman" w:hAnsi="Times New Roman" w:cs="Times New Roman"/>
                <w:sz w:val="24"/>
                <w:szCs w:val="24"/>
              </w:rPr>
              <w:t>Транспортные услуги</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29</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0,1</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sz w:val="24"/>
                <w:szCs w:val="24"/>
              </w:rPr>
            </w:pPr>
            <w:r w:rsidRPr="005D2584">
              <w:rPr>
                <w:rFonts w:ascii="Times New Roman" w:hAnsi="Times New Roman" w:cs="Times New Roman"/>
                <w:sz w:val="24"/>
                <w:szCs w:val="24"/>
              </w:rPr>
              <w:t>Услуги связи</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10</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0,04</w:t>
            </w:r>
          </w:p>
        </w:tc>
      </w:tr>
      <w:tr w:rsidR="00515BFD" w:rsidRPr="00AF44BE" w:rsidTr="00515BFD">
        <w:tc>
          <w:tcPr>
            <w:tcW w:w="6091" w:type="dxa"/>
            <w:vAlign w:val="bottom"/>
          </w:tcPr>
          <w:p w:rsidR="00515BFD" w:rsidRPr="005D2584" w:rsidRDefault="00515BFD" w:rsidP="00515BFD">
            <w:pPr>
              <w:spacing w:line="264" w:lineRule="auto"/>
              <w:rPr>
                <w:rFonts w:ascii="Times New Roman" w:hAnsi="Times New Roman" w:cs="Times New Roman"/>
                <w:sz w:val="24"/>
                <w:szCs w:val="24"/>
              </w:rPr>
            </w:pPr>
            <w:r w:rsidRPr="005D2584">
              <w:rPr>
                <w:rFonts w:ascii="Times New Roman" w:hAnsi="Times New Roman" w:cs="Times New Roman"/>
                <w:sz w:val="24"/>
                <w:szCs w:val="24"/>
              </w:rPr>
              <w:t>Жилищно-коммунальные услуги</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86</w:t>
            </w:r>
          </w:p>
        </w:tc>
        <w:tc>
          <w:tcPr>
            <w:tcW w:w="1630" w:type="dxa"/>
            <w:vAlign w:val="center"/>
          </w:tcPr>
          <w:p w:rsidR="00515BFD" w:rsidRPr="005D2584" w:rsidRDefault="00515BFD" w:rsidP="00515BFD">
            <w:pPr>
              <w:pStyle w:val="a7"/>
              <w:tabs>
                <w:tab w:val="left" w:pos="284"/>
              </w:tabs>
              <w:ind w:left="0"/>
              <w:jc w:val="center"/>
              <w:rPr>
                <w:rFonts w:ascii="Times New Roman" w:hAnsi="Times New Roman" w:cs="Times New Roman"/>
                <w:sz w:val="24"/>
                <w:szCs w:val="24"/>
              </w:rPr>
            </w:pPr>
            <w:r w:rsidRPr="005D2584">
              <w:rPr>
                <w:rFonts w:ascii="Times New Roman" w:hAnsi="Times New Roman" w:cs="Times New Roman"/>
                <w:sz w:val="24"/>
                <w:szCs w:val="24"/>
              </w:rPr>
              <w:t>0,3</w:t>
            </w:r>
          </w:p>
        </w:tc>
      </w:tr>
      <w:tr w:rsidR="00515BFD" w:rsidRPr="00AF44BE" w:rsidTr="00515BFD">
        <w:tc>
          <w:tcPr>
            <w:tcW w:w="6091" w:type="dxa"/>
            <w:vAlign w:val="bottom"/>
          </w:tcPr>
          <w:p w:rsidR="00515BFD" w:rsidRPr="00A306F2" w:rsidRDefault="00515BFD" w:rsidP="00515BFD">
            <w:pPr>
              <w:spacing w:line="264" w:lineRule="auto"/>
              <w:rPr>
                <w:rFonts w:ascii="Times New Roman" w:hAnsi="Times New Roman" w:cs="Times New Roman"/>
                <w:sz w:val="24"/>
                <w:szCs w:val="24"/>
              </w:rPr>
            </w:pPr>
            <w:r w:rsidRPr="00A306F2">
              <w:rPr>
                <w:rFonts w:ascii="Times New Roman" w:hAnsi="Times New Roman" w:cs="Times New Roman"/>
                <w:sz w:val="24"/>
                <w:szCs w:val="24"/>
              </w:rPr>
              <w:t>Услуги учреждений культуры</w:t>
            </w:r>
          </w:p>
        </w:tc>
        <w:tc>
          <w:tcPr>
            <w:tcW w:w="1630" w:type="dxa"/>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28</w:t>
            </w:r>
          </w:p>
        </w:tc>
        <w:tc>
          <w:tcPr>
            <w:tcW w:w="1630" w:type="dxa"/>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0,1</w:t>
            </w:r>
          </w:p>
        </w:tc>
      </w:tr>
      <w:tr w:rsidR="00515BFD" w:rsidRPr="00AF44BE" w:rsidTr="00515BFD">
        <w:tc>
          <w:tcPr>
            <w:tcW w:w="6091" w:type="dxa"/>
            <w:vAlign w:val="bottom"/>
          </w:tcPr>
          <w:p w:rsidR="00515BFD" w:rsidRPr="00A306F2" w:rsidRDefault="00515BFD" w:rsidP="00515BFD">
            <w:pPr>
              <w:spacing w:line="264" w:lineRule="auto"/>
              <w:rPr>
                <w:rFonts w:ascii="Times New Roman" w:hAnsi="Times New Roman" w:cs="Times New Roman"/>
                <w:sz w:val="24"/>
                <w:szCs w:val="24"/>
              </w:rPr>
            </w:pPr>
            <w:r w:rsidRPr="00A306F2">
              <w:rPr>
                <w:rFonts w:ascii="Times New Roman" w:hAnsi="Times New Roman" w:cs="Times New Roman"/>
                <w:sz w:val="24"/>
                <w:szCs w:val="24"/>
              </w:rPr>
              <w:t>Туристические услуги и услуги средств размещения для временного проживания туристов</w:t>
            </w:r>
          </w:p>
        </w:tc>
        <w:tc>
          <w:tcPr>
            <w:tcW w:w="1630" w:type="dxa"/>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25</w:t>
            </w:r>
          </w:p>
        </w:tc>
        <w:tc>
          <w:tcPr>
            <w:tcW w:w="1630" w:type="dxa"/>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0,1</w:t>
            </w:r>
          </w:p>
        </w:tc>
      </w:tr>
      <w:tr w:rsidR="00515BFD" w:rsidRPr="00AF44BE" w:rsidTr="00515BFD">
        <w:tc>
          <w:tcPr>
            <w:tcW w:w="6091" w:type="dxa"/>
            <w:vAlign w:val="bottom"/>
          </w:tcPr>
          <w:p w:rsidR="00515BFD" w:rsidRPr="00A306F2" w:rsidRDefault="00515BFD" w:rsidP="00515BFD">
            <w:pPr>
              <w:spacing w:line="264" w:lineRule="auto"/>
              <w:rPr>
                <w:rFonts w:ascii="Times New Roman" w:hAnsi="Times New Roman" w:cs="Times New Roman"/>
                <w:sz w:val="24"/>
                <w:szCs w:val="24"/>
              </w:rPr>
            </w:pPr>
            <w:r w:rsidRPr="00A306F2">
              <w:rPr>
                <w:rFonts w:ascii="Times New Roman" w:hAnsi="Times New Roman" w:cs="Times New Roman"/>
                <w:sz w:val="24"/>
                <w:szCs w:val="24"/>
              </w:rPr>
              <w:t>Услуги физической культуры и спорта</w:t>
            </w:r>
          </w:p>
        </w:tc>
        <w:tc>
          <w:tcPr>
            <w:tcW w:w="1630" w:type="dxa"/>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25</w:t>
            </w:r>
          </w:p>
        </w:tc>
        <w:tc>
          <w:tcPr>
            <w:tcW w:w="1630" w:type="dxa"/>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0,1</w:t>
            </w:r>
          </w:p>
        </w:tc>
      </w:tr>
      <w:tr w:rsidR="00515BFD" w:rsidRPr="00AF44BE" w:rsidTr="00515BFD">
        <w:tc>
          <w:tcPr>
            <w:tcW w:w="6091" w:type="dxa"/>
            <w:vAlign w:val="bottom"/>
          </w:tcPr>
          <w:p w:rsidR="00515BFD" w:rsidRPr="00A306F2" w:rsidRDefault="00515BFD" w:rsidP="00515BFD">
            <w:pPr>
              <w:spacing w:line="264" w:lineRule="auto"/>
              <w:rPr>
                <w:rFonts w:ascii="Times New Roman" w:hAnsi="Times New Roman" w:cs="Times New Roman"/>
                <w:b/>
                <w:sz w:val="24"/>
                <w:szCs w:val="24"/>
              </w:rPr>
            </w:pPr>
            <w:r w:rsidRPr="00A306F2">
              <w:rPr>
                <w:rFonts w:ascii="Times New Roman" w:hAnsi="Times New Roman" w:cs="Times New Roman"/>
                <w:sz w:val="24"/>
                <w:szCs w:val="24"/>
              </w:rPr>
              <w:t>Медицинские услуги, санаторно-оздоровительные услуги, ветеринарные услуги</w:t>
            </w:r>
          </w:p>
        </w:tc>
        <w:tc>
          <w:tcPr>
            <w:tcW w:w="1630" w:type="dxa"/>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44</w:t>
            </w:r>
          </w:p>
        </w:tc>
        <w:tc>
          <w:tcPr>
            <w:tcW w:w="1630" w:type="dxa"/>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0,2</w:t>
            </w:r>
          </w:p>
        </w:tc>
      </w:tr>
      <w:tr w:rsidR="00515BFD" w:rsidRPr="00AF44BE" w:rsidTr="00515BFD">
        <w:tc>
          <w:tcPr>
            <w:tcW w:w="6091" w:type="dxa"/>
            <w:shd w:val="clear" w:color="auto" w:fill="auto"/>
            <w:vAlign w:val="bottom"/>
          </w:tcPr>
          <w:p w:rsidR="00515BFD" w:rsidRPr="00A306F2" w:rsidRDefault="00515BFD" w:rsidP="00515BFD">
            <w:pPr>
              <w:spacing w:line="264" w:lineRule="auto"/>
              <w:rPr>
                <w:rFonts w:ascii="Times New Roman" w:hAnsi="Times New Roman" w:cs="Times New Roman"/>
                <w:sz w:val="24"/>
                <w:szCs w:val="24"/>
              </w:rPr>
            </w:pPr>
            <w:r w:rsidRPr="00A306F2">
              <w:rPr>
                <w:rFonts w:ascii="Times New Roman" w:hAnsi="Times New Roman" w:cs="Times New Roman"/>
                <w:sz w:val="24"/>
                <w:szCs w:val="24"/>
              </w:rPr>
              <w:t>Услуги правового характера</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22</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0,1</w:t>
            </w:r>
          </w:p>
        </w:tc>
      </w:tr>
      <w:tr w:rsidR="00515BFD" w:rsidRPr="00AF44BE" w:rsidTr="00515BFD">
        <w:tc>
          <w:tcPr>
            <w:tcW w:w="6091" w:type="dxa"/>
            <w:shd w:val="clear" w:color="auto" w:fill="auto"/>
            <w:vAlign w:val="bottom"/>
          </w:tcPr>
          <w:p w:rsidR="00515BFD" w:rsidRPr="00A306F2" w:rsidRDefault="00515BFD" w:rsidP="00515BFD">
            <w:pPr>
              <w:spacing w:line="264" w:lineRule="auto"/>
              <w:rPr>
                <w:rFonts w:ascii="Times New Roman" w:hAnsi="Times New Roman" w:cs="Times New Roman"/>
                <w:sz w:val="24"/>
                <w:szCs w:val="24"/>
              </w:rPr>
            </w:pPr>
            <w:r w:rsidRPr="00A306F2">
              <w:rPr>
                <w:rFonts w:ascii="Times New Roman" w:hAnsi="Times New Roman" w:cs="Times New Roman"/>
                <w:sz w:val="24"/>
                <w:szCs w:val="24"/>
              </w:rPr>
              <w:t>Услуги банков</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15</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0,06</w:t>
            </w:r>
          </w:p>
        </w:tc>
      </w:tr>
      <w:tr w:rsidR="00515BFD" w:rsidRPr="00AF44BE" w:rsidTr="00515BFD">
        <w:tc>
          <w:tcPr>
            <w:tcW w:w="6091" w:type="dxa"/>
            <w:shd w:val="clear" w:color="auto" w:fill="auto"/>
            <w:vAlign w:val="bottom"/>
          </w:tcPr>
          <w:p w:rsidR="00515BFD" w:rsidRPr="00A306F2" w:rsidRDefault="00515BFD" w:rsidP="00515BFD">
            <w:pPr>
              <w:spacing w:line="264" w:lineRule="auto"/>
              <w:rPr>
                <w:rFonts w:ascii="Times New Roman" w:hAnsi="Times New Roman" w:cs="Times New Roman"/>
                <w:sz w:val="24"/>
                <w:szCs w:val="24"/>
              </w:rPr>
            </w:pPr>
            <w:r w:rsidRPr="00A306F2">
              <w:rPr>
                <w:rFonts w:ascii="Times New Roman" w:hAnsi="Times New Roman" w:cs="Times New Roman"/>
                <w:sz w:val="24"/>
                <w:szCs w:val="24"/>
              </w:rPr>
              <w:t>Услуги в системе образования</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33</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0,1</w:t>
            </w:r>
          </w:p>
        </w:tc>
      </w:tr>
      <w:tr w:rsidR="00515BFD" w:rsidRPr="00AF44BE" w:rsidTr="00515BFD">
        <w:tc>
          <w:tcPr>
            <w:tcW w:w="6091" w:type="dxa"/>
            <w:shd w:val="clear" w:color="auto" w:fill="auto"/>
            <w:vAlign w:val="bottom"/>
          </w:tcPr>
          <w:p w:rsidR="00515BFD" w:rsidRPr="00A306F2" w:rsidRDefault="00515BFD" w:rsidP="00515BFD">
            <w:pPr>
              <w:spacing w:line="264" w:lineRule="auto"/>
              <w:rPr>
                <w:rFonts w:ascii="Times New Roman" w:hAnsi="Times New Roman" w:cs="Times New Roman"/>
                <w:sz w:val="24"/>
                <w:szCs w:val="24"/>
              </w:rPr>
            </w:pPr>
            <w:r w:rsidRPr="00A306F2">
              <w:rPr>
                <w:rFonts w:ascii="Times New Roman" w:hAnsi="Times New Roman" w:cs="Times New Roman"/>
                <w:sz w:val="24"/>
                <w:szCs w:val="24"/>
              </w:rPr>
              <w:t>Услуги торговли и общественного питания, услуги рынков</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40</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0,16</w:t>
            </w:r>
          </w:p>
        </w:tc>
      </w:tr>
      <w:tr w:rsidR="00515BFD" w:rsidRPr="00AF44BE" w:rsidTr="00515BFD">
        <w:tc>
          <w:tcPr>
            <w:tcW w:w="6091" w:type="dxa"/>
            <w:shd w:val="clear" w:color="auto" w:fill="auto"/>
            <w:vAlign w:val="bottom"/>
          </w:tcPr>
          <w:p w:rsidR="00515BFD" w:rsidRPr="00A306F2" w:rsidRDefault="00515BFD" w:rsidP="00515BFD">
            <w:pPr>
              <w:rPr>
                <w:rFonts w:ascii="Times New Roman" w:hAnsi="Times New Roman" w:cs="Times New Roman"/>
                <w:sz w:val="24"/>
                <w:szCs w:val="24"/>
              </w:rPr>
            </w:pPr>
            <w:r w:rsidRPr="00A306F2">
              <w:rPr>
                <w:rFonts w:ascii="Times New Roman" w:hAnsi="Times New Roman" w:cs="Times New Roman"/>
                <w:sz w:val="24"/>
                <w:szCs w:val="24"/>
              </w:rPr>
              <w:t>Социальные услуги, предоставляемые гражданам пожилого возраста и инвалидам государственными и муниципальными учреждениями социального обслуживания</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99</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0,4</w:t>
            </w:r>
          </w:p>
        </w:tc>
      </w:tr>
      <w:tr w:rsidR="00515BFD" w:rsidRPr="00212F46" w:rsidTr="00515BFD">
        <w:tc>
          <w:tcPr>
            <w:tcW w:w="6091" w:type="dxa"/>
            <w:shd w:val="clear" w:color="auto" w:fill="auto"/>
          </w:tcPr>
          <w:p w:rsidR="00515BFD" w:rsidRPr="00A306F2" w:rsidRDefault="00515BFD" w:rsidP="00515BFD">
            <w:pPr>
              <w:pStyle w:val="a7"/>
              <w:tabs>
                <w:tab w:val="left" w:pos="284"/>
              </w:tabs>
              <w:ind w:left="0"/>
              <w:rPr>
                <w:rFonts w:ascii="Times New Roman" w:hAnsi="Times New Roman" w:cs="Times New Roman"/>
                <w:sz w:val="24"/>
                <w:szCs w:val="24"/>
              </w:rPr>
            </w:pPr>
            <w:r w:rsidRPr="00A306F2">
              <w:rPr>
                <w:rFonts w:ascii="Times New Roman" w:hAnsi="Times New Roman" w:cs="Times New Roman"/>
                <w:sz w:val="24"/>
                <w:szCs w:val="24"/>
              </w:rPr>
              <w:t>Другое</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50</w:t>
            </w:r>
          </w:p>
        </w:tc>
        <w:tc>
          <w:tcPr>
            <w:tcW w:w="1630" w:type="dxa"/>
            <w:shd w:val="clear" w:color="auto" w:fill="auto"/>
            <w:vAlign w:val="center"/>
          </w:tcPr>
          <w:p w:rsidR="00515BFD" w:rsidRPr="00A306F2" w:rsidRDefault="00515BFD" w:rsidP="00515BFD">
            <w:pPr>
              <w:pStyle w:val="a7"/>
              <w:tabs>
                <w:tab w:val="left" w:pos="284"/>
              </w:tabs>
              <w:ind w:left="0"/>
              <w:jc w:val="center"/>
              <w:rPr>
                <w:rFonts w:ascii="Times New Roman" w:hAnsi="Times New Roman" w:cs="Times New Roman"/>
                <w:sz w:val="24"/>
                <w:szCs w:val="24"/>
              </w:rPr>
            </w:pPr>
            <w:r w:rsidRPr="00A306F2">
              <w:rPr>
                <w:rFonts w:ascii="Times New Roman" w:hAnsi="Times New Roman" w:cs="Times New Roman"/>
                <w:sz w:val="24"/>
                <w:szCs w:val="24"/>
              </w:rPr>
              <w:t>0,2</w:t>
            </w:r>
          </w:p>
        </w:tc>
      </w:tr>
    </w:tbl>
    <w:p w:rsidR="00515BFD" w:rsidRDefault="00515BFD" w:rsidP="00515BFD">
      <w:pPr>
        <w:spacing w:after="0" w:line="240" w:lineRule="auto"/>
        <w:ind w:firstLine="709"/>
        <w:jc w:val="both"/>
        <w:rPr>
          <w:rFonts w:ascii="Times New Roman" w:hAnsi="Times New Roman" w:cs="Times New Roman"/>
          <w:sz w:val="28"/>
          <w:szCs w:val="28"/>
        </w:rPr>
      </w:pPr>
    </w:p>
    <w:p w:rsidR="00515BFD" w:rsidRPr="00E36A9E" w:rsidRDefault="00515BFD" w:rsidP="00515BFD">
      <w:pPr>
        <w:spacing w:after="0" w:line="240" w:lineRule="auto"/>
        <w:ind w:firstLine="709"/>
        <w:jc w:val="both"/>
        <w:rPr>
          <w:rFonts w:ascii="Times New Roman" w:hAnsi="Times New Roman" w:cs="Times New Roman"/>
          <w:sz w:val="28"/>
          <w:szCs w:val="28"/>
        </w:rPr>
      </w:pPr>
      <w:r w:rsidRPr="007D6394">
        <w:rPr>
          <w:rFonts w:ascii="Times New Roman" w:hAnsi="Times New Roman" w:cs="Times New Roman"/>
          <w:bCs/>
          <w:sz w:val="28"/>
          <w:szCs w:val="28"/>
        </w:rPr>
        <w:t xml:space="preserve">Правительством </w:t>
      </w:r>
      <w:r>
        <w:rPr>
          <w:rFonts w:ascii="Times New Roman" w:hAnsi="Times New Roman" w:cs="Times New Roman"/>
          <w:bCs/>
          <w:sz w:val="28"/>
          <w:szCs w:val="28"/>
        </w:rPr>
        <w:t xml:space="preserve">России </w:t>
      </w:r>
      <w:r w:rsidRPr="007D6394">
        <w:rPr>
          <w:rFonts w:ascii="Times New Roman" w:hAnsi="Times New Roman" w:cs="Times New Roman"/>
          <w:bCs/>
          <w:sz w:val="28"/>
          <w:szCs w:val="28"/>
        </w:rPr>
        <w:t xml:space="preserve">определен </w:t>
      </w:r>
      <w:r>
        <w:rPr>
          <w:rFonts w:ascii="Times New Roman" w:hAnsi="Times New Roman" w:cs="Times New Roman"/>
          <w:bCs/>
          <w:sz w:val="28"/>
          <w:szCs w:val="28"/>
        </w:rPr>
        <w:t>п</w:t>
      </w:r>
      <w:r w:rsidRPr="00E36A9E">
        <w:rPr>
          <w:rFonts w:ascii="Times New Roman" w:hAnsi="Times New Roman" w:cs="Times New Roman"/>
          <w:bCs/>
          <w:sz w:val="28"/>
          <w:szCs w:val="28"/>
        </w:rPr>
        <w:t>еречень продуктов первой необходимости, в отношении которых могут устанавливаться предельно допустимые розничные цены</w:t>
      </w:r>
      <w:r>
        <w:rPr>
          <w:rFonts w:ascii="Times New Roman" w:hAnsi="Times New Roman" w:cs="Times New Roman"/>
          <w:bCs/>
          <w:sz w:val="28"/>
          <w:szCs w:val="28"/>
        </w:rPr>
        <w:t xml:space="preserve">: </w:t>
      </w:r>
      <w:r>
        <w:rPr>
          <w:rFonts w:ascii="Times New Roman" w:hAnsi="Times New Roman" w:cs="Times New Roman"/>
          <w:sz w:val="28"/>
          <w:szCs w:val="28"/>
        </w:rPr>
        <w:t>г</w:t>
      </w:r>
      <w:r w:rsidRPr="00E36A9E">
        <w:rPr>
          <w:rFonts w:ascii="Times New Roman" w:hAnsi="Times New Roman" w:cs="Times New Roman"/>
          <w:sz w:val="28"/>
          <w:szCs w:val="28"/>
        </w:rPr>
        <w:t>о</w:t>
      </w:r>
      <w:r>
        <w:rPr>
          <w:rFonts w:ascii="Times New Roman" w:hAnsi="Times New Roman" w:cs="Times New Roman"/>
          <w:sz w:val="28"/>
          <w:szCs w:val="28"/>
        </w:rPr>
        <w:t>вядина, свинина, баранина (кроме бескостного мяса)</w:t>
      </w:r>
      <w:r w:rsidRPr="00CF2789">
        <w:rPr>
          <w:rFonts w:ascii="Times New Roman" w:hAnsi="Times New Roman" w:cs="Times New Roman"/>
          <w:sz w:val="28"/>
          <w:szCs w:val="28"/>
        </w:rPr>
        <w:t>;</w:t>
      </w:r>
      <w:r>
        <w:rPr>
          <w:rFonts w:ascii="Times New Roman" w:hAnsi="Times New Roman" w:cs="Times New Roman"/>
          <w:sz w:val="28"/>
          <w:szCs w:val="28"/>
        </w:rPr>
        <w:t xml:space="preserve"> куры (кроме куриных окорочков)</w:t>
      </w:r>
      <w:r w:rsidRPr="00CF2789">
        <w:rPr>
          <w:rFonts w:ascii="Times New Roman" w:hAnsi="Times New Roman" w:cs="Times New Roman"/>
          <w:sz w:val="28"/>
          <w:szCs w:val="28"/>
        </w:rPr>
        <w:t>;</w:t>
      </w:r>
      <w:r>
        <w:rPr>
          <w:rFonts w:ascii="Times New Roman" w:hAnsi="Times New Roman" w:cs="Times New Roman"/>
          <w:sz w:val="28"/>
          <w:szCs w:val="28"/>
        </w:rPr>
        <w:t xml:space="preserve"> рыба мороженая неразделанная</w:t>
      </w:r>
      <w:r w:rsidRPr="00CF2789">
        <w:rPr>
          <w:rFonts w:ascii="Times New Roman" w:hAnsi="Times New Roman" w:cs="Times New Roman"/>
          <w:sz w:val="28"/>
          <w:szCs w:val="28"/>
        </w:rPr>
        <w:t>;</w:t>
      </w:r>
      <w:r>
        <w:rPr>
          <w:rFonts w:ascii="Times New Roman" w:hAnsi="Times New Roman" w:cs="Times New Roman"/>
          <w:sz w:val="28"/>
          <w:szCs w:val="28"/>
        </w:rPr>
        <w:t xml:space="preserve"> масло сливочное</w:t>
      </w:r>
      <w:r w:rsidRPr="00CF2789">
        <w:rPr>
          <w:rFonts w:ascii="Times New Roman" w:hAnsi="Times New Roman" w:cs="Times New Roman"/>
          <w:sz w:val="28"/>
          <w:szCs w:val="28"/>
        </w:rPr>
        <w:t>;</w:t>
      </w:r>
      <w:r>
        <w:rPr>
          <w:rFonts w:ascii="Times New Roman" w:hAnsi="Times New Roman" w:cs="Times New Roman"/>
          <w:sz w:val="28"/>
          <w:szCs w:val="28"/>
        </w:rPr>
        <w:t xml:space="preserve"> масло подсолнечное</w:t>
      </w:r>
      <w:r w:rsidRPr="00CF2789">
        <w:rPr>
          <w:rFonts w:ascii="Times New Roman" w:hAnsi="Times New Roman" w:cs="Times New Roman"/>
          <w:sz w:val="28"/>
          <w:szCs w:val="28"/>
        </w:rPr>
        <w:t>;</w:t>
      </w:r>
      <w:r>
        <w:rPr>
          <w:rFonts w:ascii="Times New Roman" w:hAnsi="Times New Roman" w:cs="Times New Roman"/>
          <w:sz w:val="28"/>
          <w:szCs w:val="28"/>
        </w:rPr>
        <w:t xml:space="preserve"> молоко питьевое</w:t>
      </w:r>
      <w:r w:rsidRPr="00CF2789">
        <w:rPr>
          <w:rFonts w:ascii="Times New Roman" w:hAnsi="Times New Roman" w:cs="Times New Roman"/>
          <w:sz w:val="28"/>
          <w:szCs w:val="28"/>
        </w:rPr>
        <w:t>;</w:t>
      </w:r>
      <w:r>
        <w:rPr>
          <w:rFonts w:ascii="Times New Roman" w:hAnsi="Times New Roman" w:cs="Times New Roman"/>
          <w:sz w:val="28"/>
          <w:szCs w:val="28"/>
        </w:rPr>
        <w:t xml:space="preserve"> яйца куриные</w:t>
      </w:r>
      <w:r w:rsidRPr="00CF2789">
        <w:rPr>
          <w:rFonts w:ascii="Times New Roman" w:hAnsi="Times New Roman" w:cs="Times New Roman"/>
          <w:sz w:val="28"/>
          <w:szCs w:val="28"/>
        </w:rPr>
        <w:t>;</w:t>
      </w:r>
      <w:r>
        <w:rPr>
          <w:rFonts w:ascii="Times New Roman" w:hAnsi="Times New Roman" w:cs="Times New Roman"/>
          <w:sz w:val="28"/>
          <w:szCs w:val="28"/>
        </w:rPr>
        <w:t xml:space="preserve"> сахар-песок</w:t>
      </w:r>
      <w:r w:rsidRPr="00CF2789">
        <w:rPr>
          <w:rFonts w:ascii="Times New Roman" w:hAnsi="Times New Roman" w:cs="Times New Roman"/>
          <w:sz w:val="28"/>
          <w:szCs w:val="28"/>
        </w:rPr>
        <w:t>;</w:t>
      </w:r>
      <w:r w:rsidRPr="00E36A9E">
        <w:rPr>
          <w:rFonts w:ascii="Times New Roman" w:hAnsi="Times New Roman" w:cs="Times New Roman"/>
          <w:sz w:val="28"/>
          <w:szCs w:val="28"/>
        </w:rPr>
        <w:t xml:space="preserve"> </w:t>
      </w:r>
      <w:r>
        <w:rPr>
          <w:rFonts w:ascii="Times New Roman" w:hAnsi="Times New Roman" w:cs="Times New Roman"/>
          <w:sz w:val="28"/>
          <w:szCs w:val="28"/>
        </w:rPr>
        <w:t>с</w:t>
      </w:r>
      <w:r w:rsidRPr="00E36A9E">
        <w:rPr>
          <w:rFonts w:ascii="Times New Roman" w:hAnsi="Times New Roman" w:cs="Times New Roman"/>
          <w:sz w:val="28"/>
          <w:szCs w:val="28"/>
        </w:rPr>
        <w:t>оль пова</w:t>
      </w:r>
      <w:r>
        <w:rPr>
          <w:rFonts w:ascii="Times New Roman" w:hAnsi="Times New Roman" w:cs="Times New Roman"/>
          <w:sz w:val="28"/>
          <w:szCs w:val="28"/>
        </w:rPr>
        <w:t>ренная пищевая</w:t>
      </w:r>
      <w:r w:rsidRPr="00CF2789">
        <w:rPr>
          <w:rFonts w:ascii="Times New Roman" w:hAnsi="Times New Roman" w:cs="Times New Roman"/>
          <w:sz w:val="28"/>
          <w:szCs w:val="28"/>
        </w:rPr>
        <w:t>;</w:t>
      </w:r>
      <w:r>
        <w:rPr>
          <w:rFonts w:ascii="Times New Roman" w:hAnsi="Times New Roman" w:cs="Times New Roman"/>
          <w:sz w:val="28"/>
          <w:szCs w:val="28"/>
        </w:rPr>
        <w:t xml:space="preserve"> чай черный байховый</w:t>
      </w:r>
      <w:r w:rsidRPr="00CF2789">
        <w:rPr>
          <w:rFonts w:ascii="Times New Roman" w:hAnsi="Times New Roman" w:cs="Times New Roman"/>
          <w:sz w:val="28"/>
          <w:szCs w:val="28"/>
        </w:rPr>
        <w:t>;</w:t>
      </w:r>
      <w:r>
        <w:rPr>
          <w:rFonts w:ascii="Times New Roman" w:hAnsi="Times New Roman" w:cs="Times New Roman"/>
          <w:sz w:val="28"/>
          <w:szCs w:val="28"/>
        </w:rPr>
        <w:t xml:space="preserve"> мука пшеничная</w:t>
      </w:r>
      <w:r w:rsidRPr="00CF2789">
        <w:rPr>
          <w:rFonts w:ascii="Times New Roman" w:hAnsi="Times New Roman" w:cs="Times New Roman"/>
          <w:sz w:val="28"/>
          <w:szCs w:val="28"/>
        </w:rPr>
        <w:t>;</w:t>
      </w:r>
      <w:r>
        <w:rPr>
          <w:rFonts w:ascii="Times New Roman" w:hAnsi="Times New Roman" w:cs="Times New Roman"/>
          <w:sz w:val="28"/>
          <w:szCs w:val="28"/>
        </w:rPr>
        <w:t xml:space="preserve"> хлеб ржаной</w:t>
      </w:r>
      <w:r w:rsidRPr="00CF2789">
        <w:rPr>
          <w:rFonts w:ascii="Times New Roman" w:hAnsi="Times New Roman" w:cs="Times New Roman"/>
          <w:sz w:val="28"/>
          <w:szCs w:val="28"/>
        </w:rPr>
        <w:t>;</w:t>
      </w:r>
      <w:r>
        <w:rPr>
          <w:rFonts w:ascii="Times New Roman" w:hAnsi="Times New Roman" w:cs="Times New Roman"/>
          <w:sz w:val="28"/>
          <w:szCs w:val="28"/>
        </w:rPr>
        <w:t xml:space="preserve"> ржано-пшеничный</w:t>
      </w:r>
      <w:r w:rsidRPr="00CF2789">
        <w:rPr>
          <w:rFonts w:ascii="Times New Roman" w:hAnsi="Times New Roman" w:cs="Times New Roman"/>
          <w:sz w:val="28"/>
          <w:szCs w:val="28"/>
        </w:rPr>
        <w:t>;</w:t>
      </w:r>
      <w:r>
        <w:rPr>
          <w:rFonts w:ascii="Times New Roman" w:hAnsi="Times New Roman" w:cs="Times New Roman"/>
          <w:sz w:val="28"/>
          <w:szCs w:val="28"/>
        </w:rPr>
        <w:t xml:space="preserve"> х</w:t>
      </w:r>
      <w:r w:rsidRPr="00E36A9E">
        <w:rPr>
          <w:rFonts w:ascii="Times New Roman" w:hAnsi="Times New Roman" w:cs="Times New Roman"/>
          <w:sz w:val="28"/>
          <w:szCs w:val="28"/>
        </w:rPr>
        <w:t>леб и хлебобул</w:t>
      </w:r>
      <w:r>
        <w:rPr>
          <w:rFonts w:ascii="Times New Roman" w:hAnsi="Times New Roman" w:cs="Times New Roman"/>
          <w:sz w:val="28"/>
          <w:szCs w:val="28"/>
        </w:rPr>
        <w:t>очные изделия из пшеничной муки</w:t>
      </w:r>
      <w:r w:rsidRPr="00CF2789">
        <w:rPr>
          <w:rFonts w:ascii="Times New Roman" w:hAnsi="Times New Roman" w:cs="Times New Roman"/>
          <w:sz w:val="28"/>
          <w:szCs w:val="28"/>
        </w:rPr>
        <w:t>;</w:t>
      </w:r>
      <w:r>
        <w:rPr>
          <w:rFonts w:ascii="Times New Roman" w:hAnsi="Times New Roman" w:cs="Times New Roman"/>
          <w:sz w:val="28"/>
          <w:szCs w:val="28"/>
        </w:rPr>
        <w:t xml:space="preserve"> рис шлифованный</w:t>
      </w:r>
      <w:r w:rsidRPr="00CF2789">
        <w:rPr>
          <w:rFonts w:ascii="Times New Roman" w:hAnsi="Times New Roman" w:cs="Times New Roman"/>
          <w:sz w:val="28"/>
          <w:szCs w:val="28"/>
        </w:rPr>
        <w:t>;</w:t>
      </w:r>
      <w:r>
        <w:rPr>
          <w:rFonts w:ascii="Times New Roman" w:hAnsi="Times New Roman" w:cs="Times New Roman"/>
          <w:sz w:val="28"/>
          <w:szCs w:val="28"/>
        </w:rPr>
        <w:t xml:space="preserve"> пшено</w:t>
      </w:r>
      <w:r w:rsidRPr="00CF2789">
        <w:rPr>
          <w:rFonts w:ascii="Times New Roman" w:hAnsi="Times New Roman" w:cs="Times New Roman"/>
          <w:sz w:val="28"/>
          <w:szCs w:val="28"/>
        </w:rPr>
        <w:t>;</w:t>
      </w:r>
      <w:r>
        <w:rPr>
          <w:rFonts w:ascii="Times New Roman" w:hAnsi="Times New Roman" w:cs="Times New Roman"/>
          <w:sz w:val="28"/>
          <w:szCs w:val="28"/>
        </w:rPr>
        <w:t xml:space="preserve"> крупа гречневая-ядрица</w:t>
      </w:r>
      <w:r w:rsidRPr="00CF2789">
        <w:rPr>
          <w:rFonts w:ascii="Times New Roman" w:hAnsi="Times New Roman" w:cs="Times New Roman"/>
          <w:sz w:val="28"/>
          <w:szCs w:val="28"/>
        </w:rPr>
        <w:t>;</w:t>
      </w:r>
      <w:r>
        <w:rPr>
          <w:rFonts w:ascii="Times New Roman" w:hAnsi="Times New Roman" w:cs="Times New Roman"/>
          <w:sz w:val="28"/>
          <w:szCs w:val="28"/>
        </w:rPr>
        <w:t xml:space="preserve"> вермишель</w:t>
      </w:r>
      <w:r w:rsidRPr="00CF2789">
        <w:rPr>
          <w:rFonts w:ascii="Times New Roman" w:hAnsi="Times New Roman" w:cs="Times New Roman"/>
          <w:sz w:val="28"/>
          <w:szCs w:val="28"/>
        </w:rPr>
        <w:t>;</w:t>
      </w:r>
      <w:r>
        <w:rPr>
          <w:rFonts w:ascii="Times New Roman" w:hAnsi="Times New Roman" w:cs="Times New Roman"/>
          <w:sz w:val="28"/>
          <w:szCs w:val="28"/>
        </w:rPr>
        <w:t xml:space="preserve"> картофель</w:t>
      </w:r>
      <w:r w:rsidRPr="00CF2789">
        <w:rPr>
          <w:rFonts w:ascii="Times New Roman" w:hAnsi="Times New Roman" w:cs="Times New Roman"/>
          <w:sz w:val="28"/>
          <w:szCs w:val="28"/>
        </w:rPr>
        <w:t>;</w:t>
      </w:r>
      <w:r>
        <w:rPr>
          <w:rFonts w:ascii="Times New Roman" w:hAnsi="Times New Roman" w:cs="Times New Roman"/>
          <w:sz w:val="28"/>
          <w:szCs w:val="28"/>
        </w:rPr>
        <w:t xml:space="preserve"> капуста белокочанная свежая</w:t>
      </w:r>
      <w:r w:rsidRPr="00CF2789">
        <w:rPr>
          <w:rFonts w:ascii="Times New Roman" w:hAnsi="Times New Roman" w:cs="Times New Roman"/>
          <w:sz w:val="28"/>
          <w:szCs w:val="28"/>
        </w:rPr>
        <w:t>;</w:t>
      </w:r>
      <w:r>
        <w:rPr>
          <w:rFonts w:ascii="Times New Roman" w:hAnsi="Times New Roman" w:cs="Times New Roman"/>
          <w:sz w:val="28"/>
          <w:szCs w:val="28"/>
        </w:rPr>
        <w:t xml:space="preserve"> лук репчатый</w:t>
      </w:r>
      <w:r w:rsidRPr="00CF2789">
        <w:rPr>
          <w:rFonts w:ascii="Times New Roman" w:hAnsi="Times New Roman" w:cs="Times New Roman"/>
          <w:sz w:val="28"/>
          <w:szCs w:val="28"/>
        </w:rPr>
        <w:t>;</w:t>
      </w:r>
      <w:r>
        <w:rPr>
          <w:rFonts w:ascii="Times New Roman" w:hAnsi="Times New Roman" w:cs="Times New Roman"/>
          <w:sz w:val="28"/>
          <w:szCs w:val="28"/>
        </w:rPr>
        <w:t xml:space="preserve"> морковь</w:t>
      </w:r>
      <w:r w:rsidRPr="00CF2789">
        <w:rPr>
          <w:rFonts w:ascii="Times New Roman" w:hAnsi="Times New Roman" w:cs="Times New Roman"/>
          <w:sz w:val="28"/>
          <w:szCs w:val="28"/>
        </w:rPr>
        <w:t>;</w:t>
      </w:r>
      <w:r>
        <w:rPr>
          <w:rFonts w:ascii="Times New Roman" w:hAnsi="Times New Roman" w:cs="Times New Roman"/>
          <w:sz w:val="28"/>
          <w:szCs w:val="28"/>
        </w:rPr>
        <w:t xml:space="preserve"> я</w:t>
      </w:r>
      <w:r w:rsidRPr="00E36A9E">
        <w:rPr>
          <w:rFonts w:ascii="Times New Roman" w:hAnsi="Times New Roman" w:cs="Times New Roman"/>
          <w:sz w:val="28"/>
          <w:szCs w:val="28"/>
        </w:rPr>
        <w:t>блоки.</w:t>
      </w:r>
    </w:p>
    <w:p w:rsidR="00515BFD" w:rsidRPr="00AF44BE" w:rsidRDefault="00515BFD" w:rsidP="00515BFD">
      <w:pPr>
        <w:spacing w:after="0" w:line="240" w:lineRule="auto"/>
        <w:ind w:firstLine="709"/>
        <w:jc w:val="both"/>
        <w:rPr>
          <w:rFonts w:ascii="Times New Roman" w:hAnsi="Times New Roman" w:cs="Times New Roman"/>
          <w:sz w:val="28"/>
          <w:szCs w:val="28"/>
        </w:rPr>
      </w:pPr>
      <w:r w:rsidRPr="00255642">
        <w:rPr>
          <w:rFonts w:ascii="Times New Roman" w:hAnsi="Times New Roman" w:cs="Times New Roman"/>
          <w:sz w:val="28"/>
          <w:szCs w:val="28"/>
        </w:rPr>
        <w:t xml:space="preserve">В целях стабилизации </w:t>
      </w:r>
      <w:r>
        <w:rPr>
          <w:rFonts w:ascii="Times New Roman" w:hAnsi="Times New Roman" w:cs="Times New Roman"/>
          <w:sz w:val="28"/>
          <w:szCs w:val="28"/>
        </w:rPr>
        <w:t>ситуации на потребительском рынке муниципального образования город Новороссийск и недопущения необоснованного роста цен на социально-значимые продукты питания</w:t>
      </w:r>
      <w:r w:rsidRPr="00255642">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255642">
        <w:rPr>
          <w:rFonts w:ascii="Times New Roman" w:hAnsi="Times New Roman" w:cs="Times New Roman"/>
          <w:sz w:val="28"/>
          <w:szCs w:val="28"/>
        </w:rPr>
        <w:t>еженедельно</w:t>
      </w:r>
      <w:r>
        <w:rPr>
          <w:rFonts w:ascii="Times New Roman" w:hAnsi="Times New Roman" w:cs="Times New Roman"/>
          <w:sz w:val="28"/>
          <w:szCs w:val="28"/>
        </w:rPr>
        <w:t>й основе</w:t>
      </w:r>
      <w:r w:rsidRPr="00255642">
        <w:rPr>
          <w:rFonts w:ascii="Times New Roman" w:hAnsi="Times New Roman" w:cs="Times New Roman"/>
          <w:sz w:val="28"/>
          <w:szCs w:val="28"/>
        </w:rPr>
        <w:t xml:space="preserve"> осуществляется мониторинг цен на социально-значимые продукты питания</w:t>
      </w:r>
      <w:r>
        <w:rPr>
          <w:rFonts w:ascii="Times New Roman" w:hAnsi="Times New Roman" w:cs="Times New Roman"/>
          <w:sz w:val="28"/>
          <w:szCs w:val="28"/>
        </w:rPr>
        <w:t xml:space="preserve"> </w:t>
      </w:r>
      <w:r w:rsidRPr="00255642">
        <w:rPr>
          <w:rFonts w:ascii="Times New Roman" w:hAnsi="Times New Roman" w:cs="Times New Roman"/>
          <w:sz w:val="28"/>
          <w:szCs w:val="28"/>
        </w:rPr>
        <w:t xml:space="preserve">в соответствии с </w:t>
      </w:r>
      <w:proofErr w:type="spellStart"/>
      <w:r>
        <w:rPr>
          <w:rFonts w:ascii="Times New Roman" w:hAnsi="Times New Roman" w:cs="Times New Roman"/>
          <w:sz w:val="28"/>
          <w:szCs w:val="28"/>
        </w:rPr>
        <w:t>р</w:t>
      </w:r>
      <w:r w:rsidRPr="0057275D">
        <w:rPr>
          <w:rFonts w:ascii="Times New Roman" w:hAnsi="Times New Roman" w:cs="Times New Roman"/>
          <w:sz w:val="28"/>
          <w:szCs w:val="28"/>
        </w:rPr>
        <w:t>аспоряжение</w:t>
      </w:r>
      <w:r>
        <w:rPr>
          <w:rFonts w:ascii="Times New Roman" w:hAnsi="Times New Roman" w:cs="Times New Roman"/>
          <w:sz w:val="28"/>
          <w:szCs w:val="28"/>
        </w:rPr>
        <w:t>ь</w:t>
      </w:r>
      <w:proofErr w:type="spellEnd"/>
      <w:r w:rsidRPr="0057275D">
        <w:rPr>
          <w:rFonts w:ascii="Times New Roman" w:hAnsi="Times New Roman" w:cs="Times New Roman"/>
          <w:sz w:val="28"/>
          <w:szCs w:val="28"/>
        </w:rPr>
        <w:t xml:space="preserve"> главы администрации Краснодарского края от 17.10.2007</w:t>
      </w:r>
      <w:r>
        <w:rPr>
          <w:rFonts w:ascii="Times New Roman" w:hAnsi="Times New Roman" w:cs="Times New Roman"/>
          <w:sz w:val="28"/>
          <w:szCs w:val="28"/>
        </w:rPr>
        <w:t xml:space="preserve"> года</w:t>
      </w:r>
      <w:r w:rsidRPr="0057275D">
        <w:rPr>
          <w:rFonts w:ascii="Times New Roman" w:hAnsi="Times New Roman" w:cs="Times New Roman"/>
          <w:sz w:val="28"/>
          <w:szCs w:val="28"/>
        </w:rPr>
        <w:t xml:space="preserve"> </w:t>
      </w:r>
      <w:r>
        <w:rPr>
          <w:rFonts w:ascii="Times New Roman" w:hAnsi="Times New Roman" w:cs="Times New Roman"/>
          <w:sz w:val="28"/>
          <w:szCs w:val="28"/>
        </w:rPr>
        <w:t>№</w:t>
      </w:r>
      <w:r w:rsidRPr="0057275D">
        <w:rPr>
          <w:rFonts w:ascii="Times New Roman" w:hAnsi="Times New Roman" w:cs="Times New Roman"/>
          <w:sz w:val="28"/>
          <w:szCs w:val="28"/>
        </w:rPr>
        <w:t xml:space="preserve"> 900-р (ред. от 16.02.2015) </w:t>
      </w:r>
      <w:r>
        <w:rPr>
          <w:rFonts w:ascii="Times New Roman" w:hAnsi="Times New Roman" w:cs="Times New Roman"/>
          <w:sz w:val="28"/>
          <w:szCs w:val="28"/>
        </w:rPr>
        <w:t>«</w:t>
      </w:r>
      <w:r w:rsidRPr="0057275D">
        <w:rPr>
          <w:rFonts w:ascii="Times New Roman" w:hAnsi="Times New Roman" w:cs="Times New Roman"/>
          <w:sz w:val="28"/>
          <w:szCs w:val="28"/>
        </w:rPr>
        <w:t xml:space="preserve">О </w:t>
      </w:r>
      <w:r w:rsidRPr="00AF44BE">
        <w:rPr>
          <w:rFonts w:ascii="Times New Roman" w:hAnsi="Times New Roman" w:cs="Times New Roman"/>
          <w:sz w:val="28"/>
          <w:szCs w:val="28"/>
        </w:rPr>
        <w:t>стабилизации цен на отдельные виды социально значимых продуктов питания в Краснодарском крае». Данным распоряжением определены виды социально-значимых продуктов питания, реализация которых должна осуществляться с торговой наценкой не выше 10%. Результаты мониторинга направляются в органы исполнительной власти Краснодарского края для проведения общего анализа по краю.</w:t>
      </w:r>
    </w:p>
    <w:p w:rsidR="00515BFD" w:rsidRDefault="00515BFD" w:rsidP="00515BFD">
      <w:pPr>
        <w:spacing w:after="0" w:line="240" w:lineRule="auto"/>
        <w:ind w:firstLine="709"/>
        <w:jc w:val="both"/>
        <w:rPr>
          <w:rFonts w:ascii="Times New Roman" w:hAnsi="Times New Roman" w:cs="Times New Roman"/>
          <w:sz w:val="28"/>
          <w:szCs w:val="28"/>
        </w:rPr>
      </w:pPr>
      <w:r w:rsidRPr="00AF44BE">
        <w:rPr>
          <w:rFonts w:ascii="Times New Roman" w:hAnsi="Times New Roman" w:cs="Times New Roman"/>
          <w:sz w:val="28"/>
          <w:szCs w:val="28"/>
        </w:rPr>
        <w:lastRenderedPageBreak/>
        <w:t xml:space="preserve">Анализ цен на данную группу товаров за 2018-2020 гг. показал, что на протяжении всего периода на территории муниципального образования город Новороссийск глобального роста цен на продовольственные товары (более чем на 30%) </w:t>
      </w:r>
      <w:r w:rsidRPr="00AF44BE">
        <w:rPr>
          <w:rFonts w:ascii="Times New Roman" w:hAnsi="Times New Roman" w:cs="Times New Roman"/>
          <w:bCs/>
          <w:sz w:val="28"/>
          <w:szCs w:val="28"/>
        </w:rPr>
        <w:t xml:space="preserve">в течение 30 календарных дней подряд - </w:t>
      </w:r>
      <w:r w:rsidRPr="00AF44BE">
        <w:rPr>
          <w:rFonts w:ascii="Times New Roman" w:hAnsi="Times New Roman" w:cs="Times New Roman"/>
          <w:sz w:val="28"/>
          <w:szCs w:val="28"/>
        </w:rPr>
        <w:t>не зафиксировано.</w:t>
      </w:r>
    </w:p>
    <w:p w:rsidR="00515BFD" w:rsidRDefault="00515BFD" w:rsidP="00515BFD">
      <w:pPr>
        <w:spacing w:after="0" w:line="240" w:lineRule="auto"/>
        <w:ind w:firstLine="709"/>
        <w:jc w:val="both"/>
        <w:rPr>
          <w:rFonts w:ascii="Times New Roman" w:hAnsi="Times New Roman" w:cs="Times New Roman"/>
          <w:sz w:val="28"/>
          <w:szCs w:val="28"/>
        </w:rPr>
      </w:pPr>
    </w:p>
    <w:p w:rsidR="00515BFD" w:rsidRDefault="00515BFD" w:rsidP="00515BFD">
      <w:pPr>
        <w:spacing w:after="0" w:line="240" w:lineRule="auto"/>
        <w:ind w:firstLine="142"/>
        <w:jc w:val="both"/>
        <w:rPr>
          <w:rFonts w:ascii="Times New Roman" w:hAnsi="Times New Roman" w:cs="Times New Roman"/>
          <w:sz w:val="28"/>
          <w:szCs w:val="28"/>
        </w:rPr>
      </w:pPr>
      <w:r w:rsidRPr="00255642">
        <w:rPr>
          <w:noProof/>
          <w:sz w:val="28"/>
          <w:szCs w:val="28"/>
          <w:lang w:eastAsia="ru-RU"/>
        </w:rPr>
        <w:drawing>
          <wp:inline distT="0" distB="0" distL="0" distR="0" wp14:anchorId="0BD4FBA5" wp14:editId="04C69AEC">
            <wp:extent cx="5854700" cy="4187190"/>
            <wp:effectExtent l="0" t="0" r="0" b="381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515BFD" w:rsidRDefault="00515BFD" w:rsidP="00515BFD">
      <w:pPr>
        <w:spacing w:after="0" w:line="240" w:lineRule="auto"/>
        <w:ind w:firstLine="709"/>
        <w:jc w:val="both"/>
        <w:rPr>
          <w:rFonts w:ascii="Times New Roman" w:hAnsi="Times New Roman" w:cs="Times New Roman"/>
          <w:sz w:val="28"/>
          <w:szCs w:val="28"/>
        </w:rPr>
      </w:pPr>
    </w:p>
    <w:p w:rsidR="00515BFD" w:rsidRDefault="00515BFD" w:rsidP="00515BFD">
      <w:pPr>
        <w:spacing w:after="0" w:line="240" w:lineRule="auto"/>
        <w:ind w:firstLine="709"/>
        <w:jc w:val="both"/>
        <w:rPr>
          <w:rFonts w:ascii="Times New Roman" w:hAnsi="Times New Roman" w:cs="Times New Roman"/>
          <w:sz w:val="28"/>
          <w:szCs w:val="28"/>
        </w:rPr>
      </w:pPr>
    </w:p>
    <w:p w:rsidR="00515BFD" w:rsidRDefault="00515BFD" w:rsidP="00515BFD">
      <w:pPr>
        <w:spacing w:after="0" w:line="240" w:lineRule="auto"/>
        <w:ind w:firstLine="709"/>
        <w:jc w:val="both"/>
        <w:rPr>
          <w:rFonts w:ascii="Times New Roman" w:hAnsi="Times New Roman" w:cs="Times New Roman"/>
          <w:sz w:val="28"/>
          <w:szCs w:val="28"/>
        </w:rPr>
      </w:pPr>
      <w:r w:rsidRPr="007D72F2">
        <w:rPr>
          <w:rFonts w:ascii="Times New Roman" w:hAnsi="Times New Roman" w:cs="Times New Roman"/>
          <w:sz w:val="28"/>
          <w:szCs w:val="28"/>
        </w:rPr>
        <w:t>Основными факторами повышения цен на товары, в том числе на социально-значимые продукты питания являются увеличение оптово-отпускных цен на сырьё, горюче-смазочные материалы, коммунальные услуги, рост общехозяйственных (аренда офиса или юридические услуги) и коммерческих расходов. Ценообразование зависит от местонахождения поставщика, его отпускных цен, сезонности, стоимости доставки, конкурентной среды, уровня торговой наценки. Кроме этого, розничные цены на один и тот же товар могут меняться по причине спроса и предложений на рынке, проведения в определенный временной период маркетинговых акций.</w:t>
      </w:r>
    </w:p>
    <w:p w:rsidR="00E556A1" w:rsidRDefault="00E556A1" w:rsidP="00DA0587">
      <w:pPr>
        <w:tabs>
          <w:tab w:val="left" w:pos="1197"/>
        </w:tabs>
        <w:jc w:val="both"/>
        <w:rPr>
          <w:rFonts w:ascii="Times New Roman" w:hAnsi="Times New Roman" w:cs="Times New Roman"/>
          <w:b/>
          <w:sz w:val="28"/>
        </w:rPr>
      </w:pPr>
    </w:p>
    <w:p w:rsidR="007F2623" w:rsidRDefault="007F2623" w:rsidP="007F2623">
      <w:pPr>
        <w:tabs>
          <w:tab w:val="left" w:pos="1197"/>
        </w:tabs>
        <w:ind w:firstLine="720"/>
        <w:jc w:val="both"/>
        <w:rPr>
          <w:rFonts w:ascii="Times New Roman" w:hAnsi="Times New Roman" w:cs="Times New Roman"/>
          <w:b/>
          <w:sz w:val="28"/>
        </w:rPr>
      </w:pPr>
      <w:r>
        <w:rPr>
          <w:rFonts w:ascii="Times New Roman" w:hAnsi="Times New Roman" w:cs="Times New Roman"/>
          <w:b/>
          <w:sz w:val="28"/>
        </w:rPr>
        <w:t>Пункт 1.7. М</w:t>
      </w:r>
      <w:r w:rsidRPr="007F2623">
        <w:rPr>
          <w:rFonts w:ascii="Times New Roman" w:hAnsi="Times New Roman" w:cs="Times New Roman"/>
          <w:b/>
          <w:sz w:val="28"/>
        </w:rPr>
        <w:t xml:space="preserve">ониторинг логистических возможностей муниципального образования с учетом логистических возможностей муниципалитетов и субъектов Российской Федерации, имеющих с ним общие территориальные границы (краткое описание обеспеченности муниципального образования транспортной инфраструктурой, времени и объеме ее пропускной способности, существующих транспортных </w:t>
      </w:r>
      <w:proofErr w:type="spellStart"/>
      <w:r w:rsidRPr="007F2623">
        <w:rPr>
          <w:rFonts w:ascii="Times New Roman" w:hAnsi="Times New Roman" w:cs="Times New Roman"/>
          <w:b/>
          <w:sz w:val="28"/>
        </w:rPr>
        <w:t>хабах</w:t>
      </w:r>
      <w:proofErr w:type="spellEnd"/>
      <w:r w:rsidRPr="007F2623">
        <w:rPr>
          <w:rFonts w:ascii="Times New Roman" w:hAnsi="Times New Roman" w:cs="Times New Roman"/>
          <w:b/>
          <w:sz w:val="28"/>
        </w:rPr>
        <w:t xml:space="preserve"> и потенциале создания </w:t>
      </w:r>
      <w:r w:rsidRPr="007F2623">
        <w:rPr>
          <w:rFonts w:ascii="Times New Roman" w:hAnsi="Times New Roman" w:cs="Times New Roman"/>
          <w:b/>
          <w:sz w:val="28"/>
        </w:rPr>
        <w:lastRenderedPageBreak/>
        <w:t>новых, данные о сервисной и сопутствующей инфраструктуре, необходимой как для транспортных средств, так и для работников, задействованных в этом сегменте, включая наличие стабильной подвижной радиотелефонной связи на удаленных дорогах).</w:t>
      </w:r>
    </w:p>
    <w:p w:rsidR="00861604" w:rsidRPr="0082143A"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Новороссийск – важный транспортный узел, южные морские ворота России. Высокий международный транзитный потенциал Краснодарского края в значительной степени обеспечивается наличием выхода на международные внешнеторговые пути именно через Новороссийский морской торговый порт.</w:t>
      </w:r>
    </w:p>
    <w:p w:rsidR="00861604" w:rsidRPr="0082143A"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Большой поток туристов, направляющийся в города-курорты Черноморского побережья -  Геленджик, Анапу и Туапсинский район, проезжает через Новороссийск. Другого автомобильного пути просто нет. </w:t>
      </w:r>
    </w:p>
    <w:p w:rsidR="00861604"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Поэтому развитие транспортной инфраструктуры – это основной аспект, влияющий на все сферы жизнедеятельности − экономику, социальное развитие, экологию, комфортность проживания и, наконец, на инвестиционную привлекательность и конкурентоспособность. </w:t>
      </w:r>
    </w:p>
    <w:p w:rsidR="00567B4E" w:rsidRDefault="00861604" w:rsidP="00861604">
      <w:pPr>
        <w:shd w:val="clear" w:color="auto" w:fill="FFFFFF"/>
        <w:suppressAutoHyphens w:val="0"/>
        <w:spacing w:after="0" w:line="240" w:lineRule="auto"/>
        <w:ind w:firstLine="708"/>
        <w:jc w:val="both"/>
        <w:textAlignment w:val="auto"/>
        <w:rPr>
          <w:rFonts w:ascii="Times New Roman" w:eastAsia="Constantia" w:hAnsi="Times New Roman" w:cs="Times New Roman"/>
          <w:kern w:val="0"/>
          <w:sz w:val="28"/>
          <w:szCs w:val="32"/>
        </w:rPr>
      </w:pPr>
      <w:r>
        <w:rPr>
          <w:rFonts w:ascii="Times New Roman" w:eastAsia="Times New Roman" w:hAnsi="Times New Roman" w:cs="Times New Roman"/>
          <w:kern w:val="0"/>
          <w:sz w:val="28"/>
          <w:szCs w:val="28"/>
          <w:lang w:eastAsia="en-US"/>
        </w:rPr>
        <w:t xml:space="preserve"> </w:t>
      </w:r>
      <w:r w:rsidRPr="002D506F">
        <w:rPr>
          <w:rFonts w:ascii="Times New Roman" w:eastAsia="Times New Roman" w:hAnsi="Times New Roman" w:cs="Times New Roman"/>
          <w:kern w:val="0"/>
          <w:sz w:val="28"/>
          <w:szCs w:val="28"/>
          <w:lang w:eastAsia="en-US"/>
        </w:rPr>
        <w:t>По территории муниципального образования город Новороссийск проходят федеральная трасса М-25 – «Новороссийск-Керченский пролив» общей протяженностью 36 км (км 0 – км 36), трасса А-146 «Краснодар-Новороссийск» общей протяженностью 22 км (км 128-км 140) и трасса М-4 «Дон» общей протяженностью 10 км (км 1532 – км 1542).</w:t>
      </w:r>
      <w:r w:rsidRPr="00861604">
        <w:rPr>
          <w:rFonts w:ascii="Times New Roman" w:eastAsia="Constantia" w:hAnsi="Times New Roman" w:cs="Times New Roman"/>
          <w:kern w:val="0"/>
          <w:sz w:val="28"/>
          <w:szCs w:val="32"/>
        </w:rPr>
        <w:t xml:space="preserve"> </w:t>
      </w:r>
    </w:p>
    <w:p w:rsidR="00861604" w:rsidRPr="002D506F" w:rsidRDefault="00861604" w:rsidP="00861604">
      <w:pPr>
        <w:shd w:val="clear" w:color="auto" w:fill="FFFFFF"/>
        <w:suppressAutoHyphens w:val="0"/>
        <w:spacing w:after="0" w:line="240" w:lineRule="auto"/>
        <w:ind w:firstLine="708"/>
        <w:jc w:val="both"/>
        <w:textAlignment w:val="auto"/>
        <w:rPr>
          <w:rFonts w:ascii="Times New Roman" w:eastAsia="Times New Roman" w:hAnsi="Times New Roman" w:cs="Times New Roman"/>
          <w:kern w:val="0"/>
          <w:sz w:val="28"/>
          <w:szCs w:val="28"/>
          <w:lang w:eastAsia="en-US"/>
        </w:rPr>
      </w:pPr>
      <w:r w:rsidRPr="00861604">
        <w:rPr>
          <w:rFonts w:ascii="Times New Roman" w:eastAsia="Constantia" w:hAnsi="Times New Roman" w:cs="Times New Roman"/>
          <w:kern w:val="0"/>
          <w:sz w:val="28"/>
          <w:szCs w:val="32"/>
        </w:rPr>
        <w:t>Общая протяженность автомобильных дорог общего пользования составляет 779,7 км, в том числе: федерального значения - 50 км, регионального значения - 80,5 км, местного значения - 649,2 км, из них протяженность дорог с асфальтобетонным и цементобетонным покрытием - 447,9 км, с гравийным покрытием - 102,4, грунтовые дороги - 68,3 км. Доля протяженности дорог местного значения без твердого покрытия составляет 26,3%.</w:t>
      </w:r>
    </w:p>
    <w:p w:rsidR="00DE4D92" w:rsidRPr="00DE4D92" w:rsidRDefault="00DE4D92" w:rsidP="00DE4D92">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r w:rsidRPr="00DE4D92">
        <w:rPr>
          <w:rFonts w:ascii="Times New Roman" w:eastAsia="Times New Roman" w:hAnsi="Times New Roman" w:cs="Times New Roman"/>
          <w:kern w:val="0"/>
          <w:sz w:val="28"/>
          <w:szCs w:val="28"/>
          <w:lang w:eastAsia="en-US"/>
        </w:rPr>
        <w:t>Инфраструктура дорожного сервиса в муниципальном образовании Новороссийск представлена 79 объектами. В том числе 14 АЗС, 12 автосервисами, 17 объектами общественного питания, 24 объектами торговли, 4 автосалона, 3 аптеками, 3 гостиницами и 4 придорожными ярмарками, функционирующими в летний период на 10 мест.</w:t>
      </w:r>
    </w:p>
    <w:p w:rsidR="00861604" w:rsidRPr="002D506F" w:rsidRDefault="00861604" w:rsidP="00861604">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lang w:eastAsia="en-US"/>
        </w:rPr>
      </w:pPr>
      <w:r w:rsidRPr="002D506F">
        <w:rPr>
          <w:rFonts w:ascii="Times New Roman" w:eastAsia="Times New Roman" w:hAnsi="Times New Roman" w:cs="Times New Roman"/>
          <w:kern w:val="0"/>
          <w:sz w:val="28"/>
          <w:szCs w:val="28"/>
          <w:lang w:eastAsia="en-US"/>
        </w:rPr>
        <w:t xml:space="preserve">Основная масса объектов дорожного сервиса сконцентрирована на участке автодороги в районе Верхнебаканского, </w:t>
      </w:r>
      <w:proofErr w:type="spellStart"/>
      <w:r w:rsidRPr="002D506F">
        <w:rPr>
          <w:rFonts w:ascii="Times New Roman" w:eastAsia="Times New Roman" w:hAnsi="Times New Roman" w:cs="Times New Roman"/>
          <w:kern w:val="0"/>
          <w:sz w:val="28"/>
          <w:szCs w:val="28"/>
          <w:lang w:eastAsia="en-US"/>
        </w:rPr>
        <w:t>Натухаевского</w:t>
      </w:r>
      <w:proofErr w:type="spellEnd"/>
      <w:r w:rsidRPr="002D506F">
        <w:rPr>
          <w:rFonts w:ascii="Times New Roman" w:eastAsia="Times New Roman" w:hAnsi="Times New Roman" w:cs="Times New Roman"/>
          <w:kern w:val="0"/>
          <w:sz w:val="28"/>
          <w:szCs w:val="28"/>
          <w:lang w:eastAsia="en-US"/>
        </w:rPr>
        <w:t xml:space="preserve"> и </w:t>
      </w:r>
      <w:proofErr w:type="spellStart"/>
      <w:r w:rsidRPr="002D506F">
        <w:rPr>
          <w:rFonts w:ascii="Times New Roman" w:eastAsia="Times New Roman" w:hAnsi="Times New Roman" w:cs="Times New Roman"/>
          <w:kern w:val="0"/>
          <w:sz w:val="28"/>
          <w:szCs w:val="28"/>
          <w:lang w:eastAsia="en-US"/>
        </w:rPr>
        <w:t>Гайдукского</w:t>
      </w:r>
      <w:proofErr w:type="spellEnd"/>
      <w:r w:rsidRPr="002D506F">
        <w:rPr>
          <w:rFonts w:ascii="Times New Roman" w:eastAsia="Times New Roman" w:hAnsi="Times New Roman" w:cs="Times New Roman"/>
          <w:kern w:val="0"/>
          <w:sz w:val="28"/>
          <w:szCs w:val="28"/>
          <w:lang w:eastAsia="en-US"/>
        </w:rPr>
        <w:t xml:space="preserve"> сельских округов.</w:t>
      </w:r>
    </w:p>
    <w:p w:rsidR="00861604" w:rsidRPr="00861604"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61604">
        <w:rPr>
          <w:rFonts w:ascii="Times New Roman" w:eastAsia="Constantia" w:hAnsi="Times New Roman" w:cs="Times New Roman"/>
          <w:kern w:val="0"/>
          <w:sz w:val="28"/>
          <w:szCs w:val="32"/>
        </w:rPr>
        <w:t>Экономика муниципального образования город Новороссийск напрямую зависит от эффективности работы транспортной инфраструктуры. Сеть автомобильных дорог местного значения обеспечивает перевозки промышленных и сельскохозяйственных грузов, работу морского порта, пассажирские перевозки. Поэтому без надлежащего уровня их транспортно-эксплуатационного состояния невозможно повышение инвестиционной привлекательности города и достижение устойчивого экономического роста.</w:t>
      </w:r>
    </w:p>
    <w:p w:rsidR="00861604" w:rsidRPr="00861604"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61604">
        <w:rPr>
          <w:rFonts w:ascii="Times New Roman" w:eastAsia="Constantia" w:hAnsi="Times New Roman" w:cs="Times New Roman"/>
          <w:kern w:val="0"/>
          <w:sz w:val="28"/>
          <w:szCs w:val="32"/>
        </w:rPr>
        <w:t xml:space="preserve">В последние годы администрация муниципального образования активно уделяет внимание и состоянию объектов дорожного хозяйства на территориях </w:t>
      </w:r>
      <w:r w:rsidRPr="00861604">
        <w:rPr>
          <w:rFonts w:ascii="Times New Roman" w:eastAsia="Constantia" w:hAnsi="Times New Roman" w:cs="Times New Roman"/>
          <w:kern w:val="0"/>
          <w:sz w:val="28"/>
          <w:szCs w:val="32"/>
        </w:rPr>
        <w:lastRenderedPageBreak/>
        <w:t xml:space="preserve">сельских округов - выполняются работы по асфальтированию, </w:t>
      </w:r>
      <w:proofErr w:type="spellStart"/>
      <w:r w:rsidRPr="00861604">
        <w:rPr>
          <w:rFonts w:ascii="Times New Roman" w:eastAsia="Constantia" w:hAnsi="Times New Roman" w:cs="Times New Roman"/>
          <w:kern w:val="0"/>
          <w:sz w:val="28"/>
          <w:szCs w:val="32"/>
        </w:rPr>
        <w:t>грейдированию</w:t>
      </w:r>
      <w:proofErr w:type="spellEnd"/>
      <w:r w:rsidRPr="00861604">
        <w:rPr>
          <w:rFonts w:ascii="Times New Roman" w:eastAsia="Constantia" w:hAnsi="Times New Roman" w:cs="Times New Roman"/>
          <w:kern w:val="0"/>
          <w:sz w:val="28"/>
          <w:szCs w:val="32"/>
        </w:rPr>
        <w:t>, ямочному ремонту сельских дорог.</w:t>
      </w:r>
    </w:p>
    <w:p w:rsidR="00861604" w:rsidRDefault="00861604"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Развитие объектов автодорожной сети, автомобильных подходов к порту и промышленной части города, а также объездных дорог, позволит перенаправить потоки машин и увеличить пропускную способность автодорожной части новороссийского транспортно-логистического узла и избавить Центральный и Восточный внутригородские районы от автомобильных пробок.</w:t>
      </w:r>
    </w:p>
    <w:p w:rsidR="00312562" w:rsidRDefault="00356B9C" w:rsidP="00312562">
      <w:pPr>
        <w:suppressAutoHyphens w:val="0"/>
        <w:spacing w:after="0" w:line="240" w:lineRule="auto"/>
        <w:ind w:right="-1" w:firstLine="851"/>
        <w:jc w:val="both"/>
        <w:textAlignment w:val="auto"/>
        <w:rPr>
          <w:rFonts w:ascii="Times New Roman" w:hAnsi="Times New Roman" w:cs="Times New Roman"/>
          <w:bCs/>
          <w:iCs/>
          <w:sz w:val="28"/>
        </w:rPr>
      </w:pPr>
      <w:r>
        <w:rPr>
          <w:rFonts w:ascii="Times New Roman" w:hAnsi="Times New Roman" w:cs="Times New Roman"/>
          <w:bCs/>
          <w:iCs/>
          <w:sz w:val="28"/>
        </w:rPr>
        <w:t xml:space="preserve">В рамках реализации </w:t>
      </w:r>
      <w:r w:rsidRPr="00312562">
        <w:rPr>
          <w:rFonts w:ascii="Times New Roman" w:hAnsi="Times New Roman" w:cs="Times New Roman"/>
          <w:bCs/>
          <w:iCs/>
          <w:sz w:val="28"/>
        </w:rPr>
        <w:t>Флагманск</w:t>
      </w:r>
      <w:r>
        <w:rPr>
          <w:rFonts w:ascii="Times New Roman" w:hAnsi="Times New Roman" w:cs="Times New Roman"/>
          <w:bCs/>
          <w:iCs/>
          <w:sz w:val="28"/>
        </w:rPr>
        <w:t>ого</w:t>
      </w:r>
      <w:r w:rsidRPr="00312562">
        <w:rPr>
          <w:rFonts w:ascii="Times New Roman" w:hAnsi="Times New Roman" w:cs="Times New Roman"/>
          <w:bCs/>
          <w:iCs/>
          <w:sz w:val="28"/>
        </w:rPr>
        <w:t xml:space="preserve"> проект</w:t>
      </w:r>
      <w:r>
        <w:rPr>
          <w:rFonts w:ascii="Times New Roman" w:hAnsi="Times New Roman" w:cs="Times New Roman"/>
          <w:bCs/>
          <w:iCs/>
          <w:sz w:val="28"/>
        </w:rPr>
        <w:t>а</w:t>
      </w:r>
      <w:r w:rsidR="00AF7E00">
        <w:rPr>
          <w:rFonts w:ascii="Times New Roman" w:hAnsi="Times New Roman" w:cs="Times New Roman"/>
          <w:bCs/>
          <w:iCs/>
          <w:sz w:val="28"/>
        </w:rPr>
        <w:t xml:space="preserve"> Стратегии социально-экономического развития Краснодарского края до 2030 года</w:t>
      </w:r>
      <w:r w:rsidRPr="00312562">
        <w:rPr>
          <w:rFonts w:ascii="Times New Roman" w:hAnsi="Times New Roman" w:cs="Times New Roman"/>
          <w:bCs/>
          <w:iCs/>
          <w:sz w:val="28"/>
        </w:rPr>
        <w:t xml:space="preserve"> </w:t>
      </w:r>
      <w:r>
        <w:rPr>
          <w:rFonts w:ascii="Times New Roman" w:hAnsi="Times New Roman" w:cs="Times New Roman"/>
          <w:bCs/>
          <w:iCs/>
          <w:sz w:val="28"/>
        </w:rPr>
        <w:t>«</w:t>
      </w:r>
      <w:r w:rsidRPr="00312562">
        <w:rPr>
          <w:rFonts w:ascii="Times New Roman" w:hAnsi="Times New Roman" w:cs="Times New Roman"/>
          <w:bCs/>
          <w:iCs/>
          <w:sz w:val="28"/>
        </w:rPr>
        <w:t xml:space="preserve">Торгово-транспортно-логистический кластер </w:t>
      </w:r>
      <w:r>
        <w:rPr>
          <w:rFonts w:ascii="Times New Roman" w:hAnsi="Times New Roman" w:cs="Times New Roman"/>
          <w:bCs/>
          <w:iCs/>
          <w:sz w:val="28"/>
        </w:rPr>
        <w:t>«</w:t>
      </w:r>
      <w:r w:rsidRPr="00312562">
        <w:rPr>
          <w:rFonts w:ascii="Times New Roman" w:hAnsi="Times New Roman" w:cs="Times New Roman"/>
          <w:bCs/>
          <w:iCs/>
          <w:sz w:val="28"/>
        </w:rPr>
        <w:t xml:space="preserve">Южный экспортно-импортный </w:t>
      </w:r>
      <w:proofErr w:type="spellStart"/>
      <w:r w:rsidRPr="00312562">
        <w:rPr>
          <w:rFonts w:ascii="Times New Roman" w:hAnsi="Times New Roman" w:cs="Times New Roman"/>
          <w:bCs/>
          <w:iCs/>
          <w:sz w:val="28"/>
        </w:rPr>
        <w:t>хаб</w:t>
      </w:r>
      <w:proofErr w:type="spellEnd"/>
      <w:r>
        <w:rPr>
          <w:rFonts w:ascii="Times New Roman" w:hAnsi="Times New Roman" w:cs="Times New Roman"/>
          <w:bCs/>
          <w:iCs/>
          <w:sz w:val="28"/>
        </w:rPr>
        <w:t>»</w:t>
      </w:r>
      <w:r w:rsidR="00AF7E00">
        <w:rPr>
          <w:rFonts w:ascii="Times New Roman" w:hAnsi="Times New Roman" w:cs="Times New Roman"/>
          <w:bCs/>
          <w:iCs/>
          <w:sz w:val="28"/>
        </w:rPr>
        <w:t xml:space="preserve"> -р</w:t>
      </w:r>
      <w:r>
        <w:rPr>
          <w:rFonts w:ascii="Times New Roman" w:hAnsi="Times New Roman" w:cs="Times New Roman"/>
          <w:bCs/>
          <w:sz w:val="28"/>
        </w:rPr>
        <w:t>азвитие транспортно-логистического узла</w:t>
      </w:r>
      <w:r w:rsidR="00AF7E00">
        <w:rPr>
          <w:rFonts w:ascii="Times New Roman" w:hAnsi="Times New Roman" w:cs="Times New Roman"/>
          <w:bCs/>
          <w:sz w:val="28"/>
        </w:rPr>
        <w:t xml:space="preserve"> Новороссийска</w:t>
      </w:r>
      <w:r>
        <w:rPr>
          <w:rFonts w:ascii="Times New Roman" w:hAnsi="Times New Roman" w:cs="Times New Roman"/>
          <w:bCs/>
          <w:sz w:val="28"/>
        </w:rPr>
        <w:t xml:space="preserve"> </w:t>
      </w:r>
      <w:r w:rsidR="00567B4E" w:rsidRPr="009473FC">
        <w:rPr>
          <w:rFonts w:ascii="Times New Roman" w:hAnsi="Times New Roman" w:cs="Times New Roman"/>
          <w:bCs/>
          <w:sz w:val="28"/>
        </w:rPr>
        <w:t>включен</w:t>
      </w:r>
      <w:r>
        <w:rPr>
          <w:rFonts w:ascii="Times New Roman" w:hAnsi="Times New Roman" w:cs="Times New Roman"/>
          <w:bCs/>
          <w:sz w:val="28"/>
        </w:rPr>
        <w:t>о</w:t>
      </w:r>
      <w:r w:rsidR="00567B4E" w:rsidRPr="009473FC">
        <w:rPr>
          <w:rFonts w:ascii="Times New Roman" w:hAnsi="Times New Roman" w:cs="Times New Roman"/>
          <w:bCs/>
          <w:sz w:val="28"/>
        </w:rPr>
        <w:t xml:space="preserve"> в приоритетные флагманские проекты Стратегии </w:t>
      </w:r>
      <w:r w:rsidR="00567B4E" w:rsidRPr="009473FC">
        <w:rPr>
          <w:rFonts w:ascii="Times New Roman" w:hAnsi="Times New Roman" w:cs="Times New Roman"/>
          <w:bCs/>
          <w:iCs/>
          <w:sz w:val="28"/>
        </w:rPr>
        <w:t>социально-экономического развития муниципального образования город Новороссийск до 2030 года</w:t>
      </w:r>
      <w:r w:rsidR="00312562" w:rsidRPr="00312562">
        <w:rPr>
          <w:rFonts w:ascii="Times New Roman" w:hAnsi="Times New Roman" w:cs="Times New Roman"/>
          <w:bCs/>
          <w:sz w:val="28"/>
        </w:rPr>
        <w:t xml:space="preserve"> </w:t>
      </w:r>
      <w:r w:rsidR="00312562">
        <w:rPr>
          <w:rFonts w:ascii="Times New Roman" w:hAnsi="Times New Roman" w:cs="Times New Roman"/>
          <w:bCs/>
          <w:sz w:val="28"/>
        </w:rPr>
        <w:t xml:space="preserve">- </w:t>
      </w:r>
      <w:r w:rsidR="00312562" w:rsidRPr="009473FC">
        <w:rPr>
          <w:rFonts w:ascii="Times New Roman" w:hAnsi="Times New Roman" w:cs="Times New Roman"/>
          <w:bCs/>
          <w:sz w:val="28"/>
        </w:rPr>
        <w:t xml:space="preserve">МФП «Новороссийский транспортно-логистический узел – ядро Южного экспортно-импортного </w:t>
      </w:r>
      <w:proofErr w:type="spellStart"/>
      <w:r w:rsidR="00312562" w:rsidRPr="009473FC">
        <w:rPr>
          <w:rFonts w:ascii="Times New Roman" w:hAnsi="Times New Roman" w:cs="Times New Roman"/>
          <w:bCs/>
          <w:sz w:val="28"/>
        </w:rPr>
        <w:t>хаба</w:t>
      </w:r>
      <w:proofErr w:type="spellEnd"/>
      <w:r w:rsidR="00312562" w:rsidRPr="009473FC">
        <w:rPr>
          <w:rFonts w:ascii="Times New Roman" w:hAnsi="Times New Roman" w:cs="Times New Roman"/>
          <w:bCs/>
          <w:sz w:val="28"/>
        </w:rPr>
        <w:t>»</w:t>
      </w:r>
      <w:r w:rsidR="00567B4E">
        <w:rPr>
          <w:rFonts w:ascii="Times New Roman" w:hAnsi="Times New Roman" w:cs="Times New Roman"/>
          <w:bCs/>
          <w:iCs/>
          <w:sz w:val="28"/>
        </w:rPr>
        <w:t>.</w:t>
      </w:r>
      <w:r w:rsidR="00312562" w:rsidRPr="00312562">
        <w:rPr>
          <w:rFonts w:ascii="Times New Roman" w:hAnsi="Times New Roman" w:cs="Times New Roman"/>
          <w:bCs/>
          <w:iCs/>
          <w:sz w:val="28"/>
        </w:rPr>
        <w:t xml:space="preserve"> </w:t>
      </w:r>
    </w:p>
    <w:p w:rsidR="00AF7E00" w:rsidRPr="0082143A"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Для реализации проекта экспортно-импортного </w:t>
      </w:r>
      <w:proofErr w:type="spellStart"/>
      <w:r w:rsidRPr="0082143A">
        <w:rPr>
          <w:rFonts w:ascii="Times New Roman" w:eastAsia="Constantia" w:hAnsi="Times New Roman" w:cs="Times New Roman"/>
          <w:kern w:val="0"/>
          <w:sz w:val="28"/>
          <w:szCs w:val="32"/>
        </w:rPr>
        <w:t>хаба</w:t>
      </w:r>
      <w:proofErr w:type="spellEnd"/>
      <w:r w:rsidRPr="0082143A">
        <w:rPr>
          <w:rFonts w:ascii="Times New Roman" w:eastAsia="Constantia" w:hAnsi="Times New Roman" w:cs="Times New Roman"/>
          <w:kern w:val="0"/>
          <w:sz w:val="28"/>
          <w:szCs w:val="32"/>
        </w:rPr>
        <w:t xml:space="preserve"> на территории Черноморской экономической зоны необходимо снятие автодорожных ограничений:</w:t>
      </w:r>
    </w:p>
    <w:p w:rsidR="00AF7E00" w:rsidRPr="0082143A"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xml:space="preserve">- Строительство автомобильной дороги </w:t>
      </w:r>
      <w:proofErr w:type="spellStart"/>
      <w:r w:rsidRPr="0082143A">
        <w:rPr>
          <w:rFonts w:ascii="Times New Roman" w:eastAsia="Constantia" w:hAnsi="Times New Roman" w:cs="Times New Roman"/>
          <w:kern w:val="0"/>
          <w:sz w:val="28"/>
          <w:szCs w:val="32"/>
        </w:rPr>
        <w:t>Цемдолина</w:t>
      </w:r>
      <w:proofErr w:type="spellEnd"/>
      <w:r w:rsidRPr="0082143A">
        <w:rPr>
          <w:rFonts w:ascii="Times New Roman" w:eastAsia="Constantia" w:hAnsi="Times New Roman" w:cs="Times New Roman"/>
          <w:kern w:val="0"/>
          <w:sz w:val="28"/>
          <w:szCs w:val="32"/>
        </w:rPr>
        <w:t xml:space="preserve"> – </w:t>
      </w:r>
      <w:proofErr w:type="spellStart"/>
      <w:r w:rsidRPr="0082143A">
        <w:rPr>
          <w:rFonts w:ascii="Times New Roman" w:eastAsia="Constantia" w:hAnsi="Times New Roman" w:cs="Times New Roman"/>
          <w:kern w:val="0"/>
          <w:sz w:val="28"/>
          <w:szCs w:val="32"/>
        </w:rPr>
        <w:t>ул.Портовая</w:t>
      </w:r>
      <w:proofErr w:type="spellEnd"/>
      <w:r w:rsidRPr="0082143A">
        <w:rPr>
          <w:rFonts w:ascii="Times New Roman" w:eastAsia="Constantia" w:hAnsi="Times New Roman" w:cs="Times New Roman"/>
          <w:kern w:val="0"/>
          <w:sz w:val="28"/>
          <w:szCs w:val="32"/>
        </w:rPr>
        <w:t xml:space="preserve"> (12,7 км). Обеспечит беспрепятственное движение автотранспортных средств, преимущественно грузовых, до территории морского порта в обход улично-дорожной сети поселка </w:t>
      </w:r>
      <w:proofErr w:type="spellStart"/>
      <w:r w:rsidRPr="0082143A">
        <w:rPr>
          <w:rFonts w:ascii="Times New Roman" w:eastAsia="Constantia" w:hAnsi="Times New Roman" w:cs="Times New Roman"/>
          <w:kern w:val="0"/>
          <w:sz w:val="28"/>
          <w:szCs w:val="32"/>
        </w:rPr>
        <w:t>Цемдолина</w:t>
      </w:r>
      <w:proofErr w:type="spellEnd"/>
      <w:r w:rsidRPr="0082143A">
        <w:rPr>
          <w:rFonts w:ascii="Times New Roman" w:eastAsia="Constantia" w:hAnsi="Times New Roman" w:cs="Times New Roman"/>
          <w:kern w:val="0"/>
          <w:sz w:val="28"/>
          <w:szCs w:val="32"/>
        </w:rPr>
        <w:t xml:space="preserve"> и Новороссийска. В результате ожидается снижение транспортной нагрузки на существующие дороги на 20%.</w:t>
      </w:r>
    </w:p>
    <w:p w:rsidR="00AF7E00" w:rsidRPr="0082143A"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Реконструкция участка автомобильной дороги А-146 Краснодар – Верхнебаканский (30,2 км)</w:t>
      </w:r>
    </w:p>
    <w:p w:rsidR="00AF7E00" w:rsidRPr="0082143A"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Развитие автомобильной дороги А-289 Краснодар – Славянск-на-Кубани – Темрюк – автомобильная дорога А-290 «Новороссийск – Керчь» (127,</w:t>
      </w:r>
      <w:proofErr w:type="gramStart"/>
      <w:r w:rsidRPr="0082143A">
        <w:rPr>
          <w:rFonts w:ascii="Times New Roman" w:eastAsia="Constantia" w:hAnsi="Times New Roman" w:cs="Times New Roman"/>
          <w:kern w:val="0"/>
          <w:sz w:val="28"/>
          <w:szCs w:val="32"/>
        </w:rPr>
        <w:t>9  км</w:t>
      </w:r>
      <w:proofErr w:type="gramEnd"/>
      <w:r w:rsidRPr="0082143A">
        <w:rPr>
          <w:rFonts w:ascii="Times New Roman" w:eastAsia="Constantia" w:hAnsi="Times New Roman" w:cs="Times New Roman"/>
          <w:kern w:val="0"/>
          <w:sz w:val="28"/>
          <w:szCs w:val="32"/>
        </w:rPr>
        <w:t>)</w:t>
      </w:r>
    </w:p>
    <w:p w:rsidR="00AF7E00" w:rsidRDefault="00AF7E00" w:rsidP="00AF7E00">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82143A">
        <w:rPr>
          <w:rFonts w:ascii="Times New Roman" w:eastAsia="Constantia" w:hAnsi="Times New Roman" w:cs="Times New Roman"/>
          <w:kern w:val="0"/>
          <w:sz w:val="28"/>
          <w:szCs w:val="32"/>
        </w:rPr>
        <w:t>- Реконструкция и строительство автомобильной дороги А-290 (95,2 км)</w:t>
      </w:r>
      <w:r w:rsidR="001B1B9E">
        <w:rPr>
          <w:rFonts w:ascii="Times New Roman" w:eastAsia="Constantia" w:hAnsi="Times New Roman" w:cs="Times New Roman"/>
          <w:kern w:val="0"/>
          <w:sz w:val="28"/>
          <w:szCs w:val="32"/>
        </w:rPr>
        <w:t>.</w:t>
      </w:r>
    </w:p>
    <w:p w:rsidR="00567B4E" w:rsidRPr="0082143A" w:rsidRDefault="00567B4E" w:rsidP="00567B4E">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p>
    <w:p w:rsidR="00861604" w:rsidRPr="0082143A" w:rsidRDefault="007B30A8" w:rsidP="00861604">
      <w:pPr>
        <w:suppressAutoHyphens w:val="0"/>
        <w:spacing w:after="0" w:line="240" w:lineRule="auto"/>
        <w:ind w:right="-1" w:firstLine="851"/>
        <w:jc w:val="both"/>
        <w:textAlignment w:val="auto"/>
        <w:rPr>
          <w:rFonts w:ascii="Times New Roman" w:eastAsia="Constantia" w:hAnsi="Times New Roman" w:cs="Times New Roman"/>
          <w:kern w:val="0"/>
          <w:sz w:val="28"/>
          <w:szCs w:val="32"/>
        </w:rPr>
      </w:pPr>
      <w:r w:rsidRPr="001B1B9E">
        <w:rPr>
          <w:rFonts w:ascii="Times New Roman" w:eastAsia="Constantia" w:hAnsi="Times New Roman" w:cs="Times New Roman"/>
          <w:b/>
          <w:kern w:val="0"/>
          <w:sz w:val="28"/>
          <w:szCs w:val="32"/>
        </w:rPr>
        <w:t>Мониторинг опроса субъектов предпринимательской деятельности на наличие</w:t>
      </w:r>
      <w:r w:rsidRPr="001B1B9E">
        <w:rPr>
          <w:b/>
        </w:rPr>
        <w:t xml:space="preserve"> </w:t>
      </w:r>
      <w:proofErr w:type="gramStart"/>
      <w:r w:rsidRPr="001B1B9E">
        <w:rPr>
          <w:rFonts w:ascii="Times New Roman" w:eastAsia="Constantia" w:hAnsi="Times New Roman" w:cs="Times New Roman"/>
          <w:b/>
          <w:kern w:val="0"/>
          <w:sz w:val="28"/>
          <w:szCs w:val="32"/>
        </w:rPr>
        <w:t>административных</w:t>
      </w:r>
      <w:r w:rsidR="00515BFD">
        <w:rPr>
          <w:rFonts w:ascii="Times New Roman" w:eastAsia="Constantia" w:hAnsi="Times New Roman" w:cs="Times New Roman"/>
          <w:b/>
          <w:kern w:val="0"/>
          <w:sz w:val="28"/>
          <w:szCs w:val="32"/>
        </w:rPr>
        <w:t xml:space="preserve"> </w:t>
      </w:r>
      <w:r w:rsidRPr="001B1B9E">
        <w:rPr>
          <w:rFonts w:ascii="Times New Roman" w:eastAsia="Constantia" w:hAnsi="Times New Roman" w:cs="Times New Roman"/>
          <w:b/>
          <w:kern w:val="0"/>
          <w:sz w:val="28"/>
          <w:szCs w:val="32"/>
        </w:rPr>
        <w:t>барьеров</w:t>
      </w:r>
      <w:proofErr w:type="gramEnd"/>
      <w:r w:rsidRPr="001B1B9E">
        <w:rPr>
          <w:rFonts w:ascii="Times New Roman" w:eastAsia="Constantia" w:hAnsi="Times New Roman" w:cs="Times New Roman"/>
          <w:b/>
          <w:kern w:val="0"/>
          <w:sz w:val="28"/>
          <w:szCs w:val="32"/>
        </w:rPr>
        <w:t xml:space="preserve"> препятствующих </w:t>
      </w:r>
      <w:r w:rsidR="00C16233" w:rsidRPr="00C16233">
        <w:rPr>
          <w:rFonts w:ascii="Times New Roman" w:eastAsia="Constantia" w:hAnsi="Times New Roman" w:cs="Times New Roman"/>
          <w:b/>
          <w:kern w:val="0"/>
          <w:sz w:val="28"/>
          <w:szCs w:val="32"/>
        </w:rPr>
        <w:t>ведени</w:t>
      </w:r>
      <w:r w:rsidR="00C16233">
        <w:rPr>
          <w:rFonts w:ascii="Times New Roman" w:eastAsia="Constantia" w:hAnsi="Times New Roman" w:cs="Times New Roman"/>
          <w:b/>
          <w:kern w:val="0"/>
          <w:sz w:val="28"/>
          <w:szCs w:val="32"/>
        </w:rPr>
        <w:t>ю</w:t>
      </w:r>
      <w:r w:rsidR="00C16233" w:rsidRPr="00C16233">
        <w:rPr>
          <w:rFonts w:ascii="Times New Roman" w:eastAsia="Constantia" w:hAnsi="Times New Roman" w:cs="Times New Roman"/>
          <w:b/>
          <w:kern w:val="0"/>
          <w:sz w:val="28"/>
          <w:szCs w:val="32"/>
        </w:rPr>
        <w:t xml:space="preserve"> текущей деятельности или открыти</w:t>
      </w:r>
      <w:r w:rsidR="00C16233">
        <w:rPr>
          <w:rFonts w:ascii="Times New Roman" w:eastAsia="Constantia" w:hAnsi="Times New Roman" w:cs="Times New Roman"/>
          <w:b/>
          <w:kern w:val="0"/>
          <w:sz w:val="28"/>
          <w:szCs w:val="32"/>
        </w:rPr>
        <w:t>ю</w:t>
      </w:r>
      <w:r w:rsidR="00C16233" w:rsidRPr="00C16233">
        <w:rPr>
          <w:rFonts w:ascii="Times New Roman" w:eastAsia="Constantia" w:hAnsi="Times New Roman" w:cs="Times New Roman"/>
          <w:b/>
          <w:kern w:val="0"/>
          <w:sz w:val="28"/>
          <w:szCs w:val="32"/>
        </w:rPr>
        <w:t xml:space="preserve"> нового бизнеса на рынке, основном для бизнеса</w:t>
      </w:r>
      <w:r w:rsidR="00C16233">
        <w:rPr>
          <w:rFonts w:ascii="Times New Roman" w:eastAsia="Constantia" w:hAnsi="Times New Roman" w:cs="Times New Roman"/>
          <w:b/>
          <w:kern w:val="0"/>
          <w:sz w:val="28"/>
          <w:szCs w:val="32"/>
        </w:rPr>
        <w:t>,</w:t>
      </w:r>
      <w:r w:rsidR="00C16233" w:rsidRPr="00C16233">
        <w:rPr>
          <w:rFonts w:ascii="Times New Roman" w:eastAsia="Constantia" w:hAnsi="Times New Roman" w:cs="Times New Roman"/>
          <w:b/>
          <w:kern w:val="0"/>
          <w:sz w:val="28"/>
          <w:szCs w:val="32"/>
        </w:rPr>
        <w:t xml:space="preserve"> </w:t>
      </w:r>
      <w:r w:rsidR="001F4BDB" w:rsidRPr="001B1B9E">
        <w:rPr>
          <w:rFonts w:ascii="Times New Roman" w:eastAsia="Constantia" w:hAnsi="Times New Roman" w:cs="Times New Roman"/>
          <w:b/>
          <w:kern w:val="0"/>
          <w:sz w:val="28"/>
          <w:szCs w:val="32"/>
        </w:rPr>
        <w:t xml:space="preserve">показал, что </w:t>
      </w:r>
      <w:r w:rsidR="00C16233">
        <w:rPr>
          <w:rFonts w:ascii="Times New Roman" w:eastAsia="Constantia" w:hAnsi="Times New Roman" w:cs="Times New Roman"/>
          <w:b/>
          <w:kern w:val="0"/>
          <w:sz w:val="28"/>
          <w:szCs w:val="32"/>
        </w:rPr>
        <w:t>около 5</w:t>
      </w:r>
      <w:r w:rsidRPr="001B1B9E">
        <w:rPr>
          <w:rFonts w:ascii="Times New Roman" w:eastAsia="Constantia" w:hAnsi="Times New Roman" w:cs="Times New Roman"/>
          <w:b/>
          <w:kern w:val="0"/>
          <w:sz w:val="28"/>
          <w:szCs w:val="32"/>
        </w:rPr>
        <w:t>%</w:t>
      </w:r>
      <w:r>
        <w:rPr>
          <w:rFonts w:ascii="Times New Roman" w:eastAsia="Constantia" w:hAnsi="Times New Roman" w:cs="Times New Roman"/>
          <w:kern w:val="0"/>
          <w:sz w:val="28"/>
          <w:szCs w:val="32"/>
        </w:rPr>
        <w:t xml:space="preserve"> от </w:t>
      </w:r>
      <w:r w:rsidR="001F4BDB">
        <w:rPr>
          <w:rFonts w:ascii="Times New Roman" w:eastAsia="Constantia" w:hAnsi="Times New Roman" w:cs="Times New Roman"/>
          <w:kern w:val="0"/>
          <w:sz w:val="28"/>
          <w:szCs w:val="32"/>
        </w:rPr>
        <w:t xml:space="preserve">общего числа </w:t>
      </w:r>
      <w:r>
        <w:rPr>
          <w:rFonts w:ascii="Times New Roman" w:eastAsia="Constantia" w:hAnsi="Times New Roman" w:cs="Times New Roman"/>
          <w:kern w:val="0"/>
          <w:sz w:val="28"/>
          <w:szCs w:val="32"/>
        </w:rPr>
        <w:t>опрошенных</w:t>
      </w:r>
      <w:r w:rsidR="001F4BDB">
        <w:rPr>
          <w:rFonts w:ascii="Times New Roman" w:eastAsia="Constantia" w:hAnsi="Times New Roman" w:cs="Times New Roman"/>
          <w:kern w:val="0"/>
          <w:sz w:val="28"/>
          <w:szCs w:val="32"/>
        </w:rPr>
        <w:t xml:space="preserve"> указали препятствием</w:t>
      </w:r>
      <w:r w:rsidR="00C16233">
        <w:rPr>
          <w:rFonts w:ascii="Times New Roman" w:eastAsia="Constantia" w:hAnsi="Times New Roman" w:cs="Times New Roman"/>
          <w:kern w:val="0"/>
          <w:sz w:val="28"/>
          <w:szCs w:val="32"/>
        </w:rPr>
        <w:t xml:space="preserve"> </w:t>
      </w:r>
      <w:r w:rsidR="001F4BDB">
        <w:rPr>
          <w:rFonts w:ascii="Times New Roman" w:eastAsia="Constantia" w:hAnsi="Times New Roman" w:cs="Times New Roman"/>
          <w:kern w:val="0"/>
          <w:sz w:val="28"/>
          <w:szCs w:val="32"/>
        </w:rPr>
        <w:t>– высокие транспортные и логистические издержки.</w:t>
      </w:r>
    </w:p>
    <w:p w:rsidR="00861604" w:rsidRDefault="00861604" w:rsidP="007F2623">
      <w:pPr>
        <w:tabs>
          <w:tab w:val="left" w:pos="1197"/>
        </w:tabs>
        <w:ind w:firstLine="720"/>
        <w:jc w:val="both"/>
        <w:rPr>
          <w:rFonts w:ascii="Times New Roman" w:hAnsi="Times New Roman" w:cs="Times New Roman"/>
          <w:b/>
          <w:sz w:val="28"/>
        </w:rPr>
      </w:pPr>
    </w:p>
    <w:p w:rsidR="005E3E41" w:rsidRDefault="005E3E41" w:rsidP="007F2623">
      <w:pPr>
        <w:tabs>
          <w:tab w:val="left" w:pos="1197"/>
        </w:tabs>
        <w:ind w:firstLine="720"/>
        <w:jc w:val="both"/>
        <w:rPr>
          <w:rFonts w:ascii="Times New Roman" w:hAnsi="Times New Roman" w:cs="Times New Roman"/>
          <w:b/>
          <w:sz w:val="28"/>
        </w:rPr>
      </w:pPr>
      <w:r>
        <w:rPr>
          <w:rFonts w:ascii="Times New Roman" w:hAnsi="Times New Roman" w:cs="Times New Roman"/>
          <w:b/>
          <w:sz w:val="28"/>
        </w:rPr>
        <w:t>Пункт 1.8. М</w:t>
      </w:r>
      <w:r w:rsidRPr="005E3E41">
        <w:rPr>
          <w:rFonts w:ascii="Times New Roman" w:hAnsi="Times New Roman" w:cs="Times New Roman"/>
          <w:b/>
          <w:sz w:val="28"/>
        </w:rPr>
        <w:t xml:space="preserve">ониторинг развития передовых производственных технологий и их внедрения, а также процесса </w:t>
      </w:r>
      <w:proofErr w:type="spellStart"/>
      <w:r w:rsidRPr="005E3E41">
        <w:rPr>
          <w:rFonts w:ascii="Times New Roman" w:hAnsi="Times New Roman" w:cs="Times New Roman"/>
          <w:b/>
          <w:sz w:val="28"/>
        </w:rPr>
        <w:t>цифровизации</w:t>
      </w:r>
      <w:proofErr w:type="spellEnd"/>
      <w:r w:rsidRPr="005E3E41">
        <w:rPr>
          <w:rFonts w:ascii="Times New Roman" w:hAnsi="Times New Roman" w:cs="Times New Roman"/>
          <w:b/>
          <w:sz w:val="28"/>
        </w:rPr>
        <w:t xml:space="preserve"> экономики и формирования новых рынков и секторов </w:t>
      </w:r>
    </w:p>
    <w:p w:rsidR="0098246E" w:rsidRPr="00B202FE" w:rsidRDefault="00A80CCF" w:rsidP="00A80CCF">
      <w:pPr>
        <w:suppressAutoHyphens w:val="0"/>
        <w:autoSpaceDE w:val="0"/>
        <w:autoSpaceDN w:val="0"/>
        <w:adjustRightInd w:val="0"/>
        <w:spacing w:after="0" w:line="240" w:lineRule="auto"/>
        <w:ind w:firstLine="708"/>
        <w:jc w:val="both"/>
        <w:textAlignment w:val="auto"/>
        <w:rPr>
          <w:rFonts w:ascii="Times New Roman" w:hAnsi="Times New Roman" w:cs="Times New Roman"/>
          <w:sz w:val="28"/>
          <w:szCs w:val="28"/>
        </w:rPr>
      </w:pPr>
      <w:r>
        <w:rPr>
          <w:rFonts w:ascii="Times New Roman" w:eastAsiaTheme="minorHAnsi" w:hAnsi="Times New Roman" w:cs="Times New Roman"/>
          <w:kern w:val="0"/>
          <w:sz w:val="28"/>
          <w:szCs w:val="28"/>
          <w:lang w:eastAsia="en-US"/>
        </w:rPr>
        <w:t xml:space="preserve">Развитие передовых производственных технологий и их внедрение являются составляющей частью реализации Стратегии развития электронной </w:t>
      </w:r>
      <w:r>
        <w:rPr>
          <w:rFonts w:ascii="Times New Roman" w:eastAsiaTheme="minorHAnsi" w:hAnsi="Times New Roman" w:cs="Times New Roman"/>
          <w:kern w:val="0"/>
          <w:sz w:val="28"/>
          <w:szCs w:val="28"/>
          <w:lang w:eastAsia="en-US"/>
        </w:rPr>
        <w:lastRenderedPageBreak/>
        <w:t xml:space="preserve">промышленности </w:t>
      </w:r>
      <w:r w:rsidRPr="00A80CCF">
        <w:rPr>
          <w:rFonts w:ascii="Times New Roman" w:eastAsiaTheme="minorHAnsi" w:hAnsi="Times New Roman" w:cs="Times New Roman"/>
          <w:kern w:val="0"/>
          <w:sz w:val="28"/>
          <w:szCs w:val="28"/>
          <w:lang w:eastAsia="en-US"/>
        </w:rPr>
        <w:t>Российской Федерации</w:t>
      </w:r>
      <w:r>
        <w:rPr>
          <w:rFonts w:ascii="Times New Roman" w:eastAsiaTheme="minorHAnsi" w:hAnsi="Times New Roman" w:cs="Times New Roman"/>
          <w:kern w:val="0"/>
          <w:sz w:val="28"/>
          <w:szCs w:val="28"/>
          <w:lang w:eastAsia="en-US"/>
        </w:rPr>
        <w:t xml:space="preserve"> на период до 2030 года и соответственно </w:t>
      </w:r>
      <w:r w:rsidR="0098246E" w:rsidRPr="00B202FE">
        <w:rPr>
          <w:rFonts w:ascii="Times New Roman" w:hAnsi="Times New Roman" w:cs="Times New Roman"/>
          <w:sz w:val="28"/>
          <w:szCs w:val="28"/>
        </w:rPr>
        <w:t>Национальн</w:t>
      </w:r>
      <w:r>
        <w:rPr>
          <w:rFonts w:ascii="Times New Roman" w:hAnsi="Times New Roman" w:cs="Times New Roman"/>
          <w:sz w:val="28"/>
          <w:szCs w:val="28"/>
        </w:rPr>
        <w:t>ого</w:t>
      </w:r>
      <w:r w:rsidR="0098246E" w:rsidRPr="00B202FE">
        <w:rPr>
          <w:rFonts w:ascii="Times New Roman" w:hAnsi="Times New Roman" w:cs="Times New Roman"/>
          <w:sz w:val="28"/>
          <w:szCs w:val="28"/>
        </w:rPr>
        <w:t xml:space="preserve"> проект</w:t>
      </w:r>
      <w:r>
        <w:rPr>
          <w:rFonts w:ascii="Times New Roman" w:hAnsi="Times New Roman" w:cs="Times New Roman"/>
          <w:sz w:val="28"/>
          <w:szCs w:val="28"/>
        </w:rPr>
        <w:t>а</w:t>
      </w:r>
      <w:r w:rsidR="0098246E" w:rsidRPr="00B202FE">
        <w:rPr>
          <w:rFonts w:ascii="Times New Roman" w:hAnsi="Times New Roman" w:cs="Times New Roman"/>
          <w:sz w:val="28"/>
          <w:szCs w:val="28"/>
        </w:rPr>
        <w:t xml:space="preserve"> «Цифровая экономика»</w:t>
      </w:r>
      <w:r>
        <w:rPr>
          <w:rFonts w:ascii="Times New Roman" w:hAnsi="Times New Roman" w:cs="Times New Roman"/>
          <w:sz w:val="28"/>
          <w:szCs w:val="28"/>
        </w:rPr>
        <w:t>.</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Один из показателей успешной </w:t>
      </w:r>
      <w:proofErr w:type="spellStart"/>
      <w:r w:rsidRPr="009143D4">
        <w:rPr>
          <w:rFonts w:ascii="Times New Roman" w:hAnsi="Times New Roman" w:cs="Times New Roman"/>
          <w:sz w:val="28"/>
          <w:szCs w:val="28"/>
        </w:rPr>
        <w:t>цифровизации</w:t>
      </w:r>
      <w:proofErr w:type="spellEnd"/>
      <w:r w:rsidRPr="009143D4">
        <w:rPr>
          <w:rFonts w:ascii="Times New Roman" w:hAnsi="Times New Roman" w:cs="Times New Roman"/>
          <w:sz w:val="28"/>
          <w:szCs w:val="28"/>
        </w:rPr>
        <w:t xml:space="preserve"> – это открытая информация, которая меняет социальные, политические и бизнес-процессы и приводит к улучшению качества жизни.</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Уже сегодня </w:t>
      </w:r>
      <w:proofErr w:type="spellStart"/>
      <w:r w:rsidRPr="009143D4">
        <w:rPr>
          <w:rFonts w:ascii="Times New Roman" w:hAnsi="Times New Roman" w:cs="Times New Roman"/>
          <w:sz w:val="28"/>
          <w:szCs w:val="28"/>
        </w:rPr>
        <w:t>цифровизация</w:t>
      </w:r>
      <w:proofErr w:type="spellEnd"/>
      <w:r w:rsidRPr="009143D4">
        <w:rPr>
          <w:rFonts w:ascii="Times New Roman" w:hAnsi="Times New Roman" w:cs="Times New Roman"/>
          <w:sz w:val="28"/>
          <w:szCs w:val="28"/>
        </w:rPr>
        <w:t xml:space="preserve"> применяется в быту, на производстве, на работе, в государственных, муниципальных структурах и в бизнесе</w:t>
      </w:r>
      <w:r w:rsidR="00A14277">
        <w:rPr>
          <w:rFonts w:ascii="Times New Roman" w:hAnsi="Times New Roman" w:cs="Times New Roman"/>
          <w:sz w:val="28"/>
          <w:szCs w:val="28"/>
        </w:rPr>
        <w:t xml:space="preserve"> муниципального образования</w:t>
      </w:r>
      <w:r w:rsidRPr="009143D4">
        <w:rPr>
          <w:rFonts w:ascii="Times New Roman" w:hAnsi="Times New Roman" w:cs="Times New Roman"/>
          <w:sz w:val="28"/>
          <w:szCs w:val="28"/>
        </w:rPr>
        <w:t>.</w:t>
      </w:r>
    </w:p>
    <w:p w:rsidR="009143D4" w:rsidRPr="009143D4" w:rsidRDefault="00A14277" w:rsidP="009143D4">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w:t>
      </w:r>
      <w:r w:rsidR="009143D4" w:rsidRPr="009143D4">
        <w:rPr>
          <w:rFonts w:ascii="Times New Roman" w:hAnsi="Times New Roman" w:cs="Times New Roman"/>
          <w:sz w:val="28"/>
          <w:szCs w:val="28"/>
        </w:rPr>
        <w:t>сновной сферой</w:t>
      </w:r>
      <w:r>
        <w:rPr>
          <w:rFonts w:ascii="Times New Roman" w:hAnsi="Times New Roman" w:cs="Times New Roman"/>
          <w:sz w:val="28"/>
          <w:szCs w:val="28"/>
        </w:rPr>
        <w:t xml:space="preserve"> применения</w:t>
      </w:r>
      <w:r w:rsidR="009143D4" w:rsidRPr="009143D4">
        <w:rPr>
          <w:rFonts w:ascii="Times New Roman" w:hAnsi="Times New Roman" w:cs="Times New Roman"/>
          <w:sz w:val="28"/>
          <w:szCs w:val="28"/>
        </w:rPr>
        <w:t xml:space="preserve"> </w:t>
      </w:r>
      <w:proofErr w:type="spellStart"/>
      <w:r w:rsidR="009143D4" w:rsidRPr="009143D4">
        <w:rPr>
          <w:rFonts w:ascii="Times New Roman" w:hAnsi="Times New Roman" w:cs="Times New Roman"/>
          <w:sz w:val="28"/>
          <w:szCs w:val="28"/>
        </w:rPr>
        <w:t>цифровизаци</w:t>
      </w:r>
      <w:r>
        <w:rPr>
          <w:rFonts w:ascii="Times New Roman" w:hAnsi="Times New Roman" w:cs="Times New Roman"/>
          <w:sz w:val="28"/>
          <w:szCs w:val="28"/>
        </w:rPr>
        <w:t>и</w:t>
      </w:r>
      <w:proofErr w:type="spellEnd"/>
      <w:r w:rsidR="009143D4" w:rsidRPr="009143D4">
        <w:rPr>
          <w:rFonts w:ascii="Times New Roman" w:hAnsi="Times New Roman" w:cs="Times New Roman"/>
          <w:sz w:val="28"/>
          <w:szCs w:val="28"/>
        </w:rPr>
        <w:t xml:space="preserve"> является экономика, которая сегодня постепенно становится «цифровой». То есть все данные обрабатываются цифровыми способами. Это и онлайн-услуги, торговля через интернет, электронные платежи, реклама в интернете, электронный документооборот и многое другое</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Трансформация в цифровую экономику позволяет гражданам получать доступ к услугам и товарам быстрее и проще.</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В Новороссийске на протяжении 2х лет реализуе</w:t>
      </w:r>
      <w:r w:rsidR="00A14277">
        <w:rPr>
          <w:rFonts w:ascii="Times New Roman" w:hAnsi="Times New Roman" w:cs="Times New Roman"/>
          <w:sz w:val="28"/>
          <w:szCs w:val="28"/>
        </w:rPr>
        <w:t>тся</w:t>
      </w:r>
      <w:r w:rsidRPr="009143D4">
        <w:rPr>
          <w:rFonts w:ascii="Times New Roman" w:hAnsi="Times New Roman" w:cs="Times New Roman"/>
          <w:sz w:val="28"/>
          <w:szCs w:val="28"/>
        </w:rPr>
        <w:t xml:space="preserve"> проект по </w:t>
      </w:r>
      <w:proofErr w:type="spellStart"/>
      <w:r w:rsidRPr="009143D4">
        <w:rPr>
          <w:rFonts w:ascii="Times New Roman" w:hAnsi="Times New Roman" w:cs="Times New Roman"/>
          <w:sz w:val="28"/>
          <w:szCs w:val="28"/>
        </w:rPr>
        <w:t>цифровизации</w:t>
      </w:r>
      <w:proofErr w:type="spellEnd"/>
      <w:r w:rsidRPr="009143D4">
        <w:rPr>
          <w:rFonts w:ascii="Times New Roman" w:hAnsi="Times New Roman" w:cs="Times New Roman"/>
          <w:sz w:val="28"/>
          <w:szCs w:val="28"/>
        </w:rPr>
        <w:t xml:space="preserve"> городского хозяйства «Умный город».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A14277">
        <w:rPr>
          <w:rFonts w:ascii="Times New Roman" w:hAnsi="Times New Roman" w:cs="Times New Roman"/>
          <w:b/>
          <w:sz w:val="28"/>
          <w:szCs w:val="28"/>
        </w:rPr>
        <w:t>По итогам 2020 года проект «Умный город» одержал победу в краевом этапе и попал в десятку призеров Всероссийского конкурса «Лучшая муниципальная практика»</w:t>
      </w:r>
      <w:r w:rsidR="00A14277">
        <w:rPr>
          <w:rFonts w:ascii="Times New Roman" w:hAnsi="Times New Roman" w:cs="Times New Roman"/>
          <w:sz w:val="28"/>
          <w:szCs w:val="28"/>
        </w:rPr>
        <w:t>.</w:t>
      </w:r>
    </w:p>
    <w:p w:rsidR="00A14277"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Мы стремимся ежегодно достигать высоких показателей. Вывод можно сделать из итогов расчёта индекса </w:t>
      </w:r>
      <w:proofErr w:type="spellStart"/>
      <w:r w:rsidRPr="009143D4">
        <w:rPr>
          <w:rFonts w:ascii="Times New Roman" w:hAnsi="Times New Roman" w:cs="Times New Roman"/>
          <w:sz w:val="28"/>
          <w:szCs w:val="28"/>
        </w:rPr>
        <w:t>цифровизации</w:t>
      </w:r>
      <w:proofErr w:type="spellEnd"/>
      <w:r w:rsidRPr="009143D4">
        <w:rPr>
          <w:rFonts w:ascii="Times New Roman" w:hAnsi="Times New Roman" w:cs="Times New Roman"/>
          <w:sz w:val="28"/>
          <w:szCs w:val="28"/>
        </w:rPr>
        <w:t xml:space="preserve"> городского хозяйства «IQ городов России» за 2019 год, который в конце прошлого года подвел Минстрой России. Наш город поднялся на 11 позицию рейтинга</w:t>
      </w:r>
      <w:r w:rsidR="00A14277">
        <w:rPr>
          <w:rFonts w:ascii="Times New Roman" w:hAnsi="Times New Roman" w:cs="Times New Roman"/>
          <w:sz w:val="28"/>
          <w:szCs w:val="28"/>
        </w:rPr>
        <w:t>.</w:t>
      </w:r>
    </w:p>
    <w:p w:rsidR="009143D4" w:rsidRPr="00A14277" w:rsidRDefault="00A14277" w:rsidP="009143D4">
      <w:pPr>
        <w:tabs>
          <w:tab w:val="left" w:pos="2145"/>
        </w:tabs>
        <w:spacing w:after="0" w:line="240" w:lineRule="auto"/>
        <w:ind w:firstLine="851"/>
        <w:jc w:val="both"/>
        <w:rPr>
          <w:rFonts w:ascii="Times New Roman" w:hAnsi="Times New Roman" w:cs="Times New Roman"/>
          <w:sz w:val="28"/>
          <w:szCs w:val="28"/>
          <w:u w:val="single"/>
        </w:rPr>
      </w:pPr>
      <w:r w:rsidRPr="00A14277">
        <w:rPr>
          <w:rFonts w:ascii="Times New Roman" w:hAnsi="Times New Roman" w:cs="Times New Roman"/>
          <w:sz w:val="28"/>
          <w:szCs w:val="28"/>
          <w:u w:val="single"/>
        </w:rPr>
        <w:t xml:space="preserve">В экосистему умного города </w:t>
      </w:r>
      <w:r w:rsidR="009143D4" w:rsidRPr="00A14277">
        <w:rPr>
          <w:rFonts w:ascii="Times New Roman" w:hAnsi="Times New Roman" w:cs="Times New Roman"/>
          <w:sz w:val="28"/>
          <w:szCs w:val="28"/>
          <w:u w:val="single"/>
        </w:rPr>
        <w:t>входит и уже реализовано:</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Утверждена Концепция цифрового развития муниципального образования город Новороссийск, которая создавалась при участии экспертов в отрасли </w:t>
      </w:r>
      <w:proofErr w:type="spellStart"/>
      <w:r w:rsidRPr="009143D4">
        <w:rPr>
          <w:rFonts w:ascii="Times New Roman" w:hAnsi="Times New Roman" w:cs="Times New Roman"/>
          <w:sz w:val="28"/>
          <w:szCs w:val="28"/>
        </w:rPr>
        <w:t>цифровизации</w:t>
      </w:r>
      <w:proofErr w:type="spellEnd"/>
      <w:r w:rsidRPr="009143D4">
        <w:rPr>
          <w:rFonts w:ascii="Times New Roman" w:hAnsi="Times New Roman" w:cs="Times New Roman"/>
          <w:sz w:val="28"/>
          <w:szCs w:val="28"/>
        </w:rPr>
        <w:t>, активной общественности и партнеров проекта ПАО «Ростелеком» и Фонд «</w:t>
      </w:r>
      <w:proofErr w:type="spellStart"/>
      <w:r w:rsidRPr="009143D4">
        <w:rPr>
          <w:rFonts w:ascii="Times New Roman" w:hAnsi="Times New Roman" w:cs="Times New Roman"/>
          <w:sz w:val="28"/>
          <w:szCs w:val="28"/>
        </w:rPr>
        <w:t>Сколково</w:t>
      </w:r>
      <w:proofErr w:type="spellEnd"/>
      <w:r w:rsidRPr="009143D4">
        <w:rPr>
          <w:rFonts w:ascii="Times New Roman" w:hAnsi="Times New Roman" w:cs="Times New Roman"/>
          <w:sz w:val="28"/>
          <w:szCs w:val="28"/>
        </w:rPr>
        <w:t>». Ознакомиться с ней может каждый желающий на сайте администрации города</w:t>
      </w:r>
      <w:r w:rsidR="00A14277">
        <w:rPr>
          <w:rFonts w:ascii="Times New Roman" w:hAnsi="Times New Roman" w:cs="Times New Roman"/>
          <w:sz w:val="28"/>
          <w:szCs w:val="28"/>
        </w:rPr>
        <w:t>:</w:t>
      </w:r>
      <w:r w:rsidR="00A14277" w:rsidRPr="00A14277">
        <w:t xml:space="preserve"> </w:t>
      </w:r>
      <w:hyperlink r:id="rId108" w:history="1">
        <w:r w:rsidR="00A14277" w:rsidRPr="00254274">
          <w:rPr>
            <w:rStyle w:val="af"/>
            <w:rFonts w:ascii="Times New Roman" w:hAnsi="Times New Roman" w:cs="Times New Roman"/>
            <w:sz w:val="28"/>
            <w:szCs w:val="28"/>
          </w:rPr>
          <w:t>https://admnvrsk.ru/dokumenty/dokumenty-administratsii/normativnye-pravovye-akty/postanovlenija/postanovlenie-60-ot-13-01-2021-ob-utverzhdenii-kontseptsii-tsifrovogo-razvitiya-munitsipalnogo-obraz/</w:t>
        </w:r>
      </w:hyperlink>
      <w:r w:rsidR="00A14277">
        <w:rPr>
          <w:rFonts w:ascii="Times New Roman" w:hAnsi="Times New Roman" w:cs="Times New Roman"/>
          <w:sz w:val="28"/>
          <w:szCs w:val="28"/>
        </w:rPr>
        <w:t xml:space="preserve">.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В соответствии с утвержденной дорожной картой проекта до 2024 года запланировано к реализации 79 мероприятий. За 2 года выполнено 37 мероприятий, что составляет 47% от общего количества, в процессе реализации находится 21 мероприятие (26,5%) и еще 21 мероприятие включено в план реализации до 2024 года.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Все мероприятия дорожной карты направлены на безопасность и создание комфортных условий проживания граждан и пребывания на территории города, а также упрощению процесса общения жителей с властью города.</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В конце года запустили муниципальную информационную систему по выявлению объектов недвижимости, не поставленных на кадастровый учет на территории города Новороссийск, и вовлечению их в налоговый оборот.</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lastRenderedPageBreak/>
        <w:t>Платформа предназначена для осуществления мониторинга и контроля хозяйственной деятельности на территории города по направлению земельно-имущественных отношений. Уже сегодня на основании сведений из загруженных выписок ЕГРН выявлено 2</w:t>
      </w:r>
      <w:r w:rsidR="00A14277">
        <w:rPr>
          <w:rFonts w:ascii="Times New Roman" w:hAnsi="Times New Roman" w:cs="Times New Roman"/>
          <w:sz w:val="28"/>
          <w:szCs w:val="28"/>
        </w:rPr>
        <w:t xml:space="preserve"> </w:t>
      </w:r>
      <w:r w:rsidRPr="009143D4">
        <w:rPr>
          <w:rFonts w:ascii="Times New Roman" w:hAnsi="Times New Roman" w:cs="Times New Roman"/>
          <w:sz w:val="28"/>
          <w:szCs w:val="28"/>
        </w:rPr>
        <w:t>130 земельных участков, в отношении которых не установлены категории земель и 7</w:t>
      </w:r>
      <w:r w:rsidR="00A14277">
        <w:rPr>
          <w:rFonts w:ascii="Times New Roman" w:hAnsi="Times New Roman" w:cs="Times New Roman"/>
          <w:sz w:val="28"/>
          <w:szCs w:val="28"/>
        </w:rPr>
        <w:t xml:space="preserve"> </w:t>
      </w:r>
      <w:r w:rsidRPr="009143D4">
        <w:rPr>
          <w:rFonts w:ascii="Times New Roman" w:hAnsi="Times New Roman" w:cs="Times New Roman"/>
          <w:sz w:val="28"/>
          <w:szCs w:val="28"/>
        </w:rPr>
        <w:t>979 земельных участков, в отношении которых необходимо провести работу по уточнению вида разрешенного использования.</w:t>
      </w:r>
    </w:p>
    <w:p w:rsidR="00A14277"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Для жителей запущена цифровая платформа «Активный гражданин», посредством которой жители могут сообщить о проблеме через портал Открытого правительства Краснодарского края и в течении нескольких дней получить ответ и отчет о решении проблемы. Также на платформе предусмотрено проведение опросов и голосований. </w:t>
      </w:r>
    </w:p>
    <w:p w:rsidR="009143D4" w:rsidRPr="009143D4" w:rsidRDefault="00A14277" w:rsidP="009143D4">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2021 году будет</w:t>
      </w:r>
      <w:r w:rsidR="009143D4" w:rsidRPr="009143D4">
        <w:rPr>
          <w:rFonts w:ascii="Times New Roman" w:hAnsi="Times New Roman" w:cs="Times New Roman"/>
          <w:sz w:val="28"/>
          <w:szCs w:val="28"/>
        </w:rPr>
        <w:t xml:space="preserve"> запу</w:t>
      </w:r>
      <w:r>
        <w:rPr>
          <w:rFonts w:ascii="Times New Roman" w:hAnsi="Times New Roman" w:cs="Times New Roman"/>
          <w:sz w:val="28"/>
          <w:szCs w:val="28"/>
        </w:rPr>
        <w:t>щено</w:t>
      </w:r>
      <w:r w:rsidR="009143D4" w:rsidRPr="009143D4">
        <w:rPr>
          <w:rFonts w:ascii="Times New Roman" w:hAnsi="Times New Roman" w:cs="Times New Roman"/>
          <w:sz w:val="28"/>
          <w:szCs w:val="28"/>
        </w:rPr>
        <w:t xml:space="preserve"> голосовани</w:t>
      </w:r>
      <w:r>
        <w:rPr>
          <w:rFonts w:ascii="Times New Roman" w:hAnsi="Times New Roman" w:cs="Times New Roman"/>
          <w:sz w:val="28"/>
          <w:szCs w:val="28"/>
        </w:rPr>
        <w:t>е за активного жителя,</w:t>
      </w:r>
      <w:r w:rsidR="009143D4" w:rsidRPr="009143D4">
        <w:rPr>
          <w:rFonts w:ascii="Times New Roman" w:hAnsi="Times New Roman" w:cs="Times New Roman"/>
          <w:sz w:val="28"/>
          <w:szCs w:val="28"/>
        </w:rPr>
        <w:t xml:space="preserve"> голосование за проекты инициативного бюджетирования. Также прорабатывае</w:t>
      </w:r>
      <w:r>
        <w:rPr>
          <w:rFonts w:ascii="Times New Roman" w:hAnsi="Times New Roman" w:cs="Times New Roman"/>
          <w:sz w:val="28"/>
          <w:szCs w:val="28"/>
        </w:rPr>
        <w:t>тся</w:t>
      </w:r>
      <w:r w:rsidR="009143D4" w:rsidRPr="009143D4">
        <w:rPr>
          <w:rFonts w:ascii="Times New Roman" w:hAnsi="Times New Roman" w:cs="Times New Roman"/>
          <w:sz w:val="28"/>
          <w:szCs w:val="28"/>
        </w:rPr>
        <w:t xml:space="preserve"> вопрос организации рейтинговых голосований за проекты комфортной городской среды.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Направить сообщение и принять участие в голосовании и опросе может каждый житель, достаточно зайти на портал открытого правительства Краснодарского края и авторизоваться через учетную запись портала </w:t>
      </w:r>
      <w:proofErr w:type="spellStart"/>
      <w:r w:rsidRPr="009143D4">
        <w:rPr>
          <w:rFonts w:ascii="Times New Roman" w:hAnsi="Times New Roman" w:cs="Times New Roman"/>
          <w:sz w:val="28"/>
          <w:szCs w:val="28"/>
        </w:rPr>
        <w:t>Госуслуг</w:t>
      </w:r>
      <w:proofErr w:type="spellEnd"/>
      <w:r w:rsidRPr="009143D4">
        <w:rPr>
          <w:rFonts w:ascii="Times New Roman" w:hAnsi="Times New Roman" w:cs="Times New Roman"/>
          <w:sz w:val="28"/>
          <w:szCs w:val="28"/>
        </w:rPr>
        <w:t xml:space="preserve">.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В 2020 году стартовал масштабный проект по переводу муниципальных услуг в электронный вид. Муниципалитет предоставляет 71 услугу, из них уже сегодня по 31 услуге можно подать заявление в электронном виде. До конца февраля </w:t>
      </w:r>
      <w:r w:rsidR="00D5048B">
        <w:rPr>
          <w:rFonts w:ascii="Times New Roman" w:hAnsi="Times New Roman" w:cs="Times New Roman"/>
          <w:sz w:val="28"/>
          <w:szCs w:val="28"/>
        </w:rPr>
        <w:t xml:space="preserve">2021 года </w:t>
      </w:r>
      <w:r w:rsidRPr="009143D4">
        <w:rPr>
          <w:rFonts w:ascii="Times New Roman" w:hAnsi="Times New Roman" w:cs="Times New Roman"/>
          <w:sz w:val="28"/>
          <w:szCs w:val="28"/>
        </w:rPr>
        <w:t>в этот перечень войдет еще 22 муниципальные услуги, которые предоставляются в электронном виде через региональный портал государственных услуг.</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Разработан и запустится в феврале</w:t>
      </w:r>
      <w:r w:rsidR="00D5048B">
        <w:rPr>
          <w:rFonts w:ascii="Times New Roman" w:hAnsi="Times New Roman" w:cs="Times New Roman"/>
          <w:sz w:val="28"/>
          <w:szCs w:val="28"/>
        </w:rPr>
        <w:t xml:space="preserve"> 2021 года</w:t>
      </w:r>
      <w:r w:rsidRPr="009143D4">
        <w:rPr>
          <w:rFonts w:ascii="Times New Roman" w:hAnsi="Times New Roman" w:cs="Times New Roman"/>
          <w:sz w:val="28"/>
          <w:szCs w:val="28"/>
        </w:rPr>
        <w:t xml:space="preserve"> портал содействия малому и среднему бизнесу в сфере инвестиционных проектов, мерах государственной поддержки и правил ведения предпринимательской деятельности.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Внедрение портала позволит повысить качество и доступность услуг для субъектов малого и среднего предпринимательства, повысить инвестиционную привлекательность города, а также обеспечит размещение заказов на поставки товаров, выполнение работ, оказание услуг для нужд жителей и гостей города Новороссийска</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Экосистема умного города охватывает практически все сферы жизнедеятельности города.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В части транспортной инфраструктуры это и безналичная оплата проезда, отслеживание общественного транспорта в режиме онлайн, замена и дооснащение остановочных комплексов современными цифровыми решениями, развитие муниципального парковочного пространства.</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В отрасли экологической безопасности проводится мониторинг атмосферного воздуха, организован раздельный сбор мусора и установили </w:t>
      </w:r>
      <w:proofErr w:type="spellStart"/>
      <w:r w:rsidRPr="009143D4">
        <w:rPr>
          <w:rFonts w:ascii="Times New Roman" w:hAnsi="Times New Roman" w:cs="Times New Roman"/>
          <w:sz w:val="28"/>
          <w:szCs w:val="28"/>
        </w:rPr>
        <w:t>экобоксы</w:t>
      </w:r>
      <w:proofErr w:type="spellEnd"/>
      <w:r w:rsidRPr="009143D4">
        <w:rPr>
          <w:rFonts w:ascii="Times New Roman" w:hAnsi="Times New Roman" w:cs="Times New Roman"/>
          <w:sz w:val="28"/>
          <w:szCs w:val="28"/>
        </w:rPr>
        <w:t xml:space="preserve"> для сбора опасных отходов у населения.</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В части обеспечения общественной безопасности продолжается развитие системы видеонаблюдения, подключаются пляжные территории, общественные </w:t>
      </w:r>
      <w:r w:rsidRPr="009143D4">
        <w:rPr>
          <w:rFonts w:ascii="Times New Roman" w:hAnsi="Times New Roman" w:cs="Times New Roman"/>
          <w:sz w:val="28"/>
          <w:szCs w:val="28"/>
        </w:rPr>
        <w:lastRenderedPageBreak/>
        <w:t xml:space="preserve">территории, а также комплексы </w:t>
      </w:r>
      <w:proofErr w:type="spellStart"/>
      <w:r w:rsidRPr="009143D4">
        <w:rPr>
          <w:rFonts w:ascii="Times New Roman" w:hAnsi="Times New Roman" w:cs="Times New Roman"/>
          <w:sz w:val="28"/>
          <w:szCs w:val="28"/>
        </w:rPr>
        <w:t>видеофиксации</w:t>
      </w:r>
      <w:proofErr w:type="spellEnd"/>
      <w:r w:rsidRPr="009143D4">
        <w:rPr>
          <w:rFonts w:ascii="Times New Roman" w:hAnsi="Times New Roman" w:cs="Times New Roman"/>
          <w:sz w:val="28"/>
          <w:szCs w:val="28"/>
        </w:rPr>
        <w:t xml:space="preserve"> нарушений правил дорожного движения.</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В части отрасли ЖКХ уже проведена большая работа по замене уличного освещения на энергосберегающее и внедрена автоматизированная система управления наружным уличным освещением. Ведется работа по замене приборов учета в многоквартирных домах на приборы с возможностью передачи данных в автоматическом режиме и удаленно.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В настоящее время автоматизированными системами учета потребления тепловой энергии оснащен 181 МКД, горячей воды – 64 МКД, автоматизированными системами учета потребления холодной воды - 69 МКД, потребления электроэнергии – 75 МКД.</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В феврале 2021 года запускаем пилотный проект по автоматизации единой диспетчерской службы города. Это электронный сервис по обеспечению автоматизированного контроля времени и качества исполнения заявок потребителей и устранения аварийных ситуаций, фиксации перерывов в оказании коммунальных услуг или фактов предоставления услуг ненадлежащего качества с выводом информации на картографическую основу. </w:t>
      </w:r>
    </w:p>
    <w:p w:rsidR="009143D4" w:rsidRPr="009143D4" w:rsidRDefault="00911B9F" w:rsidP="009143D4">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w:t>
      </w:r>
      <w:r w:rsidR="009143D4" w:rsidRPr="009143D4">
        <w:rPr>
          <w:rFonts w:ascii="Times New Roman" w:hAnsi="Times New Roman" w:cs="Times New Roman"/>
          <w:sz w:val="28"/>
          <w:szCs w:val="28"/>
        </w:rPr>
        <w:t xml:space="preserve">редседателем Правительства России подписано постановление, позволяющее проводить собрания собственников жилья в МКД в удаленном режиме – эта возможность будет реализована через платформу «ГИС ЖКХ» в </w:t>
      </w:r>
      <w:r>
        <w:rPr>
          <w:rFonts w:ascii="Times New Roman" w:hAnsi="Times New Roman" w:cs="Times New Roman"/>
          <w:sz w:val="28"/>
          <w:szCs w:val="28"/>
        </w:rPr>
        <w:t xml:space="preserve">            </w:t>
      </w:r>
      <w:r w:rsidR="009143D4" w:rsidRPr="009143D4">
        <w:rPr>
          <w:rFonts w:ascii="Times New Roman" w:hAnsi="Times New Roman" w:cs="Times New Roman"/>
          <w:sz w:val="28"/>
          <w:szCs w:val="28"/>
          <w:lang w:val="en-US"/>
        </w:rPr>
        <w:t>I</w:t>
      </w:r>
      <w:r w:rsidR="009143D4" w:rsidRPr="009143D4">
        <w:rPr>
          <w:rFonts w:ascii="Times New Roman" w:hAnsi="Times New Roman" w:cs="Times New Roman"/>
          <w:sz w:val="28"/>
          <w:szCs w:val="28"/>
        </w:rPr>
        <w:t xml:space="preserve"> квартале 2021 г.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В условиях, направленных на создание комплексной инфраструктуры по противодействию распространения заболеваний, а также обеспечению поддержания социально-общественных процессов в условиях ограничительных мер (пандемии), в муниципалитете была внедрена система автоматизированного электронного пропуска </w:t>
      </w:r>
      <w:r w:rsidRPr="009143D4">
        <w:rPr>
          <w:rFonts w:ascii="Times New Roman" w:hAnsi="Times New Roman" w:cs="Times New Roman"/>
          <w:sz w:val="28"/>
          <w:szCs w:val="28"/>
          <w:lang w:val="en-US"/>
        </w:rPr>
        <w:t>NOVPASS</w:t>
      </w:r>
      <w:r w:rsidRPr="009143D4">
        <w:rPr>
          <w:rFonts w:ascii="Times New Roman" w:hAnsi="Times New Roman" w:cs="Times New Roman"/>
          <w:sz w:val="28"/>
          <w:szCs w:val="28"/>
        </w:rPr>
        <w:t>, которая позволила жителям города в заявительном порядке без личного посещения штаба по выдачи пропусков, получить пропуск для передвижения по неотложным нуждам в период самоизоляции.</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Сейчас данная система адаптируется для контроля доступа в административные здания и контроля присутствия на совещаниях.</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proofErr w:type="spellStart"/>
      <w:r w:rsidRPr="009143D4">
        <w:rPr>
          <w:rFonts w:ascii="Times New Roman" w:hAnsi="Times New Roman" w:cs="Times New Roman"/>
          <w:sz w:val="28"/>
          <w:szCs w:val="28"/>
        </w:rPr>
        <w:t>Цифровизация</w:t>
      </w:r>
      <w:proofErr w:type="spellEnd"/>
      <w:r w:rsidRPr="009143D4">
        <w:rPr>
          <w:rFonts w:ascii="Times New Roman" w:hAnsi="Times New Roman" w:cs="Times New Roman"/>
          <w:sz w:val="28"/>
          <w:szCs w:val="28"/>
        </w:rPr>
        <w:t xml:space="preserve"> затрагивает и отрасли культуры, туризма, спорта. К туристическому сезону 2020 года запущена аудио-экскурсия по достопримечательностям города «Городские легенды», открываются арт-скамейки, развивается система аренды и проката «</w:t>
      </w:r>
      <w:proofErr w:type="spellStart"/>
      <w:r w:rsidRPr="009143D4">
        <w:rPr>
          <w:rFonts w:ascii="Times New Roman" w:hAnsi="Times New Roman" w:cs="Times New Roman"/>
          <w:sz w:val="28"/>
          <w:szCs w:val="28"/>
        </w:rPr>
        <w:t>Шеринг</w:t>
      </w:r>
      <w:proofErr w:type="spellEnd"/>
      <w:r w:rsidRPr="009143D4">
        <w:rPr>
          <w:rFonts w:ascii="Times New Roman" w:hAnsi="Times New Roman" w:cs="Times New Roman"/>
          <w:sz w:val="28"/>
          <w:szCs w:val="28"/>
        </w:rPr>
        <w:t>».</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В конце года между Администрацией, Фондом </w:t>
      </w:r>
      <w:proofErr w:type="spellStart"/>
      <w:r w:rsidRPr="009143D4">
        <w:rPr>
          <w:rFonts w:ascii="Times New Roman" w:hAnsi="Times New Roman" w:cs="Times New Roman"/>
          <w:sz w:val="28"/>
          <w:szCs w:val="28"/>
        </w:rPr>
        <w:t>Сколково</w:t>
      </w:r>
      <w:proofErr w:type="spellEnd"/>
      <w:r w:rsidRPr="009143D4">
        <w:rPr>
          <w:rFonts w:ascii="Times New Roman" w:hAnsi="Times New Roman" w:cs="Times New Roman"/>
          <w:sz w:val="28"/>
          <w:szCs w:val="28"/>
        </w:rPr>
        <w:t xml:space="preserve"> и Департаментом информатизации и связи Краснодарского края было подписано соглашение о развитии инновационных и научных проектов в области </w:t>
      </w:r>
      <w:proofErr w:type="spellStart"/>
      <w:r w:rsidRPr="009143D4">
        <w:rPr>
          <w:rFonts w:ascii="Times New Roman" w:hAnsi="Times New Roman" w:cs="Times New Roman"/>
          <w:sz w:val="28"/>
          <w:szCs w:val="28"/>
        </w:rPr>
        <w:t>цифровизации</w:t>
      </w:r>
      <w:proofErr w:type="spellEnd"/>
      <w:r w:rsidRPr="009143D4">
        <w:rPr>
          <w:rFonts w:ascii="Times New Roman" w:hAnsi="Times New Roman" w:cs="Times New Roman"/>
          <w:sz w:val="28"/>
          <w:szCs w:val="28"/>
        </w:rPr>
        <w:t xml:space="preserve"> на территории города Новороссийска и Краснодарского края.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Фондом </w:t>
      </w:r>
      <w:proofErr w:type="spellStart"/>
      <w:r w:rsidRPr="009143D4">
        <w:rPr>
          <w:rFonts w:ascii="Times New Roman" w:hAnsi="Times New Roman" w:cs="Times New Roman"/>
          <w:sz w:val="28"/>
          <w:szCs w:val="28"/>
        </w:rPr>
        <w:t>Сколково</w:t>
      </w:r>
      <w:proofErr w:type="spellEnd"/>
      <w:r w:rsidRPr="009143D4">
        <w:rPr>
          <w:rFonts w:ascii="Times New Roman" w:hAnsi="Times New Roman" w:cs="Times New Roman"/>
          <w:sz w:val="28"/>
          <w:szCs w:val="28"/>
        </w:rPr>
        <w:t xml:space="preserve"> уже направлены в наш адрес </w:t>
      </w:r>
      <w:proofErr w:type="spellStart"/>
      <w:r w:rsidRPr="009143D4">
        <w:rPr>
          <w:rFonts w:ascii="Times New Roman" w:hAnsi="Times New Roman" w:cs="Times New Roman"/>
          <w:sz w:val="28"/>
          <w:szCs w:val="28"/>
        </w:rPr>
        <w:t>стартапы</w:t>
      </w:r>
      <w:proofErr w:type="spellEnd"/>
      <w:r w:rsidRPr="009143D4">
        <w:rPr>
          <w:rFonts w:ascii="Times New Roman" w:hAnsi="Times New Roman" w:cs="Times New Roman"/>
          <w:sz w:val="28"/>
          <w:szCs w:val="28"/>
        </w:rPr>
        <w:t xml:space="preserve">, </w:t>
      </w:r>
      <w:r w:rsidR="00085234">
        <w:rPr>
          <w:rFonts w:ascii="Times New Roman" w:hAnsi="Times New Roman" w:cs="Times New Roman"/>
          <w:sz w:val="28"/>
          <w:szCs w:val="28"/>
        </w:rPr>
        <w:t>которые</w:t>
      </w:r>
      <w:r w:rsidRPr="009143D4">
        <w:rPr>
          <w:rFonts w:ascii="Times New Roman" w:hAnsi="Times New Roman" w:cs="Times New Roman"/>
          <w:sz w:val="28"/>
          <w:szCs w:val="28"/>
        </w:rPr>
        <w:t xml:space="preserve"> возможно будут предложены для реализации. Сейчас они переданы на изучение в службы администрации для определения целесообразности отраслевого внедрения.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Одна из главных задач 2021 года - запуск центра управления городом совместно с Центром управления регионом Краснодарского края и Департаментом информатизации и связи Краснодарского края. Муниципальный центр будет обладать оперативной информацией жизнеобеспечения города, в который будут стекаться все сообщения граждан для оперативного решения вопросов. Внедрение центра позволит выявлять точки напряженности в городе, мгновенно доставлять жалобы до исполнителей, выявлять и искоренять истинные причины проблем.</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p>
    <w:p w:rsidR="009143D4" w:rsidRPr="008335FB" w:rsidRDefault="008335FB" w:rsidP="009143D4">
      <w:pPr>
        <w:tabs>
          <w:tab w:val="left" w:pos="2145"/>
        </w:tabs>
        <w:spacing w:after="0" w:line="240" w:lineRule="auto"/>
        <w:ind w:firstLine="851"/>
        <w:jc w:val="both"/>
        <w:rPr>
          <w:rFonts w:ascii="Times New Roman" w:hAnsi="Times New Roman" w:cs="Times New Roman"/>
          <w:sz w:val="28"/>
          <w:szCs w:val="28"/>
        </w:rPr>
      </w:pPr>
      <w:r w:rsidRPr="008335FB">
        <w:rPr>
          <w:rFonts w:ascii="Times New Roman" w:hAnsi="Times New Roman" w:cs="Times New Roman"/>
          <w:sz w:val="28"/>
          <w:szCs w:val="28"/>
        </w:rPr>
        <w:t>В</w:t>
      </w:r>
      <w:r w:rsidR="009143D4" w:rsidRPr="008335FB">
        <w:rPr>
          <w:rFonts w:ascii="Times New Roman" w:hAnsi="Times New Roman" w:cs="Times New Roman"/>
          <w:sz w:val="28"/>
          <w:szCs w:val="28"/>
        </w:rPr>
        <w:t xml:space="preserve"> проекте «Умный город»</w:t>
      </w:r>
      <w:r w:rsidRPr="008335FB">
        <w:rPr>
          <w:rFonts w:ascii="Times New Roman" w:hAnsi="Times New Roman" w:cs="Times New Roman"/>
          <w:sz w:val="28"/>
          <w:szCs w:val="28"/>
        </w:rPr>
        <w:t xml:space="preserve"> также</w:t>
      </w:r>
      <w:r w:rsidR="009143D4" w:rsidRPr="008335FB">
        <w:rPr>
          <w:rFonts w:ascii="Times New Roman" w:hAnsi="Times New Roman" w:cs="Times New Roman"/>
          <w:sz w:val="28"/>
          <w:szCs w:val="28"/>
        </w:rPr>
        <w:t xml:space="preserve"> предусмотрены мероприятия</w:t>
      </w:r>
      <w:r w:rsidRPr="008335FB">
        <w:rPr>
          <w:rFonts w:ascii="Times New Roman" w:hAnsi="Times New Roman" w:cs="Times New Roman"/>
          <w:sz w:val="28"/>
          <w:szCs w:val="28"/>
        </w:rPr>
        <w:t xml:space="preserve"> и для жителей Новороссийска</w:t>
      </w:r>
      <w:r>
        <w:rPr>
          <w:rFonts w:ascii="Times New Roman" w:hAnsi="Times New Roman" w:cs="Times New Roman"/>
          <w:sz w:val="28"/>
          <w:szCs w:val="28"/>
        </w:rPr>
        <w:t>:</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Одним из</w:t>
      </w:r>
      <w:r w:rsidR="008335FB">
        <w:rPr>
          <w:rFonts w:ascii="Times New Roman" w:hAnsi="Times New Roman" w:cs="Times New Roman"/>
          <w:sz w:val="28"/>
          <w:szCs w:val="28"/>
        </w:rPr>
        <w:t xml:space="preserve"> таких</w:t>
      </w:r>
      <w:r w:rsidRPr="009143D4">
        <w:rPr>
          <w:rFonts w:ascii="Times New Roman" w:hAnsi="Times New Roman" w:cs="Times New Roman"/>
          <w:sz w:val="28"/>
          <w:szCs w:val="28"/>
        </w:rPr>
        <w:t xml:space="preserve"> проектов </w:t>
      </w:r>
      <w:r w:rsidR="008335FB">
        <w:rPr>
          <w:rFonts w:ascii="Times New Roman" w:hAnsi="Times New Roman" w:cs="Times New Roman"/>
          <w:sz w:val="28"/>
          <w:szCs w:val="28"/>
        </w:rPr>
        <w:t>стал</w:t>
      </w:r>
      <w:r w:rsidRPr="009143D4">
        <w:rPr>
          <w:rFonts w:ascii="Times New Roman" w:hAnsi="Times New Roman" w:cs="Times New Roman"/>
          <w:sz w:val="28"/>
          <w:szCs w:val="28"/>
        </w:rPr>
        <w:t xml:space="preserve"> запуск онлайн-акселератора проектов цифрового развития Новороссийска </w:t>
      </w:r>
      <w:r w:rsidRPr="009143D4">
        <w:rPr>
          <w:rFonts w:ascii="Times New Roman" w:hAnsi="Times New Roman" w:cs="Times New Roman"/>
          <w:sz w:val="28"/>
          <w:szCs w:val="28"/>
          <w:lang w:val="en-US"/>
        </w:rPr>
        <w:t>NOVSMART</w:t>
      </w:r>
      <w:r w:rsidRPr="009143D4">
        <w:rPr>
          <w:rFonts w:ascii="Times New Roman" w:hAnsi="Times New Roman" w:cs="Times New Roman"/>
          <w:sz w:val="28"/>
          <w:szCs w:val="28"/>
        </w:rPr>
        <w:t xml:space="preserve">. </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Результат показал, что очень много неравнодушных жителей, готовых менять город и делать его комфортным для себя и окружающих. Проведение такого рода мероприятий позволяет повысить активность жителей и представителей </w:t>
      </w:r>
      <w:r w:rsidRPr="009143D4">
        <w:rPr>
          <w:rFonts w:ascii="Times New Roman" w:hAnsi="Times New Roman" w:cs="Times New Roman"/>
          <w:sz w:val="28"/>
          <w:szCs w:val="28"/>
          <w:lang w:val="en-US"/>
        </w:rPr>
        <w:t>IT</w:t>
      </w:r>
      <w:r w:rsidRPr="009143D4">
        <w:rPr>
          <w:rFonts w:ascii="Times New Roman" w:hAnsi="Times New Roman" w:cs="Times New Roman"/>
          <w:sz w:val="28"/>
          <w:szCs w:val="28"/>
        </w:rPr>
        <w:t>-сообщества города.</w:t>
      </w:r>
    </w:p>
    <w:p w:rsidR="009143D4" w:rsidRPr="009143D4"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 xml:space="preserve">В рамках проведенного акселератора были представлены такие проекты, как создание цифровых маршрутов для маломобильных граждан, </w:t>
      </w:r>
      <w:proofErr w:type="spellStart"/>
      <w:r w:rsidRPr="009143D4">
        <w:rPr>
          <w:rFonts w:ascii="Times New Roman" w:hAnsi="Times New Roman" w:cs="Times New Roman"/>
          <w:sz w:val="28"/>
          <w:szCs w:val="28"/>
        </w:rPr>
        <w:t>агрегатор</w:t>
      </w:r>
      <w:proofErr w:type="spellEnd"/>
      <w:r w:rsidRPr="009143D4">
        <w:rPr>
          <w:rFonts w:ascii="Times New Roman" w:hAnsi="Times New Roman" w:cs="Times New Roman"/>
          <w:sz w:val="28"/>
          <w:szCs w:val="28"/>
        </w:rPr>
        <w:t xml:space="preserve"> новостей, туристический портал города, мобильное приложение для досуга детей и их родителей. В </w:t>
      </w:r>
      <w:r w:rsidR="008335FB">
        <w:rPr>
          <w:rFonts w:ascii="Times New Roman" w:hAnsi="Times New Roman" w:cs="Times New Roman"/>
          <w:sz w:val="28"/>
          <w:szCs w:val="28"/>
        </w:rPr>
        <w:t>2021</w:t>
      </w:r>
      <w:r w:rsidRPr="009143D4">
        <w:rPr>
          <w:rFonts w:ascii="Times New Roman" w:hAnsi="Times New Roman" w:cs="Times New Roman"/>
          <w:sz w:val="28"/>
          <w:szCs w:val="28"/>
        </w:rPr>
        <w:t xml:space="preserve"> году проекты будут запущены в качестве пилотов совместно с подразделениями администрации города.</w:t>
      </w:r>
    </w:p>
    <w:p w:rsidR="008335FB" w:rsidRDefault="009143D4" w:rsidP="009143D4">
      <w:pPr>
        <w:tabs>
          <w:tab w:val="left" w:pos="2145"/>
        </w:tabs>
        <w:spacing w:after="0" w:line="240" w:lineRule="auto"/>
        <w:ind w:firstLine="851"/>
        <w:jc w:val="both"/>
        <w:rPr>
          <w:rFonts w:ascii="Times New Roman" w:hAnsi="Times New Roman" w:cs="Times New Roman"/>
          <w:sz w:val="28"/>
          <w:szCs w:val="28"/>
        </w:rPr>
      </w:pPr>
      <w:r w:rsidRPr="009143D4">
        <w:rPr>
          <w:rFonts w:ascii="Times New Roman" w:hAnsi="Times New Roman" w:cs="Times New Roman"/>
          <w:sz w:val="28"/>
          <w:szCs w:val="28"/>
        </w:rPr>
        <w:t>В 2021 году продолжи</w:t>
      </w:r>
      <w:r w:rsidR="008335FB">
        <w:rPr>
          <w:rFonts w:ascii="Times New Roman" w:hAnsi="Times New Roman" w:cs="Times New Roman"/>
          <w:sz w:val="28"/>
          <w:szCs w:val="28"/>
        </w:rPr>
        <w:t>тся</w:t>
      </w:r>
      <w:r w:rsidRPr="009143D4">
        <w:rPr>
          <w:rFonts w:ascii="Times New Roman" w:hAnsi="Times New Roman" w:cs="Times New Roman"/>
          <w:sz w:val="28"/>
          <w:szCs w:val="28"/>
        </w:rPr>
        <w:t xml:space="preserve"> реализаци</w:t>
      </w:r>
      <w:r w:rsidR="008335FB">
        <w:rPr>
          <w:rFonts w:ascii="Times New Roman" w:hAnsi="Times New Roman" w:cs="Times New Roman"/>
          <w:sz w:val="28"/>
          <w:szCs w:val="28"/>
        </w:rPr>
        <w:t>я</w:t>
      </w:r>
      <w:r w:rsidRPr="009143D4">
        <w:rPr>
          <w:rFonts w:ascii="Times New Roman" w:hAnsi="Times New Roman" w:cs="Times New Roman"/>
          <w:sz w:val="28"/>
          <w:szCs w:val="28"/>
        </w:rPr>
        <w:t xml:space="preserve"> проекта </w:t>
      </w:r>
      <w:r w:rsidRPr="009143D4">
        <w:rPr>
          <w:rFonts w:ascii="Times New Roman" w:hAnsi="Times New Roman" w:cs="Times New Roman"/>
          <w:sz w:val="28"/>
          <w:szCs w:val="28"/>
          <w:lang w:val="en-US"/>
        </w:rPr>
        <w:t>NOVSMART</w:t>
      </w:r>
      <w:r w:rsidRPr="009143D4">
        <w:rPr>
          <w:rFonts w:ascii="Times New Roman" w:hAnsi="Times New Roman" w:cs="Times New Roman"/>
          <w:sz w:val="28"/>
          <w:szCs w:val="28"/>
        </w:rPr>
        <w:t>, а также планируе</w:t>
      </w:r>
      <w:r w:rsidR="008335FB">
        <w:rPr>
          <w:rFonts w:ascii="Times New Roman" w:hAnsi="Times New Roman" w:cs="Times New Roman"/>
          <w:sz w:val="28"/>
          <w:szCs w:val="28"/>
        </w:rPr>
        <w:t>тся</w:t>
      </w:r>
      <w:r w:rsidRPr="009143D4">
        <w:rPr>
          <w:rFonts w:ascii="Times New Roman" w:hAnsi="Times New Roman" w:cs="Times New Roman"/>
          <w:sz w:val="28"/>
          <w:szCs w:val="28"/>
        </w:rPr>
        <w:t xml:space="preserve"> проведение образовательных мероприятий для жителей города в режиме онлайн. </w:t>
      </w:r>
    </w:p>
    <w:p w:rsidR="009933F5" w:rsidRDefault="009933F5" w:rsidP="009143D4">
      <w:pPr>
        <w:tabs>
          <w:tab w:val="left" w:pos="2145"/>
        </w:tabs>
        <w:spacing w:after="0" w:line="240" w:lineRule="auto"/>
        <w:ind w:firstLine="851"/>
        <w:jc w:val="both"/>
        <w:rPr>
          <w:rFonts w:ascii="Times New Roman" w:hAnsi="Times New Roman" w:cs="Times New Roman"/>
          <w:b/>
          <w:sz w:val="28"/>
          <w:szCs w:val="28"/>
        </w:rPr>
      </w:pPr>
    </w:p>
    <w:p w:rsidR="00825A50" w:rsidRPr="00980297" w:rsidRDefault="0098246E" w:rsidP="009143D4">
      <w:pPr>
        <w:tabs>
          <w:tab w:val="left" w:pos="2145"/>
        </w:tabs>
        <w:spacing w:after="0" w:line="240" w:lineRule="auto"/>
        <w:ind w:firstLine="851"/>
        <w:jc w:val="both"/>
        <w:rPr>
          <w:rFonts w:ascii="Times New Roman" w:hAnsi="Times New Roman" w:cs="Times New Roman"/>
          <w:sz w:val="28"/>
          <w:szCs w:val="28"/>
        </w:rPr>
      </w:pPr>
      <w:r w:rsidRPr="00980297">
        <w:rPr>
          <w:rFonts w:ascii="Times New Roman" w:hAnsi="Times New Roman" w:cs="Times New Roman"/>
          <w:b/>
          <w:sz w:val="28"/>
          <w:szCs w:val="28"/>
        </w:rPr>
        <w:t>По результат</w:t>
      </w:r>
      <w:r w:rsidR="00825A50">
        <w:rPr>
          <w:rFonts w:ascii="Times New Roman" w:hAnsi="Times New Roman" w:cs="Times New Roman"/>
          <w:b/>
          <w:sz w:val="28"/>
          <w:szCs w:val="28"/>
        </w:rPr>
        <w:t>у</w:t>
      </w:r>
      <w:r w:rsidRPr="00980297">
        <w:rPr>
          <w:rFonts w:ascii="Times New Roman" w:hAnsi="Times New Roman" w:cs="Times New Roman"/>
          <w:b/>
          <w:sz w:val="28"/>
          <w:szCs w:val="28"/>
        </w:rPr>
        <w:t xml:space="preserve"> опроса жителей муниципального образования город Новороссийск о </w:t>
      </w:r>
      <w:r w:rsidRPr="00825A50">
        <w:rPr>
          <w:rFonts w:ascii="Times New Roman" w:hAnsi="Times New Roman" w:cs="Times New Roman"/>
          <w:b/>
          <w:sz w:val="28"/>
          <w:szCs w:val="28"/>
        </w:rPr>
        <w:t>приоритетах значимости блоков рынков по направлению передовых производственных технологий в 20</w:t>
      </w:r>
      <w:r w:rsidR="006D36C0">
        <w:rPr>
          <w:rFonts w:ascii="Times New Roman" w:hAnsi="Times New Roman" w:cs="Times New Roman"/>
          <w:b/>
          <w:sz w:val="28"/>
          <w:szCs w:val="28"/>
        </w:rPr>
        <w:t>20</w:t>
      </w:r>
      <w:r w:rsidRPr="00825A50">
        <w:rPr>
          <w:rFonts w:ascii="Times New Roman" w:hAnsi="Times New Roman" w:cs="Times New Roman"/>
          <w:b/>
          <w:sz w:val="28"/>
          <w:szCs w:val="28"/>
        </w:rPr>
        <w:t xml:space="preserve"> году</w:t>
      </w:r>
      <w:r w:rsidR="007226FC">
        <w:rPr>
          <w:rFonts w:ascii="Times New Roman" w:hAnsi="Times New Roman" w:cs="Times New Roman"/>
          <w:b/>
          <w:sz w:val="28"/>
          <w:szCs w:val="28"/>
        </w:rPr>
        <w:t xml:space="preserve"> -</w:t>
      </w:r>
      <w:r w:rsidR="00825A50" w:rsidRPr="00825A50">
        <w:rPr>
          <w:rFonts w:ascii="Times New Roman" w:hAnsi="Times New Roman" w:cs="Times New Roman"/>
          <w:sz w:val="28"/>
          <w:szCs w:val="28"/>
        </w:rPr>
        <w:t xml:space="preserve"> </w:t>
      </w:r>
      <w:r w:rsidR="007226FC">
        <w:rPr>
          <w:rFonts w:ascii="Times New Roman" w:hAnsi="Times New Roman" w:cs="Times New Roman"/>
          <w:sz w:val="28"/>
          <w:szCs w:val="28"/>
        </w:rPr>
        <w:t>д</w:t>
      </w:r>
      <w:r w:rsidR="00825A50" w:rsidRPr="00980297">
        <w:rPr>
          <w:rFonts w:ascii="Times New Roman" w:hAnsi="Times New Roman" w:cs="Times New Roman"/>
          <w:sz w:val="28"/>
          <w:szCs w:val="28"/>
        </w:rPr>
        <w:t xml:space="preserve">ля </w:t>
      </w:r>
      <w:r w:rsidR="004D0D2D">
        <w:rPr>
          <w:rFonts w:ascii="Times New Roman" w:hAnsi="Times New Roman" w:cs="Times New Roman"/>
          <w:sz w:val="28"/>
          <w:szCs w:val="28"/>
        </w:rPr>
        <w:t>17</w:t>
      </w:r>
      <w:r w:rsidR="00825A50" w:rsidRPr="00980297">
        <w:rPr>
          <w:rFonts w:ascii="Times New Roman" w:hAnsi="Times New Roman" w:cs="Times New Roman"/>
          <w:sz w:val="28"/>
          <w:szCs w:val="28"/>
        </w:rPr>
        <w:t xml:space="preserve"> </w:t>
      </w:r>
      <w:proofErr w:type="gramStart"/>
      <w:r w:rsidR="00825A50" w:rsidRPr="00980297">
        <w:rPr>
          <w:rFonts w:ascii="Times New Roman" w:hAnsi="Times New Roman" w:cs="Times New Roman"/>
          <w:sz w:val="28"/>
          <w:szCs w:val="28"/>
        </w:rPr>
        <w:t xml:space="preserve">% </w:t>
      </w:r>
      <w:r w:rsidR="007226FC">
        <w:rPr>
          <w:rFonts w:ascii="Times New Roman" w:hAnsi="Times New Roman" w:cs="Times New Roman"/>
          <w:sz w:val="28"/>
          <w:szCs w:val="28"/>
        </w:rPr>
        <w:t xml:space="preserve"> </w:t>
      </w:r>
      <w:r w:rsidR="00552955">
        <w:rPr>
          <w:rFonts w:ascii="Times New Roman" w:hAnsi="Times New Roman" w:cs="Times New Roman"/>
          <w:sz w:val="28"/>
          <w:szCs w:val="28"/>
        </w:rPr>
        <w:t>опрошенных</w:t>
      </w:r>
      <w:proofErr w:type="gramEnd"/>
      <w:r w:rsidR="00552955">
        <w:rPr>
          <w:rFonts w:ascii="Times New Roman" w:hAnsi="Times New Roman" w:cs="Times New Roman"/>
          <w:sz w:val="28"/>
          <w:szCs w:val="28"/>
        </w:rPr>
        <w:t xml:space="preserve"> от общего количества респондентов </w:t>
      </w:r>
      <w:r w:rsidR="00552955" w:rsidRPr="00980297">
        <w:rPr>
          <w:rFonts w:ascii="Times New Roman" w:hAnsi="Times New Roman" w:cs="Times New Roman"/>
          <w:sz w:val="28"/>
          <w:szCs w:val="28"/>
        </w:rPr>
        <w:t>(</w:t>
      </w:r>
      <w:r w:rsidR="004D0D2D">
        <w:rPr>
          <w:rFonts w:ascii="Times New Roman" w:hAnsi="Times New Roman" w:cs="Times New Roman"/>
          <w:sz w:val="28"/>
          <w:szCs w:val="28"/>
        </w:rPr>
        <w:t>20 233</w:t>
      </w:r>
      <w:r w:rsidR="00552955" w:rsidRPr="00980297">
        <w:rPr>
          <w:rFonts w:ascii="Times New Roman" w:hAnsi="Times New Roman" w:cs="Times New Roman"/>
          <w:sz w:val="28"/>
          <w:szCs w:val="28"/>
        </w:rPr>
        <w:t xml:space="preserve"> человек</w:t>
      </w:r>
      <w:r w:rsidR="004D0D2D">
        <w:rPr>
          <w:rFonts w:ascii="Times New Roman" w:hAnsi="Times New Roman" w:cs="Times New Roman"/>
          <w:sz w:val="28"/>
          <w:szCs w:val="28"/>
        </w:rPr>
        <w:t>а</w:t>
      </w:r>
      <w:r w:rsidR="00552955" w:rsidRPr="00980297">
        <w:rPr>
          <w:rFonts w:ascii="Times New Roman" w:hAnsi="Times New Roman" w:cs="Times New Roman"/>
          <w:sz w:val="28"/>
          <w:szCs w:val="28"/>
        </w:rPr>
        <w:t xml:space="preserve">) </w:t>
      </w:r>
      <w:r w:rsidR="00552955">
        <w:rPr>
          <w:rFonts w:ascii="Times New Roman" w:hAnsi="Times New Roman" w:cs="Times New Roman"/>
          <w:sz w:val="28"/>
          <w:szCs w:val="28"/>
        </w:rPr>
        <w:t>указали</w:t>
      </w:r>
      <w:r w:rsidR="007226FC">
        <w:rPr>
          <w:rFonts w:ascii="Times New Roman" w:hAnsi="Times New Roman" w:cs="Times New Roman"/>
          <w:sz w:val="28"/>
          <w:szCs w:val="28"/>
        </w:rPr>
        <w:t xml:space="preserve">                  </w:t>
      </w:r>
      <w:r w:rsidR="00825A50" w:rsidRPr="00980297">
        <w:rPr>
          <w:rFonts w:ascii="Times New Roman" w:hAnsi="Times New Roman" w:cs="Times New Roman"/>
          <w:sz w:val="28"/>
          <w:szCs w:val="28"/>
        </w:rPr>
        <w:t xml:space="preserve">наивысшим приоритетом </w:t>
      </w:r>
      <w:r w:rsidR="00552955">
        <w:rPr>
          <w:rFonts w:ascii="Times New Roman" w:hAnsi="Times New Roman" w:cs="Times New Roman"/>
          <w:sz w:val="28"/>
          <w:szCs w:val="28"/>
        </w:rPr>
        <w:t>-</w:t>
      </w:r>
      <w:r w:rsidR="00825A50" w:rsidRPr="00980297">
        <w:rPr>
          <w:rFonts w:ascii="Times New Roman" w:hAnsi="Times New Roman" w:cs="Times New Roman"/>
          <w:sz w:val="28"/>
          <w:szCs w:val="28"/>
        </w:rPr>
        <w:t xml:space="preserve"> «</w:t>
      </w:r>
      <w:r w:rsidR="004D0D2D">
        <w:rPr>
          <w:rFonts w:ascii="Times New Roman" w:hAnsi="Times New Roman" w:cs="Times New Roman"/>
          <w:sz w:val="28"/>
          <w:szCs w:val="28"/>
        </w:rPr>
        <w:t>индустриальный интернет</w:t>
      </w:r>
      <w:r w:rsidR="00825A50" w:rsidRPr="00980297">
        <w:rPr>
          <w:rFonts w:ascii="Times New Roman" w:hAnsi="Times New Roman" w:cs="Times New Roman"/>
          <w:sz w:val="28"/>
          <w:szCs w:val="28"/>
        </w:rPr>
        <w:t xml:space="preserve">». </w:t>
      </w:r>
    </w:p>
    <w:p w:rsidR="0098246E" w:rsidRDefault="0098246E" w:rsidP="00825A50">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C42569E" wp14:editId="4801E3E2">
            <wp:extent cx="5486400" cy="3270250"/>
            <wp:effectExtent l="0" t="0" r="0" b="635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E35A08" w:rsidRPr="00980297" w:rsidRDefault="00EC4E1A" w:rsidP="00E35A08">
      <w:pPr>
        <w:tabs>
          <w:tab w:val="left" w:pos="2145"/>
        </w:tabs>
        <w:spacing w:after="0" w:line="240" w:lineRule="auto"/>
        <w:ind w:firstLine="851"/>
        <w:jc w:val="both"/>
        <w:rPr>
          <w:rFonts w:ascii="Times New Roman" w:hAnsi="Times New Roman" w:cs="Times New Roman"/>
          <w:sz w:val="28"/>
          <w:szCs w:val="28"/>
        </w:rPr>
      </w:pPr>
      <w:r>
        <w:rPr>
          <w:rFonts w:ascii="Times New Roman" w:hAnsi="Times New Roman" w:cs="Times New Roman"/>
          <w:b/>
          <w:sz w:val="28"/>
          <w:szCs w:val="28"/>
        </w:rPr>
        <w:t>П</w:t>
      </w:r>
      <w:r w:rsidR="00E35A08" w:rsidRPr="00980297">
        <w:rPr>
          <w:rFonts w:ascii="Times New Roman" w:hAnsi="Times New Roman" w:cs="Times New Roman"/>
          <w:b/>
          <w:sz w:val="28"/>
          <w:szCs w:val="28"/>
        </w:rPr>
        <w:t>о результат</w:t>
      </w:r>
      <w:r w:rsidR="00E35A08">
        <w:rPr>
          <w:rFonts w:ascii="Times New Roman" w:hAnsi="Times New Roman" w:cs="Times New Roman"/>
          <w:b/>
          <w:sz w:val="28"/>
          <w:szCs w:val="28"/>
        </w:rPr>
        <w:t>у</w:t>
      </w:r>
      <w:r w:rsidR="00E35A08" w:rsidRPr="00980297">
        <w:rPr>
          <w:rFonts w:ascii="Times New Roman" w:hAnsi="Times New Roman" w:cs="Times New Roman"/>
          <w:b/>
          <w:sz w:val="28"/>
          <w:szCs w:val="28"/>
        </w:rPr>
        <w:t xml:space="preserve"> опроса </w:t>
      </w:r>
      <w:r w:rsidR="00E35A08">
        <w:rPr>
          <w:rFonts w:ascii="Times New Roman" w:hAnsi="Times New Roman" w:cs="Times New Roman"/>
          <w:b/>
          <w:sz w:val="28"/>
          <w:szCs w:val="28"/>
        </w:rPr>
        <w:t>субъектов предпринимательской деятельности</w:t>
      </w:r>
      <w:r w:rsidR="00E35A08" w:rsidRPr="00980297">
        <w:rPr>
          <w:rFonts w:ascii="Times New Roman" w:hAnsi="Times New Roman" w:cs="Times New Roman"/>
          <w:b/>
          <w:sz w:val="28"/>
          <w:szCs w:val="28"/>
        </w:rPr>
        <w:t xml:space="preserve"> муниципального образования город Новороссийск о </w:t>
      </w:r>
      <w:r w:rsidR="00E35A08" w:rsidRPr="00825A50">
        <w:rPr>
          <w:rFonts w:ascii="Times New Roman" w:hAnsi="Times New Roman" w:cs="Times New Roman"/>
          <w:b/>
          <w:sz w:val="28"/>
          <w:szCs w:val="28"/>
        </w:rPr>
        <w:t>приоритетах значимости блоков рынков по направлению передовых производственных технологий в 20</w:t>
      </w:r>
      <w:r w:rsidR="004D0D2D">
        <w:rPr>
          <w:rFonts w:ascii="Times New Roman" w:hAnsi="Times New Roman" w:cs="Times New Roman"/>
          <w:b/>
          <w:sz w:val="28"/>
          <w:szCs w:val="28"/>
        </w:rPr>
        <w:t>20</w:t>
      </w:r>
      <w:r w:rsidR="00E35A08" w:rsidRPr="00825A50">
        <w:rPr>
          <w:rFonts w:ascii="Times New Roman" w:hAnsi="Times New Roman" w:cs="Times New Roman"/>
          <w:b/>
          <w:sz w:val="28"/>
          <w:szCs w:val="28"/>
        </w:rPr>
        <w:t xml:space="preserve"> году</w:t>
      </w:r>
      <w:r w:rsidR="00E35A08">
        <w:rPr>
          <w:rFonts w:ascii="Times New Roman" w:hAnsi="Times New Roman" w:cs="Times New Roman"/>
          <w:b/>
          <w:sz w:val="28"/>
          <w:szCs w:val="28"/>
        </w:rPr>
        <w:t xml:space="preserve"> -</w:t>
      </w:r>
      <w:r w:rsidR="00E35A08" w:rsidRPr="00825A50">
        <w:rPr>
          <w:rFonts w:ascii="Times New Roman" w:hAnsi="Times New Roman" w:cs="Times New Roman"/>
          <w:sz w:val="28"/>
          <w:szCs w:val="28"/>
        </w:rPr>
        <w:t xml:space="preserve"> </w:t>
      </w:r>
      <w:r w:rsidR="00E35A08">
        <w:rPr>
          <w:rFonts w:ascii="Times New Roman" w:hAnsi="Times New Roman" w:cs="Times New Roman"/>
          <w:sz w:val="28"/>
          <w:szCs w:val="28"/>
        </w:rPr>
        <w:t>д</w:t>
      </w:r>
      <w:r w:rsidR="00E35A08" w:rsidRPr="00980297">
        <w:rPr>
          <w:rFonts w:ascii="Times New Roman" w:hAnsi="Times New Roman" w:cs="Times New Roman"/>
          <w:sz w:val="28"/>
          <w:szCs w:val="28"/>
        </w:rPr>
        <w:t xml:space="preserve">ля </w:t>
      </w:r>
      <w:r>
        <w:rPr>
          <w:rFonts w:ascii="Times New Roman" w:hAnsi="Times New Roman" w:cs="Times New Roman"/>
          <w:sz w:val="28"/>
          <w:szCs w:val="28"/>
        </w:rPr>
        <w:t>12</w:t>
      </w:r>
      <w:r w:rsidR="00E35A08" w:rsidRPr="00980297">
        <w:rPr>
          <w:rFonts w:ascii="Times New Roman" w:hAnsi="Times New Roman" w:cs="Times New Roman"/>
          <w:sz w:val="28"/>
          <w:szCs w:val="28"/>
        </w:rPr>
        <w:t xml:space="preserve"> % </w:t>
      </w:r>
      <w:r w:rsidR="00E35A08">
        <w:rPr>
          <w:rFonts w:ascii="Times New Roman" w:hAnsi="Times New Roman" w:cs="Times New Roman"/>
          <w:sz w:val="28"/>
          <w:szCs w:val="28"/>
        </w:rPr>
        <w:t xml:space="preserve">опрошенных от общего количества респондентов </w:t>
      </w:r>
      <w:r w:rsidR="00E35A08" w:rsidRPr="00980297">
        <w:rPr>
          <w:rFonts w:ascii="Times New Roman" w:hAnsi="Times New Roman" w:cs="Times New Roman"/>
          <w:sz w:val="28"/>
          <w:szCs w:val="28"/>
        </w:rPr>
        <w:t>(</w:t>
      </w:r>
      <w:r>
        <w:rPr>
          <w:rFonts w:ascii="Times New Roman" w:hAnsi="Times New Roman" w:cs="Times New Roman"/>
          <w:sz w:val="28"/>
          <w:szCs w:val="28"/>
        </w:rPr>
        <w:t>12 222</w:t>
      </w:r>
      <w:r w:rsidR="00E35A08">
        <w:rPr>
          <w:rFonts w:ascii="Times New Roman" w:hAnsi="Times New Roman" w:cs="Times New Roman"/>
          <w:sz w:val="28"/>
          <w:szCs w:val="28"/>
        </w:rPr>
        <w:t xml:space="preserve"> чел.</w:t>
      </w:r>
      <w:r w:rsidR="00E35A08" w:rsidRPr="00980297">
        <w:rPr>
          <w:rFonts w:ascii="Times New Roman" w:hAnsi="Times New Roman" w:cs="Times New Roman"/>
          <w:sz w:val="28"/>
          <w:szCs w:val="28"/>
        </w:rPr>
        <w:t xml:space="preserve">) </w:t>
      </w:r>
      <w:r w:rsidR="00E35A08">
        <w:rPr>
          <w:rFonts w:ascii="Times New Roman" w:hAnsi="Times New Roman" w:cs="Times New Roman"/>
          <w:sz w:val="28"/>
          <w:szCs w:val="28"/>
        </w:rPr>
        <w:t>указали</w:t>
      </w:r>
      <w:r w:rsidR="00D47DEC">
        <w:rPr>
          <w:rFonts w:ascii="Times New Roman" w:hAnsi="Times New Roman" w:cs="Times New Roman"/>
          <w:sz w:val="28"/>
          <w:szCs w:val="28"/>
        </w:rPr>
        <w:t xml:space="preserve"> </w:t>
      </w:r>
      <w:r w:rsidR="00E35A08" w:rsidRPr="00980297">
        <w:rPr>
          <w:rFonts w:ascii="Times New Roman" w:hAnsi="Times New Roman" w:cs="Times New Roman"/>
          <w:sz w:val="28"/>
          <w:szCs w:val="28"/>
        </w:rPr>
        <w:t xml:space="preserve">наивысшим приоритетом </w:t>
      </w:r>
      <w:r w:rsidR="00E35A08">
        <w:rPr>
          <w:rFonts w:ascii="Times New Roman" w:hAnsi="Times New Roman" w:cs="Times New Roman"/>
          <w:sz w:val="28"/>
          <w:szCs w:val="28"/>
        </w:rPr>
        <w:t>-</w:t>
      </w:r>
      <w:r w:rsidR="00352C20">
        <w:rPr>
          <w:rFonts w:ascii="Times New Roman" w:hAnsi="Times New Roman" w:cs="Times New Roman"/>
          <w:sz w:val="28"/>
          <w:szCs w:val="28"/>
        </w:rPr>
        <w:t xml:space="preserve"> </w:t>
      </w:r>
      <w:r w:rsidR="00E35A08" w:rsidRPr="00980297">
        <w:rPr>
          <w:rFonts w:ascii="Times New Roman" w:hAnsi="Times New Roman" w:cs="Times New Roman"/>
          <w:sz w:val="28"/>
          <w:szCs w:val="28"/>
        </w:rPr>
        <w:t>«</w:t>
      </w:r>
      <w:r w:rsidR="00D47DEC">
        <w:rPr>
          <w:rFonts w:ascii="Times New Roman" w:hAnsi="Times New Roman" w:cs="Times New Roman"/>
          <w:sz w:val="28"/>
          <w:szCs w:val="28"/>
        </w:rPr>
        <w:t>Цифровое проектирование и моделирование</w:t>
      </w:r>
      <w:r w:rsidR="00E35A08" w:rsidRPr="00980297">
        <w:rPr>
          <w:rFonts w:ascii="Times New Roman" w:hAnsi="Times New Roman" w:cs="Times New Roman"/>
          <w:sz w:val="28"/>
          <w:szCs w:val="28"/>
        </w:rPr>
        <w:t xml:space="preserve">». </w:t>
      </w:r>
    </w:p>
    <w:p w:rsidR="00E35A08" w:rsidRPr="00825A50" w:rsidRDefault="00E35A08" w:rsidP="00E35A08">
      <w:pPr>
        <w:tabs>
          <w:tab w:val="left" w:pos="2145"/>
        </w:tabs>
        <w:spacing w:after="0" w:line="240" w:lineRule="auto"/>
        <w:ind w:firstLine="851"/>
        <w:jc w:val="both"/>
        <w:rPr>
          <w:rFonts w:ascii="Times New Roman" w:hAnsi="Times New Roman" w:cs="Times New Roman"/>
          <w:b/>
          <w:sz w:val="28"/>
          <w:szCs w:val="28"/>
        </w:rPr>
      </w:pPr>
    </w:p>
    <w:p w:rsidR="00E35A08" w:rsidRDefault="00E35A08" w:rsidP="00E35A08">
      <w:pPr>
        <w:tabs>
          <w:tab w:val="left" w:pos="21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2416B96" wp14:editId="62C929F7">
            <wp:extent cx="5486400" cy="3060700"/>
            <wp:effectExtent l="0" t="0" r="0" b="635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98246E" w:rsidRPr="007B1A13" w:rsidRDefault="0098246E" w:rsidP="00CB2B19">
      <w:pPr>
        <w:tabs>
          <w:tab w:val="left" w:pos="2145"/>
        </w:tabs>
        <w:spacing w:after="0" w:line="240" w:lineRule="auto"/>
        <w:ind w:firstLine="851"/>
        <w:jc w:val="both"/>
        <w:rPr>
          <w:rFonts w:ascii="Times New Roman" w:hAnsi="Times New Roman" w:cs="Times New Roman"/>
          <w:sz w:val="28"/>
          <w:szCs w:val="28"/>
        </w:rPr>
      </w:pPr>
      <w:r w:rsidRPr="00250A71">
        <w:rPr>
          <w:rFonts w:ascii="Times New Roman" w:hAnsi="Times New Roman" w:cs="Times New Roman"/>
          <w:b/>
          <w:sz w:val="28"/>
          <w:szCs w:val="28"/>
        </w:rPr>
        <w:t>По результатам опроса жителей муниципального образования город Новороссийск о</w:t>
      </w:r>
      <w:r>
        <w:rPr>
          <w:rFonts w:ascii="Times New Roman" w:hAnsi="Times New Roman" w:cs="Times New Roman"/>
          <w:b/>
          <w:sz w:val="28"/>
          <w:szCs w:val="28"/>
        </w:rPr>
        <w:t xml:space="preserve">б </w:t>
      </w:r>
      <w:r w:rsidRPr="00CB2B19">
        <w:rPr>
          <w:rFonts w:ascii="Times New Roman" w:hAnsi="Times New Roman" w:cs="Times New Roman"/>
          <w:b/>
          <w:sz w:val="28"/>
          <w:szCs w:val="28"/>
        </w:rPr>
        <w:t>удовлетворенности доступностью и качеством цифровых услуг</w:t>
      </w:r>
      <w:r w:rsidR="007B1A13">
        <w:rPr>
          <w:rFonts w:ascii="Times New Roman" w:hAnsi="Times New Roman" w:cs="Times New Roman"/>
          <w:b/>
          <w:sz w:val="28"/>
          <w:szCs w:val="28"/>
        </w:rPr>
        <w:t xml:space="preserve"> </w:t>
      </w:r>
      <w:r w:rsidR="007B1A13" w:rsidRPr="007B1A13">
        <w:rPr>
          <w:rFonts w:ascii="Times New Roman" w:hAnsi="Times New Roman" w:cs="Times New Roman"/>
          <w:sz w:val="28"/>
          <w:szCs w:val="28"/>
        </w:rPr>
        <w:t>определено, что</w:t>
      </w:r>
      <w:r w:rsidR="00651B37">
        <w:rPr>
          <w:rFonts w:ascii="Times New Roman" w:hAnsi="Times New Roman" w:cs="Times New Roman"/>
          <w:sz w:val="28"/>
          <w:szCs w:val="28"/>
        </w:rPr>
        <w:t xml:space="preserve"> из общего </w:t>
      </w:r>
      <w:r w:rsidR="00651B37" w:rsidRPr="007B1A13">
        <w:rPr>
          <w:rFonts w:ascii="Times New Roman" w:hAnsi="Times New Roman" w:cs="Times New Roman"/>
          <w:sz w:val="28"/>
          <w:szCs w:val="28"/>
        </w:rPr>
        <w:t>числа опрошенных граждан - 20 233 чел.</w:t>
      </w:r>
      <w:r w:rsidR="00651B37">
        <w:rPr>
          <w:rFonts w:ascii="Times New Roman" w:hAnsi="Times New Roman" w:cs="Times New Roman"/>
          <w:sz w:val="28"/>
          <w:szCs w:val="28"/>
        </w:rPr>
        <w:t xml:space="preserve"> 42-45 процентов не сталкивались и не пользуются цифровыми услугами, из числа пользующихся такими услугами </w:t>
      </w:r>
      <w:r w:rsidR="007B1A13" w:rsidRPr="007B1A13">
        <w:rPr>
          <w:rFonts w:ascii="Times New Roman" w:hAnsi="Times New Roman" w:cs="Times New Roman"/>
          <w:sz w:val="28"/>
          <w:szCs w:val="28"/>
        </w:rPr>
        <w:t>в целом жители удовлетворены</w:t>
      </w:r>
      <w:r w:rsidR="007B1A13">
        <w:rPr>
          <w:rFonts w:ascii="Times New Roman" w:hAnsi="Times New Roman" w:cs="Times New Roman"/>
          <w:sz w:val="28"/>
          <w:szCs w:val="28"/>
        </w:rPr>
        <w:t>, либо скорее удовлетворены</w:t>
      </w:r>
      <w:r w:rsidR="007B1A13" w:rsidRPr="007B1A13">
        <w:rPr>
          <w:rFonts w:ascii="Times New Roman" w:hAnsi="Times New Roman" w:cs="Times New Roman"/>
          <w:sz w:val="28"/>
          <w:szCs w:val="28"/>
        </w:rPr>
        <w:t xml:space="preserve"> одинакового всеми видами предлагаемых в широком доступе </w:t>
      </w:r>
      <w:r w:rsidR="007B1A13" w:rsidRPr="007B1A13">
        <w:rPr>
          <w:rFonts w:ascii="Times New Roman" w:hAnsi="Times New Roman" w:cs="Times New Roman"/>
          <w:sz w:val="28"/>
          <w:szCs w:val="28"/>
        </w:rPr>
        <w:lastRenderedPageBreak/>
        <w:t>цифровых услуг (</w:t>
      </w:r>
      <w:r w:rsidR="007B1A13">
        <w:rPr>
          <w:rFonts w:ascii="Times New Roman" w:hAnsi="Times New Roman" w:cs="Times New Roman"/>
          <w:sz w:val="28"/>
          <w:szCs w:val="28"/>
        </w:rPr>
        <w:t>50</w:t>
      </w:r>
      <w:r w:rsidR="007B1A13" w:rsidRPr="007B1A13">
        <w:rPr>
          <w:rFonts w:ascii="Times New Roman" w:hAnsi="Times New Roman" w:cs="Times New Roman"/>
          <w:sz w:val="28"/>
          <w:szCs w:val="28"/>
        </w:rPr>
        <w:t xml:space="preserve">% </w:t>
      </w:r>
      <w:r w:rsidR="007B1A13">
        <w:rPr>
          <w:rFonts w:ascii="Times New Roman" w:hAnsi="Times New Roman" w:cs="Times New Roman"/>
          <w:sz w:val="28"/>
          <w:szCs w:val="28"/>
        </w:rPr>
        <w:t>и более</w:t>
      </w:r>
      <w:r w:rsidR="00651B37">
        <w:rPr>
          <w:rFonts w:ascii="Times New Roman" w:hAnsi="Times New Roman" w:cs="Times New Roman"/>
          <w:sz w:val="28"/>
          <w:szCs w:val="28"/>
        </w:rPr>
        <w:t xml:space="preserve"> от общего числа опрошенных, и около 90% от числа пользующихся цифровыми услугами</w:t>
      </w:r>
      <w:r w:rsidR="007B1A13" w:rsidRPr="007B1A13">
        <w:rPr>
          <w:rFonts w:ascii="Times New Roman" w:hAnsi="Times New Roman" w:cs="Times New Roman"/>
          <w:sz w:val="28"/>
          <w:szCs w:val="28"/>
        </w:rPr>
        <w:t xml:space="preserve">). </w:t>
      </w:r>
    </w:p>
    <w:tbl>
      <w:tblPr>
        <w:tblStyle w:val="a8"/>
        <w:tblW w:w="9209" w:type="dxa"/>
        <w:tblLayout w:type="fixed"/>
        <w:tblLook w:val="04A0" w:firstRow="1" w:lastRow="0" w:firstColumn="1" w:lastColumn="0" w:noHBand="0" w:noVBand="1"/>
      </w:tblPr>
      <w:tblGrid>
        <w:gridCol w:w="5098"/>
        <w:gridCol w:w="1134"/>
        <w:gridCol w:w="851"/>
        <w:gridCol w:w="709"/>
        <w:gridCol w:w="708"/>
        <w:gridCol w:w="709"/>
      </w:tblGrid>
      <w:tr w:rsidR="00C27A69" w:rsidTr="009933F5">
        <w:trPr>
          <w:cantSplit/>
          <w:trHeight w:val="2354"/>
        </w:trPr>
        <w:tc>
          <w:tcPr>
            <w:tcW w:w="5098" w:type="dxa"/>
            <w:shd w:val="clear" w:color="auto" w:fill="DEEAF6" w:themeFill="accent1" w:themeFillTint="33"/>
            <w:vAlign w:val="center"/>
          </w:tcPr>
          <w:p w:rsidR="00C27A69" w:rsidRPr="0017575F" w:rsidRDefault="00C27A69" w:rsidP="00F130D1">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Наименование органа</w:t>
            </w:r>
          </w:p>
        </w:tc>
        <w:tc>
          <w:tcPr>
            <w:tcW w:w="1134" w:type="dxa"/>
            <w:shd w:val="clear" w:color="auto" w:fill="DEEAF6" w:themeFill="accent1" w:themeFillTint="33"/>
            <w:textDirection w:val="btLr"/>
            <w:vAlign w:val="center"/>
          </w:tcPr>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Удовлетворены</w:t>
            </w:r>
          </w:p>
        </w:tc>
        <w:tc>
          <w:tcPr>
            <w:tcW w:w="851" w:type="dxa"/>
            <w:shd w:val="clear" w:color="auto" w:fill="DEEAF6" w:themeFill="accent1" w:themeFillTint="33"/>
            <w:textDirection w:val="btLr"/>
            <w:vAlign w:val="center"/>
          </w:tcPr>
          <w:p w:rsidR="00C27A69" w:rsidRDefault="00C27A69" w:rsidP="00C27A69">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 xml:space="preserve">Скорее </w:t>
            </w:r>
          </w:p>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удовлетворены</w:t>
            </w:r>
          </w:p>
        </w:tc>
        <w:tc>
          <w:tcPr>
            <w:tcW w:w="709" w:type="dxa"/>
            <w:shd w:val="clear" w:color="auto" w:fill="DEEAF6" w:themeFill="accent1" w:themeFillTint="33"/>
            <w:textDirection w:val="btLr"/>
            <w:vAlign w:val="center"/>
          </w:tcPr>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 xml:space="preserve">Скорее </w:t>
            </w:r>
          </w:p>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708" w:type="dxa"/>
            <w:shd w:val="clear" w:color="auto" w:fill="DEEAF6" w:themeFill="accent1" w:themeFillTint="33"/>
            <w:textDirection w:val="btLr"/>
            <w:vAlign w:val="center"/>
          </w:tcPr>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709" w:type="dxa"/>
            <w:shd w:val="clear" w:color="auto" w:fill="DEEAF6" w:themeFill="accent1" w:themeFillTint="33"/>
            <w:textDirection w:val="btLr"/>
            <w:vAlign w:val="center"/>
          </w:tcPr>
          <w:p w:rsidR="00C27A69" w:rsidRPr="00C27A69" w:rsidRDefault="00C27A69" w:rsidP="00C27A69">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сталкивались</w:t>
            </w:r>
          </w:p>
        </w:tc>
      </w:tr>
      <w:tr w:rsidR="00C27A69" w:rsidTr="007B1A13">
        <w:tc>
          <w:tcPr>
            <w:tcW w:w="5098" w:type="dxa"/>
          </w:tcPr>
          <w:p w:rsidR="00C27A69" w:rsidRPr="0017575F" w:rsidRDefault="00C27A69" w:rsidP="00E63AB7">
            <w:pPr>
              <w:tabs>
                <w:tab w:val="left" w:pos="0"/>
                <w:tab w:val="left" w:pos="284"/>
                <w:tab w:val="left" w:pos="567"/>
              </w:tabs>
              <w:rPr>
                <w:rFonts w:ascii="Times New Roman" w:hAnsi="Times New Roman" w:cs="Times New Roman"/>
                <w:sz w:val="24"/>
                <w:szCs w:val="24"/>
              </w:rPr>
            </w:pPr>
            <w:r w:rsidRPr="00E63AB7">
              <w:rPr>
                <w:rFonts w:ascii="Times New Roman" w:hAnsi="Times New Roman" w:cs="Times New Roman"/>
                <w:sz w:val="24"/>
                <w:szCs w:val="24"/>
              </w:rPr>
              <w:t>Доступностью и качеством портала государственных услуг Российской Федерации</w:t>
            </w:r>
          </w:p>
        </w:tc>
        <w:tc>
          <w:tcPr>
            <w:tcW w:w="1134" w:type="dxa"/>
            <w:vAlign w:val="center"/>
          </w:tcPr>
          <w:p w:rsidR="00C27A69" w:rsidRPr="0017575F" w:rsidRDefault="007B1A13" w:rsidP="00C27A69">
            <w:pPr>
              <w:tabs>
                <w:tab w:val="left" w:pos="2145"/>
              </w:tabs>
              <w:jc w:val="center"/>
              <w:rPr>
                <w:rFonts w:ascii="Times New Roman" w:hAnsi="Times New Roman" w:cs="Times New Roman"/>
                <w:sz w:val="24"/>
                <w:szCs w:val="24"/>
              </w:rPr>
            </w:pPr>
            <w:r>
              <w:rPr>
                <w:rFonts w:ascii="Times New Roman" w:hAnsi="Times New Roman" w:cs="Times New Roman"/>
                <w:sz w:val="24"/>
                <w:szCs w:val="24"/>
              </w:rPr>
              <w:t>39</w:t>
            </w:r>
            <w:r w:rsidR="00C27A69">
              <w:rPr>
                <w:rFonts w:ascii="Times New Roman" w:hAnsi="Times New Roman" w:cs="Times New Roman"/>
                <w:sz w:val="24"/>
                <w:szCs w:val="24"/>
              </w:rPr>
              <w:t>%</w:t>
            </w:r>
          </w:p>
        </w:tc>
        <w:tc>
          <w:tcPr>
            <w:tcW w:w="851"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12</w:t>
            </w:r>
            <w:r w:rsidR="00C27A69">
              <w:rPr>
                <w:rFonts w:ascii="Times New Roman" w:hAnsi="Times New Roman" w:cs="Times New Roman"/>
                <w:sz w:val="24"/>
                <w:szCs w:val="24"/>
              </w:rPr>
              <w:t>%</w:t>
            </w:r>
          </w:p>
        </w:tc>
        <w:tc>
          <w:tcPr>
            <w:tcW w:w="709" w:type="dxa"/>
            <w:vAlign w:val="center"/>
          </w:tcPr>
          <w:p w:rsidR="00C27A69"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C27A69">
              <w:rPr>
                <w:rFonts w:ascii="Times New Roman" w:hAnsi="Times New Roman" w:cs="Times New Roman"/>
                <w:sz w:val="24"/>
                <w:szCs w:val="24"/>
              </w:rPr>
              <w:t>%</w:t>
            </w:r>
          </w:p>
        </w:tc>
        <w:tc>
          <w:tcPr>
            <w:tcW w:w="708" w:type="dxa"/>
            <w:vAlign w:val="center"/>
          </w:tcPr>
          <w:p w:rsidR="00C27A69" w:rsidRPr="0017575F" w:rsidRDefault="007B1A13" w:rsidP="00C27A69">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C27A69">
              <w:rPr>
                <w:rFonts w:ascii="Times New Roman" w:hAnsi="Times New Roman" w:cs="Times New Roman"/>
                <w:sz w:val="24"/>
                <w:szCs w:val="24"/>
              </w:rPr>
              <w:t>%</w:t>
            </w:r>
          </w:p>
        </w:tc>
        <w:tc>
          <w:tcPr>
            <w:tcW w:w="709" w:type="dxa"/>
            <w:vAlign w:val="center"/>
          </w:tcPr>
          <w:p w:rsidR="00C27A69" w:rsidRDefault="007B1A13" w:rsidP="00C27A69">
            <w:pPr>
              <w:tabs>
                <w:tab w:val="left" w:pos="2145"/>
              </w:tabs>
              <w:jc w:val="center"/>
              <w:rPr>
                <w:rFonts w:ascii="Times New Roman" w:hAnsi="Times New Roman" w:cs="Times New Roman"/>
                <w:sz w:val="24"/>
                <w:szCs w:val="24"/>
              </w:rPr>
            </w:pPr>
            <w:r>
              <w:rPr>
                <w:rFonts w:ascii="Times New Roman" w:hAnsi="Times New Roman" w:cs="Times New Roman"/>
                <w:sz w:val="24"/>
                <w:szCs w:val="24"/>
              </w:rPr>
              <w:t>43</w:t>
            </w:r>
            <w:r w:rsidR="00C27A69">
              <w:rPr>
                <w:rFonts w:ascii="Times New Roman" w:hAnsi="Times New Roman" w:cs="Times New Roman"/>
                <w:sz w:val="24"/>
                <w:szCs w:val="24"/>
              </w:rPr>
              <w:t>%</w:t>
            </w:r>
          </w:p>
        </w:tc>
      </w:tr>
      <w:tr w:rsidR="00C27A69" w:rsidTr="007B1A13">
        <w:tc>
          <w:tcPr>
            <w:tcW w:w="5098" w:type="dxa"/>
          </w:tcPr>
          <w:p w:rsidR="00C27A69" w:rsidRPr="0017575F" w:rsidRDefault="00C27A69" w:rsidP="00E63AB7">
            <w:pPr>
              <w:tabs>
                <w:tab w:val="left" w:pos="0"/>
                <w:tab w:val="left" w:pos="284"/>
                <w:tab w:val="left" w:pos="567"/>
              </w:tabs>
              <w:ind w:firstLine="34"/>
              <w:rPr>
                <w:rFonts w:ascii="Times New Roman" w:hAnsi="Times New Roman" w:cs="Times New Roman"/>
                <w:sz w:val="24"/>
                <w:szCs w:val="24"/>
              </w:rPr>
            </w:pPr>
            <w:r w:rsidRPr="00E63AB7">
              <w:rPr>
                <w:rFonts w:ascii="Times New Roman" w:hAnsi="Times New Roman" w:cs="Times New Roman"/>
                <w:sz w:val="24"/>
                <w:szCs w:val="24"/>
              </w:rPr>
              <w:t>Доступностью и качеством единого портала Многофункциональных центров предоставления государственных и муниципальных услуг Краснодарского края</w:t>
            </w:r>
          </w:p>
        </w:tc>
        <w:tc>
          <w:tcPr>
            <w:tcW w:w="1134"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38</w:t>
            </w:r>
            <w:r w:rsidR="00C27A69">
              <w:rPr>
                <w:rFonts w:ascii="Times New Roman" w:hAnsi="Times New Roman" w:cs="Times New Roman"/>
                <w:sz w:val="24"/>
                <w:szCs w:val="24"/>
              </w:rPr>
              <w:t>%</w:t>
            </w:r>
          </w:p>
        </w:tc>
        <w:tc>
          <w:tcPr>
            <w:tcW w:w="851"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12</w:t>
            </w:r>
            <w:r w:rsidR="00C27A69">
              <w:rPr>
                <w:rFonts w:ascii="Times New Roman" w:hAnsi="Times New Roman" w:cs="Times New Roman"/>
                <w:sz w:val="24"/>
                <w:szCs w:val="24"/>
              </w:rPr>
              <w:t>%</w:t>
            </w:r>
          </w:p>
        </w:tc>
        <w:tc>
          <w:tcPr>
            <w:tcW w:w="709" w:type="dxa"/>
            <w:vAlign w:val="center"/>
          </w:tcPr>
          <w:p w:rsidR="00C27A69"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p>
        </w:tc>
        <w:tc>
          <w:tcPr>
            <w:tcW w:w="708"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C27A69">
              <w:rPr>
                <w:rFonts w:ascii="Times New Roman" w:hAnsi="Times New Roman" w:cs="Times New Roman"/>
                <w:sz w:val="24"/>
                <w:szCs w:val="24"/>
              </w:rPr>
              <w:t>%</w:t>
            </w:r>
          </w:p>
        </w:tc>
        <w:tc>
          <w:tcPr>
            <w:tcW w:w="709" w:type="dxa"/>
            <w:vAlign w:val="center"/>
          </w:tcPr>
          <w:p w:rsidR="00C27A69" w:rsidRDefault="007B1A13" w:rsidP="007B1A13">
            <w:pPr>
              <w:tabs>
                <w:tab w:val="left" w:pos="2145"/>
              </w:tabs>
              <w:rPr>
                <w:rFonts w:ascii="Times New Roman" w:hAnsi="Times New Roman" w:cs="Times New Roman"/>
                <w:sz w:val="24"/>
                <w:szCs w:val="24"/>
              </w:rPr>
            </w:pPr>
            <w:r>
              <w:rPr>
                <w:rFonts w:ascii="Times New Roman" w:hAnsi="Times New Roman" w:cs="Times New Roman"/>
                <w:sz w:val="24"/>
                <w:szCs w:val="24"/>
              </w:rPr>
              <w:t>43</w:t>
            </w:r>
            <w:r w:rsidR="00C27A69">
              <w:rPr>
                <w:rFonts w:ascii="Times New Roman" w:hAnsi="Times New Roman" w:cs="Times New Roman"/>
                <w:sz w:val="24"/>
                <w:szCs w:val="24"/>
              </w:rPr>
              <w:t>%</w:t>
            </w:r>
          </w:p>
        </w:tc>
      </w:tr>
      <w:tr w:rsidR="00C27A69" w:rsidTr="007B1A13">
        <w:tc>
          <w:tcPr>
            <w:tcW w:w="5098" w:type="dxa"/>
          </w:tcPr>
          <w:p w:rsidR="00C27A69" w:rsidRPr="0017575F" w:rsidRDefault="00C27A69" w:rsidP="00C27A69">
            <w:pPr>
              <w:pStyle w:val="a7"/>
              <w:tabs>
                <w:tab w:val="left" w:pos="0"/>
                <w:tab w:val="left" w:pos="284"/>
                <w:tab w:val="left" w:pos="567"/>
              </w:tabs>
              <w:ind w:left="0"/>
              <w:contextualSpacing w:val="0"/>
              <w:rPr>
                <w:rFonts w:ascii="Times New Roman" w:hAnsi="Times New Roman" w:cs="Times New Roman"/>
                <w:sz w:val="24"/>
                <w:szCs w:val="24"/>
              </w:rPr>
            </w:pPr>
            <w:r w:rsidRPr="00C27A69">
              <w:rPr>
                <w:rFonts w:ascii="Times New Roman" w:hAnsi="Times New Roman" w:cs="Times New Roman"/>
                <w:sz w:val="24"/>
                <w:szCs w:val="24"/>
              </w:rPr>
              <w:t>Доступностью и качеством портала инспекции федеральной налоговой службы по Краснодарскому краю</w:t>
            </w:r>
          </w:p>
        </w:tc>
        <w:tc>
          <w:tcPr>
            <w:tcW w:w="1134"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37</w:t>
            </w:r>
            <w:r w:rsidR="00C27A69">
              <w:rPr>
                <w:rFonts w:ascii="Times New Roman" w:hAnsi="Times New Roman" w:cs="Times New Roman"/>
                <w:sz w:val="24"/>
                <w:szCs w:val="24"/>
              </w:rPr>
              <w:t>%</w:t>
            </w:r>
          </w:p>
        </w:tc>
        <w:tc>
          <w:tcPr>
            <w:tcW w:w="851"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r w:rsidR="00C27A69">
              <w:rPr>
                <w:rFonts w:ascii="Times New Roman" w:hAnsi="Times New Roman" w:cs="Times New Roman"/>
                <w:sz w:val="24"/>
                <w:szCs w:val="24"/>
              </w:rPr>
              <w:t>%</w:t>
            </w:r>
          </w:p>
        </w:tc>
        <w:tc>
          <w:tcPr>
            <w:tcW w:w="709" w:type="dxa"/>
            <w:vAlign w:val="center"/>
          </w:tcPr>
          <w:p w:rsidR="00C27A69"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r w:rsidR="00C27A69">
              <w:rPr>
                <w:rFonts w:ascii="Times New Roman" w:hAnsi="Times New Roman" w:cs="Times New Roman"/>
                <w:sz w:val="24"/>
                <w:szCs w:val="24"/>
              </w:rPr>
              <w:t>%</w:t>
            </w:r>
          </w:p>
        </w:tc>
        <w:tc>
          <w:tcPr>
            <w:tcW w:w="708"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C27A69">
              <w:rPr>
                <w:rFonts w:ascii="Times New Roman" w:hAnsi="Times New Roman" w:cs="Times New Roman"/>
                <w:sz w:val="24"/>
                <w:szCs w:val="24"/>
              </w:rPr>
              <w:t>%</w:t>
            </w:r>
          </w:p>
        </w:tc>
        <w:tc>
          <w:tcPr>
            <w:tcW w:w="709" w:type="dxa"/>
            <w:vAlign w:val="center"/>
          </w:tcPr>
          <w:p w:rsidR="00C27A69"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42</w:t>
            </w:r>
            <w:r w:rsidR="00C27A69">
              <w:rPr>
                <w:rFonts w:ascii="Times New Roman" w:hAnsi="Times New Roman" w:cs="Times New Roman"/>
                <w:sz w:val="24"/>
                <w:szCs w:val="24"/>
              </w:rPr>
              <w:t>%</w:t>
            </w:r>
          </w:p>
        </w:tc>
      </w:tr>
      <w:tr w:rsidR="00C27A69" w:rsidTr="007B1A13">
        <w:tc>
          <w:tcPr>
            <w:tcW w:w="5098" w:type="dxa"/>
          </w:tcPr>
          <w:p w:rsidR="00C27A69" w:rsidRPr="0017575F" w:rsidRDefault="00C27A69" w:rsidP="00C27A69">
            <w:pPr>
              <w:pStyle w:val="a7"/>
              <w:tabs>
                <w:tab w:val="left" w:pos="0"/>
                <w:tab w:val="left" w:pos="284"/>
                <w:tab w:val="left" w:pos="567"/>
              </w:tabs>
              <w:ind w:left="0"/>
              <w:contextualSpacing w:val="0"/>
              <w:rPr>
                <w:rFonts w:ascii="Times New Roman" w:hAnsi="Times New Roman" w:cs="Times New Roman"/>
                <w:sz w:val="24"/>
                <w:szCs w:val="24"/>
              </w:rPr>
            </w:pPr>
            <w:r w:rsidRPr="00C27A69">
              <w:rPr>
                <w:rFonts w:ascii="Times New Roman" w:hAnsi="Times New Roman" w:cs="Times New Roman"/>
                <w:sz w:val="24"/>
                <w:szCs w:val="24"/>
              </w:rPr>
              <w:t>Доступностью и качеством возможности записи на прием к врачу через электронные системы</w:t>
            </w:r>
          </w:p>
        </w:tc>
        <w:tc>
          <w:tcPr>
            <w:tcW w:w="1134"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37</w:t>
            </w:r>
            <w:r w:rsidR="00C27A69">
              <w:rPr>
                <w:rFonts w:ascii="Times New Roman" w:hAnsi="Times New Roman" w:cs="Times New Roman"/>
                <w:sz w:val="24"/>
                <w:szCs w:val="24"/>
              </w:rPr>
              <w:t>%</w:t>
            </w:r>
          </w:p>
        </w:tc>
        <w:tc>
          <w:tcPr>
            <w:tcW w:w="851"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r w:rsidR="00C27A69">
              <w:rPr>
                <w:rFonts w:ascii="Times New Roman" w:hAnsi="Times New Roman" w:cs="Times New Roman"/>
                <w:sz w:val="24"/>
                <w:szCs w:val="24"/>
              </w:rPr>
              <w:t>%</w:t>
            </w:r>
          </w:p>
        </w:tc>
        <w:tc>
          <w:tcPr>
            <w:tcW w:w="709" w:type="dxa"/>
            <w:vAlign w:val="center"/>
          </w:tcPr>
          <w:p w:rsidR="00C27A69"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r w:rsidR="00C27A69">
              <w:rPr>
                <w:rFonts w:ascii="Times New Roman" w:hAnsi="Times New Roman" w:cs="Times New Roman"/>
                <w:sz w:val="24"/>
                <w:szCs w:val="24"/>
              </w:rPr>
              <w:t>%</w:t>
            </w:r>
          </w:p>
        </w:tc>
        <w:tc>
          <w:tcPr>
            <w:tcW w:w="708"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w:t>
            </w:r>
            <w:r w:rsidR="00C27A69">
              <w:rPr>
                <w:rFonts w:ascii="Times New Roman" w:hAnsi="Times New Roman" w:cs="Times New Roman"/>
                <w:sz w:val="24"/>
                <w:szCs w:val="24"/>
              </w:rPr>
              <w:t>%</w:t>
            </w:r>
          </w:p>
        </w:tc>
        <w:tc>
          <w:tcPr>
            <w:tcW w:w="709" w:type="dxa"/>
            <w:vAlign w:val="center"/>
          </w:tcPr>
          <w:p w:rsidR="00C27A69"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42</w:t>
            </w:r>
            <w:r w:rsidR="00970602">
              <w:rPr>
                <w:rFonts w:ascii="Times New Roman" w:hAnsi="Times New Roman" w:cs="Times New Roman"/>
                <w:sz w:val="24"/>
                <w:szCs w:val="24"/>
              </w:rPr>
              <w:t>%</w:t>
            </w:r>
          </w:p>
        </w:tc>
      </w:tr>
      <w:tr w:rsidR="00C27A69" w:rsidTr="007B1A13">
        <w:tc>
          <w:tcPr>
            <w:tcW w:w="5098" w:type="dxa"/>
          </w:tcPr>
          <w:p w:rsidR="00C27A69" w:rsidRPr="0017575F" w:rsidRDefault="00970602" w:rsidP="00970602">
            <w:pPr>
              <w:pStyle w:val="a7"/>
              <w:tabs>
                <w:tab w:val="left" w:pos="0"/>
                <w:tab w:val="left" w:pos="284"/>
                <w:tab w:val="left" w:pos="567"/>
              </w:tabs>
              <w:ind w:left="0"/>
              <w:contextualSpacing w:val="0"/>
              <w:rPr>
                <w:rFonts w:ascii="Times New Roman" w:hAnsi="Times New Roman" w:cs="Times New Roman"/>
                <w:sz w:val="24"/>
                <w:szCs w:val="24"/>
              </w:rPr>
            </w:pPr>
            <w:r w:rsidRPr="00970602">
              <w:rPr>
                <w:rFonts w:ascii="Times New Roman" w:hAnsi="Times New Roman" w:cs="Times New Roman"/>
                <w:sz w:val="24"/>
                <w:szCs w:val="24"/>
              </w:rPr>
              <w:t>Доступностью и качеством онлайн-банка (различные финансовые операции которые совершаются удаленно)</w:t>
            </w:r>
          </w:p>
        </w:tc>
        <w:tc>
          <w:tcPr>
            <w:tcW w:w="1134"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39</w:t>
            </w:r>
            <w:r w:rsidR="00C27A69">
              <w:rPr>
                <w:rFonts w:ascii="Times New Roman" w:hAnsi="Times New Roman" w:cs="Times New Roman"/>
                <w:sz w:val="24"/>
                <w:szCs w:val="24"/>
              </w:rPr>
              <w:t>%</w:t>
            </w:r>
          </w:p>
        </w:tc>
        <w:tc>
          <w:tcPr>
            <w:tcW w:w="851"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12</w:t>
            </w:r>
            <w:r w:rsidR="00C27A69">
              <w:rPr>
                <w:rFonts w:ascii="Times New Roman" w:hAnsi="Times New Roman" w:cs="Times New Roman"/>
                <w:sz w:val="24"/>
                <w:szCs w:val="24"/>
              </w:rPr>
              <w:t>%</w:t>
            </w:r>
          </w:p>
        </w:tc>
        <w:tc>
          <w:tcPr>
            <w:tcW w:w="709" w:type="dxa"/>
            <w:vAlign w:val="center"/>
          </w:tcPr>
          <w:p w:rsidR="00970602"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970602">
              <w:rPr>
                <w:rFonts w:ascii="Times New Roman" w:hAnsi="Times New Roman" w:cs="Times New Roman"/>
                <w:sz w:val="24"/>
                <w:szCs w:val="24"/>
              </w:rPr>
              <w:t>%</w:t>
            </w:r>
          </w:p>
        </w:tc>
        <w:tc>
          <w:tcPr>
            <w:tcW w:w="708"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C27A69">
              <w:rPr>
                <w:rFonts w:ascii="Times New Roman" w:hAnsi="Times New Roman" w:cs="Times New Roman"/>
                <w:sz w:val="24"/>
                <w:szCs w:val="24"/>
              </w:rPr>
              <w:t>%</w:t>
            </w:r>
          </w:p>
        </w:tc>
        <w:tc>
          <w:tcPr>
            <w:tcW w:w="709" w:type="dxa"/>
            <w:vAlign w:val="center"/>
          </w:tcPr>
          <w:p w:rsidR="00970602"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42</w:t>
            </w:r>
            <w:r w:rsidR="00970602">
              <w:rPr>
                <w:rFonts w:ascii="Times New Roman" w:hAnsi="Times New Roman" w:cs="Times New Roman"/>
                <w:sz w:val="24"/>
                <w:szCs w:val="24"/>
              </w:rPr>
              <w:t>%</w:t>
            </w:r>
          </w:p>
        </w:tc>
      </w:tr>
      <w:tr w:rsidR="00A72ABA" w:rsidTr="007B1A13">
        <w:tc>
          <w:tcPr>
            <w:tcW w:w="5098" w:type="dxa"/>
          </w:tcPr>
          <w:p w:rsidR="00A72ABA" w:rsidRPr="00970602" w:rsidRDefault="00A72ABA" w:rsidP="00A72ABA">
            <w:pPr>
              <w:pStyle w:val="a7"/>
              <w:tabs>
                <w:tab w:val="left" w:pos="0"/>
                <w:tab w:val="left" w:pos="284"/>
                <w:tab w:val="left" w:pos="567"/>
              </w:tabs>
              <w:ind w:left="0"/>
              <w:contextualSpacing w:val="0"/>
              <w:rPr>
                <w:rFonts w:ascii="Times New Roman" w:hAnsi="Times New Roman" w:cs="Times New Roman"/>
                <w:sz w:val="24"/>
                <w:szCs w:val="24"/>
              </w:rPr>
            </w:pPr>
            <w:r w:rsidRPr="00970602">
              <w:rPr>
                <w:rFonts w:ascii="Times New Roman" w:hAnsi="Times New Roman" w:cs="Times New Roman"/>
                <w:sz w:val="24"/>
                <w:szCs w:val="24"/>
              </w:rPr>
              <w:t>Доступностью и качеством онлайн-</w:t>
            </w:r>
            <w:r>
              <w:rPr>
                <w:rFonts w:ascii="Times New Roman" w:hAnsi="Times New Roman" w:cs="Times New Roman"/>
                <w:sz w:val="24"/>
                <w:szCs w:val="24"/>
              </w:rPr>
              <w:t>покупок</w:t>
            </w:r>
            <w:r w:rsidRPr="00970602">
              <w:rPr>
                <w:rFonts w:ascii="Times New Roman" w:hAnsi="Times New Roman" w:cs="Times New Roman"/>
                <w:sz w:val="24"/>
                <w:szCs w:val="24"/>
              </w:rPr>
              <w:t xml:space="preserve"> (</w:t>
            </w:r>
            <w:r>
              <w:rPr>
                <w:rFonts w:ascii="Times New Roman" w:hAnsi="Times New Roman" w:cs="Times New Roman"/>
                <w:sz w:val="24"/>
                <w:szCs w:val="24"/>
              </w:rPr>
              <w:t>приобретения товаров и услуг (</w:t>
            </w:r>
            <w:r w:rsidRPr="00970602">
              <w:rPr>
                <w:rFonts w:ascii="Times New Roman" w:hAnsi="Times New Roman" w:cs="Times New Roman"/>
                <w:sz w:val="24"/>
                <w:szCs w:val="24"/>
              </w:rPr>
              <w:t>операции которые совершаются удаленно)</w:t>
            </w:r>
          </w:p>
        </w:tc>
        <w:tc>
          <w:tcPr>
            <w:tcW w:w="1134" w:type="dxa"/>
            <w:vAlign w:val="center"/>
          </w:tcPr>
          <w:p w:rsidR="00A72ABA"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39</w:t>
            </w:r>
            <w:r w:rsidR="00A72ABA">
              <w:rPr>
                <w:rFonts w:ascii="Times New Roman" w:hAnsi="Times New Roman" w:cs="Times New Roman"/>
                <w:sz w:val="24"/>
                <w:szCs w:val="24"/>
              </w:rPr>
              <w:t>%</w:t>
            </w:r>
          </w:p>
        </w:tc>
        <w:tc>
          <w:tcPr>
            <w:tcW w:w="851" w:type="dxa"/>
            <w:vAlign w:val="center"/>
          </w:tcPr>
          <w:p w:rsidR="00A72ABA"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r w:rsidR="00A72ABA">
              <w:rPr>
                <w:rFonts w:ascii="Times New Roman" w:hAnsi="Times New Roman" w:cs="Times New Roman"/>
                <w:sz w:val="24"/>
                <w:szCs w:val="24"/>
              </w:rPr>
              <w:t>%</w:t>
            </w:r>
          </w:p>
        </w:tc>
        <w:tc>
          <w:tcPr>
            <w:tcW w:w="709" w:type="dxa"/>
            <w:vAlign w:val="center"/>
          </w:tcPr>
          <w:p w:rsidR="00A72ABA"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A72ABA">
              <w:rPr>
                <w:rFonts w:ascii="Times New Roman" w:hAnsi="Times New Roman" w:cs="Times New Roman"/>
                <w:sz w:val="24"/>
                <w:szCs w:val="24"/>
              </w:rPr>
              <w:t>%</w:t>
            </w:r>
          </w:p>
        </w:tc>
        <w:tc>
          <w:tcPr>
            <w:tcW w:w="708" w:type="dxa"/>
            <w:vAlign w:val="center"/>
          </w:tcPr>
          <w:p w:rsidR="00A72ABA"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A72ABA">
              <w:rPr>
                <w:rFonts w:ascii="Times New Roman" w:hAnsi="Times New Roman" w:cs="Times New Roman"/>
                <w:sz w:val="24"/>
                <w:szCs w:val="24"/>
              </w:rPr>
              <w:t>%</w:t>
            </w:r>
          </w:p>
        </w:tc>
        <w:tc>
          <w:tcPr>
            <w:tcW w:w="709" w:type="dxa"/>
            <w:vAlign w:val="center"/>
          </w:tcPr>
          <w:p w:rsidR="00A72ABA"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42</w:t>
            </w:r>
            <w:r w:rsidR="00A72ABA">
              <w:rPr>
                <w:rFonts w:ascii="Times New Roman" w:hAnsi="Times New Roman" w:cs="Times New Roman"/>
                <w:sz w:val="24"/>
                <w:szCs w:val="24"/>
              </w:rPr>
              <w:t>%</w:t>
            </w:r>
          </w:p>
        </w:tc>
      </w:tr>
      <w:tr w:rsidR="00C27A69" w:rsidTr="007B1A13">
        <w:tc>
          <w:tcPr>
            <w:tcW w:w="5098" w:type="dxa"/>
          </w:tcPr>
          <w:p w:rsidR="00C27A69" w:rsidRPr="0017575F" w:rsidRDefault="00CB3146" w:rsidP="00CB3146">
            <w:pPr>
              <w:pStyle w:val="a7"/>
              <w:tabs>
                <w:tab w:val="left" w:pos="0"/>
                <w:tab w:val="left" w:pos="284"/>
                <w:tab w:val="left" w:pos="567"/>
              </w:tabs>
              <w:ind w:left="0" w:firstLine="34"/>
              <w:contextualSpacing w:val="0"/>
              <w:rPr>
                <w:rFonts w:ascii="Times New Roman" w:hAnsi="Times New Roman" w:cs="Times New Roman"/>
                <w:sz w:val="24"/>
                <w:szCs w:val="24"/>
              </w:rPr>
            </w:pPr>
            <w:r w:rsidRPr="00CB3146">
              <w:rPr>
                <w:rFonts w:ascii="Times New Roman" w:hAnsi="Times New Roman" w:cs="Times New Roman"/>
                <w:sz w:val="24"/>
                <w:szCs w:val="24"/>
              </w:rPr>
              <w:t>Доступностью и качеством приёма официальных обращений граждан (онлайн – приемные (виртуальные приемные) администрации Краснодарского края, органов власти Краснодарского края и администраций муниципальных образований Краснодарского края)</w:t>
            </w:r>
          </w:p>
        </w:tc>
        <w:tc>
          <w:tcPr>
            <w:tcW w:w="1134"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37</w:t>
            </w:r>
            <w:r w:rsidR="00C27A69">
              <w:rPr>
                <w:rFonts w:ascii="Times New Roman" w:hAnsi="Times New Roman" w:cs="Times New Roman"/>
                <w:sz w:val="24"/>
                <w:szCs w:val="24"/>
              </w:rPr>
              <w:t>%</w:t>
            </w:r>
          </w:p>
        </w:tc>
        <w:tc>
          <w:tcPr>
            <w:tcW w:w="851"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11</w:t>
            </w:r>
            <w:r w:rsidR="00C27A69">
              <w:rPr>
                <w:rFonts w:ascii="Times New Roman" w:hAnsi="Times New Roman" w:cs="Times New Roman"/>
                <w:sz w:val="24"/>
                <w:szCs w:val="24"/>
              </w:rPr>
              <w:t>%</w:t>
            </w:r>
          </w:p>
        </w:tc>
        <w:tc>
          <w:tcPr>
            <w:tcW w:w="709" w:type="dxa"/>
            <w:vAlign w:val="center"/>
          </w:tcPr>
          <w:p w:rsidR="00CB3146"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CB3146">
              <w:rPr>
                <w:rFonts w:ascii="Times New Roman" w:hAnsi="Times New Roman" w:cs="Times New Roman"/>
                <w:sz w:val="24"/>
                <w:szCs w:val="24"/>
              </w:rPr>
              <w:t>%</w:t>
            </w:r>
          </w:p>
        </w:tc>
        <w:tc>
          <w:tcPr>
            <w:tcW w:w="708"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w:t>
            </w:r>
            <w:r w:rsidR="00C27A69">
              <w:rPr>
                <w:rFonts w:ascii="Times New Roman" w:hAnsi="Times New Roman" w:cs="Times New Roman"/>
                <w:sz w:val="24"/>
                <w:szCs w:val="24"/>
              </w:rPr>
              <w:t>%</w:t>
            </w:r>
          </w:p>
        </w:tc>
        <w:tc>
          <w:tcPr>
            <w:tcW w:w="709" w:type="dxa"/>
            <w:vAlign w:val="center"/>
          </w:tcPr>
          <w:p w:rsidR="00CB3146"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45</w:t>
            </w:r>
            <w:r w:rsidR="00CB3146">
              <w:rPr>
                <w:rFonts w:ascii="Times New Roman" w:hAnsi="Times New Roman" w:cs="Times New Roman"/>
                <w:sz w:val="24"/>
                <w:szCs w:val="24"/>
              </w:rPr>
              <w:t>%</w:t>
            </w:r>
          </w:p>
        </w:tc>
      </w:tr>
      <w:tr w:rsidR="00C27A69" w:rsidTr="007B1A13">
        <w:tc>
          <w:tcPr>
            <w:tcW w:w="5098" w:type="dxa"/>
          </w:tcPr>
          <w:p w:rsidR="00C27A69" w:rsidRPr="0017575F" w:rsidRDefault="00CB3146" w:rsidP="00CB3146">
            <w:pPr>
              <w:pStyle w:val="a7"/>
              <w:tabs>
                <w:tab w:val="left" w:pos="0"/>
                <w:tab w:val="left" w:pos="284"/>
                <w:tab w:val="left" w:pos="567"/>
              </w:tabs>
              <w:ind w:left="0"/>
              <w:contextualSpacing w:val="0"/>
              <w:rPr>
                <w:rFonts w:ascii="Times New Roman" w:hAnsi="Times New Roman" w:cs="Times New Roman"/>
                <w:sz w:val="24"/>
                <w:szCs w:val="24"/>
              </w:rPr>
            </w:pPr>
            <w:r w:rsidRPr="00CB3146">
              <w:rPr>
                <w:rFonts w:ascii="Times New Roman" w:hAnsi="Times New Roman" w:cs="Times New Roman"/>
                <w:sz w:val="24"/>
                <w:szCs w:val="24"/>
              </w:rPr>
              <w:t>Доступностью и качеством информационных порталов Администрации и органов исполнительной власти Краснодарского края</w:t>
            </w:r>
          </w:p>
        </w:tc>
        <w:tc>
          <w:tcPr>
            <w:tcW w:w="1134"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37</w:t>
            </w:r>
            <w:r w:rsidR="00C27A69">
              <w:rPr>
                <w:rFonts w:ascii="Times New Roman" w:hAnsi="Times New Roman" w:cs="Times New Roman"/>
                <w:sz w:val="24"/>
                <w:szCs w:val="24"/>
              </w:rPr>
              <w:t>%</w:t>
            </w:r>
          </w:p>
        </w:tc>
        <w:tc>
          <w:tcPr>
            <w:tcW w:w="851"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11</w:t>
            </w:r>
            <w:r w:rsidR="00C27A69">
              <w:rPr>
                <w:rFonts w:ascii="Times New Roman" w:hAnsi="Times New Roman" w:cs="Times New Roman"/>
                <w:sz w:val="24"/>
                <w:szCs w:val="24"/>
              </w:rPr>
              <w:t>%</w:t>
            </w:r>
          </w:p>
        </w:tc>
        <w:tc>
          <w:tcPr>
            <w:tcW w:w="709" w:type="dxa"/>
            <w:vAlign w:val="center"/>
          </w:tcPr>
          <w:p w:rsidR="00CB3146"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CB3146">
              <w:rPr>
                <w:rFonts w:ascii="Times New Roman" w:hAnsi="Times New Roman" w:cs="Times New Roman"/>
                <w:sz w:val="24"/>
                <w:szCs w:val="24"/>
              </w:rPr>
              <w:t>%</w:t>
            </w:r>
          </w:p>
        </w:tc>
        <w:tc>
          <w:tcPr>
            <w:tcW w:w="708" w:type="dxa"/>
            <w:vAlign w:val="center"/>
          </w:tcPr>
          <w:p w:rsidR="00C27A69" w:rsidRPr="0017575F"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w:t>
            </w:r>
            <w:r w:rsidR="00C27A69">
              <w:rPr>
                <w:rFonts w:ascii="Times New Roman" w:hAnsi="Times New Roman" w:cs="Times New Roman"/>
                <w:sz w:val="24"/>
                <w:szCs w:val="24"/>
              </w:rPr>
              <w:t>%</w:t>
            </w:r>
          </w:p>
        </w:tc>
        <w:tc>
          <w:tcPr>
            <w:tcW w:w="709" w:type="dxa"/>
            <w:vAlign w:val="center"/>
          </w:tcPr>
          <w:p w:rsidR="00CB3146" w:rsidRDefault="007B1A13"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45</w:t>
            </w:r>
            <w:r w:rsidR="00CB3146">
              <w:rPr>
                <w:rFonts w:ascii="Times New Roman" w:hAnsi="Times New Roman" w:cs="Times New Roman"/>
                <w:sz w:val="24"/>
                <w:szCs w:val="24"/>
              </w:rPr>
              <w:t>%</w:t>
            </w:r>
          </w:p>
        </w:tc>
      </w:tr>
    </w:tbl>
    <w:p w:rsidR="00CB2B19" w:rsidRDefault="00CB2B19" w:rsidP="00CB2B19">
      <w:pPr>
        <w:tabs>
          <w:tab w:val="left" w:pos="2145"/>
        </w:tabs>
        <w:spacing w:after="0" w:line="240" w:lineRule="auto"/>
        <w:jc w:val="both"/>
        <w:rPr>
          <w:rFonts w:ascii="Times New Roman" w:hAnsi="Times New Roman" w:cs="Times New Roman"/>
          <w:sz w:val="28"/>
          <w:szCs w:val="28"/>
        </w:rPr>
      </w:pPr>
    </w:p>
    <w:p w:rsidR="00515BFD" w:rsidRDefault="00515BFD" w:rsidP="008F0967">
      <w:pPr>
        <w:tabs>
          <w:tab w:val="left" w:pos="2145"/>
        </w:tabs>
        <w:spacing w:after="0" w:line="240" w:lineRule="auto"/>
        <w:ind w:firstLine="851"/>
        <w:jc w:val="both"/>
        <w:rPr>
          <w:rFonts w:ascii="Times New Roman" w:hAnsi="Times New Roman" w:cs="Times New Roman"/>
          <w:b/>
          <w:sz w:val="28"/>
          <w:szCs w:val="28"/>
        </w:rPr>
      </w:pPr>
    </w:p>
    <w:p w:rsidR="008F0967" w:rsidRDefault="008F0967" w:rsidP="008F0967">
      <w:pPr>
        <w:tabs>
          <w:tab w:val="left" w:pos="2145"/>
        </w:tabs>
        <w:spacing w:after="0" w:line="240" w:lineRule="auto"/>
        <w:ind w:firstLine="851"/>
        <w:jc w:val="both"/>
        <w:rPr>
          <w:rFonts w:ascii="Times New Roman" w:hAnsi="Times New Roman" w:cs="Times New Roman"/>
          <w:sz w:val="28"/>
          <w:szCs w:val="28"/>
        </w:rPr>
      </w:pPr>
      <w:r w:rsidRPr="00250A71">
        <w:rPr>
          <w:rFonts w:ascii="Times New Roman" w:hAnsi="Times New Roman" w:cs="Times New Roman"/>
          <w:b/>
          <w:sz w:val="28"/>
          <w:szCs w:val="28"/>
        </w:rPr>
        <w:t>По результат</w:t>
      </w:r>
      <w:r>
        <w:rPr>
          <w:rFonts w:ascii="Times New Roman" w:hAnsi="Times New Roman" w:cs="Times New Roman"/>
          <w:b/>
          <w:sz w:val="28"/>
          <w:szCs w:val="28"/>
        </w:rPr>
        <w:t>у аналогичного</w:t>
      </w:r>
      <w:r w:rsidRPr="00250A71">
        <w:rPr>
          <w:rFonts w:ascii="Times New Roman" w:hAnsi="Times New Roman" w:cs="Times New Roman"/>
          <w:b/>
          <w:sz w:val="28"/>
          <w:szCs w:val="28"/>
        </w:rPr>
        <w:t xml:space="preserve"> опроса </w:t>
      </w:r>
      <w:r>
        <w:rPr>
          <w:rFonts w:ascii="Times New Roman" w:hAnsi="Times New Roman" w:cs="Times New Roman"/>
          <w:b/>
          <w:sz w:val="28"/>
          <w:szCs w:val="28"/>
        </w:rPr>
        <w:t>субъектов предпринимательской деятельности</w:t>
      </w:r>
      <w:r w:rsidRPr="00250A71">
        <w:rPr>
          <w:rFonts w:ascii="Times New Roman" w:hAnsi="Times New Roman" w:cs="Times New Roman"/>
          <w:b/>
          <w:sz w:val="28"/>
          <w:szCs w:val="28"/>
        </w:rPr>
        <w:t xml:space="preserve"> муниципального образования город Новороссийск о</w:t>
      </w:r>
      <w:r>
        <w:rPr>
          <w:rFonts w:ascii="Times New Roman" w:hAnsi="Times New Roman" w:cs="Times New Roman"/>
          <w:b/>
          <w:sz w:val="28"/>
          <w:szCs w:val="28"/>
        </w:rPr>
        <w:t xml:space="preserve">б </w:t>
      </w:r>
      <w:r w:rsidRPr="00CB2B19">
        <w:rPr>
          <w:rFonts w:ascii="Times New Roman" w:hAnsi="Times New Roman" w:cs="Times New Roman"/>
          <w:b/>
          <w:sz w:val="28"/>
          <w:szCs w:val="28"/>
        </w:rPr>
        <w:t xml:space="preserve">удовлетворенности доступностью и качеством цифровых услуг – наибольшую удовлетворенность </w:t>
      </w:r>
      <w:r>
        <w:rPr>
          <w:rFonts w:ascii="Times New Roman" w:hAnsi="Times New Roman" w:cs="Times New Roman"/>
          <w:b/>
          <w:sz w:val="28"/>
          <w:szCs w:val="28"/>
        </w:rPr>
        <w:t>предприниматели</w:t>
      </w:r>
      <w:r w:rsidRPr="00CB2B19">
        <w:rPr>
          <w:rFonts w:ascii="Times New Roman" w:hAnsi="Times New Roman" w:cs="Times New Roman"/>
          <w:b/>
          <w:sz w:val="28"/>
          <w:szCs w:val="28"/>
        </w:rPr>
        <w:t xml:space="preserve"> указали - </w:t>
      </w:r>
      <w:r w:rsidRPr="00CB2B19">
        <w:rPr>
          <w:rFonts w:ascii="Times New Roman" w:hAnsi="Times New Roman" w:cs="Times New Roman"/>
          <w:sz w:val="28"/>
          <w:szCs w:val="28"/>
        </w:rPr>
        <w:t xml:space="preserve">доступностью и качеством </w:t>
      </w:r>
      <w:r w:rsidRPr="008F0967">
        <w:rPr>
          <w:rFonts w:ascii="Times New Roman" w:hAnsi="Times New Roman" w:cs="Times New Roman"/>
          <w:sz w:val="28"/>
          <w:szCs w:val="28"/>
        </w:rPr>
        <w:t xml:space="preserve">портала </w:t>
      </w:r>
      <w:r w:rsidR="004724BD" w:rsidRPr="004724BD">
        <w:rPr>
          <w:rFonts w:ascii="Times New Roman" w:hAnsi="Times New Roman" w:cs="Times New Roman"/>
          <w:sz w:val="28"/>
          <w:szCs w:val="28"/>
        </w:rPr>
        <w:t>государственных услуг Российской Федерации</w:t>
      </w:r>
      <w:r w:rsidRPr="008F0967">
        <w:rPr>
          <w:rFonts w:ascii="Times New Roman" w:hAnsi="Times New Roman" w:cs="Times New Roman"/>
          <w:sz w:val="28"/>
          <w:szCs w:val="28"/>
        </w:rPr>
        <w:t xml:space="preserve"> </w:t>
      </w:r>
      <w:r>
        <w:rPr>
          <w:rFonts w:ascii="Times New Roman" w:hAnsi="Times New Roman" w:cs="Times New Roman"/>
          <w:sz w:val="28"/>
          <w:szCs w:val="28"/>
        </w:rPr>
        <w:t xml:space="preserve">– </w:t>
      </w:r>
      <w:r w:rsidR="004724BD">
        <w:rPr>
          <w:rFonts w:ascii="Times New Roman" w:hAnsi="Times New Roman" w:cs="Times New Roman"/>
          <w:sz w:val="28"/>
          <w:szCs w:val="28"/>
        </w:rPr>
        <w:t>79</w:t>
      </w:r>
      <w:r>
        <w:rPr>
          <w:rFonts w:ascii="Times New Roman" w:hAnsi="Times New Roman" w:cs="Times New Roman"/>
          <w:sz w:val="28"/>
          <w:szCs w:val="28"/>
        </w:rPr>
        <w:t>% от общего числа опрошенных</w:t>
      </w:r>
      <w:r w:rsidR="004724BD">
        <w:rPr>
          <w:rFonts w:ascii="Times New Roman" w:hAnsi="Times New Roman" w:cs="Times New Roman"/>
          <w:sz w:val="28"/>
          <w:szCs w:val="28"/>
        </w:rPr>
        <w:t xml:space="preserve"> (12 222 субъекта)</w:t>
      </w:r>
      <w:r w:rsidR="009E73A4">
        <w:rPr>
          <w:rFonts w:ascii="Times New Roman" w:hAnsi="Times New Roman" w:cs="Times New Roman"/>
          <w:sz w:val="28"/>
          <w:szCs w:val="28"/>
        </w:rPr>
        <w:t xml:space="preserve">. Также необходимо отметить, что в сравнении с предыдущим годом, более, чем в три раза сократилась доля </w:t>
      </w:r>
      <w:r w:rsidR="009E73A4">
        <w:rPr>
          <w:rFonts w:ascii="Times New Roman" w:hAnsi="Times New Roman" w:cs="Times New Roman"/>
          <w:sz w:val="28"/>
          <w:szCs w:val="28"/>
        </w:rPr>
        <w:lastRenderedPageBreak/>
        <w:t>субъектов предпринимательской деятельности, которые не сталкивались с цифровыми услугами</w:t>
      </w:r>
      <w:r>
        <w:rPr>
          <w:rFonts w:ascii="Times New Roman" w:hAnsi="Times New Roman" w:cs="Times New Roman"/>
          <w:sz w:val="28"/>
          <w:szCs w:val="28"/>
        </w:rPr>
        <w:t>:</w:t>
      </w:r>
    </w:p>
    <w:tbl>
      <w:tblPr>
        <w:tblStyle w:val="a8"/>
        <w:tblW w:w="9493" w:type="dxa"/>
        <w:tblLayout w:type="fixed"/>
        <w:tblLook w:val="04A0" w:firstRow="1" w:lastRow="0" w:firstColumn="1" w:lastColumn="0" w:noHBand="0" w:noVBand="1"/>
      </w:tblPr>
      <w:tblGrid>
        <w:gridCol w:w="5382"/>
        <w:gridCol w:w="850"/>
        <w:gridCol w:w="851"/>
        <w:gridCol w:w="850"/>
        <w:gridCol w:w="851"/>
        <w:gridCol w:w="709"/>
      </w:tblGrid>
      <w:tr w:rsidR="008F0967" w:rsidRPr="00C27A69" w:rsidTr="009933F5">
        <w:trPr>
          <w:cantSplit/>
          <w:trHeight w:val="2354"/>
        </w:trPr>
        <w:tc>
          <w:tcPr>
            <w:tcW w:w="5382" w:type="dxa"/>
            <w:shd w:val="clear" w:color="auto" w:fill="DEEAF6" w:themeFill="accent1" w:themeFillTint="33"/>
            <w:vAlign w:val="center"/>
          </w:tcPr>
          <w:p w:rsidR="008F0967" w:rsidRPr="0017575F" w:rsidRDefault="008F0967" w:rsidP="00F130D1">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Наименование органа</w:t>
            </w:r>
          </w:p>
        </w:tc>
        <w:tc>
          <w:tcPr>
            <w:tcW w:w="850" w:type="dxa"/>
            <w:shd w:val="clear" w:color="auto" w:fill="DEEAF6" w:themeFill="accent1" w:themeFillTint="33"/>
            <w:textDirection w:val="btLr"/>
            <w:vAlign w:val="center"/>
          </w:tcPr>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Удовлетворены</w:t>
            </w:r>
          </w:p>
        </w:tc>
        <w:tc>
          <w:tcPr>
            <w:tcW w:w="851" w:type="dxa"/>
            <w:shd w:val="clear" w:color="auto" w:fill="DEEAF6" w:themeFill="accent1" w:themeFillTint="33"/>
            <w:textDirection w:val="btLr"/>
            <w:vAlign w:val="center"/>
          </w:tcPr>
          <w:p w:rsidR="008F0967" w:rsidRDefault="008F0967"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 xml:space="preserve">Скорее </w:t>
            </w:r>
          </w:p>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удовлетворены</w:t>
            </w:r>
          </w:p>
        </w:tc>
        <w:tc>
          <w:tcPr>
            <w:tcW w:w="850" w:type="dxa"/>
            <w:shd w:val="clear" w:color="auto" w:fill="DEEAF6" w:themeFill="accent1" w:themeFillTint="33"/>
            <w:textDirection w:val="btLr"/>
            <w:vAlign w:val="center"/>
          </w:tcPr>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 xml:space="preserve">Скорее </w:t>
            </w:r>
          </w:p>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851" w:type="dxa"/>
            <w:shd w:val="clear" w:color="auto" w:fill="DEEAF6" w:themeFill="accent1" w:themeFillTint="33"/>
            <w:textDirection w:val="btLr"/>
            <w:vAlign w:val="center"/>
          </w:tcPr>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709" w:type="dxa"/>
            <w:shd w:val="clear" w:color="auto" w:fill="DEEAF6" w:themeFill="accent1" w:themeFillTint="33"/>
            <w:textDirection w:val="btLr"/>
            <w:vAlign w:val="center"/>
          </w:tcPr>
          <w:p w:rsidR="008F0967" w:rsidRPr="00C27A69" w:rsidRDefault="008F0967"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сталкивались</w:t>
            </w:r>
          </w:p>
        </w:tc>
      </w:tr>
      <w:tr w:rsidR="005338F3" w:rsidTr="009E73A4">
        <w:tc>
          <w:tcPr>
            <w:tcW w:w="5382" w:type="dxa"/>
          </w:tcPr>
          <w:p w:rsidR="005338F3" w:rsidRPr="00E63AB7" w:rsidRDefault="005338F3" w:rsidP="00F130D1">
            <w:pPr>
              <w:tabs>
                <w:tab w:val="left" w:pos="0"/>
                <w:tab w:val="left" w:pos="284"/>
                <w:tab w:val="left" w:pos="567"/>
              </w:tabs>
              <w:rPr>
                <w:rFonts w:ascii="Times New Roman" w:hAnsi="Times New Roman" w:cs="Times New Roman"/>
                <w:sz w:val="24"/>
                <w:szCs w:val="24"/>
              </w:rPr>
            </w:pPr>
            <w:r w:rsidRPr="005338F3">
              <w:rPr>
                <w:rFonts w:ascii="Times New Roman" w:hAnsi="Times New Roman" w:cs="Times New Roman"/>
                <w:sz w:val="24"/>
                <w:szCs w:val="24"/>
              </w:rPr>
              <w:t>Доступностью и качеством Портал</w:t>
            </w:r>
            <w:r>
              <w:rPr>
                <w:rFonts w:ascii="Times New Roman" w:hAnsi="Times New Roman" w:cs="Times New Roman"/>
                <w:sz w:val="24"/>
                <w:szCs w:val="24"/>
              </w:rPr>
              <w:t>а</w:t>
            </w:r>
            <w:r w:rsidRPr="005338F3">
              <w:rPr>
                <w:rFonts w:ascii="Times New Roman" w:hAnsi="Times New Roman" w:cs="Times New Roman"/>
                <w:sz w:val="24"/>
                <w:szCs w:val="24"/>
              </w:rPr>
              <w:t xml:space="preserve"> инспекции федеральной налоговой службы по Краснодарскому краю</w:t>
            </w:r>
          </w:p>
        </w:tc>
        <w:tc>
          <w:tcPr>
            <w:tcW w:w="850" w:type="dxa"/>
            <w:vAlign w:val="center"/>
          </w:tcPr>
          <w:p w:rsidR="005338F3"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76</w:t>
            </w:r>
            <w:r w:rsidR="00102254">
              <w:rPr>
                <w:rFonts w:ascii="Times New Roman" w:hAnsi="Times New Roman" w:cs="Times New Roman"/>
                <w:sz w:val="24"/>
                <w:szCs w:val="24"/>
              </w:rPr>
              <w:t>%</w:t>
            </w:r>
          </w:p>
        </w:tc>
        <w:tc>
          <w:tcPr>
            <w:tcW w:w="851" w:type="dxa"/>
            <w:vAlign w:val="center"/>
          </w:tcPr>
          <w:p w:rsidR="005338F3"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w:t>
            </w:r>
            <w:r w:rsidR="00102254">
              <w:rPr>
                <w:rFonts w:ascii="Times New Roman" w:hAnsi="Times New Roman" w:cs="Times New Roman"/>
                <w:sz w:val="24"/>
                <w:szCs w:val="24"/>
              </w:rPr>
              <w:t>%</w:t>
            </w:r>
          </w:p>
        </w:tc>
        <w:tc>
          <w:tcPr>
            <w:tcW w:w="850" w:type="dxa"/>
            <w:vAlign w:val="center"/>
          </w:tcPr>
          <w:p w:rsidR="005338F3"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w:t>
            </w:r>
            <w:r w:rsidR="00102254">
              <w:rPr>
                <w:rFonts w:ascii="Times New Roman" w:hAnsi="Times New Roman" w:cs="Times New Roman"/>
                <w:sz w:val="24"/>
                <w:szCs w:val="24"/>
              </w:rPr>
              <w:t>%</w:t>
            </w:r>
          </w:p>
        </w:tc>
        <w:tc>
          <w:tcPr>
            <w:tcW w:w="851" w:type="dxa"/>
            <w:vAlign w:val="center"/>
          </w:tcPr>
          <w:p w:rsidR="005338F3"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p>
        </w:tc>
        <w:tc>
          <w:tcPr>
            <w:tcW w:w="709" w:type="dxa"/>
            <w:vAlign w:val="center"/>
          </w:tcPr>
          <w:p w:rsidR="005338F3"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18</w:t>
            </w:r>
            <w:r w:rsidR="00102254">
              <w:rPr>
                <w:rFonts w:ascii="Times New Roman" w:hAnsi="Times New Roman" w:cs="Times New Roman"/>
                <w:sz w:val="24"/>
                <w:szCs w:val="24"/>
              </w:rPr>
              <w:t>%</w:t>
            </w:r>
          </w:p>
        </w:tc>
      </w:tr>
      <w:tr w:rsidR="008F0967" w:rsidTr="009E73A4">
        <w:tc>
          <w:tcPr>
            <w:tcW w:w="5382" w:type="dxa"/>
          </w:tcPr>
          <w:p w:rsidR="008F0967" w:rsidRPr="0017575F" w:rsidRDefault="008F0967" w:rsidP="00F130D1">
            <w:pPr>
              <w:tabs>
                <w:tab w:val="left" w:pos="0"/>
                <w:tab w:val="left" w:pos="284"/>
                <w:tab w:val="left" w:pos="567"/>
              </w:tabs>
              <w:rPr>
                <w:rFonts w:ascii="Times New Roman" w:hAnsi="Times New Roman" w:cs="Times New Roman"/>
                <w:sz w:val="24"/>
                <w:szCs w:val="24"/>
              </w:rPr>
            </w:pPr>
            <w:r w:rsidRPr="00E63AB7">
              <w:rPr>
                <w:rFonts w:ascii="Times New Roman" w:hAnsi="Times New Roman" w:cs="Times New Roman"/>
                <w:sz w:val="24"/>
                <w:szCs w:val="24"/>
              </w:rPr>
              <w:t>Доступностью и качеством портала государственных услуг Российской Федерации</w:t>
            </w:r>
          </w:p>
        </w:tc>
        <w:tc>
          <w:tcPr>
            <w:tcW w:w="850"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79</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8F0967">
              <w:rPr>
                <w:rFonts w:ascii="Times New Roman" w:hAnsi="Times New Roman" w:cs="Times New Roman"/>
                <w:sz w:val="24"/>
                <w:szCs w:val="24"/>
              </w:rPr>
              <w:t>%</w:t>
            </w:r>
          </w:p>
        </w:tc>
        <w:tc>
          <w:tcPr>
            <w:tcW w:w="850" w:type="dxa"/>
            <w:vAlign w:val="center"/>
          </w:tcPr>
          <w:p w:rsidR="008F0967" w:rsidRDefault="008F0967" w:rsidP="00F130D1">
            <w:pPr>
              <w:tabs>
                <w:tab w:val="left" w:pos="2145"/>
              </w:tabs>
              <w:jc w:val="center"/>
              <w:rPr>
                <w:rFonts w:ascii="Times New Roman" w:hAnsi="Times New Roman" w:cs="Times New Roman"/>
                <w:sz w:val="24"/>
                <w:szCs w:val="24"/>
              </w:rPr>
            </w:pPr>
          </w:p>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8F0967">
              <w:rPr>
                <w:rFonts w:ascii="Times New Roman" w:hAnsi="Times New Roman" w:cs="Times New Roman"/>
                <w:sz w:val="24"/>
                <w:szCs w:val="24"/>
              </w:rPr>
              <w:t>%</w:t>
            </w:r>
          </w:p>
        </w:tc>
        <w:tc>
          <w:tcPr>
            <w:tcW w:w="709" w:type="dxa"/>
            <w:vAlign w:val="center"/>
          </w:tcPr>
          <w:p w:rsidR="008F0967" w:rsidRDefault="008F0967" w:rsidP="00F130D1">
            <w:pPr>
              <w:tabs>
                <w:tab w:val="left" w:pos="2145"/>
              </w:tabs>
              <w:jc w:val="center"/>
              <w:rPr>
                <w:rFonts w:ascii="Times New Roman" w:hAnsi="Times New Roman" w:cs="Times New Roman"/>
                <w:sz w:val="24"/>
                <w:szCs w:val="24"/>
              </w:rPr>
            </w:pPr>
          </w:p>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16</w:t>
            </w:r>
            <w:r w:rsidR="008F0967">
              <w:rPr>
                <w:rFonts w:ascii="Times New Roman" w:hAnsi="Times New Roman" w:cs="Times New Roman"/>
                <w:sz w:val="24"/>
                <w:szCs w:val="24"/>
              </w:rPr>
              <w:t>%</w:t>
            </w:r>
          </w:p>
        </w:tc>
      </w:tr>
      <w:tr w:rsidR="008F0967" w:rsidTr="009E73A4">
        <w:tc>
          <w:tcPr>
            <w:tcW w:w="5382" w:type="dxa"/>
          </w:tcPr>
          <w:p w:rsidR="008F0967" w:rsidRPr="0017575F" w:rsidRDefault="008F0967" w:rsidP="00F130D1">
            <w:pPr>
              <w:tabs>
                <w:tab w:val="left" w:pos="0"/>
                <w:tab w:val="left" w:pos="284"/>
                <w:tab w:val="left" w:pos="567"/>
              </w:tabs>
              <w:ind w:firstLine="34"/>
              <w:rPr>
                <w:rFonts w:ascii="Times New Roman" w:hAnsi="Times New Roman" w:cs="Times New Roman"/>
                <w:sz w:val="24"/>
                <w:szCs w:val="24"/>
              </w:rPr>
            </w:pPr>
            <w:r w:rsidRPr="00E63AB7">
              <w:rPr>
                <w:rFonts w:ascii="Times New Roman" w:hAnsi="Times New Roman" w:cs="Times New Roman"/>
                <w:sz w:val="24"/>
                <w:szCs w:val="24"/>
              </w:rPr>
              <w:t>Доступностью и качеством единого портала Многофункциональных центров предоставления государственных и муниципальных услуг Краснодарского края</w:t>
            </w:r>
          </w:p>
        </w:tc>
        <w:tc>
          <w:tcPr>
            <w:tcW w:w="850"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78</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8F0967">
              <w:rPr>
                <w:rFonts w:ascii="Times New Roman" w:hAnsi="Times New Roman" w:cs="Times New Roman"/>
                <w:sz w:val="24"/>
                <w:szCs w:val="24"/>
              </w:rPr>
              <w:t>%</w:t>
            </w:r>
          </w:p>
        </w:tc>
        <w:tc>
          <w:tcPr>
            <w:tcW w:w="850" w:type="dxa"/>
            <w:vAlign w:val="center"/>
          </w:tcPr>
          <w:p w:rsidR="008F0967" w:rsidRDefault="009E73A4" w:rsidP="008F0967">
            <w:pPr>
              <w:tabs>
                <w:tab w:val="left" w:pos="2145"/>
              </w:tabs>
              <w:jc w:val="center"/>
              <w:rPr>
                <w:rFonts w:ascii="Times New Roman" w:hAnsi="Times New Roman" w:cs="Times New Roman"/>
                <w:sz w:val="24"/>
                <w:szCs w:val="24"/>
              </w:rPr>
            </w:pPr>
            <w:r>
              <w:rPr>
                <w:rFonts w:ascii="Times New Roman" w:hAnsi="Times New Roman" w:cs="Times New Roman"/>
                <w:sz w:val="24"/>
                <w:szCs w:val="24"/>
              </w:rPr>
              <w:t>0</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8F0967">
              <w:rPr>
                <w:rFonts w:ascii="Times New Roman" w:hAnsi="Times New Roman" w:cs="Times New Roman"/>
                <w:sz w:val="24"/>
                <w:szCs w:val="24"/>
              </w:rPr>
              <w:t>%</w:t>
            </w:r>
          </w:p>
        </w:tc>
        <w:tc>
          <w:tcPr>
            <w:tcW w:w="709"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16</w:t>
            </w:r>
            <w:r w:rsidR="008F0967">
              <w:rPr>
                <w:rFonts w:ascii="Times New Roman" w:hAnsi="Times New Roman" w:cs="Times New Roman"/>
                <w:sz w:val="24"/>
                <w:szCs w:val="24"/>
              </w:rPr>
              <w:t>%</w:t>
            </w:r>
          </w:p>
        </w:tc>
      </w:tr>
      <w:tr w:rsidR="008F0967" w:rsidTr="009E73A4">
        <w:tc>
          <w:tcPr>
            <w:tcW w:w="5382" w:type="dxa"/>
          </w:tcPr>
          <w:p w:rsidR="008F0967" w:rsidRPr="0017575F" w:rsidRDefault="008F0967" w:rsidP="008F0967">
            <w:pPr>
              <w:pStyle w:val="a7"/>
              <w:tabs>
                <w:tab w:val="left" w:pos="0"/>
                <w:tab w:val="left" w:pos="284"/>
                <w:tab w:val="left" w:pos="567"/>
              </w:tabs>
              <w:ind w:left="0"/>
              <w:contextualSpacing w:val="0"/>
              <w:rPr>
                <w:rFonts w:ascii="Times New Roman" w:hAnsi="Times New Roman" w:cs="Times New Roman"/>
                <w:sz w:val="24"/>
                <w:szCs w:val="24"/>
              </w:rPr>
            </w:pPr>
            <w:r w:rsidRPr="00C27A69">
              <w:rPr>
                <w:rFonts w:ascii="Times New Roman" w:hAnsi="Times New Roman" w:cs="Times New Roman"/>
                <w:sz w:val="24"/>
                <w:szCs w:val="24"/>
              </w:rPr>
              <w:t xml:space="preserve">Доступностью и качеством </w:t>
            </w:r>
            <w:r>
              <w:rPr>
                <w:rFonts w:ascii="Times New Roman" w:hAnsi="Times New Roman" w:cs="Times New Roman"/>
                <w:sz w:val="24"/>
                <w:szCs w:val="24"/>
              </w:rPr>
              <w:t>интернет-банкинга</w:t>
            </w:r>
          </w:p>
        </w:tc>
        <w:tc>
          <w:tcPr>
            <w:tcW w:w="850"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73</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w:t>
            </w:r>
            <w:r w:rsidR="008F0967">
              <w:rPr>
                <w:rFonts w:ascii="Times New Roman" w:hAnsi="Times New Roman" w:cs="Times New Roman"/>
                <w:sz w:val="24"/>
                <w:szCs w:val="24"/>
              </w:rPr>
              <w:t>%</w:t>
            </w:r>
          </w:p>
        </w:tc>
        <w:tc>
          <w:tcPr>
            <w:tcW w:w="850"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8F0967">
              <w:rPr>
                <w:rFonts w:ascii="Times New Roman" w:hAnsi="Times New Roman" w:cs="Times New Roman"/>
                <w:sz w:val="24"/>
                <w:szCs w:val="24"/>
              </w:rPr>
              <w:t>%</w:t>
            </w:r>
          </w:p>
        </w:tc>
        <w:tc>
          <w:tcPr>
            <w:tcW w:w="709"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21</w:t>
            </w:r>
            <w:r w:rsidR="008F0967">
              <w:rPr>
                <w:rFonts w:ascii="Times New Roman" w:hAnsi="Times New Roman" w:cs="Times New Roman"/>
                <w:sz w:val="24"/>
                <w:szCs w:val="24"/>
              </w:rPr>
              <w:t>%</w:t>
            </w:r>
          </w:p>
        </w:tc>
      </w:tr>
      <w:tr w:rsidR="008F0967" w:rsidTr="009E73A4">
        <w:tc>
          <w:tcPr>
            <w:tcW w:w="5382" w:type="dxa"/>
          </w:tcPr>
          <w:p w:rsidR="008F0967" w:rsidRPr="0017575F" w:rsidRDefault="008F0967" w:rsidP="008F0967">
            <w:pPr>
              <w:pStyle w:val="a7"/>
              <w:tabs>
                <w:tab w:val="left" w:pos="0"/>
                <w:tab w:val="left" w:pos="284"/>
                <w:tab w:val="left" w:pos="567"/>
              </w:tabs>
              <w:ind w:left="0"/>
              <w:contextualSpacing w:val="0"/>
              <w:rPr>
                <w:rFonts w:ascii="Times New Roman" w:hAnsi="Times New Roman" w:cs="Times New Roman"/>
                <w:sz w:val="24"/>
                <w:szCs w:val="24"/>
              </w:rPr>
            </w:pPr>
            <w:r w:rsidRPr="00C27A69">
              <w:rPr>
                <w:rFonts w:ascii="Times New Roman" w:hAnsi="Times New Roman" w:cs="Times New Roman"/>
                <w:sz w:val="24"/>
                <w:szCs w:val="24"/>
              </w:rPr>
              <w:t xml:space="preserve">Доступностью и качеством </w:t>
            </w:r>
            <w:r>
              <w:rPr>
                <w:rFonts w:ascii="Times New Roman" w:hAnsi="Times New Roman" w:cs="Times New Roman"/>
                <w:sz w:val="24"/>
                <w:szCs w:val="24"/>
              </w:rPr>
              <w:t>Инвестиционного портала Краснодарского края</w:t>
            </w:r>
          </w:p>
        </w:tc>
        <w:tc>
          <w:tcPr>
            <w:tcW w:w="850"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73</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w:t>
            </w:r>
            <w:r w:rsidR="008F0967">
              <w:rPr>
                <w:rFonts w:ascii="Times New Roman" w:hAnsi="Times New Roman" w:cs="Times New Roman"/>
                <w:sz w:val="24"/>
                <w:szCs w:val="24"/>
              </w:rPr>
              <w:t>%</w:t>
            </w:r>
          </w:p>
        </w:tc>
        <w:tc>
          <w:tcPr>
            <w:tcW w:w="850"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0</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8F0967">
              <w:rPr>
                <w:rFonts w:ascii="Times New Roman" w:hAnsi="Times New Roman" w:cs="Times New Roman"/>
                <w:sz w:val="24"/>
                <w:szCs w:val="24"/>
              </w:rPr>
              <w:t>%</w:t>
            </w:r>
          </w:p>
        </w:tc>
        <w:tc>
          <w:tcPr>
            <w:tcW w:w="709"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20</w:t>
            </w:r>
            <w:r w:rsidR="008F0967">
              <w:rPr>
                <w:rFonts w:ascii="Times New Roman" w:hAnsi="Times New Roman" w:cs="Times New Roman"/>
                <w:sz w:val="24"/>
                <w:szCs w:val="24"/>
              </w:rPr>
              <w:t>%</w:t>
            </w:r>
          </w:p>
        </w:tc>
      </w:tr>
      <w:tr w:rsidR="008F0967" w:rsidTr="009E73A4">
        <w:tc>
          <w:tcPr>
            <w:tcW w:w="5382" w:type="dxa"/>
          </w:tcPr>
          <w:p w:rsidR="008F0967" w:rsidRPr="00970602" w:rsidRDefault="008F0967" w:rsidP="00FE7F96">
            <w:pPr>
              <w:pStyle w:val="a7"/>
              <w:tabs>
                <w:tab w:val="left" w:pos="0"/>
                <w:tab w:val="left" w:pos="284"/>
                <w:tab w:val="left" w:pos="567"/>
              </w:tabs>
              <w:ind w:left="0"/>
              <w:contextualSpacing w:val="0"/>
              <w:rPr>
                <w:rFonts w:ascii="Times New Roman" w:hAnsi="Times New Roman" w:cs="Times New Roman"/>
                <w:sz w:val="24"/>
                <w:szCs w:val="24"/>
              </w:rPr>
            </w:pPr>
            <w:r w:rsidRPr="00970602">
              <w:rPr>
                <w:rFonts w:ascii="Times New Roman" w:hAnsi="Times New Roman" w:cs="Times New Roman"/>
                <w:sz w:val="24"/>
                <w:szCs w:val="24"/>
              </w:rPr>
              <w:t>Доступностью и качеством онлайн</w:t>
            </w:r>
            <w:r>
              <w:rPr>
                <w:rFonts w:ascii="Times New Roman" w:hAnsi="Times New Roman" w:cs="Times New Roman"/>
                <w:sz w:val="24"/>
                <w:szCs w:val="24"/>
              </w:rPr>
              <w:t xml:space="preserve"> торговли</w:t>
            </w:r>
            <w:r w:rsidRPr="00970602">
              <w:rPr>
                <w:rFonts w:ascii="Times New Roman" w:hAnsi="Times New Roman" w:cs="Times New Roman"/>
                <w:sz w:val="24"/>
                <w:szCs w:val="24"/>
              </w:rPr>
              <w:t xml:space="preserve"> </w:t>
            </w:r>
            <w:r w:rsidR="00FE7F96" w:rsidRPr="00FE7F96">
              <w:rPr>
                <w:rFonts w:ascii="Times New Roman" w:hAnsi="Times New Roman" w:cs="Times New Roman"/>
                <w:sz w:val="24"/>
                <w:szCs w:val="24"/>
              </w:rPr>
              <w:t>(реализация товаров и услуг</w:t>
            </w:r>
            <w:r w:rsidR="00FE7F96">
              <w:rPr>
                <w:rFonts w:ascii="Times New Roman" w:hAnsi="Times New Roman" w:cs="Times New Roman"/>
                <w:sz w:val="24"/>
                <w:szCs w:val="24"/>
              </w:rPr>
              <w:t xml:space="preserve"> </w:t>
            </w:r>
            <w:r w:rsidR="00FE7F96" w:rsidRPr="00FE7F96">
              <w:rPr>
                <w:rFonts w:ascii="Times New Roman" w:hAnsi="Times New Roman" w:cs="Times New Roman"/>
                <w:sz w:val="24"/>
                <w:szCs w:val="24"/>
              </w:rPr>
              <w:t xml:space="preserve">(операции которые совершаются </w:t>
            </w:r>
            <w:proofErr w:type="spellStart"/>
            <w:r w:rsidR="00FE7F96" w:rsidRPr="00FE7F96">
              <w:rPr>
                <w:rFonts w:ascii="Times New Roman" w:hAnsi="Times New Roman" w:cs="Times New Roman"/>
                <w:sz w:val="24"/>
                <w:szCs w:val="24"/>
              </w:rPr>
              <w:t>удоленно</w:t>
            </w:r>
            <w:proofErr w:type="spellEnd"/>
            <w:r w:rsidR="00FE7F96" w:rsidRPr="00FE7F96">
              <w:rPr>
                <w:rFonts w:ascii="Times New Roman" w:hAnsi="Times New Roman" w:cs="Times New Roman"/>
                <w:sz w:val="24"/>
                <w:szCs w:val="24"/>
              </w:rPr>
              <w:t>), таких как реализация электронных билетов, различные личные кабинеты и т.д.)</w:t>
            </w:r>
          </w:p>
        </w:tc>
        <w:tc>
          <w:tcPr>
            <w:tcW w:w="850"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77</w:t>
            </w:r>
            <w:r w:rsidR="008F0967">
              <w:rPr>
                <w:rFonts w:ascii="Times New Roman" w:hAnsi="Times New Roman" w:cs="Times New Roman"/>
                <w:sz w:val="24"/>
                <w:szCs w:val="24"/>
              </w:rPr>
              <w:t>%</w:t>
            </w:r>
          </w:p>
        </w:tc>
        <w:tc>
          <w:tcPr>
            <w:tcW w:w="851"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8F0967">
              <w:rPr>
                <w:rFonts w:ascii="Times New Roman" w:hAnsi="Times New Roman" w:cs="Times New Roman"/>
                <w:sz w:val="24"/>
                <w:szCs w:val="24"/>
              </w:rPr>
              <w:t>%</w:t>
            </w:r>
          </w:p>
        </w:tc>
        <w:tc>
          <w:tcPr>
            <w:tcW w:w="850"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8F0967">
              <w:rPr>
                <w:rFonts w:ascii="Times New Roman" w:hAnsi="Times New Roman" w:cs="Times New Roman"/>
                <w:sz w:val="24"/>
                <w:szCs w:val="24"/>
              </w:rPr>
              <w:t>%</w:t>
            </w:r>
          </w:p>
        </w:tc>
        <w:tc>
          <w:tcPr>
            <w:tcW w:w="851"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8F0967">
              <w:rPr>
                <w:rFonts w:ascii="Times New Roman" w:hAnsi="Times New Roman" w:cs="Times New Roman"/>
                <w:sz w:val="24"/>
                <w:szCs w:val="24"/>
              </w:rPr>
              <w:t>%</w:t>
            </w:r>
          </w:p>
        </w:tc>
        <w:tc>
          <w:tcPr>
            <w:tcW w:w="709"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18</w:t>
            </w:r>
            <w:r w:rsidR="008F0967">
              <w:rPr>
                <w:rFonts w:ascii="Times New Roman" w:hAnsi="Times New Roman" w:cs="Times New Roman"/>
                <w:sz w:val="24"/>
                <w:szCs w:val="24"/>
              </w:rPr>
              <w:t>%</w:t>
            </w:r>
          </w:p>
        </w:tc>
      </w:tr>
      <w:tr w:rsidR="008F0967" w:rsidTr="009E73A4">
        <w:tc>
          <w:tcPr>
            <w:tcW w:w="5382" w:type="dxa"/>
          </w:tcPr>
          <w:p w:rsidR="008F0967" w:rsidRPr="0017575F" w:rsidRDefault="008F0967" w:rsidP="00F130D1">
            <w:pPr>
              <w:pStyle w:val="a7"/>
              <w:tabs>
                <w:tab w:val="left" w:pos="0"/>
                <w:tab w:val="left" w:pos="284"/>
                <w:tab w:val="left" w:pos="567"/>
              </w:tabs>
              <w:ind w:left="0"/>
              <w:contextualSpacing w:val="0"/>
              <w:rPr>
                <w:rFonts w:ascii="Times New Roman" w:hAnsi="Times New Roman" w:cs="Times New Roman"/>
                <w:sz w:val="24"/>
                <w:szCs w:val="24"/>
              </w:rPr>
            </w:pPr>
            <w:r w:rsidRPr="00CB3146">
              <w:rPr>
                <w:rFonts w:ascii="Times New Roman" w:hAnsi="Times New Roman" w:cs="Times New Roman"/>
                <w:sz w:val="24"/>
                <w:szCs w:val="24"/>
              </w:rPr>
              <w:t>Доступностью и качеством информационных порталов Администрации и органов исполнительной власти Краснодарского края</w:t>
            </w:r>
          </w:p>
        </w:tc>
        <w:tc>
          <w:tcPr>
            <w:tcW w:w="850"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75</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5</w:t>
            </w:r>
            <w:r w:rsidR="008F0967">
              <w:rPr>
                <w:rFonts w:ascii="Times New Roman" w:hAnsi="Times New Roman" w:cs="Times New Roman"/>
                <w:sz w:val="24"/>
                <w:szCs w:val="24"/>
              </w:rPr>
              <w:t>%</w:t>
            </w:r>
          </w:p>
        </w:tc>
        <w:tc>
          <w:tcPr>
            <w:tcW w:w="850"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8F0967">
              <w:rPr>
                <w:rFonts w:ascii="Times New Roman" w:hAnsi="Times New Roman" w:cs="Times New Roman"/>
                <w:sz w:val="24"/>
                <w:szCs w:val="24"/>
              </w:rPr>
              <w:t>%</w:t>
            </w:r>
          </w:p>
        </w:tc>
        <w:tc>
          <w:tcPr>
            <w:tcW w:w="851" w:type="dxa"/>
            <w:vAlign w:val="center"/>
          </w:tcPr>
          <w:p w:rsidR="008F0967" w:rsidRPr="0017575F"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8F0967">
              <w:rPr>
                <w:rFonts w:ascii="Times New Roman" w:hAnsi="Times New Roman" w:cs="Times New Roman"/>
                <w:sz w:val="24"/>
                <w:szCs w:val="24"/>
              </w:rPr>
              <w:t>%</w:t>
            </w:r>
          </w:p>
        </w:tc>
        <w:tc>
          <w:tcPr>
            <w:tcW w:w="709" w:type="dxa"/>
            <w:vAlign w:val="center"/>
          </w:tcPr>
          <w:p w:rsidR="008F0967" w:rsidRDefault="009E73A4"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18</w:t>
            </w:r>
            <w:r w:rsidR="008F0967">
              <w:rPr>
                <w:rFonts w:ascii="Times New Roman" w:hAnsi="Times New Roman" w:cs="Times New Roman"/>
                <w:sz w:val="24"/>
                <w:szCs w:val="24"/>
              </w:rPr>
              <w:t>%</w:t>
            </w:r>
          </w:p>
        </w:tc>
      </w:tr>
    </w:tbl>
    <w:p w:rsidR="008F0967" w:rsidRDefault="008F0967" w:rsidP="00CB2B19">
      <w:pPr>
        <w:tabs>
          <w:tab w:val="left" w:pos="2145"/>
        </w:tabs>
        <w:spacing w:after="0" w:line="240" w:lineRule="auto"/>
        <w:jc w:val="both"/>
        <w:rPr>
          <w:rFonts w:ascii="Times New Roman" w:hAnsi="Times New Roman" w:cs="Times New Roman"/>
          <w:sz w:val="28"/>
          <w:szCs w:val="28"/>
        </w:rPr>
      </w:pPr>
    </w:p>
    <w:p w:rsidR="00CB3146" w:rsidRDefault="0098246E" w:rsidP="0043444E">
      <w:pPr>
        <w:tabs>
          <w:tab w:val="left" w:pos="2145"/>
        </w:tabs>
        <w:spacing w:after="0" w:line="240" w:lineRule="auto"/>
        <w:ind w:firstLine="851"/>
        <w:jc w:val="both"/>
        <w:rPr>
          <w:rFonts w:ascii="Times New Roman" w:hAnsi="Times New Roman" w:cs="Times New Roman"/>
          <w:b/>
          <w:sz w:val="28"/>
          <w:szCs w:val="28"/>
        </w:rPr>
      </w:pPr>
      <w:r w:rsidRPr="00250A71">
        <w:rPr>
          <w:rFonts w:ascii="Times New Roman" w:hAnsi="Times New Roman" w:cs="Times New Roman"/>
          <w:b/>
          <w:sz w:val="28"/>
          <w:szCs w:val="28"/>
        </w:rPr>
        <w:t>По результат</w:t>
      </w:r>
      <w:r w:rsidR="00166C8F">
        <w:rPr>
          <w:rFonts w:ascii="Times New Roman" w:hAnsi="Times New Roman" w:cs="Times New Roman"/>
          <w:b/>
          <w:sz w:val="28"/>
          <w:szCs w:val="28"/>
        </w:rPr>
        <w:t>у</w:t>
      </w:r>
      <w:r w:rsidRPr="00250A71">
        <w:rPr>
          <w:rFonts w:ascii="Times New Roman" w:hAnsi="Times New Roman" w:cs="Times New Roman"/>
          <w:b/>
          <w:sz w:val="28"/>
          <w:szCs w:val="28"/>
        </w:rPr>
        <w:t xml:space="preserve"> опроса жителей муниципального образования город Новороссийск о</w:t>
      </w:r>
      <w:r>
        <w:rPr>
          <w:rFonts w:ascii="Times New Roman" w:hAnsi="Times New Roman" w:cs="Times New Roman"/>
          <w:b/>
          <w:sz w:val="28"/>
          <w:szCs w:val="28"/>
        </w:rPr>
        <w:t xml:space="preserve">б </w:t>
      </w:r>
      <w:r w:rsidRPr="00CB3146">
        <w:rPr>
          <w:rFonts w:ascii="Times New Roman" w:hAnsi="Times New Roman" w:cs="Times New Roman"/>
          <w:b/>
          <w:sz w:val="28"/>
          <w:szCs w:val="28"/>
        </w:rPr>
        <w:t>удовлетворенности цифровыми услугами</w:t>
      </w:r>
      <w:r w:rsidR="00166C8F">
        <w:rPr>
          <w:rFonts w:ascii="Times New Roman" w:hAnsi="Times New Roman" w:cs="Times New Roman"/>
          <w:b/>
          <w:sz w:val="28"/>
          <w:szCs w:val="28"/>
        </w:rPr>
        <w:t xml:space="preserve"> </w:t>
      </w:r>
      <w:r w:rsidR="00166C8F" w:rsidRPr="00166C8F">
        <w:rPr>
          <w:rFonts w:ascii="Times New Roman" w:hAnsi="Times New Roman" w:cs="Times New Roman"/>
          <w:b/>
          <w:sz w:val="28"/>
          <w:szCs w:val="28"/>
        </w:rPr>
        <w:t>наибольшую удо</w:t>
      </w:r>
      <w:r w:rsidR="00166C8F">
        <w:rPr>
          <w:rFonts w:ascii="Times New Roman" w:hAnsi="Times New Roman" w:cs="Times New Roman"/>
          <w:b/>
          <w:sz w:val="28"/>
          <w:szCs w:val="28"/>
        </w:rPr>
        <w:t xml:space="preserve">влетворенность жители указали также - </w:t>
      </w:r>
      <w:r w:rsidR="00166C8F" w:rsidRPr="00166C8F">
        <w:rPr>
          <w:rFonts w:ascii="Times New Roman" w:hAnsi="Times New Roman" w:cs="Times New Roman"/>
          <w:b/>
          <w:sz w:val="28"/>
          <w:szCs w:val="28"/>
        </w:rPr>
        <w:t>портал государственных услуг Российской Федерации</w:t>
      </w:r>
      <w:r w:rsidR="008C359F" w:rsidRPr="008C359F">
        <w:rPr>
          <w:rFonts w:ascii="Times New Roman" w:hAnsi="Times New Roman" w:cs="Times New Roman"/>
          <w:b/>
          <w:sz w:val="28"/>
          <w:szCs w:val="28"/>
        </w:rPr>
        <w:t xml:space="preserve"> </w:t>
      </w:r>
      <w:r w:rsidR="008C359F">
        <w:rPr>
          <w:rFonts w:ascii="Times New Roman" w:hAnsi="Times New Roman" w:cs="Times New Roman"/>
          <w:b/>
          <w:sz w:val="28"/>
          <w:szCs w:val="28"/>
        </w:rPr>
        <w:t>и онлайн-банк</w:t>
      </w:r>
      <w:r w:rsidR="00166C8F" w:rsidRPr="00166C8F">
        <w:rPr>
          <w:rFonts w:ascii="Times New Roman" w:hAnsi="Times New Roman" w:cs="Times New Roman"/>
          <w:b/>
          <w:sz w:val="28"/>
          <w:szCs w:val="28"/>
        </w:rPr>
        <w:t xml:space="preserve"> – </w:t>
      </w:r>
      <w:r w:rsidR="008C359F">
        <w:rPr>
          <w:rFonts w:ascii="Times New Roman" w:hAnsi="Times New Roman" w:cs="Times New Roman"/>
          <w:b/>
          <w:sz w:val="28"/>
          <w:szCs w:val="28"/>
        </w:rPr>
        <w:t>39</w:t>
      </w:r>
      <w:r w:rsidR="00166C8F" w:rsidRPr="00166C8F">
        <w:rPr>
          <w:rFonts w:ascii="Times New Roman" w:hAnsi="Times New Roman" w:cs="Times New Roman"/>
          <w:b/>
          <w:sz w:val="28"/>
          <w:szCs w:val="28"/>
        </w:rPr>
        <w:t>% от общего числа опрошенных:</w:t>
      </w:r>
    </w:p>
    <w:tbl>
      <w:tblPr>
        <w:tblStyle w:val="a8"/>
        <w:tblW w:w="9493" w:type="dxa"/>
        <w:tblLayout w:type="fixed"/>
        <w:tblLook w:val="04A0" w:firstRow="1" w:lastRow="0" w:firstColumn="1" w:lastColumn="0" w:noHBand="0" w:noVBand="1"/>
      </w:tblPr>
      <w:tblGrid>
        <w:gridCol w:w="4815"/>
        <w:gridCol w:w="992"/>
        <w:gridCol w:w="992"/>
        <w:gridCol w:w="993"/>
        <w:gridCol w:w="850"/>
        <w:gridCol w:w="851"/>
      </w:tblGrid>
      <w:tr w:rsidR="0043444E" w:rsidTr="009933F5">
        <w:trPr>
          <w:cantSplit/>
          <w:trHeight w:val="2354"/>
        </w:trPr>
        <w:tc>
          <w:tcPr>
            <w:tcW w:w="4815" w:type="dxa"/>
            <w:shd w:val="clear" w:color="auto" w:fill="DEEAF6" w:themeFill="accent1" w:themeFillTint="33"/>
            <w:vAlign w:val="center"/>
          </w:tcPr>
          <w:p w:rsidR="0043444E" w:rsidRPr="0017575F" w:rsidRDefault="0043444E" w:rsidP="00F130D1">
            <w:pPr>
              <w:pStyle w:val="a7"/>
              <w:tabs>
                <w:tab w:val="left" w:pos="284"/>
              </w:tabs>
              <w:ind w:left="0"/>
              <w:jc w:val="center"/>
              <w:rPr>
                <w:rFonts w:ascii="Times New Roman" w:hAnsi="Times New Roman" w:cs="Times New Roman"/>
                <w:b/>
                <w:sz w:val="24"/>
                <w:szCs w:val="24"/>
              </w:rPr>
            </w:pPr>
            <w:r w:rsidRPr="0017575F">
              <w:rPr>
                <w:rFonts w:ascii="Times New Roman" w:hAnsi="Times New Roman" w:cs="Times New Roman"/>
                <w:b/>
                <w:sz w:val="24"/>
                <w:szCs w:val="24"/>
              </w:rPr>
              <w:t>Наименование органа</w:t>
            </w:r>
          </w:p>
        </w:tc>
        <w:tc>
          <w:tcPr>
            <w:tcW w:w="992" w:type="dxa"/>
            <w:shd w:val="clear" w:color="auto" w:fill="DEEAF6" w:themeFill="accent1" w:themeFillTint="33"/>
            <w:textDirection w:val="btLr"/>
            <w:vAlign w:val="center"/>
          </w:tcPr>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Удовлетворены</w:t>
            </w:r>
          </w:p>
        </w:tc>
        <w:tc>
          <w:tcPr>
            <w:tcW w:w="992" w:type="dxa"/>
            <w:shd w:val="clear" w:color="auto" w:fill="DEEAF6" w:themeFill="accent1" w:themeFillTint="33"/>
            <w:textDirection w:val="btLr"/>
            <w:vAlign w:val="center"/>
          </w:tcPr>
          <w:p w:rsidR="0043444E" w:rsidRDefault="0043444E"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 xml:space="preserve">Скорее </w:t>
            </w:r>
          </w:p>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Pr>
                <w:rFonts w:ascii="Times New Roman" w:hAnsi="Times New Roman" w:cs="Times New Roman"/>
                <w:sz w:val="24"/>
                <w:szCs w:val="24"/>
              </w:rPr>
              <w:t>удовлетворены</w:t>
            </w:r>
          </w:p>
        </w:tc>
        <w:tc>
          <w:tcPr>
            <w:tcW w:w="993" w:type="dxa"/>
            <w:shd w:val="clear" w:color="auto" w:fill="DEEAF6" w:themeFill="accent1" w:themeFillTint="33"/>
            <w:textDirection w:val="btLr"/>
            <w:vAlign w:val="center"/>
          </w:tcPr>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 xml:space="preserve">Скорее </w:t>
            </w:r>
          </w:p>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850" w:type="dxa"/>
            <w:shd w:val="clear" w:color="auto" w:fill="DEEAF6" w:themeFill="accent1" w:themeFillTint="33"/>
            <w:textDirection w:val="btLr"/>
            <w:vAlign w:val="center"/>
          </w:tcPr>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удовлетворены</w:t>
            </w:r>
          </w:p>
        </w:tc>
        <w:tc>
          <w:tcPr>
            <w:tcW w:w="851" w:type="dxa"/>
            <w:shd w:val="clear" w:color="auto" w:fill="DEEAF6" w:themeFill="accent1" w:themeFillTint="33"/>
            <w:textDirection w:val="btLr"/>
            <w:vAlign w:val="center"/>
          </w:tcPr>
          <w:p w:rsidR="0043444E" w:rsidRPr="00C27A69" w:rsidRDefault="0043444E" w:rsidP="00F130D1">
            <w:pPr>
              <w:pStyle w:val="a7"/>
              <w:tabs>
                <w:tab w:val="left" w:pos="284"/>
              </w:tabs>
              <w:ind w:left="113" w:right="113"/>
              <w:jc w:val="center"/>
              <w:rPr>
                <w:rFonts w:ascii="Times New Roman" w:hAnsi="Times New Roman" w:cs="Times New Roman"/>
                <w:sz w:val="24"/>
                <w:szCs w:val="24"/>
              </w:rPr>
            </w:pPr>
            <w:r w:rsidRPr="00C27A69">
              <w:rPr>
                <w:rFonts w:ascii="Times New Roman" w:hAnsi="Times New Roman" w:cs="Times New Roman"/>
                <w:sz w:val="24"/>
                <w:szCs w:val="24"/>
              </w:rPr>
              <w:t>Не сталкивались</w:t>
            </w:r>
          </w:p>
        </w:tc>
      </w:tr>
      <w:tr w:rsidR="0043444E" w:rsidTr="008C359F">
        <w:tc>
          <w:tcPr>
            <w:tcW w:w="4815" w:type="dxa"/>
          </w:tcPr>
          <w:p w:rsidR="0043444E" w:rsidRPr="0017575F" w:rsidRDefault="0043444E" w:rsidP="0043444E">
            <w:pPr>
              <w:tabs>
                <w:tab w:val="left" w:pos="0"/>
                <w:tab w:val="left" w:pos="284"/>
                <w:tab w:val="left" w:pos="567"/>
              </w:tabs>
              <w:rPr>
                <w:rFonts w:ascii="Times New Roman" w:hAnsi="Times New Roman" w:cs="Times New Roman"/>
                <w:sz w:val="24"/>
                <w:szCs w:val="24"/>
              </w:rPr>
            </w:pPr>
            <w:r>
              <w:rPr>
                <w:rFonts w:ascii="Times New Roman" w:hAnsi="Times New Roman" w:cs="Times New Roman"/>
                <w:sz w:val="24"/>
                <w:szCs w:val="24"/>
              </w:rPr>
              <w:t>П</w:t>
            </w:r>
            <w:r w:rsidRPr="00E63AB7">
              <w:rPr>
                <w:rFonts w:ascii="Times New Roman" w:hAnsi="Times New Roman" w:cs="Times New Roman"/>
                <w:sz w:val="24"/>
                <w:szCs w:val="24"/>
              </w:rPr>
              <w:t>ортал государственных услуг Российской Федерации</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39</w:t>
            </w:r>
            <w:r w:rsidR="0043444E">
              <w:rPr>
                <w:rFonts w:ascii="Times New Roman" w:hAnsi="Times New Roman" w:cs="Times New Roman"/>
                <w:sz w:val="24"/>
                <w:szCs w:val="24"/>
              </w:rPr>
              <w:t>%</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r w:rsidR="0043444E">
              <w:rPr>
                <w:rFonts w:ascii="Times New Roman" w:hAnsi="Times New Roman" w:cs="Times New Roman"/>
                <w:sz w:val="24"/>
                <w:szCs w:val="24"/>
              </w:rPr>
              <w:t>%</w:t>
            </w:r>
          </w:p>
        </w:tc>
        <w:tc>
          <w:tcPr>
            <w:tcW w:w="993" w:type="dxa"/>
            <w:vAlign w:val="center"/>
          </w:tcPr>
          <w:p w:rsidR="0043444E" w:rsidRDefault="008C359F" w:rsidP="0043444E">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43444E">
              <w:rPr>
                <w:rFonts w:ascii="Times New Roman" w:hAnsi="Times New Roman" w:cs="Times New Roman"/>
                <w:sz w:val="24"/>
                <w:szCs w:val="24"/>
              </w:rPr>
              <w:t>%</w:t>
            </w:r>
          </w:p>
        </w:tc>
        <w:tc>
          <w:tcPr>
            <w:tcW w:w="850"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43444E">
              <w:rPr>
                <w:rFonts w:ascii="Times New Roman" w:hAnsi="Times New Roman" w:cs="Times New Roman"/>
                <w:sz w:val="24"/>
                <w:szCs w:val="24"/>
              </w:rPr>
              <w:t>%</w:t>
            </w:r>
          </w:p>
        </w:tc>
        <w:tc>
          <w:tcPr>
            <w:tcW w:w="851"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42</w:t>
            </w:r>
            <w:r w:rsidR="0043444E">
              <w:rPr>
                <w:rFonts w:ascii="Times New Roman" w:hAnsi="Times New Roman" w:cs="Times New Roman"/>
                <w:sz w:val="24"/>
                <w:szCs w:val="24"/>
              </w:rPr>
              <w:t>%</w:t>
            </w:r>
          </w:p>
        </w:tc>
      </w:tr>
      <w:tr w:rsidR="0043444E" w:rsidTr="008C359F">
        <w:tc>
          <w:tcPr>
            <w:tcW w:w="4815" w:type="dxa"/>
          </w:tcPr>
          <w:p w:rsidR="0043444E" w:rsidRPr="0017575F" w:rsidRDefault="0043444E" w:rsidP="00F130D1">
            <w:pPr>
              <w:tabs>
                <w:tab w:val="left" w:pos="0"/>
                <w:tab w:val="left" w:pos="284"/>
                <w:tab w:val="left" w:pos="567"/>
              </w:tabs>
              <w:ind w:firstLine="34"/>
              <w:rPr>
                <w:rFonts w:ascii="Times New Roman" w:hAnsi="Times New Roman" w:cs="Times New Roman"/>
                <w:sz w:val="24"/>
                <w:szCs w:val="24"/>
              </w:rPr>
            </w:pPr>
            <w:r>
              <w:rPr>
                <w:rFonts w:ascii="Times New Roman" w:hAnsi="Times New Roman" w:cs="Times New Roman"/>
                <w:sz w:val="24"/>
                <w:szCs w:val="24"/>
              </w:rPr>
              <w:t xml:space="preserve">Портал </w:t>
            </w:r>
            <w:r w:rsidRPr="00E63AB7">
              <w:rPr>
                <w:rFonts w:ascii="Times New Roman" w:hAnsi="Times New Roman" w:cs="Times New Roman"/>
                <w:sz w:val="24"/>
                <w:szCs w:val="24"/>
              </w:rPr>
              <w:t>Многофункциональных центров предоставления государственных и муниципальных услуг Краснодарского края</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38</w:t>
            </w:r>
            <w:r w:rsidR="0043444E">
              <w:rPr>
                <w:rFonts w:ascii="Times New Roman" w:hAnsi="Times New Roman" w:cs="Times New Roman"/>
                <w:sz w:val="24"/>
                <w:szCs w:val="24"/>
              </w:rPr>
              <w:t>%</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14</w:t>
            </w:r>
            <w:r w:rsidR="0043444E">
              <w:rPr>
                <w:rFonts w:ascii="Times New Roman" w:hAnsi="Times New Roman" w:cs="Times New Roman"/>
                <w:sz w:val="24"/>
                <w:szCs w:val="24"/>
              </w:rPr>
              <w:t>%</w:t>
            </w:r>
          </w:p>
        </w:tc>
        <w:tc>
          <w:tcPr>
            <w:tcW w:w="993"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w:t>
            </w:r>
            <w:r w:rsidR="0043444E">
              <w:rPr>
                <w:rFonts w:ascii="Times New Roman" w:hAnsi="Times New Roman" w:cs="Times New Roman"/>
                <w:sz w:val="24"/>
                <w:szCs w:val="24"/>
              </w:rPr>
              <w:t>%</w:t>
            </w:r>
          </w:p>
        </w:tc>
        <w:tc>
          <w:tcPr>
            <w:tcW w:w="850" w:type="dxa"/>
            <w:vAlign w:val="center"/>
          </w:tcPr>
          <w:p w:rsidR="0043444E" w:rsidRPr="0017575F" w:rsidRDefault="008C359F" w:rsidP="0043444E">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43444E">
              <w:rPr>
                <w:rFonts w:ascii="Times New Roman" w:hAnsi="Times New Roman" w:cs="Times New Roman"/>
                <w:sz w:val="24"/>
                <w:szCs w:val="24"/>
              </w:rPr>
              <w:t>%</w:t>
            </w:r>
          </w:p>
        </w:tc>
        <w:tc>
          <w:tcPr>
            <w:tcW w:w="851"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42</w:t>
            </w:r>
            <w:r w:rsidR="0043444E">
              <w:rPr>
                <w:rFonts w:ascii="Times New Roman" w:hAnsi="Times New Roman" w:cs="Times New Roman"/>
                <w:sz w:val="24"/>
                <w:szCs w:val="24"/>
              </w:rPr>
              <w:t>%</w:t>
            </w:r>
          </w:p>
        </w:tc>
      </w:tr>
      <w:tr w:rsidR="0043444E" w:rsidTr="008C359F">
        <w:tc>
          <w:tcPr>
            <w:tcW w:w="4815" w:type="dxa"/>
          </w:tcPr>
          <w:p w:rsidR="0043444E" w:rsidRPr="0017575F" w:rsidRDefault="0043444E" w:rsidP="0043444E">
            <w:pPr>
              <w:pStyle w:val="a7"/>
              <w:tabs>
                <w:tab w:val="left" w:pos="0"/>
                <w:tab w:val="left" w:pos="284"/>
                <w:tab w:val="left" w:pos="567"/>
              </w:tabs>
              <w:ind w:left="0"/>
              <w:contextualSpacing w:val="0"/>
              <w:rPr>
                <w:rFonts w:ascii="Times New Roman" w:hAnsi="Times New Roman" w:cs="Times New Roman"/>
                <w:sz w:val="24"/>
                <w:szCs w:val="24"/>
              </w:rPr>
            </w:pPr>
            <w:r>
              <w:rPr>
                <w:rFonts w:ascii="Times New Roman" w:hAnsi="Times New Roman" w:cs="Times New Roman"/>
                <w:sz w:val="24"/>
                <w:szCs w:val="24"/>
              </w:rPr>
              <w:lastRenderedPageBreak/>
              <w:t>П</w:t>
            </w:r>
            <w:r w:rsidRPr="00C27A69">
              <w:rPr>
                <w:rFonts w:ascii="Times New Roman" w:hAnsi="Times New Roman" w:cs="Times New Roman"/>
                <w:sz w:val="24"/>
                <w:szCs w:val="24"/>
              </w:rPr>
              <w:t>ортал инспекции федеральной налоговой службы по Краснодарскому краю</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38</w:t>
            </w:r>
            <w:r w:rsidR="0043444E">
              <w:rPr>
                <w:rFonts w:ascii="Times New Roman" w:hAnsi="Times New Roman" w:cs="Times New Roman"/>
                <w:sz w:val="24"/>
                <w:szCs w:val="24"/>
              </w:rPr>
              <w:t>%</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14</w:t>
            </w:r>
            <w:r w:rsidR="0043444E">
              <w:rPr>
                <w:rFonts w:ascii="Times New Roman" w:hAnsi="Times New Roman" w:cs="Times New Roman"/>
                <w:sz w:val="24"/>
                <w:szCs w:val="24"/>
              </w:rPr>
              <w:t>%</w:t>
            </w:r>
          </w:p>
        </w:tc>
        <w:tc>
          <w:tcPr>
            <w:tcW w:w="993"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43444E">
              <w:rPr>
                <w:rFonts w:ascii="Times New Roman" w:hAnsi="Times New Roman" w:cs="Times New Roman"/>
                <w:sz w:val="24"/>
                <w:szCs w:val="24"/>
              </w:rPr>
              <w:t>%</w:t>
            </w:r>
          </w:p>
        </w:tc>
        <w:tc>
          <w:tcPr>
            <w:tcW w:w="850"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43444E">
              <w:rPr>
                <w:rFonts w:ascii="Times New Roman" w:hAnsi="Times New Roman" w:cs="Times New Roman"/>
                <w:sz w:val="24"/>
                <w:szCs w:val="24"/>
              </w:rPr>
              <w:t>%</w:t>
            </w:r>
          </w:p>
        </w:tc>
        <w:tc>
          <w:tcPr>
            <w:tcW w:w="851"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43</w:t>
            </w:r>
            <w:r w:rsidR="0043444E">
              <w:rPr>
                <w:rFonts w:ascii="Times New Roman" w:hAnsi="Times New Roman" w:cs="Times New Roman"/>
                <w:sz w:val="24"/>
                <w:szCs w:val="24"/>
              </w:rPr>
              <w:t>%</w:t>
            </w:r>
          </w:p>
        </w:tc>
      </w:tr>
      <w:tr w:rsidR="0043444E" w:rsidTr="008C359F">
        <w:tc>
          <w:tcPr>
            <w:tcW w:w="4815" w:type="dxa"/>
          </w:tcPr>
          <w:p w:rsidR="0043444E" w:rsidRPr="0017575F" w:rsidRDefault="00423804" w:rsidP="00423804">
            <w:pPr>
              <w:pStyle w:val="a7"/>
              <w:tabs>
                <w:tab w:val="left" w:pos="0"/>
                <w:tab w:val="left" w:pos="284"/>
                <w:tab w:val="left" w:pos="567"/>
              </w:tabs>
              <w:ind w:left="0"/>
              <w:contextualSpacing w:val="0"/>
              <w:rPr>
                <w:rFonts w:ascii="Times New Roman" w:hAnsi="Times New Roman" w:cs="Times New Roman"/>
                <w:sz w:val="24"/>
                <w:szCs w:val="24"/>
              </w:rPr>
            </w:pPr>
            <w:r>
              <w:rPr>
                <w:rFonts w:ascii="Times New Roman" w:hAnsi="Times New Roman" w:cs="Times New Roman"/>
                <w:sz w:val="24"/>
                <w:szCs w:val="24"/>
              </w:rPr>
              <w:t>В</w:t>
            </w:r>
            <w:r w:rsidR="0043444E" w:rsidRPr="00C27A69">
              <w:rPr>
                <w:rFonts w:ascii="Times New Roman" w:hAnsi="Times New Roman" w:cs="Times New Roman"/>
                <w:sz w:val="24"/>
                <w:szCs w:val="24"/>
              </w:rPr>
              <w:t>озможност</w:t>
            </w:r>
            <w:r>
              <w:rPr>
                <w:rFonts w:ascii="Times New Roman" w:hAnsi="Times New Roman" w:cs="Times New Roman"/>
                <w:sz w:val="24"/>
                <w:szCs w:val="24"/>
              </w:rPr>
              <w:t>ь</w:t>
            </w:r>
            <w:r w:rsidR="0043444E" w:rsidRPr="00C27A69">
              <w:rPr>
                <w:rFonts w:ascii="Times New Roman" w:hAnsi="Times New Roman" w:cs="Times New Roman"/>
                <w:sz w:val="24"/>
                <w:szCs w:val="24"/>
              </w:rPr>
              <w:t xml:space="preserve"> записи на прием к врачу через электронные системы</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37</w:t>
            </w:r>
            <w:r w:rsidR="0043444E">
              <w:rPr>
                <w:rFonts w:ascii="Times New Roman" w:hAnsi="Times New Roman" w:cs="Times New Roman"/>
                <w:sz w:val="24"/>
                <w:szCs w:val="24"/>
              </w:rPr>
              <w:t>%</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15</w:t>
            </w:r>
            <w:r w:rsidR="0043444E">
              <w:rPr>
                <w:rFonts w:ascii="Times New Roman" w:hAnsi="Times New Roman" w:cs="Times New Roman"/>
                <w:sz w:val="24"/>
                <w:szCs w:val="24"/>
              </w:rPr>
              <w:t>%</w:t>
            </w:r>
          </w:p>
        </w:tc>
        <w:tc>
          <w:tcPr>
            <w:tcW w:w="993"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43444E">
              <w:rPr>
                <w:rFonts w:ascii="Times New Roman" w:hAnsi="Times New Roman" w:cs="Times New Roman"/>
                <w:sz w:val="24"/>
                <w:szCs w:val="24"/>
              </w:rPr>
              <w:t>%</w:t>
            </w:r>
          </w:p>
        </w:tc>
        <w:tc>
          <w:tcPr>
            <w:tcW w:w="850" w:type="dxa"/>
            <w:vAlign w:val="center"/>
          </w:tcPr>
          <w:p w:rsidR="0043444E" w:rsidRPr="0017575F" w:rsidRDefault="008C359F" w:rsidP="00423804">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43444E">
              <w:rPr>
                <w:rFonts w:ascii="Times New Roman" w:hAnsi="Times New Roman" w:cs="Times New Roman"/>
                <w:sz w:val="24"/>
                <w:szCs w:val="24"/>
              </w:rPr>
              <w:t>%</w:t>
            </w:r>
          </w:p>
        </w:tc>
        <w:tc>
          <w:tcPr>
            <w:tcW w:w="851"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42</w:t>
            </w:r>
            <w:r w:rsidR="0043444E">
              <w:rPr>
                <w:rFonts w:ascii="Times New Roman" w:hAnsi="Times New Roman" w:cs="Times New Roman"/>
                <w:sz w:val="24"/>
                <w:szCs w:val="24"/>
              </w:rPr>
              <w:t>%</w:t>
            </w:r>
          </w:p>
        </w:tc>
      </w:tr>
      <w:tr w:rsidR="0043444E" w:rsidTr="008C359F">
        <w:tc>
          <w:tcPr>
            <w:tcW w:w="4815" w:type="dxa"/>
          </w:tcPr>
          <w:p w:rsidR="0043444E" w:rsidRPr="0017575F" w:rsidRDefault="00423804" w:rsidP="00423804">
            <w:pPr>
              <w:pStyle w:val="a7"/>
              <w:tabs>
                <w:tab w:val="left" w:pos="0"/>
                <w:tab w:val="left" w:pos="284"/>
                <w:tab w:val="left" w:pos="567"/>
              </w:tabs>
              <w:ind w:left="0"/>
              <w:contextualSpacing w:val="0"/>
              <w:rPr>
                <w:rFonts w:ascii="Times New Roman" w:hAnsi="Times New Roman" w:cs="Times New Roman"/>
                <w:sz w:val="24"/>
                <w:szCs w:val="24"/>
              </w:rPr>
            </w:pPr>
            <w:r>
              <w:rPr>
                <w:rFonts w:ascii="Times New Roman" w:hAnsi="Times New Roman" w:cs="Times New Roman"/>
                <w:sz w:val="24"/>
                <w:szCs w:val="24"/>
              </w:rPr>
              <w:t>О</w:t>
            </w:r>
            <w:r w:rsidR="0043444E" w:rsidRPr="00970602">
              <w:rPr>
                <w:rFonts w:ascii="Times New Roman" w:hAnsi="Times New Roman" w:cs="Times New Roman"/>
                <w:sz w:val="24"/>
                <w:szCs w:val="24"/>
              </w:rPr>
              <w:t>нлайн-банк (различные финансовые операции которые совершаются удаленно)</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39</w:t>
            </w:r>
            <w:r w:rsidR="0043444E">
              <w:rPr>
                <w:rFonts w:ascii="Times New Roman" w:hAnsi="Times New Roman" w:cs="Times New Roman"/>
                <w:sz w:val="24"/>
                <w:szCs w:val="24"/>
              </w:rPr>
              <w:t>%</w:t>
            </w:r>
          </w:p>
        </w:tc>
        <w:tc>
          <w:tcPr>
            <w:tcW w:w="992" w:type="dxa"/>
            <w:vAlign w:val="center"/>
          </w:tcPr>
          <w:p w:rsidR="0043444E" w:rsidRPr="0017575F" w:rsidRDefault="008C359F" w:rsidP="00423804">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r w:rsidR="0043444E">
              <w:rPr>
                <w:rFonts w:ascii="Times New Roman" w:hAnsi="Times New Roman" w:cs="Times New Roman"/>
                <w:sz w:val="24"/>
                <w:szCs w:val="24"/>
              </w:rPr>
              <w:t>%</w:t>
            </w:r>
          </w:p>
        </w:tc>
        <w:tc>
          <w:tcPr>
            <w:tcW w:w="993"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43444E">
              <w:rPr>
                <w:rFonts w:ascii="Times New Roman" w:hAnsi="Times New Roman" w:cs="Times New Roman"/>
                <w:sz w:val="24"/>
                <w:szCs w:val="24"/>
              </w:rPr>
              <w:t>%</w:t>
            </w:r>
          </w:p>
        </w:tc>
        <w:tc>
          <w:tcPr>
            <w:tcW w:w="850" w:type="dxa"/>
            <w:vAlign w:val="center"/>
          </w:tcPr>
          <w:p w:rsidR="0043444E" w:rsidRPr="0017575F" w:rsidRDefault="008C359F" w:rsidP="00423804">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43444E">
              <w:rPr>
                <w:rFonts w:ascii="Times New Roman" w:hAnsi="Times New Roman" w:cs="Times New Roman"/>
                <w:sz w:val="24"/>
                <w:szCs w:val="24"/>
              </w:rPr>
              <w:t>%</w:t>
            </w:r>
          </w:p>
        </w:tc>
        <w:tc>
          <w:tcPr>
            <w:tcW w:w="851"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42</w:t>
            </w:r>
            <w:r w:rsidR="0043444E">
              <w:rPr>
                <w:rFonts w:ascii="Times New Roman" w:hAnsi="Times New Roman" w:cs="Times New Roman"/>
                <w:sz w:val="24"/>
                <w:szCs w:val="24"/>
              </w:rPr>
              <w:t>%</w:t>
            </w:r>
          </w:p>
        </w:tc>
      </w:tr>
      <w:tr w:rsidR="0043444E" w:rsidTr="008C359F">
        <w:tc>
          <w:tcPr>
            <w:tcW w:w="4815" w:type="dxa"/>
          </w:tcPr>
          <w:p w:rsidR="0043444E" w:rsidRPr="0017575F" w:rsidRDefault="00DD3C4F" w:rsidP="00DD3C4F">
            <w:pPr>
              <w:pStyle w:val="a7"/>
              <w:tabs>
                <w:tab w:val="left" w:pos="0"/>
                <w:tab w:val="left" w:pos="284"/>
                <w:tab w:val="left" w:pos="567"/>
              </w:tabs>
              <w:ind w:left="0" w:firstLine="34"/>
              <w:contextualSpacing w:val="0"/>
              <w:rPr>
                <w:rFonts w:ascii="Times New Roman" w:hAnsi="Times New Roman" w:cs="Times New Roman"/>
                <w:sz w:val="24"/>
                <w:szCs w:val="24"/>
              </w:rPr>
            </w:pPr>
            <w:r>
              <w:rPr>
                <w:rFonts w:ascii="Times New Roman" w:hAnsi="Times New Roman" w:cs="Times New Roman"/>
                <w:sz w:val="24"/>
                <w:szCs w:val="24"/>
              </w:rPr>
              <w:t>П</w:t>
            </w:r>
            <w:r w:rsidR="0043444E" w:rsidRPr="00CB3146">
              <w:rPr>
                <w:rFonts w:ascii="Times New Roman" w:hAnsi="Times New Roman" w:cs="Times New Roman"/>
                <w:sz w:val="24"/>
                <w:szCs w:val="24"/>
              </w:rPr>
              <w:t>риём официальных обращений граждан (онлайн – приемные (виртуальные приемные) администрации Краснодарского края, органов власти Краснодарского края и администраций муниципальных образований Краснодарского края)</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38</w:t>
            </w:r>
            <w:r w:rsidR="0043444E">
              <w:rPr>
                <w:rFonts w:ascii="Times New Roman" w:hAnsi="Times New Roman" w:cs="Times New Roman"/>
                <w:sz w:val="24"/>
                <w:szCs w:val="24"/>
              </w:rPr>
              <w:t>%</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r w:rsidR="0043444E">
              <w:rPr>
                <w:rFonts w:ascii="Times New Roman" w:hAnsi="Times New Roman" w:cs="Times New Roman"/>
                <w:sz w:val="24"/>
                <w:szCs w:val="24"/>
              </w:rPr>
              <w:t>%</w:t>
            </w:r>
          </w:p>
        </w:tc>
        <w:tc>
          <w:tcPr>
            <w:tcW w:w="993" w:type="dxa"/>
            <w:vAlign w:val="center"/>
          </w:tcPr>
          <w:p w:rsidR="0043444E" w:rsidRDefault="008C359F" w:rsidP="00DD3C4F">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43444E">
              <w:rPr>
                <w:rFonts w:ascii="Times New Roman" w:hAnsi="Times New Roman" w:cs="Times New Roman"/>
                <w:sz w:val="24"/>
                <w:szCs w:val="24"/>
              </w:rPr>
              <w:t>%</w:t>
            </w:r>
          </w:p>
        </w:tc>
        <w:tc>
          <w:tcPr>
            <w:tcW w:w="850"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43444E">
              <w:rPr>
                <w:rFonts w:ascii="Times New Roman" w:hAnsi="Times New Roman" w:cs="Times New Roman"/>
                <w:sz w:val="24"/>
                <w:szCs w:val="24"/>
              </w:rPr>
              <w:t>%</w:t>
            </w:r>
          </w:p>
        </w:tc>
        <w:tc>
          <w:tcPr>
            <w:tcW w:w="851"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43</w:t>
            </w:r>
            <w:r w:rsidR="0043444E">
              <w:rPr>
                <w:rFonts w:ascii="Times New Roman" w:hAnsi="Times New Roman" w:cs="Times New Roman"/>
                <w:sz w:val="24"/>
                <w:szCs w:val="24"/>
              </w:rPr>
              <w:t>%</w:t>
            </w:r>
          </w:p>
        </w:tc>
      </w:tr>
      <w:tr w:rsidR="0043444E" w:rsidTr="008C359F">
        <w:tc>
          <w:tcPr>
            <w:tcW w:w="4815" w:type="dxa"/>
          </w:tcPr>
          <w:p w:rsidR="0043444E" w:rsidRPr="0017575F" w:rsidRDefault="00166C8F" w:rsidP="00166C8F">
            <w:pPr>
              <w:pStyle w:val="a7"/>
              <w:tabs>
                <w:tab w:val="left" w:pos="0"/>
                <w:tab w:val="left" w:pos="284"/>
                <w:tab w:val="left" w:pos="567"/>
              </w:tabs>
              <w:ind w:left="0"/>
              <w:contextualSpacing w:val="0"/>
              <w:rPr>
                <w:rFonts w:ascii="Times New Roman" w:hAnsi="Times New Roman" w:cs="Times New Roman"/>
                <w:sz w:val="24"/>
                <w:szCs w:val="24"/>
              </w:rPr>
            </w:pPr>
            <w:r>
              <w:rPr>
                <w:rFonts w:ascii="Times New Roman" w:hAnsi="Times New Roman" w:cs="Times New Roman"/>
                <w:sz w:val="24"/>
                <w:szCs w:val="24"/>
              </w:rPr>
              <w:t>И</w:t>
            </w:r>
            <w:r w:rsidR="0043444E" w:rsidRPr="00CB3146">
              <w:rPr>
                <w:rFonts w:ascii="Times New Roman" w:hAnsi="Times New Roman" w:cs="Times New Roman"/>
                <w:sz w:val="24"/>
                <w:szCs w:val="24"/>
              </w:rPr>
              <w:t>нформационны</w:t>
            </w:r>
            <w:r>
              <w:rPr>
                <w:rFonts w:ascii="Times New Roman" w:hAnsi="Times New Roman" w:cs="Times New Roman"/>
                <w:sz w:val="24"/>
                <w:szCs w:val="24"/>
              </w:rPr>
              <w:t>й</w:t>
            </w:r>
            <w:r w:rsidR="0043444E" w:rsidRPr="00CB3146">
              <w:rPr>
                <w:rFonts w:ascii="Times New Roman" w:hAnsi="Times New Roman" w:cs="Times New Roman"/>
                <w:sz w:val="24"/>
                <w:szCs w:val="24"/>
              </w:rPr>
              <w:t xml:space="preserve"> портал Администрации и органов исполнительной власти Краснодарского края</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36</w:t>
            </w:r>
            <w:r w:rsidR="0043444E">
              <w:rPr>
                <w:rFonts w:ascii="Times New Roman" w:hAnsi="Times New Roman" w:cs="Times New Roman"/>
                <w:sz w:val="24"/>
                <w:szCs w:val="24"/>
              </w:rPr>
              <w:t>%</w:t>
            </w:r>
          </w:p>
        </w:tc>
        <w:tc>
          <w:tcPr>
            <w:tcW w:w="992"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13</w:t>
            </w:r>
            <w:r w:rsidR="0043444E">
              <w:rPr>
                <w:rFonts w:ascii="Times New Roman" w:hAnsi="Times New Roman" w:cs="Times New Roman"/>
                <w:sz w:val="24"/>
                <w:szCs w:val="24"/>
              </w:rPr>
              <w:t>%</w:t>
            </w:r>
          </w:p>
        </w:tc>
        <w:tc>
          <w:tcPr>
            <w:tcW w:w="993"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2</w:t>
            </w:r>
            <w:r w:rsidR="0043444E">
              <w:rPr>
                <w:rFonts w:ascii="Times New Roman" w:hAnsi="Times New Roman" w:cs="Times New Roman"/>
                <w:sz w:val="24"/>
                <w:szCs w:val="24"/>
              </w:rPr>
              <w:t>%</w:t>
            </w:r>
          </w:p>
        </w:tc>
        <w:tc>
          <w:tcPr>
            <w:tcW w:w="850" w:type="dxa"/>
            <w:vAlign w:val="center"/>
          </w:tcPr>
          <w:p w:rsidR="0043444E" w:rsidRPr="0017575F"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w:t>
            </w:r>
            <w:r w:rsidR="0043444E">
              <w:rPr>
                <w:rFonts w:ascii="Times New Roman" w:hAnsi="Times New Roman" w:cs="Times New Roman"/>
                <w:sz w:val="24"/>
                <w:szCs w:val="24"/>
              </w:rPr>
              <w:t>%</w:t>
            </w:r>
          </w:p>
        </w:tc>
        <w:tc>
          <w:tcPr>
            <w:tcW w:w="851" w:type="dxa"/>
            <w:vAlign w:val="center"/>
          </w:tcPr>
          <w:p w:rsidR="0043444E" w:rsidRDefault="008C359F" w:rsidP="00F130D1">
            <w:pPr>
              <w:tabs>
                <w:tab w:val="left" w:pos="2145"/>
              </w:tabs>
              <w:jc w:val="center"/>
              <w:rPr>
                <w:rFonts w:ascii="Times New Roman" w:hAnsi="Times New Roman" w:cs="Times New Roman"/>
                <w:sz w:val="24"/>
                <w:szCs w:val="24"/>
              </w:rPr>
            </w:pPr>
            <w:r>
              <w:rPr>
                <w:rFonts w:ascii="Times New Roman" w:hAnsi="Times New Roman" w:cs="Times New Roman"/>
                <w:sz w:val="24"/>
                <w:szCs w:val="24"/>
              </w:rPr>
              <w:t>45</w:t>
            </w:r>
            <w:r w:rsidR="0043444E">
              <w:rPr>
                <w:rFonts w:ascii="Times New Roman" w:hAnsi="Times New Roman" w:cs="Times New Roman"/>
                <w:sz w:val="24"/>
                <w:szCs w:val="24"/>
              </w:rPr>
              <w:t>%</w:t>
            </w:r>
          </w:p>
        </w:tc>
      </w:tr>
    </w:tbl>
    <w:p w:rsidR="00FE7F96" w:rsidRDefault="00FE7F96" w:rsidP="00166C8F">
      <w:pPr>
        <w:tabs>
          <w:tab w:val="left" w:pos="2145"/>
        </w:tabs>
        <w:spacing w:after="0" w:line="240" w:lineRule="auto"/>
        <w:ind w:firstLine="851"/>
        <w:jc w:val="both"/>
        <w:rPr>
          <w:rFonts w:ascii="Times New Roman" w:hAnsi="Times New Roman" w:cs="Times New Roman"/>
          <w:b/>
          <w:sz w:val="28"/>
          <w:szCs w:val="28"/>
        </w:rPr>
      </w:pPr>
    </w:p>
    <w:p w:rsidR="00A34826" w:rsidRDefault="0098246E" w:rsidP="00166C8F">
      <w:pPr>
        <w:tabs>
          <w:tab w:val="left" w:pos="2145"/>
        </w:tabs>
        <w:spacing w:after="0" w:line="240" w:lineRule="auto"/>
        <w:ind w:firstLine="851"/>
        <w:jc w:val="both"/>
        <w:rPr>
          <w:rFonts w:ascii="Times New Roman" w:hAnsi="Times New Roman" w:cs="Times New Roman"/>
          <w:b/>
          <w:sz w:val="28"/>
          <w:szCs w:val="28"/>
        </w:rPr>
      </w:pPr>
      <w:r w:rsidRPr="00166C8F">
        <w:rPr>
          <w:rFonts w:ascii="Times New Roman" w:hAnsi="Times New Roman" w:cs="Times New Roman"/>
          <w:b/>
          <w:sz w:val="28"/>
          <w:szCs w:val="28"/>
        </w:rPr>
        <w:t>По результат</w:t>
      </w:r>
      <w:r w:rsidR="00166C8F" w:rsidRPr="00166C8F">
        <w:rPr>
          <w:rFonts w:ascii="Times New Roman" w:hAnsi="Times New Roman" w:cs="Times New Roman"/>
          <w:b/>
          <w:sz w:val="28"/>
          <w:szCs w:val="28"/>
        </w:rPr>
        <w:t>у</w:t>
      </w:r>
      <w:r w:rsidRPr="00166C8F">
        <w:rPr>
          <w:rFonts w:ascii="Times New Roman" w:hAnsi="Times New Roman" w:cs="Times New Roman"/>
          <w:b/>
          <w:sz w:val="28"/>
          <w:szCs w:val="28"/>
        </w:rPr>
        <w:t xml:space="preserve"> опроса жителей муниципального образования город Новороссийск о препятствиях, которые являются наиболее существенными при разработке передовых производственных технологий</w:t>
      </w:r>
      <w:r w:rsidR="00166C8F">
        <w:rPr>
          <w:rFonts w:ascii="Times New Roman" w:hAnsi="Times New Roman" w:cs="Times New Roman"/>
          <w:b/>
          <w:sz w:val="28"/>
          <w:szCs w:val="28"/>
        </w:rPr>
        <w:t xml:space="preserve"> наибольшее количество из опрошенных – </w:t>
      </w:r>
      <w:r w:rsidR="00A34826">
        <w:rPr>
          <w:rFonts w:ascii="Times New Roman" w:hAnsi="Times New Roman" w:cs="Times New Roman"/>
          <w:b/>
          <w:sz w:val="28"/>
          <w:szCs w:val="28"/>
        </w:rPr>
        <w:t>39,5</w:t>
      </w:r>
      <w:r w:rsidR="00166C8F">
        <w:rPr>
          <w:rFonts w:ascii="Times New Roman" w:hAnsi="Times New Roman" w:cs="Times New Roman"/>
          <w:b/>
          <w:sz w:val="28"/>
          <w:szCs w:val="28"/>
        </w:rPr>
        <w:t>%</w:t>
      </w:r>
      <w:r w:rsidRPr="002E032F">
        <w:rPr>
          <w:rFonts w:ascii="Times New Roman" w:hAnsi="Times New Roman" w:cs="Times New Roman"/>
          <w:b/>
          <w:sz w:val="28"/>
          <w:szCs w:val="28"/>
        </w:rPr>
        <w:t xml:space="preserve"> (от общего количества опрошенных респондентов </w:t>
      </w:r>
      <w:r w:rsidR="00A34826">
        <w:rPr>
          <w:rFonts w:ascii="Times New Roman" w:hAnsi="Times New Roman" w:cs="Times New Roman"/>
          <w:b/>
          <w:sz w:val="28"/>
          <w:szCs w:val="28"/>
        </w:rPr>
        <w:t>20 233</w:t>
      </w:r>
      <w:r w:rsidRPr="002E032F">
        <w:rPr>
          <w:rFonts w:ascii="Times New Roman" w:hAnsi="Times New Roman" w:cs="Times New Roman"/>
          <w:b/>
          <w:sz w:val="28"/>
          <w:szCs w:val="28"/>
        </w:rPr>
        <w:t xml:space="preserve"> чел.)</w:t>
      </w:r>
      <w:r w:rsidR="00166C8F">
        <w:rPr>
          <w:rFonts w:ascii="Times New Roman" w:hAnsi="Times New Roman" w:cs="Times New Roman"/>
          <w:b/>
          <w:sz w:val="28"/>
          <w:szCs w:val="28"/>
        </w:rPr>
        <w:t xml:space="preserve"> указали, что</w:t>
      </w:r>
      <w:r w:rsidR="00A34826">
        <w:rPr>
          <w:rFonts w:ascii="Times New Roman" w:hAnsi="Times New Roman" w:cs="Times New Roman"/>
          <w:b/>
          <w:sz w:val="28"/>
          <w:szCs w:val="28"/>
        </w:rPr>
        <w:t xml:space="preserve"> барьеры отсутствуют, либо</w:t>
      </w:r>
      <w:r w:rsidR="00166C8F">
        <w:rPr>
          <w:rFonts w:ascii="Times New Roman" w:hAnsi="Times New Roman" w:cs="Times New Roman"/>
          <w:b/>
          <w:sz w:val="28"/>
          <w:szCs w:val="28"/>
        </w:rPr>
        <w:t xml:space="preserve"> </w:t>
      </w:r>
      <w:r w:rsidR="00A34826">
        <w:rPr>
          <w:rFonts w:ascii="Times New Roman" w:hAnsi="Times New Roman" w:cs="Times New Roman"/>
          <w:b/>
          <w:sz w:val="28"/>
          <w:szCs w:val="28"/>
        </w:rPr>
        <w:t>не сталкивались с препятствиями</w:t>
      </w:r>
      <w:r w:rsidR="00166C8F">
        <w:rPr>
          <w:rFonts w:ascii="Times New Roman" w:hAnsi="Times New Roman" w:cs="Times New Roman"/>
          <w:b/>
          <w:sz w:val="28"/>
          <w:szCs w:val="28"/>
        </w:rPr>
        <w:t xml:space="preserve"> при разработке передовых производственных технологий</w:t>
      </w:r>
      <w:r w:rsidR="00A34826">
        <w:rPr>
          <w:rFonts w:ascii="Times New Roman" w:hAnsi="Times New Roman" w:cs="Times New Roman"/>
          <w:b/>
          <w:sz w:val="28"/>
          <w:szCs w:val="28"/>
        </w:rPr>
        <w:t xml:space="preserve">. </w:t>
      </w:r>
    </w:p>
    <w:p w:rsidR="0098246E" w:rsidRDefault="00A34826" w:rsidP="00166C8F">
      <w:pPr>
        <w:tabs>
          <w:tab w:val="left" w:pos="2145"/>
        </w:tabs>
        <w:spacing w:after="0" w:line="240" w:lineRule="auto"/>
        <w:ind w:firstLine="851"/>
        <w:jc w:val="both"/>
        <w:rPr>
          <w:rFonts w:ascii="Times New Roman" w:hAnsi="Times New Roman" w:cs="Times New Roman"/>
          <w:b/>
          <w:sz w:val="28"/>
          <w:szCs w:val="28"/>
        </w:rPr>
      </w:pPr>
      <w:r>
        <w:rPr>
          <w:rFonts w:ascii="Times New Roman" w:hAnsi="Times New Roman" w:cs="Times New Roman"/>
          <w:b/>
          <w:sz w:val="28"/>
          <w:szCs w:val="28"/>
        </w:rPr>
        <w:t>Большая доля опрошенных респондентов 5,9</w:t>
      </w:r>
      <w:r w:rsidR="00166C8F" w:rsidRPr="00166C8F">
        <w:rPr>
          <w:rFonts w:ascii="Times New Roman" w:hAnsi="Times New Roman" w:cs="Times New Roman"/>
          <w:b/>
          <w:sz w:val="28"/>
          <w:szCs w:val="28"/>
        </w:rPr>
        <w:t xml:space="preserve"> % отметили, что существенны</w:t>
      </w:r>
      <w:r>
        <w:rPr>
          <w:rFonts w:ascii="Times New Roman" w:hAnsi="Times New Roman" w:cs="Times New Roman"/>
          <w:b/>
          <w:sz w:val="28"/>
          <w:szCs w:val="28"/>
        </w:rPr>
        <w:t>м</w:t>
      </w:r>
      <w:r w:rsidR="00166C8F" w:rsidRPr="00166C8F">
        <w:rPr>
          <w:rFonts w:ascii="Times New Roman" w:hAnsi="Times New Roman" w:cs="Times New Roman"/>
          <w:b/>
          <w:sz w:val="28"/>
          <w:szCs w:val="28"/>
        </w:rPr>
        <w:t xml:space="preserve"> препятствием является нехватка квалифицированных кадров</w:t>
      </w:r>
      <w:r w:rsidR="0098246E" w:rsidRPr="00166C8F">
        <w:rPr>
          <w:rFonts w:ascii="Times New Roman" w:hAnsi="Times New Roman" w:cs="Times New Roman"/>
          <w:b/>
          <w:sz w:val="28"/>
          <w:szCs w:val="28"/>
        </w:rPr>
        <w:t>:</w:t>
      </w:r>
    </w:p>
    <w:p w:rsidR="00166C8F" w:rsidRPr="002E032F" w:rsidRDefault="00166C8F" w:rsidP="00166C8F">
      <w:pPr>
        <w:tabs>
          <w:tab w:val="left" w:pos="2145"/>
        </w:tabs>
        <w:spacing w:after="0" w:line="240" w:lineRule="auto"/>
        <w:ind w:firstLine="851"/>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5240"/>
        <w:gridCol w:w="2052"/>
        <w:gridCol w:w="2053"/>
      </w:tblGrid>
      <w:tr w:rsidR="0098246E" w:rsidRPr="00E045BB" w:rsidTr="009933F5">
        <w:tc>
          <w:tcPr>
            <w:tcW w:w="5240" w:type="dxa"/>
            <w:shd w:val="clear" w:color="auto" w:fill="DEEAF6" w:themeFill="accent1" w:themeFillTint="33"/>
            <w:vAlign w:val="center"/>
          </w:tcPr>
          <w:p w:rsidR="0098246E" w:rsidRPr="00166C8F" w:rsidRDefault="0098246E" w:rsidP="00166C8F">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 xml:space="preserve">Препятствие </w:t>
            </w:r>
          </w:p>
        </w:tc>
        <w:tc>
          <w:tcPr>
            <w:tcW w:w="2052" w:type="dxa"/>
            <w:shd w:val="clear" w:color="auto" w:fill="DEEAF6" w:themeFill="accent1" w:themeFillTint="33"/>
            <w:vAlign w:val="center"/>
          </w:tcPr>
          <w:p w:rsidR="0098246E" w:rsidRPr="00166C8F" w:rsidRDefault="0098246E" w:rsidP="00166C8F">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Количество</w:t>
            </w:r>
          </w:p>
        </w:tc>
        <w:tc>
          <w:tcPr>
            <w:tcW w:w="2053" w:type="dxa"/>
            <w:shd w:val="clear" w:color="auto" w:fill="DEEAF6" w:themeFill="accent1" w:themeFillTint="33"/>
            <w:vAlign w:val="center"/>
          </w:tcPr>
          <w:p w:rsidR="0098246E" w:rsidRPr="00166C8F" w:rsidRDefault="0098246E" w:rsidP="00166C8F">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w:t>
            </w:r>
          </w:p>
          <w:p w:rsidR="0098246E" w:rsidRPr="00166C8F" w:rsidRDefault="0098246E" w:rsidP="00166C8F">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от общего числа</w:t>
            </w:r>
          </w:p>
          <w:p w:rsidR="0098246E" w:rsidRPr="00166C8F" w:rsidRDefault="0098246E" w:rsidP="00A34826">
            <w:pPr>
              <w:pStyle w:val="a7"/>
              <w:tabs>
                <w:tab w:val="left" w:pos="284"/>
              </w:tabs>
              <w:ind w:left="0"/>
              <w:jc w:val="center"/>
              <w:rPr>
                <w:rFonts w:ascii="Times New Roman" w:hAnsi="Times New Roman" w:cs="Times New Roman"/>
                <w:b/>
                <w:sz w:val="24"/>
                <w:szCs w:val="24"/>
              </w:rPr>
            </w:pPr>
            <w:r w:rsidRPr="00166C8F">
              <w:rPr>
                <w:rFonts w:ascii="Times New Roman" w:hAnsi="Times New Roman" w:cs="Times New Roman"/>
                <w:b/>
                <w:sz w:val="24"/>
                <w:szCs w:val="24"/>
              </w:rPr>
              <w:t>(</w:t>
            </w:r>
            <w:r w:rsidR="00A34826">
              <w:rPr>
                <w:rFonts w:ascii="Times New Roman" w:hAnsi="Times New Roman" w:cs="Times New Roman"/>
                <w:b/>
                <w:sz w:val="24"/>
                <w:szCs w:val="24"/>
              </w:rPr>
              <w:t>20 233</w:t>
            </w:r>
            <w:r w:rsidRPr="00166C8F">
              <w:rPr>
                <w:rFonts w:ascii="Times New Roman" w:hAnsi="Times New Roman" w:cs="Times New Roman"/>
                <w:b/>
                <w:sz w:val="24"/>
                <w:szCs w:val="24"/>
              </w:rPr>
              <w:t xml:space="preserve"> чел.)</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Барьеры отсутствуют</w:t>
            </w:r>
            <w:r w:rsidR="00A34826">
              <w:rPr>
                <w:rFonts w:ascii="Times New Roman" w:hAnsi="Times New Roman" w:cs="Times New Roman"/>
                <w:sz w:val="24"/>
                <w:szCs w:val="24"/>
              </w:rPr>
              <w:t>, не сталкивался</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7 993</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39,5</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Нехватка квалифицированных кадров</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1 195</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5,91</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Проблемы развития системы образования</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286</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1,4</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Неэффективная система управления</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197</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0,97</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Устаревшие бизнес-модели</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462</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2,28</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Нехватка финансов</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480</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2,37</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Специфика культуры деятельности, отсутствие личной мотивации</w:t>
            </w:r>
          </w:p>
        </w:tc>
        <w:tc>
          <w:tcPr>
            <w:tcW w:w="2052" w:type="dxa"/>
            <w:vAlign w:val="center"/>
          </w:tcPr>
          <w:p w:rsidR="0098246E" w:rsidRPr="00166C8F" w:rsidRDefault="00A34826" w:rsidP="00A34826">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286</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1,41</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Износ или нехватка производственных ресурсов, в том числе инфраструктуры</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0,06</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Отсутствие стимулов к конкурентному развитию</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93</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0,46</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Социально-политические факторы</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86</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0,43</w:t>
            </w:r>
          </w:p>
        </w:tc>
      </w:tr>
      <w:tr w:rsidR="0098246E" w:rsidRPr="00F92221" w:rsidTr="00D47DEC">
        <w:tc>
          <w:tcPr>
            <w:tcW w:w="5240" w:type="dxa"/>
          </w:tcPr>
          <w:p w:rsidR="0098246E" w:rsidRPr="00166C8F" w:rsidRDefault="0098246E" w:rsidP="00166C8F">
            <w:pPr>
              <w:pStyle w:val="a7"/>
              <w:tabs>
                <w:tab w:val="left" w:pos="284"/>
              </w:tabs>
              <w:ind w:left="0"/>
              <w:rPr>
                <w:rFonts w:ascii="Times New Roman" w:hAnsi="Times New Roman" w:cs="Times New Roman"/>
                <w:b/>
                <w:sz w:val="24"/>
                <w:szCs w:val="24"/>
              </w:rPr>
            </w:pPr>
            <w:r w:rsidRPr="00166C8F">
              <w:rPr>
                <w:rFonts w:ascii="Times New Roman" w:hAnsi="Times New Roman" w:cs="Times New Roman"/>
                <w:sz w:val="24"/>
                <w:szCs w:val="24"/>
              </w:rPr>
              <w:t>Высокие затраты на внедрение новых производственных технологий</w:t>
            </w:r>
          </w:p>
        </w:tc>
        <w:tc>
          <w:tcPr>
            <w:tcW w:w="2052"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310</w:t>
            </w:r>
          </w:p>
        </w:tc>
        <w:tc>
          <w:tcPr>
            <w:tcW w:w="2053" w:type="dxa"/>
            <w:vAlign w:val="center"/>
          </w:tcPr>
          <w:p w:rsidR="0098246E" w:rsidRPr="00166C8F" w:rsidRDefault="00A34826" w:rsidP="00166C8F">
            <w:pPr>
              <w:pStyle w:val="a7"/>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1,53</w:t>
            </w:r>
          </w:p>
        </w:tc>
      </w:tr>
    </w:tbl>
    <w:p w:rsidR="0098246E" w:rsidRDefault="0098246E" w:rsidP="00166C8F">
      <w:pPr>
        <w:tabs>
          <w:tab w:val="left" w:pos="2145"/>
        </w:tabs>
        <w:spacing w:after="0" w:line="240" w:lineRule="auto"/>
        <w:ind w:firstLine="851"/>
        <w:jc w:val="both"/>
        <w:rPr>
          <w:rFonts w:ascii="Times New Roman" w:hAnsi="Times New Roman" w:cs="Times New Roman"/>
          <w:sz w:val="28"/>
          <w:szCs w:val="28"/>
        </w:rPr>
      </w:pPr>
    </w:p>
    <w:p w:rsidR="00AC3B8F" w:rsidRDefault="00AC3B8F" w:rsidP="007F2623">
      <w:pPr>
        <w:tabs>
          <w:tab w:val="left" w:pos="1197"/>
        </w:tabs>
        <w:ind w:firstLine="720"/>
        <w:jc w:val="both"/>
        <w:rPr>
          <w:rFonts w:ascii="Times New Roman" w:hAnsi="Times New Roman" w:cs="Times New Roman"/>
          <w:b/>
          <w:sz w:val="28"/>
        </w:rPr>
      </w:pPr>
    </w:p>
    <w:p w:rsidR="005E3E41" w:rsidRDefault="00FE7F96" w:rsidP="007F2623">
      <w:pPr>
        <w:tabs>
          <w:tab w:val="left" w:pos="1197"/>
        </w:tabs>
        <w:ind w:firstLine="720"/>
        <w:jc w:val="both"/>
        <w:rPr>
          <w:rFonts w:ascii="Times New Roman" w:hAnsi="Times New Roman" w:cs="Times New Roman"/>
          <w:b/>
          <w:sz w:val="28"/>
        </w:rPr>
      </w:pPr>
      <w:r>
        <w:rPr>
          <w:rFonts w:ascii="Times New Roman" w:hAnsi="Times New Roman" w:cs="Times New Roman"/>
          <w:b/>
          <w:sz w:val="28"/>
        </w:rPr>
        <w:lastRenderedPageBreak/>
        <w:t>Субъекты предпринимательской деятельности на вопрос «</w:t>
      </w:r>
      <w:r w:rsidRPr="00FE7F96">
        <w:rPr>
          <w:rFonts w:ascii="Times New Roman" w:hAnsi="Times New Roman" w:cs="Times New Roman"/>
          <w:b/>
          <w:sz w:val="28"/>
        </w:rPr>
        <w:t>П</w:t>
      </w:r>
      <w:r>
        <w:rPr>
          <w:rFonts w:ascii="Times New Roman" w:hAnsi="Times New Roman" w:cs="Times New Roman"/>
          <w:b/>
          <w:sz w:val="28"/>
        </w:rPr>
        <w:t xml:space="preserve">озволяет ли, </w:t>
      </w:r>
      <w:r w:rsidRPr="00FE7F96">
        <w:rPr>
          <w:rFonts w:ascii="Times New Roman" w:hAnsi="Times New Roman" w:cs="Times New Roman"/>
          <w:b/>
          <w:sz w:val="28"/>
        </w:rPr>
        <w:t>применение цифровых технологий улучшить деятельность предприятия/организации?</w:t>
      </w:r>
      <w:r>
        <w:rPr>
          <w:rFonts w:ascii="Times New Roman" w:hAnsi="Times New Roman" w:cs="Times New Roman"/>
          <w:b/>
          <w:sz w:val="28"/>
        </w:rPr>
        <w:t xml:space="preserve">» </w:t>
      </w:r>
      <w:r w:rsidR="00983A6E">
        <w:rPr>
          <w:rFonts w:ascii="Times New Roman" w:hAnsi="Times New Roman" w:cs="Times New Roman"/>
          <w:b/>
          <w:sz w:val="28"/>
        </w:rPr>
        <w:t xml:space="preserve">- большинство </w:t>
      </w:r>
      <w:r w:rsidR="00AC3B8F">
        <w:rPr>
          <w:rFonts w:ascii="Times New Roman" w:hAnsi="Times New Roman" w:cs="Times New Roman"/>
          <w:b/>
          <w:sz w:val="28"/>
        </w:rPr>
        <w:t>60</w:t>
      </w:r>
      <w:r w:rsidR="00983A6E">
        <w:rPr>
          <w:rFonts w:ascii="Times New Roman" w:hAnsi="Times New Roman" w:cs="Times New Roman"/>
          <w:b/>
          <w:sz w:val="28"/>
        </w:rPr>
        <w:t xml:space="preserve">% от общего числа опрошенных </w:t>
      </w:r>
      <w:r w:rsidRPr="00FE7F96">
        <w:rPr>
          <w:rFonts w:ascii="Times New Roman" w:hAnsi="Times New Roman" w:cs="Times New Roman"/>
          <w:sz w:val="28"/>
        </w:rPr>
        <w:t>указали, что</w:t>
      </w:r>
      <w:r w:rsidR="00983A6E">
        <w:rPr>
          <w:rFonts w:ascii="Times New Roman" w:hAnsi="Times New Roman" w:cs="Times New Roman"/>
          <w:sz w:val="28"/>
        </w:rPr>
        <w:t xml:space="preserve"> применение цифровых технологий улучшит деятельность предприятия и </w:t>
      </w:r>
      <w:r w:rsidR="00983A6E" w:rsidRPr="00983A6E">
        <w:rPr>
          <w:rFonts w:ascii="Times New Roman" w:hAnsi="Times New Roman" w:cs="Times New Roman"/>
          <w:b/>
          <w:sz w:val="28"/>
        </w:rPr>
        <w:t>1</w:t>
      </w:r>
      <w:r w:rsidR="00AC3B8F">
        <w:rPr>
          <w:rFonts w:ascii="Times New Roman" w:hAnsi="Times New Roman" w:cs="Times New Roman"/>
          <w:b/>
          <w:sz w:val="28"/>
        </w:rPr>
        <w:t>2</w:t>
      </w:r>
      <w:r w:rsidR="00983A6E" w:rsidRPr="00983A6E">
        <w:rPr>
          <w:rFonts w:ascii="Times New Roman" w:hAnsi="Times New Roman" w:cs="Times New Roman"/>
          <w:b/>
          <w:sz w:val="28"/>
        </w:rPr>
        <w:t>%</w:t>
      </w:r>
      <w:r w:rsidR="00983A6E">
        <w:rPr>
          <w:rFonts w:ascii="Times New Roman" w:hAnsi="Times New Roman" w:cs="Times New Roman"/>
          <w:sz w:val="28"/>
        </w:rPr>
        <w:t xml:space="preserve"> - значительно улучшит.</w:t>
      </w:r>
    </w:p>
    <w:p w:rsidR="00FE7F96" w:rsidRDefault="00FE7F96" w:rsidP="007F2623">
      <w:pPr>
        <w:tabs>
          <w:tab w:val="left" w:pos="1197"/>
        </w:tabs>
        <w:ind w:firstLine="720"/>
        <w:jc w:val="both"/>
        <w:rPr>
          <w:rFonts w:ascii="Times New Roman" w:hAnsi="Times New Roman" w:cs="Times New Roman"/>
          <w:b/>
          <w:sz w:val="28"/>
        </w:rPr>
      </w:pPr>
    </w:p>
    <w:p w:rsidR="00983A6E" w:rsidRPr="005A2CB1" w:rsidRDefault="00983A6E" w:rsidP="00983A6E">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5A2CB1">
        <w:rPr>
          <w:rFonts w:ascii="Times New Roman" w:eastAsia="Calibri" w:hAnsi="Times New Roman" w:cs="Times New Roman"/>
          <w:b/>
          <w:noProof/>
          <w:kern w:val="0"/>
          <w:sz w:val="28"/>
          <w:szCs w:val="28"/>
          <w:lang w:eastAsia="ru-RU"/>
        </w:rPr>
        <w:drawing>
          <wp:inline distT="0" distB="0" distL="0" distR="0" wp14:anchorId="00D2D3AF" wp14:editId="330F958D">
            <wp:extent cx="5909310" cy="1670050"/>
            <wp:effectExtent l="0" t="0" r="0" b="6350"/>
            <wp:docPr id="277" name="Диаграмма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983A6E" w:rsidRDefault="00983A6E" w:rsidP="00DC500D">
      <w:pPr>
        <w:spacing w:after="0" w:line="240" w:lineRule="auto"/>
        <w:jc w:val="both"/>
        <w:rPr>
          <w:rFonts w:ascii="Times New Roman" w:hAnsi="Times New Roman" w:cs="Times New Roman"/>
          <w:b/>
          <w:bCs/>
          <w:sz w:val="28"/>
        </w:rPr>
      </w:pPr>
      <w:r>
        <w:rPr>
          <w:rFonts w:ascii="Times New Roman" w:hAnsi="Times New Roman" w:cs="Times New Roman"/>
          <w:b/>
          <w:bCs/>
          <w:sz w:val="28"/>
        </w:rPr>
        <w:tab/>
      </w:r>
      <w:r w:rsidR="00F90A3E">
        <w:rPr>
          <w:rFonts w:ascii="Times New Roman" w:hAnsi="Times New Roman" w:cs="Times New Roman"/>
          <w:b/>
          <w:bCs/>
          <w:sz w:val="28"/>
        </w:rPr>
        <w:t>На вопрос</w:t>
      </w:r>
      <w:r>
        <w:rPr>
          <w:rFonts w:ascii="Times New Roman" w:hAnsi="Times New Roman" w:cs="Times New Roman"/>
          <w:b/>
          <w:bCs/>
          <w:sz w:val="28"/>
        </w:rPr>
        <w:t xml:space="preserve"> </w:t>
      </w:r>
      <w:r w:rsidRPr="00983A6E">
        <w:rPr>
          <w:rFonts w:ascii="Times New Roman" w:hAnsi="Times New Roman" w:cs="Times New Roman"/>
          <w:b/>
          <w:bCs/>
          <w:sz w:val="28"/>
        </w:rPr>
        <w:tab/>
      </w:r>
      <w:r>
        <w:rPr>
          <w:rFonts w:ascii="Times New Roman" w:hAnsi="Times New Roman" w:cs="Times New Roman"/>
          <w:b/>
          <w:bCs/>
          <w:sz w:val="28"/>
        </w:rPr>
        <w:t>с</w:t>
      </w:r>
      <w:r w:rsidRPr="00983A6E">
        <w:rPr>
          <w:rFonts w:ascii="Times New Roman" w:hAnsi="Times New Roman" w:cs="Times New Roman"/>
          <w:b/>
          <w:bCs/>
          <w:sz w:val="28"/>
        </w:rPr>
        <w:t>убъект</w:t>
      </w:r>
      <w:r w:rsidR="00F90A3E">
        <w:rPr>
          <w:rFonts w:ascii="Times New Roman" w:hAnsi="Times New Roman" w:cs="Times New Roman"/>
          <w:b/>
          <w:bCs/>
          <w:sz w:val="28"/>
        </w:rPr>
        <w:t>ам</w:t>
      </w:r>
      <w:r w:rsidRPr="00983A6E">
        <w:rPr>
          <w:rFonts w:ascii="Times New Roman" w:hAnsi="Times New Roman" w:cs="Times New Roman"/>
          <w:b/>
          <w:bCs/>
          <w:sz w:val="28"/>
        </w:rPr>
        <w:t xml:space="preserve"> предпринимательской деятельности </w:t>
      </w:r>
      <w:r w:rsidR="00F90A3E">
        <w:rPr>
          <w:rFonts w:ascii="Times New Roman" w:hAnsi="Times New Roman" w:cs="Times New Roman"/>
          <w:b/>
          <w:bCs/>
          <w:sz w:val="28"/>
        </w:rPr>
        <w:t>«</w:t>
      </w:r>
      <w:r w:rsidRPr="00983A6E">
        <w:rPr>
          <w:rFonts w:ascii="Times New Roman" w:hAnsi="Times New Roman" w:cs="Times New Roman"/>
          <w:b/>
          <w:bCs/>
          <w:sz w:val="28"/>
        </w:rPr>
        <w:t>Оцените, как в 20</w:t>
      </w:r>
      <w:r w:rsidR="00AC3B8F">
        <w:rPr>
          <w:rFonts w:ascii="Times New Roman" w:hAnsi="Times New Roman" w:cs="Times New Roman"/>
          <w:b/>
          <w:bCs/>
          <w:sz w:val="28"/>
        </w:rPr>
        <w:t>20</w:t>
      </w:r>
      <w:r w:rsidRPr="00983A6E">
        <w:rPr>
          <w:rFonts w:ascii="Times New Roman" w:hAnsi="Times New Roman" w:cs="Times New Roman"/>
          <w:b/>
          <w:bCs/>
          <w:sz w:val="28"/>
        </w:rPr>
        <w:t xml:space="preserve"> г. на Вашем предприятии/организации/ обособленном подразделении изменилась производительность труда в результате использования Вами цифровых технологий (сравните объем работ, выполняемых одним сотрудником до реализации проектов в сфере </w:t>
      </w:r>
      <w:proofErr w:type="spellStart"/>
      <w:r w:rsidRPr="00983A6E">
        <w:rPr>
          <w:rFonts w:ascii="Times New Roman" w:hAnsi="Times New Roman" w:cs="Times New Roman"/>
          <w:b/>
          <w:bCs/>
          <w:sz w:val="28"/>
        </w:rPr>
        <w:t>цифровизации</w:t>
      </w:r>
      <w:proofErr w:type="spellEnd"/>
      <w:r w:rsidRPr="00983A6E">
        <w:rPr>
          <w:rFonts w:ascii="Times New Roman" w:hAnsi="Times New Roman" w:cs="Times New Roman"/>
          <w:b/>
          <w:bCs/>
          <w:sz w:val="28"/>
        </w:rPr>
        <w:t xml:space="preserve"> с объемом работ после внедрения проектов в сфере </w:t>
      </w:r>
      <w:proofErr w:type="spellStart"/>
      <w:r w:rsidRPr="00983A6E">
        <w:rPr>
          <w:rFonts w:ascii="Times New Roman" w:hAnsi="Times New Roman" w:cs="Times New Roman"/>
          <w:b/>
          <w:bCs/>
          <w:sz w:val="28"/>
        </w:rPr>
        <w:t>цифровизации</w:t>
      </w:r>
      <w:proofErr w:type="spellEnd"/>
      <w:r w:rsidRPr="00983A6E">
        <w:rPr>
          <w:rFonts w:ascii="Times New Roman" w:hAnsi="Times New Roman" w:cs="Times New Roman"/>
          <w:b/>
          <w:bCs/>
          <w:sz w:val="28"/>
        </w:rPr>
        <w:t>)</w:t>
      </w:r>
      <w:r w:rsidR="00F90A3E">
        <w:rPr>
          <w:rFonts w:ascii="Times New Roman" w:hAnsi="Times New Roman" w:cs="Times New Roman"/>
          <w:b/>
          <w:bCs/>
          <w:sz w:val="28"/>
        </w:rPr>
        <w:t xml:space="preserve"> – </w:t>
      </w:r>
      <w:r w:rsidR="00F90A3E" w:rsidRPr="00F90A3E">
        <w:rPr>
          <w:rFonts w:ascii="Times New Roman" w:hAnsi="Times New Roman" w:cs="Times New Roman"/>
          <w:bCs/>
          <w:sz w:val="28"/>
        </w:rPr>
        <w:t xml:space="preserve">большая доля из числа опрошенных указали, уровень производительности труда </w:t>
      </w:r>
      <w:r w:rsidR="00F11A37">
        <w:rPr>
          <w:rFonts w:ascii="Times New Roman" w:hAnsi="Times New Roman" w:cs="Times New Roman"/>
          <w:bCs/>
          <w:sz w:val="28"/>
        </w:rPr>
        <w:t xml:space="preserve">увеличился </w:t>
      </w:r>
      <w:r w:rsidR="00F90A3E" w:rsidRPr="00F90A3E">
        <w:rPr>
          <w:rFonts w:ascii="Times New Roman" w:hAnsi="Times New Roman" w:cs="Times New Roman"/>
          <w:bCs/>
          <w:sz w:val="28"/>
        </w:rPr>
        <w:t xml:space="preserve">– </w:t>
      </w:r>
      <w:r w:rsidR="00F11A37">
        <w:rPr>
          <w:rFonts w:ascii="Times New Roman" w:hAnsi="Times New Roman" w:cs="Times New Roman"/>
          <w:bCs/>
          <w:sz w:val="28"/>
        </w:rPr>
        <w:t>41</w:t>
      </w:r>
      <w:r w:rsidR="00F90A3E" w:rsidRPr="00F90A3E">
        <w:rPr>
          <w:rFonts w:ascii="Times New Roman" w:hAnsi="Times New Roman" w:cs="Times New Roman"/>
          <w:bCs/>
          <w:sz w:val="28"/>
        </w:rPr>
        <w:t xml:space="preserve">% </w:t>
      </w:r>
      <w:r w:rsidR="00F11A37">
        <w:rPr>
          <w:rFonts w:ascii="Times New Roman" w:hAnsi="Times New Roman" w:cs="Times New Roman"/>
          <w:bCs/>
          <w:sz w:val="28"/>
        </w:rPr>
        <w:t>от общего числа опрошенных респондентов (12 222 чел.)</w:t>
      </w:r>
      <w:r w:rsidR="00F90A3E" w:rsidRPr="00F90A3E">
        <w:rPr>
          <w:rFonts w:ascii="Times New Roman" w:hAnsi="Times New Roman" w:cs="Times New Roman"/>
          <w:bCs/>
          <w:sz w:val="28"/>
        </w:rPr>
        <w:t>:</w:t>
      </w:r>
    </w:p>
    <w:p w:rsidR="00F90A3E" w:rsidRPr="005A2CB1" w:rsidRDefault="00F90A3E" w:rsidP="00F90A3E">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5A2CB1">
        <w:rPr>
          <w:rFonts w:ascii="Times New Roman" w:eastAsia="Calibri" w:hAnsi="Times New Roman" w:cs="Times New Roman"/>
          <w:b/>
          <w:noProof/>
          <w:kern w:val="0"/>
          <w:sz w:val="28"/>
          <w:szCs w:val="28"/>
          <w:lang w:eastAsia="ru-RU"/>
        </w:rPr>
        <w:drawing>
          <wp:inline distT="0" distB="0" distL="0" distR="0" wp14:anchorId="4B1885B8" wp14:editId="06CEAE07">
            <wp:extent cx="5909310" cy="2533650"/>
            <wp:effectExtent l="0" t="0" r="0" b="0"/>
            <wp:docPr id="278" name="Диаграмма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DC500D" w:rsidRDefault="00DC500D" w:rsidP="00F85397">
      <w:pPr>
        <w:spacing w:after="0" w:line="240" w:lineRule="auto"/>
        <w:ind w:firstLine="708"/>
        <w:jc w:val="both"/>
        <w:rPr>
          <w:rFonts w:ascii="Times New Roman" w:hAnsi="Times New Roman" w:cs="Times New Roman"/>
          <w:b/>
          <w:bCs/>
          <w:sz w:val="28"/>
        </w:rPr>
      </w:pPr>
    </w:p>
    <w:p w:rsidR="00983A6E" w:rsidRPr="00DC500D" w:rsidRDefault="00F85397" w:rsidP="00F85397">
      <w:pPr>
        <w:spacing w:after="0" w:line="240" w:lineRule="auto"/>
        <w:ind w:firstLine="708"/>
        <w:jc w:val="both"/>
        <w:rPr>
          <w:rFonts w:ascii="Times New Roman" w:hAnsi="Times New Roman" w:cs="Times New Roman"/>
          <w:bCs/>
          <w:sz w:val="28"/>
        </w:rPr>
      </w:pPr>
      <w:r>
        <w:rPr>
          <w:rFonts w:ascii="Times New Roman" w:hAnsi="Times New Roman" w:cs="Times New Roman"/>
          <w:b/>
          <w:bCs/>
          <w:sz w:val="28"/>
        </w:rPr>
        <w:t xml:space="preserve">На вопрос </w:t>
      </w:r>
      <w:r w:rsidRPr="00983A6E">
        <w:rPr>
          <w:rFonts w:ascii="Times New Roman" w:hAnsi="Times New Roman" w:cs="Times New Roman"/>
          <w:b/>
          <w:bCs/>
          <w:sz w:val="28"/>
        </w:rPr>
        <w:tab/>
      </w:r>
      <w:r>
        <w:rPr>
          <w:rFonts w:ascii="Times New Roman" w:hAnsi="Times New Roman" w:cs="Times New Roman"/>
          <w:b/>
          <w:bCs/>
          <w:sz w:val="28"/>
        </w:rPr>
        <w:t>с</w:t>
      </w:r>
      <w:r w:rsidRPr="00983A6E">
        <w:rPr>
          <w:rFonts w:ascii="Times New Roman" w:hAnsi="Times New Roman" w:cs="Times New Roman"/>
          <w:b/>
          <w:bCs/>
          <w:sz w:val="28"/>
        </w:rPr>
        <w:t>убъект</w:t>
      </w:r>
      <w:r>
        <w:rPr>
          <w:rFonts w:ascii="Times New Roman" w:hAnsi="Times New Roman" w:cs="Times New Roman"/>
          <w:b/>
          <w:bCs/>
          <w:sz w:val="28"/>
        </w:rPr>
        <w:t xml:space="preserve">ам </w:t>
      </w:r>
      <w:r w:rsidRPr="00983A6E">
        <w:rPr>
          <w:rFonts w:ascii="Times New Roman" w:hAnsi="Times New Roman" w:cs="Times New Roman"/>
          <w:b/>
          <w:bCs/>
          <w:sz w:val="28"/>
        </w:rPr>
        <w:t>предпринимательской деятельности</w:t>
      </w:r>
      <w:r>
        <w:rPr>
          <w:rFonts w:ascii="Times New Roman" w:hAnsi="Times New Roman" w:cs="Times New Roman"/>
          <w:b/>
          <w:bCs/>
          <w:sz w:val="28"/>
        </w:rPr>
        <w:t xml:space="preserve"> «К</w:t>
      </w:r>
      <w:r w:rsidRPr="00F85397">
        <w:rPr>
          <w:rFonts w:ascii="Times New Roman" w:hAnsi="Times New Roman" w:cs="Times New Roman"/>
          <w:b/>
          <w:bCs/>
          <w:sz w:val="28"/>
        </w:rPr>
        <w:t>акие препятствия являются наиболее существенными при разработке передовых производственных технологий на территории Краснодарского края</w:t>
      </w:r>
      <w:r>
        <w:rPr>
          <w:rFonts w:ascii="Times New Roman" w:hAnsi="Times New Roman" w:cs="Times New Roman"/>
          <w:b/>
          <w:bCs/>
          <w:sz w:val="28"/>
        </w:rPr>
        <w:t xml:space="preserve">» </w:t>
      </w:r>
      <w:r w:rsidR="00DC500D" w:rsidRPr="00DC500D">
        <w:rPr>
          <w:rFonts w:ascii="Times New Roman" w:hAnsi="Times New Roman" w:cs="Times New Roman"/>
          <w:bCs/>
          <w:sz w:val="28"/>
        </w:rPr>
        <w:t xml:space="preserve">наибольшая доля из числа опрошенных </w:t>
      </w:r>
      <w:r w:rsidR="004902BE">
        <w:rPr>
          <w:rFonts w:ascii="Times New Roman" w:hAnsi="Times New Roman" w:cs="Times New Roman"/>
          <w:bCs/>
          <w:sz w:val="28"/>
        </w:rPr>
        <w:t>47,8</w:t>
      </w:r>
      <w:r w:rsidR="00DC500D" w:rsidRPr="00DC500D">
        <w:rPr>
          <w:rFonts w:ascii="Times New Roman" w:hAnsi="Times New Roman" w:cs="Times New Roman"/>
          <w:bCs/>
          <w:sz w:val="28"/>
        </w:rPr>
        <w:t xml:space="preserve">% указали, что барьеры отсутствуют, однако </w:t>
      </w:r>
      <w:r w:rsidR="004902BE">
        <w:rPr>
          <w:rFonts w:ascii="Times New Roman" w:hAnsi="Times New Roman" w:cs="Times New Roman"/>
          <w:bCs/>
          <w:sz w:val="28"/>
        </w:rPr>
        <w:t>8,9</w:t>
      </w:r>
      <w:r w:rsidR="00DC500D" w:rsidRPr="00DC500D">
        <w:rPr>
          <w:rFonts w:ascii="Times New Roman" w:hAnsi="Times New Roman" w:cs="Times New Roman"/>
          <w:bCs/>
          <w:sz w:val="28"/>
        </w:rPr>
        <w:t xml:space="preserve">% респондентов указали – </w:t>
      </w:r>
      <w:r w:rsidR="004902BE">
        <w:rPr>
          <w:rFonts w:ascii="Times New Roman" w:hAnsi="Times New Roman" w:cs="Times New Roman"/>
          <w:bCs/>
          <w:sz w:val="28"/>
        </w:rPr>
        <w:t>нехватку квалифицированных кадров</w:t>
      </w:r>
      <w:r w:rsidR="00DC500D" w:rsidRPr="00DC500D">
        <w:rPr>
          <w:rFonts w:ascii="Times New Roman" w:hAnsi="Times New Roman" w:cs="Times New Roman"/>
          <w:bCs/>
          <w:sz w:val="28"/>
        </w:rPr>
        <w:t>:</w:t>
      </w:r>
    </w:p>
    <w:p w:rsidR="00F85397" w:rsidRDefault="00F85397" w:rsidP="00F90FB4">
      <w:pPr>
        <w:spacing w:after="0" w:line="240" w:lineRule="auto"/>
        <w:jc w:val="center"/>
        <w:rPr>
          <w:rFonts w:ascii="Times New Roman" w:hAnsi="Times New Roman" w:cs="Times New Roman"/>
          <w:b/>
          <w:bCs/>
          <w:sz w:val="28"/>
        </w:rPr>
      </w:pPr>
    </w:p>
    <w:p w:rsidR="00DC500D" w:rsidRPr="005A2CB1" w:rsidRDefault="00DC500D" w:rsidP="00DC500D">
      <w:pPr>
        <w:tabs>
          <w:tab w:val="left" w:pos="2145"/>
        </w:tabs>
        <w:suppressAutoHyphens w:val="0"/>
        <w:spacing w:after="0" w:line="240" w:lineRule="auto"/>
        <w:jc w:val="center"/>
        <w:textAlignment w:val="auto"/>
        <w:rPr>
          <w:rFonts w:ascii="Times New Roman" w:eastAsia="Calibri" w:hAnsi="Times New Roman" w:cs="Times New Roman"/>
          <w:b/>
          <w:kern w:val="0"/>
          <w:sz w:val="28"/>
          <w:szCs w:val="28"/>
          <w:highlight w:val="yellow"/>
          <w:lang w:eastAsia="en-US"/>
        </w:rPr>
      </w:pPr>
      <w:r w:rsidRPr="005A2CB1">
        <w:rPr>
          <w:rFonts w:ascii="Times New Roman" w:eastAsia="Calibri" w:hAnsi="Times New Roman" w:cs="Times New Roman"/>
          <w:b/>
          <w:noProof/>
          <w:kern w:val="0"/>
          <w:sz w:val="28"/>
          <w:szCs w:val="28"/>
          <w:lang w:eastAsia="ru-RU"/>
        </w:rPr>
        <w:lastRenderedPageBreak/>
        <w:drawing>
          <wp:inline distT="0" distB="0" distL="0" distR="0" wp14:anchorId="572B8A8B" wp14:editId="3C6ECE9D">
            <wp:extent cx="5909310" cy="4301655"/>
            <wp:effectExtent l="0" t="0" r="0" b="3810"/>
            <wp:docPr id="279" name="Диаграмма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F85397" w:rsidRDefault="00F85397" w:rsidP="00F90FB4">
      <w:pPr>
        <w:spacing w:after="0" w:line="240" w:lineRule="auto"/>
        <w:jc w:val="center"/>
        <w:rPr>
          <w:rFonts w:ascii="Times New Roman" w:hAnsi="Times New Roman" w:cs="Times New Roman"/>
          <w:b/>
          <w:bCs/>
          <w:sz w:val="28"/>
        </w:rPr>
      </w:pPr>
    </w:p>
    <w:p w:rsidR="00515BFD" w:rsidRDefault="009473FC" w:rsidP="00F90FB4">
      <w:pPr>
        <w:spacing w:after="0" w:line="240" w:lineRule="auto"/>
        <w:jc w:val="center"/>
        <w:rPr>
          <w:rFonts w:ascii="Times New Roman" w:hAnsi="Times New Roman" w:cs="Times New Roman"/>
          <w:b/>
          <w:bCs/>
          <w:sz w:val="28"/>
        </w:rPr>
      </w:pPr>
      <w:r>
        <w:rPr>
          <w:rFonts w:ascii="Times New Roman" w:hAnsi="Times New Roman" w:cs="Times New Roman"/>
          <w:b/>
          <w:bCs/>
          <w:sz w:val="28"/>
        </w:rPr>
        <w:tab/>
      </w:r>
    </w:p>
    <w:p w:rsidR="009738FF" w:rsidRDefault="00F90FB4" w:rsidP="00F90FB4">
      <w:pPr>
        <w:spacing w:after="0" w:line="240" w:lineRule="auto"/>
        <w:jc w:val="center"/>
        <w:rPr>
          <w:rFonts w:ascii="Times New Roman" w:hAnsi="Times New Roman" w:cs="Times New Roman"/>
          <w:b/>
          <w:sz w:val="28"/>
          <w:szCs w:val="28"/>
        </w:rPr>
      </w:pPr>
      <w:r w:rsidRPr="00940F91">
        <w:rPr>
          <w:rFonts w:ascii="Times New Roman" w:hAnsi="Times New Roman" w:cs="Times New Roman"/>
          <w:b/>
          <w:sz w:val="28"/>
          <w:szCs w:val="28"/>
        </w:rPr>
        <w:t xml:space="preserve">Раздел 2. </w:t>
      </w:r>
      <w:r w:rsidR="009738FF">
        <w:rPr>
          <w:rFonts w:ascii="Times New Roman" w:hAnsi="Times New Roman" w:cs="Times New Roman"/>
          <w:b/>
          <w:sz w:val="28"/>
          <w:szCs w:val="28"/>
        </w:rPr>
        <w:t>Результаты мониторинга деятельности хозяйствующих субъектов, доля участия муниципального образования в которых составляет 50 и более процентов.</w:t>
      </w:r>
    </w:p>
    <w:p w:rsidR="009738FF" w:rsidRDefault="009738FF" w:rsidP="00F90FB4">
      <w:pPr>
        <w:spacing w:after="0" w:line="240" w:lineRule="auto"/>
        <w:jc w:val="center"/>
        <w:rPr>
          <w:rFonts w:ascii="Times New Roman" w:hAnsi="Times New Roman" w:cs="Times New Roman"/>
          <w:b/>
          <w:sz w:val="28"/>
          <w:szCs w:val="28"/>
        </w:rPr>
      </w:pPr>
    </w:p>
    <w:p w:rsidR="009933F5" w:rsidRPr="00261DB1" w:rsidRDefault="009933F5" w:rsidP="009933F5">
      <w:pPr>
        <w:spacing w:after="0" w:line="240" w:lineRule="auto"/>
        <w:ind w:firstLine="993"/>
        <w:jc w:val="both"/>
        <w:rPr>
          <w:rFonts w:ascii="Times New Roman" w:eastAsia="Times New Roman" w:hAnsi="Times New Roman" w:cs="Times New Roman"/>
          <w:bCs/>
          <w:color w:val="000000"/>
          <w:sz w:val="28"/>
          <w:szCs w:val="28"/>
          <w:lang w:eastAsia="ru-RU"/>
        </w:rPr>
      </w:pPr>
      <w:r w:rsidRPr="00261DB1">
        <w:rPr>
          <w:rFonts w:ascii="Times New Roman" w:eastAsia="Times New Roman" w:hAnsi="Times New Roman" w:cs="Times New Roman"/>
          <w:bCs/>
          <w:color w:val="000000"/>
          <w:sz w:val="28"/>
          <w:szCs w:val="28"/>
          <w:lang w:eastAsia="ru-RU"/>
        </w:rPr>
        <w:t>Активное содействие развитию конкуренции в РФ обозначено Президентом нашей страны в качестве приоритетного направления деятельности.</w:t>
      </w:r>
    </w:p>
    <w:p w:rsidR="009933F5" w:rsidRPr="00261DB1" w:rsidRDefault="009933F5" w:rsidP="009933F5">
      <w:pPr>
        <w:spacing w:after="0" w:line="240" w:lineRule="auto"/>
        <w:ind w:firstLine="993"/>
        <w:jc w:val="both"/>
        <w:rPr>
          <w:rFonts w:ascii="Times New Roman" w:eastAsia="Times New Roman" w:hAnsi="Times New Roman" w:cs="Times New Roman"/>
          <w:bCs/>
          <w:color w:val="000000"/>
          <w:sz w:val="28"/>
          <w:szCs w:val="28"/>
          <w:lang w:eastAsia="ru-RU"/>
        </w:rPr>
      </w:pPr>
      <w:r w:rsidRPr="00261DB1">
        <w:rPr>
          <w:rFonts w:ascii="Times New Roman" w:eastAsia="Times New Roman" w:hAnsi="Times New Roman" w:cs="Times New Roman"/>
          <w:b/>
          <w:bCs/>
          <w:color w:val="000000"/>
          <w:sz w:val="28"/>
          <w:szCs w:val="28"/>
          <w:lang w:eastAsia="ru-RU"/>
        </w:rPr>
        <w:t xml:space="preserve">Главная цель – снизить долю государства во всех сферах, в том числе ограничить создание унитарных предприятий, ввести запрет приобретения государством и муниципалитетами акций и долей компаний. </w:t>
      </w:r>
    </w:p>
    <w:p w:rsidR="009933F5" w:rsidRPr="00BA1DE0" w:rsidRDefault="009933F5" w:rsidP="009933F5">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highlight w:val="yellow"/>
          <w:lang w:eastAsia="en-US"/>
        </w:rPr>
      </w:pPr>
    </w:p>
    <w:p w:rsidR="009933F5" w:rsidRPr="00CD17D8" w:rsidRDefault="009933F5" w:rsidP="009933F5">
      <w:pPr>
        <w:spacing w:after="0" w:line="240" w:lineRule="auto"/>
        <w:ind w:firstLine="993"/>
        <w:jc w:val="both"/>
        <w:rPr>
          <w:rFonts w:ascii="Times New Roman" w:hAnsi="Times New Roman" w:cs="Times New Roman"/>
          <w:sz w:val="28"/>
          <w:szCs w:val="28"/>
        </w:rPr>
      </w:pPr>
      <w:r w:rsidRPr="00CD17D8">
        <w:rPr>
          <w:rFonts w:ascii="Times New Roman" w:hAnsi="Times New Roman" w:cs="Times New Roman"/>
          <w:sz w:val="28"/>
          <w:szCs w:val="28"/>
        </w:rPr>
        <w:t xml:space="preserve">На территории муниципального образования город Новороссийск </w:t>
      </w:r>
      <w:r>
        <w:rPr>
          <w:rFonts w:ascii="Times New Roman" w:hAnsi="Times New Roman" w:cs="Times New Roman"/>
          <w:sz w:val="28"/>
          <w:szCs w:val="28"/>
        </w:rPr>
        <w:t>функционирует 204</w:t>
      </w:r>
      <w:r w:rsidRPr="00CD17D8">
        <w:rPr>
          <w:rFonts w:ascii="Times New Roman" w:hAnsi="Times New Roman" w:cs="Times New Roman"/>
          <w:sz w:val="28"/>
          <w:szCs w:val="28"/>
        </w:rPr>
        <w:t xml:space="preserve"> хозяйствующих субъект</w:t>
      </w:r>
      <w:r>
        <w:rPr>
          <w:rFonts w:ascii="Times New Roman" w:hAnsi="Times New Roman" w:cs="Times New Roman"/>
          <w:sz w:val="28"/>
          <w:szCs w:val="28"/>
        </w:rPr>
        <w:t>а</w:t>
      </w:r>
      <w:r w:rsidRPr="00CD17D8">
        <w:rPr>
          <w:rFonts w:ascii="Times New Roman" w:hAnsi="Times New Roman" w:cs="Times New Roman"/>
          <w:sz w:val="28"/>
          <w:szCs w:val="28"/>
        </w:rPr>
        <w:t xml:space="preserve"> муниципальной формы собственности</w:t>
      </w:r>
      <w:r w:rsidR="00A01252">
        <w:rPr>
          <w:rFonts w:ascii="Times New Roman" w:hAnsi="Times New Roman" w:cs="Times New Roman"/>
          <w:sz w:val="28"/>
          <w:szCs w:val="28"/>
        </w:rPr>
        <w:t>,</w:t>
      </w:r>
      <w:r w:rsidRPr="00CD17D8">
        <w:rPr>
          <w:rFonts w:ascii="Times New Roman" w:hAnsi="Times New Roman" w:cs="Times New Roman"/>
          <w:sz w:val="28"/>
          <w:szCs w:val="28"/>
        </w:rPr>
        <w:t xml:space="preserve"> 86% - это муниципальные учреждения социальной сферы</w:t>
      </w:r>
      <w:r w:rsidR="00A01252">
        <w:rPr>
          <w:rFonts w:ascii="Times New Roman" w:hAnsi="Times New Roman" w:cs="Times New Roman"/>
          <w:sz w:val="28"/>
          <w:szCs w:val="28"/>
        </w:rPr>
        <w:t xml:space="preserve"> и учреждения, созданные в целях обеспечения деятельности органов местного самоуправления</w:t>
      </w:r>
      <w:r w:rsidRPr="00CD17D8">
        <w:rPr>
          <w:rFonts w:ascii="Times New Roman" w:hAnsi="Times New Roman" w:cs="Times New Roman"/>
          <w:sz w:val="28"/>
          <w:szCs w:val="28"/>
        </w:rPr>
        <w:t xml:space="preserve"> </w:t>
      </w:r>
      <w:r w:rsidRPr="00D16994">
        <w:rPr>
          <w:rFonts w:ascii="Times New Roman" w:hAnsi="Times New Roman" w:cs="Times New Roman"/>
          <w:b/>
          <w:sz w:val="28"/>
          <w:szCs w:val="28"/>
        </w:rPr>
        <w:t xml:space="preserve">(Приложение № </w:t>
      </w:r>
      <w:r w:rsidR="00A01252" w:rsidRPr="00D16994">
        <w:rPr>
          <w:rFonts w:ascii="Times New Roman" w:hAnsi="Times New Roman" w:cs="Times New Roman"/>
          <w:b/>
          <w:sz w:val="28"/>
          <w:szCs w:val="28"/>
        </w:rPr>
        <w:t>1</w:t>
      </w:r>
      <w:r w:rsidRPr="00D16994">
        <w:rPr>
          <w:rFonts w:ascii="Times New Roman" w:hAnsi="Times New Roman" w:cs="Times New Roman"/>
          <w:b/>
          <w:sz w:val="28"/>
          <w:szCs w:val="28"/>
        </w:rPr>
        <w:t>)</w:t>
      </w:r>
      <w:r w:rsidRPr="00CD17D8">
        <w:rPr>
          <w:rFonts w:ascii="Times New Roman" w:hAnsi="Times New Roman" w:cs="Times New Roman"/>
          <w:sz w:val="28"/>
          <w:szCs w:val="28"/>
        </w:rPr>
        <w:t>.</w:t>
      </w:r>
      <w:r w:rsidRPr="009933F5">
        <w:rPr>
          <w:rFonts w:ascii="Times New Roman" w:hAnsi="Times New Roman" w:cs="Times New Roman"/>
          <w:sz w:val="28"/>
          <w:szCs w:val="28"/>
        </w:rPr>
        <w:t xml:space="preserve"> </w:t>
      </w:r>
    </w:p>
    <w:p w:rsidR="009933F5" w:rsidRDefault="009933F5" w:rsidP="009933F5">
      <w:pPr>
        <w:spacing w:after="0" w:line="240" w:lineRule="auto"/>
        <w:ind w:firstLine="993"/>
        <w:jc w:val="both"/>
        <w:rPr>
          <w:rFonts w:ascii="Times New Roman" w:hAnsi="Times New Roman" w:cs="Times New Roman"/>
          <w:sz w:val="28"/>
          <w:szCs w:val="28"/>
        </w:rPr>
      </w:pPr>
      <w:r w:rsidRPr="00021861">
        <w:rPr>
          <w:rFonts w:ascii="Times New Roman" w:hAnsi="Times New Roman" w:cs="Times New Roman"/>
          <w:sz w:val="28"/>
          <w:szCs w:val="28"/>
        </w:rPr>
        <w:t xml:space="preserve">В общем объеме хозяйствующих субъектов муниципальной формы собственности </w:t>
      </w:r>
      <w:r w:rsidR="00A01252">
        <w:rPr>
          <w:rFonts w:ascii="Times New Roman" w:hAnsi="Times New Roman" w:cs="Times New Roman"/>
          <w:sz w:val="28"/>
          <w:szCs w:val="28"/>
        </w:rPr>
        <w:t xml:space="preserve">функционирует </w:t>
      </w:r>
      <w:r w:rsidR="00C06863">
        <w:rPr>
          <w:rFonts w:ascii="Times New Roman" w:hAnsi="Times New Roman" w:cs="Times New Roman"/>
          <w:sz w:val="28"/>
          <w:szCs w:val="28"/>
        </w:rPr>
        <w:t xml:space="preserve">по состоянию на 01.01.2021 года </w:t>
      </w:r>
      <w:r w:rsidR="00A01252">
        <w:rPr>
          <w:rFonts w:ascii="Times New Roman" w:hAnsi="Times New Roman" w:cs="Times New Roman"/>
          <w:sz w:val="28"/>
          <w:szCs w:val="28"/>
        </w:rPr>
        <w:t>4 муниципальных унитарных предприятия</w:t>
      </w:r>
      <w:r w:rsidR="00C06863">
        <w:rPr>
          <w:rFonts w:ascii="Times New Roman" w:hAnsi="Times New Roman" w:cs="Times New Roman"/>
          <w:sz w:val="28"/>
          <w:szCs w:val="28"/>
        </w:rPr>
        <w:t xml:space="preserve"> (из</w:t>
      </w:r>
      <w:r w:rsidR="00A01252">
        <w:rPr>
          <w:rFonts w:ascii="Times New Roman" w:hAnsi="Times New Roman" w:cs="Times New Roman"/>
          <w:sz w:val="28"/>
          <w:szCs w:val="28"/>
        </w:rPr>
        <w:t xml:space="preserve"> </w:t>
      </w:r>
      <w:r w:rsidRPr="00021861">
        <w:rPr>
          <w:rFonts w:ascii="Times New Roman" w:hAnsi="Times New Roman" w:cs="Times New Roman"/>
          <w:sz w:val="28"/>
          <w:szCs w:val="28"/>
        </w:rPr>
        <w:t>8</w:t>
      </w:r>
      <w:r w:rsidR="00C06863">
        <w:rPr>
          <w:rFonts w:ascii="Times New Roman" w:hAnsi="Times New Roman" w:cs="Times New Roman"/>
          <w:sz w:val="28"/>
          <w:szCs w:val="28"/>
        </w:rPr>
        <w:t xml:space="preserve"> </w:t>
      </w:r>
      <w:r w:rsidRPr="00021861">
        <w:rPr>
          <w:rFonts w:ascii="Times New Roman" w:hAnsi="Times New Roman" w:cs="Times New Roman"/>
          <w:sz w:val="28"/>
          <w:szCs w:val="28"/>
        </w:rPr>
        <w:t>муниципальных унитарных предприятий</w:t>
      </w:r>
      <w:r w:rsidR="00C06863">
        <w:rPr>
          <w:rFonts w:ascii="Times New Roman" w:hAnsi="Times New Roman" w:cs="Times New Roman"/>
          <w:sz w:val="28"/>
          <w:szCs w:val="28"/>
        </w:rPr>
        <w:t>, осуществляющих деятельность на начало отчетного года) и</w:t>
      </w:r>
      <w:r w:rsidRPr="00021861">
        <w:rPr>
          <w:rFonts w:ascii="Times New Roman" w:hAnsi="Times New Roman" w:cs="Times New Roman"/>
          <w:sz w:val="28"/>
          <w:szCs w:val="28"/>
        </w:rPr>
        <w:t xml:space="preserve"> 1 открытое акционерное общество – Футбольный клуб «Черноморец».</w:t>
      </w:r>
      <w:r w:rsidR="00500614">
        <w:rPr>
          <w:rFonts w:ascii="Times New Roman" w:hAnsi="Times New Roman" w:cs="Times New Roman"/>
          <w:sz w:val="28"/>
          <w:szCs w:val="28"/>
        </w:rPr>
        <w:t xml:space="preserve"> Из них </w:t>
      </w:r>
      <w:r w:rsidR="00500614">
        <w:rPr>
          <w:rFonts w:ascii="Times New Roman" w:hAnsi="Times New Roman" w:cs="Times New Roman"/>
          <w:sz w:val="28"/>
          <w:szCs w:val="28"/>
        </w:rPr>
        <w:lastRenderedPageBreak/>
        <w:t>МУП «Водоканал города Новороссийска» включен в реестр естественных монополий, как гарантирующий поставщик услуг водоснабжения на территории муниципального образования.</w:t>
      </w:r>
    </w:p>
    <w:p w:rsidR="009933F5" w:rsidRDefault="009933F5" w:rsidP="009933F5">
      <w:pPr>
        <w:spacing w:after="0" w:line="240" w:lineRule="auto"/>
        <w:ind w:firstLine="993"/>
        <w:jc w:val="both"/>
        <w:rPr>
          <w:rFonts w:ascii="Times New Roman" w:hAnsi="Times New Roman" w:cs="Times New Roman"/>
          <w:b/>
          <w:sz w:val="28"/>
          <w:szCs w:val="28"/>
        </w:rPr>
      </w:pPr>
      <w:r>
        <w:rPr>
          <w:rFonts w:ascii="Times New Roman" w:hAnsi="Times New Roman" w:cs="Times New Roman"/>
          <w:sz w:val="28"/>
          <w:szCs w:val="28"/>
        </w:rPr>
        <w:t xml:space="preserve">Надо отметить, что </w:t>
      </w:r>
      <w:r w:rsidRPr="00021861">
        <w:rPr>
          <w:rFonts w:ascii="Times New Roman" w:hAnsi="Times New Roman" w:cs="Times New Roman"/>
          <w:b/>
          <w:sz w:val="28"/>
          <w:szCs w:val="28"/>
        </w:rPr>
        <w:t>за последние три года число муниципальных унитарных предприятий сократилось в два раза</w:t>
      </w:r>
      <w:r>
        <w:rPr>
          <w:rFonts w:ascii="Times New Roman" w:hAnsi="Times New Roman" w:cs="Times New Roman"/>
          <w:b/>
          <w:sz w:val="28"/>
          <w:szCs w:val="28"/>
        </w:rPr>
        <w:t xml:space="preserve"> -</w:t>
      </w:r>
      <w:r w:rsidRPr="00021861">
        <w:rPr>
          <w:rFonts w:ascii="Times New Roman" w:hAnsi="Times New Roman" w:cs="Times New Roman"/>
          <w:b/>
          <w:sz w:val="28"/>
          <w:szCs w:val="28"/>
        </w:rPr>
        <w:t xml:space="preserve"> с 16 до </w:t>
      </w:r>
      <w:r w:rsidR="00C06863">
        <w:rPr>
          <w:rFonts w:ascii="Times New Roman" w:hAnsi="Times New Roman" w:cs="Times New Roman"/>
          <w:b/>
          <w:sz w:val="28"/>
          <w:szCs w:val="28"/>
        </w:rPr>
        <w:t>4</w:t>
      </w:r>
      <w:r>
        <w:rPr>
          <w:rFonts w:ascii="Times New Roman" w:hAnsi="Times New Roman" w:cs="Times New Roman"/>
          <w:b/>
          <w:sz w:val="28"/>
          <w:szCs w:val="28"/>
        </w:rPr>
        <w:t xml:space="preserve"> предприятий</w:t>
      </w:r>
      <w:r w:rsidRPr="00021861">
        <w:rPr>
          <w:rFonts w:ascii="Times New Roman" w:hAnsi="Times New Roman" w:cs="Times New Roman"/>
          <w:b/>
          <w:sz w:val="28"/>
          <w:szCs w:val="28"/>
        </w:rPr>
        <w:t>.</w:t>
      </w:r>
    </w:p>
    <w:p w:rsidR="00C06863" w:rsidRDefault="00C06863" w:rsidP="009933F5">
      <w:pPr>
        <w:spacing w:after="0" w:line="240" w:lineRule="auto"/>
        <w:ind w:firstLine="993"/>
        <w:jc w:val="both"/>
        <w:rPr>
          <w:rFonts w:ascii="Times New Roman" w:hAnsi="Times New Roman" w:cs="Times New Roman"/>
          <w:b/>
          <w:sz w:val="28"/>
          <w:szCs w:val="28"/>
        </w:rPr>
      </w:pPr>
      <w:r>
        <w:rPr>
          <w:rFonts w:ascii="Times New Roman" w:hAnsi="Times New Roman" w:cs="Times New Roman"/>
          <w:b/>
          <w:sz w:val="28"/>
          <w:szCs w:val="28"/>
        </w:rPr>
        <w:t>За отчетный год 4 унитарных предприятия прекратили свою деятельность:</w:t>
      </w:r>
    </w:p>
    <w:p w:rsidR="00500614" w:rsidRDefault="00500614" w:rsidP="009933F5">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Pr="00500614">
        <w:rPr>
          <w:rFonts w:ascii="Times New Roman" w:hAnsi="Times New Roman" w:cs="Times New Roman"/>
          <w:sz w:val="28"/>
          <w:szCs w:val="28"/>
        </w:rPr>
        <w:t xml:space="preserve">Муниципальное унитарное предприятие </w:t>
      </w:r>
      <w:r>
        <w:rPr>
          <w:rFonts w:ascii="Times New Roman" w:hAnsi="Times New Roman" w:cs="Times New Roman"/>
          <w:sz w:val="28"/>
          <w:szCs w:val="28"/>
        </w:rPr>
        <w:t>«</w:t>
      </w:r>
      <w:r w:rsidRPr="00500614">
        <w:rPr>
          <w:rFonts w:ascii="Times New Roman" w:hAnsi="Times New Roman" w:cs="Times New Roman"/>
          <w:sz w:val="28"/>
          <w:szCs w:val="28"/>
        </w:rPr>
        <w:t>Банно-прачечный комбинат</w:t>
      </w:r>
      <w:r>
        <w:rPr>
          <w:rFonts w:ascii="Times New Roman" w:hAnsi="Times New Roman" w:cs="Times New Roman"/>
          <w:sz w:val="28"/>
          <w:szCs w:val="28"/>
        </w:rPr>
        <w:t>» (рынок бытовых услуг» - пос</w:t>
      </w:r>
      <w:r w:rsidRPr="00500614">
        <w:rPr>
          <w:rFonts w:ascii="Times New Roman" w:hAnsi="Times New Roman" w:cs="Times New Roman"/>
          <w:sz w:val="28"/>
          <w:szCs w:val="28"/>
        </w:rPr>
        <w:t>тановление</w:t>
      </w:r>
      <w:r>
        <w:rPr>
          <w:rFonts w:ascii="Times New Roman" w:hAnsi="Times New Roman" w:cs="Times New Roman"/>
          <w:sz w:val="28"/>
          <w:szCs w:val="28"/>
        </w:rPr>
        <w:t>м муниципального образования город Новороссийск от</w:t>
      </w:r>
      <w:r w:rsidRPr="00500614">
        <w:rPr>
          <w:rFonts w:ascii="Times New Roman" w:hAnsi="Times New Roman" w:cs="Times New Roman"/>
          <w:sz w:val="28"/>
          <w:szCs w:val="28"/>
        </w:rPr>
        <w:t xml:space="preserve"> 09.09.2020</w:t>
      </w:r>
      <w:r>
        <w:rPr>
          <w:rFonts w:ascii="Times New Roman" w:hAnsi="Times New Roman" w:cs="Times New Roman"/>
          <w:sz w:val="28"/>
          <w:szCs w:val="28"/>
        </w:rPr>
        <w:t xml:space="preserve"> года </w:t>
      </w:r>
      <w:r w:rsidRPr="00500614">
        <w:rPr>
          <w:rFonts w:ascii="Times New Roman" w:hAnsi="Times New Roman" w:cs="Times New Roman"/>
          <w:sz w:val="28"/>
          <w:szCs w:val="28"/>
        </w:rPr>
        <w:t xml:space="preserve">№ 4090 </w:t>
      </w:r>
      <w:r>
        <w:rPr>
          <w:rFonts w:ascii="Times New Roman" w:hAnsi="Times New Roman" w:cs="Times New Roman"/>
          <w:sz w:val="28"/>
          <w:szCs w:val="28"/>
        </w:rPr>
        <w:t>принято решение о ликвидации Окончание процесса ликвидации запланировано на 2021 год;</w:t>
      </w:r>
    </w:p>
    <w:p w:rsidR="00500614" w:rsidRDefault="00500614" w:rsidP="009933F5">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Pr="00500614">
        <w:rPr>
          <w:rFonts w:ascii="Times New Roman" w:hAnsi="Times New Roman" w:cs="Times New Roman"/>
          <w:sz w:val="28"/>
          <w:szCs w:val="28"/>
        </w:rPr>
        <w:t xml:space="preserve">Муниципальное унитарное предприятие </w:t>
      </w:r>
      <w:r>
        <w:rPr>
          <w:rFonts w:ascii="Times New Roman" w:hAnsi="Times New Roman" w:cs="Times New Roman"/>
          <w:sz w:val="28"/>
          <w:szCs w:val="28"/>
        </w:rPr>
        <w:t>«</w:t>
      </w:r>
      <w:r w:rsidRPr="00500614">
        <w:rPr>
          <w:rFonts w:ascii="Times New Roman" w:hAnsi="Times New Roman" w:cs="Times New Roman"/>
          <w:sz w:val="28"/>
          <w:szCs w:val="28"/>
        </w:rPr>
        <w:t>Чистый дом</w:t>
      </w:r>
      <w:r w:rsidR="00C458BC">
        <w:rPr>
          <w:rFonts w:ascii="Times New Roman" w:hAnsi="Times New Roman" w:cs="Times New Roman"/>
          <w:sz w:val="28"/>
          <w:szCs w:val="28"/>
        </w:rPr>
        <w:t>» (р</w:t>
      </w:r>
      <w:r w:rsidRPr="00500614">
        <w:rPr>
          <w:rFonts w:ascii="Times New Roman" w:hAnsi="Times New Roman" w:cs="Times New Roman"/>
          <w:sz w:val="28"/>
          <w:szCs w:val="28"/>
        </w:rPr>
        <w:t>ынок транспортирования твердых коммунальных отходов</w:t>
      </w:r>
      <w:r w:rsidR="00C458BC">
        <w:rPr>
          <w:rFonts w:ascii="Times New Roman" w:hAnsi="Times New Roman" w:cs="Times New Roman"/>
          <w:sz w:val="28"/>
          <w:szCs w:val="28"/>
        </w:rPr>
        <w:t xml:space="preserve">) - </w:t>
      </w:r>
      <w:r w:rsidR="00C458BC" w:rsidRPr="00C458BC">
        <w:rPr>
          <w:rFonts w:ascii="Times New Roman" w:hAnsi="Times New Roman" w:cs="Times New Roman"/>
          <w:sz w:val="28"/>
          <w:szCs w:val="28"/>
        </w:rPr>
        <w:t>постановление</w:t>
      </w:r>
      <w:r w:rsidR="00C458BC">
        <w:rPr>
          <w:rFonts w:ascii="Times New Roman" w:hAnsi="Times New Roman" w:cs="Times New Roman"/>
          <w:sz w:val="28"/>
          <w:szCs w:val="28"/>
        </w:rPr>
        <w:t>м</w:t>
      </w:r>
      <w:r w:rsidR="00C458BC" w:rsidRPr="00C458BC">
        <w:rPr>
          <w:rFonts w:ascii="Times New Roman" w:hAnsi="Times New Roman" w:cs="Times New Roman"/>
          <w:sz w:val="28"/>
          <w:szCs w:val="28"/>
        </w:rPr>
        <w:t xml:space="preserve"> муниципального образования город Новороссийск от 31.12.2019</w:t>
      </w:r>
      <w:r w:rsidR="00C458BC">
        <w:rPr>
          <w:rFonts w:ascii="Times New Roman" w:hAnsi="Times New Roman" w:cs="Times New Roman"/>
          <w:sz w:val="28"/>
          <w:szCs w:val="28"/>
        </w:rPr>
        <w:t xml:space="preserve"> года </w:t>
      </w:r>
      <w:r w:rsidR="00C458BC" w:rsidRPr="00C458BC">
        <w:rPr>
          <w:rFonts w:ascii="Times New Roman" w:hAnsi="Times New Roman" w:cs="Times New Roman"/>
          <w:sz w:val="28"/>
          <w:szCs w:val="28"/>
        </w:rPr>
        <w:t>№ 6683</w:t>
      </w:r>
      <w:r w:rsidRPr="00500614">
        <w:rPr>
          <w:rFonts w:ascii="Times New Roman" w:hAnsi="Times New Roman" w:cs="Times New Roman"/>
          <w:sz w:val="28"/>
          <w:szCs w:val="28"/>
        </w:rPr>
        <w:t xml:space="preserve"> </w:t>
      </w:r>
      <w:r w:rsidR="00C458BC" w:rsidRPr="00C458BC">
        <w:rPr>
          <w:rFonts w:ascii="Times New Roman" w:hAnsi="Times New Roman" w:cs="Times New Roman"/>
          <w:sz w:val="28"/>
          <w:szCs w:val="28"/>
        </w:rPr>
        <w:t>принято решение о ликвидации</w:t>
      </w:r>
      <w:r w:rsidR="00C458BC">
        <w:rPr>
          <w:rFonts w:ascii="Times New Roman" w:hAnsi="Times New Roman" w:cs="Times New Roman"/>
          <w:sz w:val="28"/>
          <w:szCs w:val="28"/>
        </w:rPr>
        <w:t>.</w:t>
      </w:r>
      <w:r w:rsidR="00C458BC" w:rsidRPr="00C458BC">
        <w:rPr>
          <w:rFonts w:ascii="Times New Roman" w:hAnsi="Times New Roman" w:cs="Times New Roman"/>
          <w:sz w:val="28"/>
          <w:szCs w:val="28"/>
        </w:rPr>
        <w:t xml:space="preserve"> Окончание процесса ликвидации запланировано на 2021 год;</w:t>
      </w:r>
      <w:r w:rsidRPr="00500614">
        <w:rPr>
          <w:rFonts w:ascii="Times New Roman" w:hAnsi="Times New Roman" w:cs="Times New Roman"/>
          <w:sz w:val="28"/>
          <w:szCs w:val="28"/>
        </w:rPr>
        <w:t xml:space="preserve">           </w:t>
      </w:r>
    </w:p>
    <w:p w:rsidR="00500614" w:rsidRDefault="00C458BC" w:rsidP="00127AD5">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00127AD5" w:rsidRPr="00127AD5">
        <w:rPr>
          <w:rFonts w:ascii="Times New Roman" w:hAnsi="Times New Roman" w:cs="Times New Roman"/>
          <w:sz w:val="28"/>
          <w:szCs w:val="28"/>
        </w:rPr>
        <w:t xml:space="preserve">Муниципальное унитарное предприятие </w:t>
      </w:r>
      <w:r w:rsidR="00127AD5">
        <w:rPr>
          <w:rFonts w:ascii="Times New Roman" w:hAnsi="Times New Roman" w:cs="Times New Roman"/>
          <w:sz w:val="28"/>
          <w:szCs w:val="28"/>
        </w:rPr>
        <w:t>«</w:t>
      </w:r>
      <w:r w:rsidR="00127AD5" w:rsidRPr="00127AD5">
        <w:rPr>
          <w:rFonts w:ascii="Times New Roman" w:hAnsi="Times New Roman" w:cs="Times New Roman"/>
          <w:sz w:val="28"/>
          <w:szCs w:val="28"/>
        </w:rPr>
        <w:t>Единый расчетный центр</w:t>
      </w:r>
      <w:r w:rsidR="00127AD5">
        <w:rPr>
          <w:rFonts w:ascii="Times New Roman" w:hAnsi="Times New Roman" w:cs="Times New Roman"/>
          <w:sz w:val="28"/>
          <w:szCs w:val="28"/>
        </w:rPr>
        <w:t>» (р</w:t>
      </w:r>
      <w:r w:rsidR="00127AD5" w:rsidRPr="00127AD5">
        <w:rPr>
          <w:rFonts w:ascii="Times New Roman" w:hAnsi="Times New Roman" w:cs="Times New Roman"/>
          <w:sz w:val="28"/>
          <w:szCs w:val="28"/>
        </w:rPr>
        <w:t>ынок выполнения работ по содержанию и текущему ремонту общего имущества собственников помещений в многоквартирном доме</w:t>
      </w:r>
      <w:r w:rsidR="00127AD5">
        <w:rPr>
          <w:rFonts w:ascii="Times New Roman" w:hAnsi="Times New Roman" w:cs="Times New Roman"/>
          <w:sz w:val="28"/>
          <w:szCs w:val="28"/>
        </w:rPr>
        <w:t xml:space="preserve">) - </w:t>
      </w:r>
      <w:r w:rsidR="00127AD5" w:rsidRPr="00127AD5">
        <w:rPr>
          <w:rFonts w:ascii="Times New Roman" w:hAnsi="Times New Roman" w:cs="Times New Roman"/>
          <w:sz w:val="28"/>
          <w:szCs w:val="28"/>
        </w:rPr>
        <w:t>постановлением муниципального образования город Новороссийск от 09.11.2020</w:t>
      </w:r>
      <w:r w:rsidR="00127AD5">
        <w:rPr>
          <w:rFonts w:ascii="Times New Roman" w:hAnsi="Times New Roman" w:cs="Times New Roman"/>
          <w:sz w:val="28"/>
          <w:szCs w:val="28"/>
        </w:rPr>
        <w:t xml:space="preserve"> № 5340 </w:t>
      </w:r>
      <w:r w:rsidR="00127AD5" w:rsidRPr="00127AD5">
        <w:rPr>
          <w:rFonts w:ascii="Times New Roman" w:hAnsi="Times New Roman" w:cs="Times New Roman"/>
          <w:sz w:val="28"/>
          <w:szCs w:val="28"/>
        </w:rPr>
        <w:t>принято решение о ликвидации Окончание процесса ликвидации запланировано на 2021 год;</w:t>
      </w:r>
    </w:p>
    <w:p w:rsidR="004A60A8" w:rsidRPr="004A60A8" w:rsidRDefault="004A60A8" w:rsidP="004A60A8">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Pr="004A60A8">
        <w:rPr>
          <w:rFonts w:ascii="Times New Roman" w:hAnsi="Times New Roman" w:cs="Times New Roman"/>
          <w:sz w:val="28"/>
          <w:szCs w:val="28"/>
        </w:rPr>
        <w:t xml:space="preserve">Муниципальное унитарное предприятие </w:t>
      </w:r>
      <w:r>
        <w:rPr>
          <w:rFonts w:ascii="Times New Roman" w:hAnsi="Times New Roman" w:cs="Times New Roman"/>
          <w:sz w:val="28"/>
          <w:szCs w:val="28"/>
        </w:rPr>
        <w:t>«</w:t>
      </w:r>
      <w:r w:rsidRPr="004A60A8">
        <w:rPr>
          <w:rFonts w:ascii="Times New Roman" w:hAnsi="Times New Roman" w:cs="Times New Roman"/>
          <w:sz w:val="28"/>
          <w:szCs w:val="28"/>
        </w:rPr>
        <w:t>Городская управляющая компания</w:t>
      </w:r>
      <w:r>
        <w:rPr>
          <w:rFonts w:ascii="Times New Roman" w:hAnsi="Times New Roman" w:cs="Times New Roman"/>
          <w:sz w:val="28"/>
          <w:szCs w:val="28"/>
        </w:rPr>
        <w:t xml:space="preserve">» - </w:t>
      </w:r>
      <w:r w:rsidRPr="004A60A8">
        <w:rPr>
          <w:rFonts w:ascii="Times New Roman" w:hAnsi="Times New Roman" w:cs="Times New Roman"/>
          <w:sz w:val="28"/>
          <w:szCs w:val="28"/>
        </w:rPr>
        <w:t>определением Арбитражного суда по делу А32-59529/2019 с 21.10.2020</w:t>
      </w:r>
      <w:r>
        <w:rPr>
          <w:rFonts w:ascii="Times New Roman" w:hAnsi="Times New Roman" w:cs="Times New Roman"/>
          <w:sz w:val="28"/>
          <w:szCs w:val="28"/>
        </w:rPr>
        <w:t xml:space="preserve"> </w:t>
      </w:r>
      <w:r w:rsidRPr="004A60A8">
        <w:rPr>
          <w:rFonts w:ascii="Times New Roman" w:hAnsi="Times New Roman" w:cs="Times New Roman"/>
          <w:sz w:val="28"/>
          <w:szCs w:val="28"/>
        </w:rPr>
        <w:t xml:space="preserve">введена процедура наблюдения со сроком </w:t>
      </w:r>
      <w:r>
        <w:rPr>
          <w:rFonts w:ascii="Times New Roman" w:hAnsi="Times New Roman" w:cs="Times New Roman"/>
          <w:sz w:val="28"/>
          <w:szCs w:val="28"/>
        </w:rPr>
        <w:t>на 6 мес., деятельность прекратил в октябре 2020 года.</w:t>
      </w:r>
    </w:p>
    <w:p w:rsidR="009933F5" w:rsidRPr="003C180F" w:rsidRDefault="009933F5" w:rsidP="009933F5">
      <w:pPr>
        <w:spacing w:after="0" w:line="240" w:lineRule="auto"/>
        <w:ind w:firstLine="993"/>
        <w:jc w:val="both"/>
        <w:rPr>
          <w:rFonts w:ascii="Times New Roman" w:eastAsia="Times New Roman" w:hAnsi="Times New Roman" w:cs="Times New Roman"/>
          <w:bCs/>
          <w:color w:val="000000"/>
          <w:sz w:val="28"/>
          <w:szCs w:val="28"/>
          <w:lang w:eastAsia="ru-RU"/>
        </w:rPr>
      </w:pPr>
      <w:r w:rsidRPr="003C180F">
        <w:rPr>
          <w:rFonts w:ascii="Times New Roman" w:eastAsia="Times New Roman" w:hAnsi="Times New Roman" w:cs="Times New Roman"/>
          <w:bCs/>
          <w:color w:val="000000"/>
          <w:sz w:val="28"/>
          <w:szCs w:val="28"/>
          <w:lang w:eastAsia="ru-RU"/>
        </w:rPr>
        <w:t xml:space="preserve">В целях реализации Указа Президента Российской Федерации от                       21 декабря 2017 года № 618 «Об основных направлениях государственной политики по развитию конкуренции» и Национального плана развития конкуренции в Российской Федерации, администрацией муниципального образования ведется дальнейшая работа по ликвидации муниципальных предприятий и высвобождении рынков. </w:t>
      </w:r>
    </w:p>
    <w:p w:rsidR="009933F5" w:rsidRPr="003C180F" w:rsidRDefault="009933F5" w:rsidP="009933F5">
      <w:pPr>
        <w:spacing w:after="0" w:line="240" w:lineRule="auto"/>
        <w:ind w:firstLine="993"/>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bCs/>
          <w:color w:val="000000"/>
          <w:sz w:val="28"/>
          <w:szCs w:val="28"/>
          <w:lang w:eastAsia="ru-RU"/>
        </w:rPr>
        <w:t xml:space="preserve">Ведется работа по поиску инвестора для передачи на условиях концессионного соглашения МУП «Банно-прачечный комбинат». Сложности связаны с целевым назначение объекта. В условиях рыночной экономики представители частного бизнеса не заинтересованы направлять свой капитал на функционирование общественных бань, являющихся по сути – социальными объектами для малообеспеченных слоев населения. </w:t>
      </w:r>
      <w:r w:rsidRPr="003C180F">
        <w:rPr>
          <w:rFonts w:ascii="Times New Roman" w:eastAsia="Times New Roman" w:hAnsi="Times New Roman" w:cs="Times New Roman"/>
          <w:kern w:val="0"/>
          <w:sz w:val="28"/>
          <w:szCs w:val="28"/>
          <w:lang w:eastAsia="ru-RU"/>
        </w:rPr>
        <w:t>Постановлением администрации муниципального образования город Новороссийск от 14 января 2020 года №83 МУП «Банно-прачечный комбинат»</w:t>
      </w:r>
      <w:r>
        <w:rPr>
          <w:rFonts w:ascii="Times New Roman" w:eastAsia="Times New Roman" w:hAnsi="Times New Roman" w:cs="Times New Roman"/>
          <w:kern w:val="0"/>
          <w:sz w:val="28"/>
          <w:szCs w:val="28"/>
          <w:lang w:eastAsia="ru-RU"/>
        </w:rPr>
        <w:t xml:space="preserve"> включен в</w:t>
      </w:r>
      <w:r w:rsidRPr="003C180F">
        <w:rPr>
          <w:rFonts w:ascii="Times New Roman" w:eastAsia="Times New Roman" w:hAnsi="Times New Roman" w:cs="Times New Roman"/>
          <w:kern w:val="0"/>
          <w:sz w:val="28"/>
          <w:szCs w:val="28"/>
          <w:lang w:eastAsia="ru-RU"/>
        </w:rPr>
        <w:t xml:space="preserve"> Перечень объектов муниципального имущества, находящегося в собственности муниципального образования город Новороссийск, в отношении которого планируется заключение концессионных соглашений (о </w:t>
      </w:r>
      <w:proofErr w:type="spellStart"/>
      <w:r w:rsidRPr="003C180F">
        <w:rPr>
          <w:rFonts w:ascii="Times New Roman" w:eastAsia="Times New Roman" w:hAnsi="Times New Roman" w:cs="Times New Roman"/>
          <w:kern w:val="0"/>
          <w:sz w:val="28"/>
          <w:szCs w:val="28"/>
          <w:lang w:eastAsia="ru-RU"/>
        </w:rPr>
        <w:t>муниципально</w:t>
      </w:r>
      <w:proofErr w:type="spellEnd"/>
      <w:r w:rsidRPr="003C180F">
        <w:rPr>
          <w:rFonts w:ascii="Times New Roman" w:eastAsia="Times New Roman" w:hAnsi="Times New Roman" w:cs="Times New Roman"/>
          <w:kern w:val="0"/>
          <w:sz w:val="28"/>
          <w:szCs w:val="28"/>
          <w:lang w:eastAsia="ru-RU"/>
        </w:rPr>
        <w:t xml:space="preserve">-частном партнерстве). </w:t>
      </w:r>
    </w:p>
    <w:p w:rsidR="009933F5" w:rsidRPr="003C180F" w:rsidRDefault="009933F5" w:rsidP="009933F5">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3C180F">
        <w:rPr>
          <w:rFonts w:ascii="Times New Roman" w:eastAsia="Times New Roman" w:hAnsi="Times New Roman" w:cs="Times New Roman"/>
          <w:kern w:val="0"/>
          <w:sz w:val="28"/>
          <w:szCs w:val="28"/>
          <w:lang w:eastAsia="ru-RU"/>
        </w:rPr>
        <w:lastRenderedPageBreak/>
        <w:t xml:space="preserve">Указанный перечень размещен на Инвестиционном портале муниципального образования город Новороссийск </w:t>
      </w:r>
      <w:hyperlink r:id="rId114" w:history="1">
        <w:r w:rsidRPr="003C180F">
          <w:rPr>
            <w:rFonts w:ascii="Times New Roman" w:eastAsia="Times New Roman" w:hAnsi="Times New Roman" w:cs="Times New Roman"/>
            <w:color w:val="0000FF"/>
            <w:kern w:val="0"/>
            <w:sz w:val="28"/>
            <w:szCs w:val="28"/>
            <w:u w:val="single"/>
            <w:lang w:eastAsia="ru-RU"/>
          </w:rPr>
          <w:t>http://investnovoros.ru/ru/v-pom-investoru/gosudarstvenno-chastnoe-partnerstvo/</w:t>
        </w:r>
      </w:hyperlink>
      <w:r>
        <w:rPr>
          <w:rFonts w:ascii="Times New Roman" w:eastAsia="Times New Roman" w:hAnsi="Times New Roman" w:cs="Times New Roman"/>
          <w:color w:val="0000FF"/>
          <w:kern w:val="0"/>
          <w:sz w:val="28"/>
          <w:szCs w:val="28"/>
          <w:u w:val="single"/>
          <w:lang w:eastAsia="ru-RU"/>
        </w:rPr>
        <w:t>.</w:t>
      </w:r>
    </w:p>
    <w:p w:rsidR="009933F5" w:rsidRPr="001125B4" w:rsidRDefault="009933F5" w:rsidP="009933F5">
      <w:pPr>
        <w:spacing w:after="0" w:line="240" w:lineRule="auto"/>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ab/>
        <w:t>В целом, анализируя дислокацию присутствия на товарных рынках муниципального образования хозяйствующих субъектов частной и муниципальной формы собственности, можно с уверенности сказать, что ключевой показатель Национального плана мы выполняем.</w:t>
      </w:r>
    </w:p>
    <w:p w:rsidR="009738FF" w:rsidRDefault="009738FF" w:rsidP="00F90FB4">
      <w:pPr>
        <w:spacing w:after="0" w:line="240" w:lineRule="auto"/>
        <w:jc w:val="center"/>
        <w:rPr>
          <w:rFonts w:ascii="Times New Roman" w:hAnsi="Times New Roman" w:cs="Times New Roman"/>
          <w:b/>
          <w:sz w:val="28"/>
          <w:szCs w:val="28"/>
        </w:rPr>
      </w:pPr>
    </w:p>
    <w:p w:rsidR="00F90FB4" w:rsidRPr="00515BFD" w:rsidRDefault="009738FF" w:rsidP="00515BFD">
      <w:pPr>
        <w:spacing w:after="0" w:line="240" w:lineRule="auto"/>
        <w:jc w:val="center"/>
        <w:rPr>
          <w:rFonts w:ascii="Times New Roman" w:hAnsi="Times New Roman" w:cs="Times New Roman"/>
          <w:b/>
          <w:sz w:val="28"/>
          <w:szCs w:val="28"/>
        </w:rPr>
      </w:pPr>
      <w:r w:rsidRPr="00515BFD">
        <w:rPr>
          <w:rFonts w:ascii="Times New Roman" w:hAnsi="Times New Roman" w:cs="Times New Roman"/>
          <w:b/>
          <w:sz w:val="28"/>
          <w:szCs w:val="28"/>
        </w:rPr>
        <w:t xml:space="preserve">Раздел 3. </w:t>
      </w:r>
      <w:r w:rsidR="00F90FB4" w:rsidRPr="00515BFD">
        <w:rPr>
          <w:rFonts w:ascii="Times New Roman" w:hAnsi="Times New Roman" w:cs="Times New Roman"/>
          <w:b/>
          <w:sz w:val="28"/>
          <w:szCs w:val="28"/>
        </w:rPr>
        <w:t>Создание и реализация механизмов общественного контроля за деятельностью субъектов естественных монополий.</w:t>
      </w:r>
    </w:p>
    <w:p w:rsidR="00515BFD" w:rsidRDefault="00515BFD" w:rsidP="00515BFD">
      <w:pPr>
        <w:spacing w:after="0" w:line="240" w:lineRule="auto"/>
        <w:contextualSpacing/>
        <w:rPr>
          <w:rFonts w:ascii="Times New Roman" w:hAnsi="Times New Roman" w:cs="Times New Roman"/>
          <w:b/>
          <w:sz w:val="28"/>
          <w:lang w:eastAsia="ru-RU"/>
        </w:rPr>
      </w:pPr>
    </w:p>
    <w:p w:rsidR="00515BFD" w:rsidRPr="00515BFD" w:rsidRDefault="00515BFD" w:rsidP="00515BFD">
      <w:pPr>
        <w:spacing w:after="0" w:line="240" w:lineRule="auto"/>
        <w:contextualSpacing/>
        <w:rPr>
          <w:rFonts w:ascii="Times New Roman" w:hAnsi="Times New Roman" w:cs="Times New Roman"/>
          <w:b/>
          <w:sz w:val="28"/>
          <w:lang w:eastAsia="ru-RU"/>
        </w:rPr>
      </w:pPr>
      <w:r>
        <w:rPr>
          <w:rFonts w:ascii="Times New Roman" w:hAnsi="Times New Roman" w:cs="Times New Roman"/>
          <w:b/>
          <w:sz w:val="28"/>
          <w:lang w:eastAsia="ru-RU"/>
        </w:rPr>
        <w:t>3</w:t>
      </w:r>
      <w:r w:rsidRPr="00515BFD">
        <w:rPr>
          <w:rFonts w:ascii="Times New Roman" w:hAnsi="Times New Roman" w:cs="Times New Roman"/>
          <w:b/>
          <w:sz w:val="28"/>
          <w:lang w:eastAsia="ru-RU"/>
        </w:rPr>
        <w:t>.1.</w:t>
      </w:r>
      <w:r w:rsidRPr="00515BFD">
        <w:rPr>
          <w:rFonts w:ascii="Times New Roman" w:hAnsi="Times New Roman" w:cs="Times New Roman"/>
          <w:b/>
          <w:sz w:val="28"/>
          <w:lang w:eastAsia="ru-RU"/>
        </w:rPr>
        <w:tab/>
        <w:t>Перечень рынков, на которых присутствуют субъекты естественных монополий</w:t>
      </w:r>
    </w:p>
    <w:p w:rsidR="00515BFD" w:rsidRPr="00515BFD" w:rsidRDefault="00515BFD" w:rsidP="00515BFD">
      <w:pPr>
        <w:spacing w:after="0" w:line="240" w:lineRule="auto"/>
        <w:ind w:firstLine="993"/>
        <w:jc w:val="both"/>
        <w:rPr>
          <w:rFonts w:ascii="Times New Roman" w:hAnsi="Times New Roman" w:cs="Times New Roman"/>
          <w:sz w:val="28"/>
          <w:lang w:eastAsia="ru-RU"/>
        </w:rPr>
      </w:pPr>
      <w:r w:rsidRPr="00515BFD">
        <w:rPr>
          <w:rFonts w:ascii="Times New Roman" w:hAnsi="Times New Roman" w:cs="Times New Roman"/>
          <w:sz w:val="28"/>
          <w:lang w:eastAsia="ru-RU"/>
        </w:rPr>
        <w:t xml:space="preserve">В муниципальном образовании город Новороссийск из определенного перечня товарных рынков субъект естественных монополий присутствует на рынке услуг водоснабжения и водоотведения – муниципальное унитарное предприятие «Водоканал города Новороссийска». Предприятие является основным поставщиком услуг водоснабжения и водоотведения на территории муниципального образования. </w:t>
      </w:r>
      <w:r w:rsidRPr="00515BFD">
        <w:rPr>
          <w:rFonts w:ascii="Times New Roman" w:eastAsiaTheme="minorHAnsi" w:hAnsi="Times New Roman" w:cs="Times New Roman"/>
          <w:kern w:val="0"/>
          <w:sz w:val="28"/>
          <w:szCs w:val="28"/>
          <w:lang w:eastAsia="en-US"/>
        </w:rPr>
        <w:t>Постановлением администрации муниципального образования город Новороссийск от 20.02.2014 года № 1303 МУП «Водоканал города Новороссийска» определен гарантирующей организацией для централизованной системы холодного водоснабжения и водоотведения на территории муниципального образования город Новороссийск за исключением зоны деятельности ОАО «</w:t>
      </w:r>
      <w:proofErr w:type="spellStart"/>
      <w:r w:rsidRPr="00515BFD">
        <w:rPr>
          <w:rFonts w:ascii="Times New Roman" w:eastAsiaTheme="minorHAnsi" w:hAnsi="Times New Roman" w:cs="Times New Roman"/>
          <w:kern w:val="0"/>
          <w:sz w:val="28"/>
          <w:szCs w:val="28"/>
          <w:lang w:eastAsia="en-US"/>
        </w:rPr>
        <w:t>Черномортранснефть</w:t>
      </w:r>
      <w:proofErr w:type="spellEnd"/>
      <w:r w:rsidRPr="00515BFD">
        <w:rPr>
          <w:rFonts w:ascii="Times New Roman" w:eastAsiaTheme="minorHAnsi" w:hAnsi="Times New Roman" w:cs="Times New Roman"/>
          <w:kern w:val="0"/>
          <w:sz w:val="28"/>
          <w:szCs w:val="28"/>
          <w:lang w:eastAsia="en-US"/>
        </w:rPr>
        <w:t>» ПК «</w:t>
      </w:r>
      <w:proofErr w:type="spellStart"/>
      <w:r w:rsidRPr="00515BFD">
        <w:rPr>
          <w:rFonts w:ascii="Times New Roman" w:eastAsiaTheme="minorHAnsi" w:hAnsi="Times New Roman" w:cs="Times New Roman"/>
          <w:kern w:val="0"/>
          <w:sz w:val="28"/>
          <w:szCs w:val="28"/>
          <w:lang w:eastAsia="en-US"/>
        </w:rPr>
        <w:t>Шесхарис</w:t>
      </w:r>
      <w:proofErr w:type="spellEnd"/>
      <w:r w:rsidRPr="00515BFD">
        <w:rPr>
          <w:rFonts w:ascii="Times New Roman" w:eastAsiaTheme="minorHAnsi" w:hAnsi="Times New Roman" w:cs="Times New Roman"/>
          <w:kern w:val="0"/>
          <w:sz w:val="28"/>
          <w:szCs w:val="28"/>
          <w:lang w:eastAsia="en-US"/>
        </w:rPr>
        <w:t>», зоны деятельности Северо-Кавказской дирекции по теплоснабжению – структурного подразделения центральной дирекции по теплоснабжению – филиала ОАО «Российские железные дороги».</w:t>
      </w:r>
      <w:r w:rsidRPr="00515BFD">
        <w:rPr>
          <w:rFonts w:ascii="Times New Roman" w:hAnsi="Times New Roman" w:cs="Times New Roman"/>
          <w:sz w:val="28"/>
          <w:lang w:eastAsia="ru-RU"/>
        </w:rPr>
        <w:t xml:space="preserve"> </w:t>
      </w:r>
    </w:p>
    <w:p w:rsidR="00515BFD" w:rsidRPr="00515BFD" w:rsidRDefault="00515BFD" w:rsidP="00515BFD">
      <w:pPr>
        <w:ind w:firstLine="709"/>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 xml:space="preserve">В целях развития конкуренции и удовлетворенности качеством товаров, работ и услуг, а также модернизации коммунальной инфраструктуры проведено обследование сетей, по результату которого актуализированы Схемы водоснабжения и водоотведения муниципального образования город Новороссийск Краснодарского края на период до 2029 года (постановление администрации муниципального образования город Новороссийск от 19.04.2019 года № 1619,  </w:t>
      </w:r>
      <w:r w:rsidRPr="00515BFD">
        <w:rPr>
          <w:rFonts w:ascii="Times New Roman" w:eastAsia="Calibri" w:hAnsi="Times New Roman" w:cs="Times New Roman"/>
          <w:kern w:val="0"/>
          <w:sz w:val="28"/>
          <w:szCs w:val="28"/>
          <w:lang w:eastAsia="en-US"/>
        </w:rPr>
        <w:t>предприятием реализуются инвестиционные программы в сферах водоснабжения и водоотведения (утверждены Решением городской Думы муниципального образования город Новороссийск от 21.07.2015 № 494 «О внесении изменений в решение городской Думы муниципального образования город Новороссийск от 26 ноября 2013 года № 432 и об утверждении в новой редакции инвестиционных программ МУП «Водоканал» в сфере водоснабжения и водоотведения»)</w:t>
      </w:r>
      <w:r w:rsidRPr="00515BFD">
        <w:rPr>
          <w:rFonts w:ascii="Times New Roman" w:eastAsia="Calibri" w:hAnsi="Times New Roman" w:cs="Times New Roman"/>
          <w:i/>
          <w:kern w:val="0"/>
          <w:sz w:val="28"/>
          <w:szCs w:val="28"/>
          <w:lang w:eastAsia="en-US"/>
        </w:rPr>
        <w:t>,</w:t>
      </w:r>
      <w:r w:rsidRPr="00515BFD">
        <w:rPr>
          <w:rFonts w:ascii="Times New Roman" w:eastAsia="Calibri" w:hAnsi="Times New Roman" w:cs="Times New Roman"/>
          <w:kern w:val="0"/>
          <w:sz w:val="28"/>
          <w:szCs w:val="28"/>
          <w:lang w:eastAsia="en-US"/>
        </w:rPr>
        <w:t xml:space="preserve"> мероприятия которых также направлены на повышение энергетической эффективности, в том числе на снижение потерь воды при транспортировке.  Кроме того, органами местного самоуправления муниципального образования город Новороссийск в </w:t>
      </w:r>
      <w:r w:rsidRPr="00515BFD">
        <w:rPr>
          <w:rFonts w:ascii="Times New Roman" w:eastAsia="Calibri" w:hAnsi="Times New Roman" w:cs="Times New Roman"/>
          <w:sz w:val="28"/>
          <w:szCs w:val="28"/>
        </w:rPr>
        <w:t xml:space="preserve">муниципальной программе </w:t>
      </w:r>
      <w:r w:rsidRPr="00515BFD">
        <w:rPr>
          <w:rFonts w:ascii="Times New Roman" w:eastAsia="Calibri" w:hAnsi="Times New Roman" w:cs="Times New Roman"/>
          <w:sz w:val="28"/>
          <w:szCs w:val="28"/>
        </w:rPr>
        <w:lastRenderedPageBreak/>
        <w:t xml:space="preserve">«Строительство, реконструкция и капитальный ремонт объектов инженерной инфраструктуры, социальной сферы в муниципальном образовании город Новороссийск на 2017 - 2021 годы» </w:t>
      </w:r>
      <w:r w:rsidRPr="00515BFD">
        <w:rPr>
          <w:rFonts w:ascii="Times New Roman" w:eastAsia="Calibri" w:hAnsi="Times New Roman" w:cs="Times New Roman"/>
          <w:kern w:val="0"/>
          <w:sz w:val="28"/>
          <w:szCs w:val="28"/>
          <w:lang w:eastAsia="en-US"/>
        </w:rPr>
        <w:t>ежегодно с 2019 года предусматриваются средства в размере 200 млн. рублей на ремонты и реконструкцию сетей водоснабжения и водоотведения.</w:t>
      </w:r>
    </w:p>
    <w:tbl>
      <w:tblPr>
        <w:tblStyle w:val="15"/>
        <w:tblW w:w="0" w:type="auto"/>
        <w:tblLook w:val="04A0" w:firstRow="1" w:lastRow="0" w:firstColumn="1" w:lastColumn="0" w:noHBand="0" w:noVBand="1"/>
      </w:tblPr>
      <w:tblGrid>
        <w:gridCol w:w="3190"/>
        <w:gridCol w:w="3190"/>
        <w:gridCol w:w="3191"/>
      </w:tblGrid>
      <w:tr w:rsidR="00515BFD" w:rsidRPr="00515BFD" w:rsidTr="00391015">
        <w:tc>
          <w:tcPr>
            <w:tcW w:w="3190" w:type="dxa"/>
            <w:shd w:val="clear" w:color="auto" w:fill="DEEAF6" w:themeFill="accent1" w:themeFillTint="33"/>
          </w:tcPr>
          <w:p w:rsidR="00515BFD" w:rsidRPr="00515BFD" w:rsidRDefault="00515BFD" w:rsidP="00515BFD">
            <w:pPr>
              <w:jc w:val="center"/>
              <w:rPr>
                <w:rFonts w:ascii="Times New Roman" w:hAnsi="Times New Roman" w:cs="Times New Roman"/>
                <w:sz w:val="28"/>
                <w:szCs w:val="28"/>
                <w:lang w:eastAsia="ru-RU"/>
              </w:rPr>
            </w:pPr>
            <w:r w:rsidRPr="00515BFD">
              <w:rPr>
                <w:rFonts w:ascii="Times New Roman" w:hAnsi="Times New Roman" w:cs="Times New Roman"/>
                <w:sz w:val="28"/>
                <w:szCs w:val="28"/>
                <w:lang w:eastAsia="ru-RU"/>
              </w:rPr>
              <w:t>Наименование</w:t>
            </w:r>
          </w:p>
        </w:tc>
        <w:tc>
          <w:tcPr>
            <w:tcW w:w="3190" w:type="dxa"/>
            <w:shd w:val="clear" w:color="auto" w:fill="DEEAF6" w:themeFill="accent1" w:themeFillTint="33"/>
          </w:tcPr>
          <w:p w:rsidR="00515BFD" w:rsidRPr="00515BFD" w:rsidRDefault="00515BFD" w:rsidP="00515BFD">
            <w:pPr>
              <w:jc w:val="center"/>
              <w:rPr>
                <w:rFonts w:ascii="Times New Roman" w:hAnsi="Times New Roman" w:cs="Times New Roman"/>
                <w:sz w:val="28"/>
                <w:szCs w:val="28"/>
                <w:lang w:eastAsia="ru-RU"/>
              </w:rPr>
            </w:pPr>
            <w:r w:rsidRPr="00515BFD">
              <w:rPr>
                <w:rFonts w:ascii="Times New Roman" w:hAnsi="Times New Roman" w:cs="Times New Roman"/>
                <w:sz w:val="28"/>
                <w:szCs w:val="28"/>
                <w:lang w:eastAsia="ru-RU"/>
              </w:rPr>
              <w:t>Сфера деятельности</w:t>
            </w:r>
          </w:p>
        </w:tc>
        <w:tc>
          <w:tcPr>
            <w:tcW w:w="3191" w:type="dxa"/>
            <w:shd w:val="clear" w:color="auto" w:fill="DEEAF6" w:themeFill="accent1" w:themeFillTint="33"/>
          </w:tcPr>
          <w:p w:rsidR="00515BFD" w:rsidRPr="00515BFD" w:rsidRDefault="00515BFD" w:rsidP="00515BFD">
            <w:pPr>
              <w:jc w:val="center"/>
              <w:rPr>
                <w:rFonts w:ascii="Times New Roman" w:hAnsi="Times New Roman" w:cs="Times New Roman"/>
                <w:sz w:val="28"/>
                <w:szCs w:val="28"/>
                <w:lang w:eastAsia="ru-RU"/>
              </w:rPr>
            </w:pPr>
            <w:r w:rsidRPr="00515BFD">
              <w:rPr>
                <w:rFonts w:ascii="Times New Roman" w:hAnsi="Times New Roman" w:cs="Times New Roman"/>
                <w:sz w:val="28"/>
                <w:szCs w:val="28"/>
                <w:lang w:eastAsia="ru-RU"/>
              </w:rPr>
              <w:t>Субъект естественных монополий</w:t>
            </w:r>
          </w:p>
        </w:tc>
      </w:tr>
      <w:tr w:rsidR="00515BFD" w:rsidRPr="00515BFD" w:rsidTr="00515BFD">
        <w:tc>
          <w:tcPr>
            <w:tcW w:w="3190" w:type="dxa"/>
          </w:tcPr>
          <w:p w:rsidR="00515BFD" w:rsidRPr="00515BFD" w:rsidRDefault="00515BFD" w:rsidP="00515BFD">
            <w:pPr>
              <w:jc w:val="both"/>
              <w:rPr>
                <w:rFonts w:ascii="Times New Roman" w:hAnsi="Times New Roman" w:cs="Times New Roman"/>
                <w:sz w:val="24"/>
                <w:lang w:eastAsia="ru-RU"/>
              </w:rPr>
            </w:pPr>
            <w:r w:rsidRPr="00515BFD">
              <w:rPr>
                <w:rFonts w:ascii="Times New Roman" w:hAnsi="Times New Roman" w:cs="Times New Roman"/>
                <w:sz w:val="24"/>
                <w:lang w:eastAsia="ru-RU"/>
              </w:rPr>
              <w:t>Рынок услуг водоснабжения и водоотведения</w:t>
            </w:r>
          </w:p>
        </w:tc>
        <w:tc>
          <w:tcPr>
            <w:tcW w:w="3190" w:type="dxa"/>
          </w:tcPr>
          <w:p w:rsidR="00515BFD" w:rsidRPr="00515BFD" w:rsidRDefault="00515BFD" w:rsidP="00515BFD">
            <w:pPr>
              <w:jc w:val="both"/>
              <w:rPr>
                <w:rFonts w:ascii="Times New Roman" w:hAnsi="Times New Roman" w:cs="Times New Roman"/>
                <w:sz w:val="24"/>
                <w:lang w:eastAsia="ru-RU"/>
              </w:rPr>
            </w:pPr>
            <w:r w:rsidRPr="00515BFD">
              <w:rPr>
                <w:rFonts w:ascii="Times New Roman" w:hAnsi="Times New Roman" w:cs="Times New Roman"/>
                <w:sz w:val="24"/>
                <w:lang w:eastAsia="ru-RU"/>
              </w:rPr>
              <w:t>Водоснабжение и водоотведение</w:t>
            </w:r>
          </w:p>
        </w:tc>
        <w:tc>
          <w:tcPr>
            <w:tcW w:w="3191" w:type="dxa"/>
          </w:tcPr>
          <w:p w:rsidR="00515BFD" w:rsidRPr="00515BFD" w:rsidRDefault="00515BFD" w:rsidP="00515BFD">
            <w:pPr>
              <w:jc w:val="both"/>
              <w:rPr>
                <w:rFonts w:ascii="Times New Roman" w:hAnsi="Times New Roman" w:cs="Times New Roman"/>
                <w:sz w:val="24"/>
                <w:lang w:eastAsia="ru-RU"/>
              </w:rPr>
            </w:pPr>
            <w:r w:rsidRPr="00515BFD">
              <w:rPr>
                <w:rFonts w:ascii="Times New Roman" w:hAnsi="Times New Roman" w:cs="Times New Roman"/>
                <w:sz w:val="24"/>
                <w:lang w:eastAsia="ru-RU"/>
              </w:rPr>
              <w:t>МУП «Водоканал»</w:t>
            </w:r>
          </w:p>
        </w:tc>
      </w:tr>
    </w:tbl>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tbl>
      <w:tblPr>
        <w:tblW w:w="9370" w:type="dxa"/>
        <w:tblInd w:w="103" w:type="dxa"/>
        <w:tblLook w:val="04A0" w:firstRow="1" w:lastRow="0" w:firstColumn="1" w:lastColumn="0" w:noHBand="0" w:noVBand="1"/>
      </w:tblPr>
      <w:tblGrid>
        <w:gridCol w:w="721"/>
        <w:gridCol w:w="3122"/>
        <w:gridCol w:w="994"/>
        <w:gridCol w:w="597"/>
        <w:gridCol w:w="458"/>
        <w:gridCol w:w="1057"/>
        <w:gridCol w:w="222"/>
        <w:gridCol w:w="2199"/>
      </w:tblGrid>
      <w:tr w:rsidR="00515BFD" w:rsidRPr="00515BFD" w:rsidTr="00515BFD">
        <w:trPr>
          <w:trHeight w:val="735"/>
        </w:trPr>
        <w:tc>
          <w:tcPr>
            <w:tcW w:w="721" w:type="dxa"/>
            <w:tcBorders>
              <w:top w:val="nil"/>
              <w:left w:val="nil"/>
              <w:bottom w:val="nil"/>
              <w:right w:val="nil"/>
            </w:tcBorders>
            <w:shd w:val="clear" w:color="auto" w:fill="auto"/>
            <w:noWrap/>
            <w:vAlign w:val="bottom"/>
            <w:hideMark/>
          </w:tcPr>
          <w:p w:rsidR="00515BFD" w:rsidRPr="00515BFD" w:rsidRDefault="00515BFD" w:rsidP="00515BFD">
            <w:pPr>
              <w:suppressAutoHyphens w:val="0"/>
              <w:spacing w:line="259" w:lineRule="auto"/>
              <w:textAlignment w:val="auto"/>
              <w:rPr>
                <w:rFonts w:ascii="Times New Roman" w:eastAsia="Times New Roman" w:hAnsi="Times New Roman" w:cs="Times New Roman"/>
                <w:color w:val="000000"/>
                <w:sz w:val="28"/>
                <w:lang w:eastAsia="ru-RU"/>
              </w:rPr>
            </w:pPr>
          </w:p>
        </w:tc>
        <w:tc>
          <w:tcPr>
            <w:tcW w:w="8649" w:type="dxa"/>
            <w:gridSpan w:val="7"/>
            <w:tcBorders>
              <w:top w:val="nil"/>
              <w:left w:val="nil"/>
              <w:bottom w:val="nil"/>
              <w:right w:val="nil"/>
            </w:tcBorders>
            <w:shd w:val="clear" w:color="auto" w:fill="auto"/>
            <w:vAlign w:val="center"/>
            <w:hideMark/>
          </w:tcPr>
          <w:p w:rsidR="00515BFD" w:rsidRDefault="00515BFD" w:rsidP="00515BFD">
            <w:pPr>
              <w:spacing w:after="0" w:line="240" w:lineRule="auto"/>
              <w:jc w:val="center"/>
              <w:rPr>
                <w:rFonts w:ascii="Times New Roman" w:eastAsia="Times New Roman" w:hAnsi="Times New Roman" w:cs="Times New Roman"/>
                <w:color w:val="000000"/>
                <w:sz w:val="28"/>
                <w:szCs w:val="32"/>
                <w:lang w:eastAsia="ru-RU"/>
              </w:rPr>
            </w:pPr>
            <w:r w:rsidRPr="00515BFD">
              <w:rPr>
                <w:rFonts w:ascii="Times New Roman" w:eastAsia="Times New Roman" w:hAnsi="Times New Roman" w:cs="Times New Roman"/>
                <w:color w:val="000000"/>
                <w:sz w:val="28"/>
                <w:szCs w:val="32"/>
                <w:lang w:eastAsia="ru-RU"/>
              </w:rPr>
              <w:t>Реестр субъектов естественных монополий, оказывающих услуги в сфере водоснабжения и водоотведения на территории муниципального образования</w:t>
            </w:r>
          </w:p>
          <w:p w:rsidR="00391015" w:rsidRPr="00515BFD" w:rsidRDefault="00391015" w:rsidP="00515BFD">
            <w:pPr>
              <w:spacing w:after="0" w:line="240" w:lineRule="auto"/>
              <w:jc w:val="center"/>
              <w:rPr>
                <w:rFonts w:ascii="Times New Roman" w:eastAsia="Times New Roman" w:hAnsi="Times New Roman" w:cs="Times New Roman"/>
                <w:color w:val="000000"/>
                <w:sz w:val="28"/>
                <w:szCs w:val="32"/>
                <w:lang w:eastAsia="ru-RU"/>
              </w:rPr>
            </w:pPr>
          </w:p>
        </w:tc>
      </w:tr>
      <w:tr w:rsidR="00515BFD" w:rsidRPr="00515BFD" w:rsidTr="00391015">
        <w:trPr>
          <w:trHeight w:val="765"/>
        </w:trPr>
        <w:tc>
          <w:tcPr>
            <w:tcW w:w="721" w:type="dxa"/>
            <w:tcBorders>
              <w:top w:val="single" w:sz="8" w:space="0" w:color="auto"/>
              <w:left w:val="single" w:sz="8" w:space="0" w:color="auto"/>
              <w:bottom w:val="nil"/>
              <w:right w:val="single" w:sz="4" w:space="0" w:color="auto"/>
            </w:tcBorders>
            <w:shd w:val="clear" w:color="auto" w:fill="DEEAF6" w:themeFill="accent1" w:themeFillTint="33"/>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r w:rsidRPr="00515BFD">
              <w:rPr>
                <w:rFonts w:ascii="Times New Roman" w:eastAsia="Times New Roman" w:hAnsi="Times New Roman" w:cs="Times New Roman"/>
                <w:color w:val="000000"/>
                <w:sz w:val="28"/>
                <w:szCs w:val="28"/>
                <w:lang w:eastAsia="ru-RU"/>
              </w:rPr>
              <w:t>№ п/п</w:t>
            </w:r>
          </w:p>
        </w:tc>
        <w:tc>
          <w:tcPr>
            <w:tcW w:w="3122" w:type="dxa"/>
            <w:tcBorders>
              <w:top w:val="single" w:sz="8" w:space="0" w:color="auto"/>
              <w:left w:val="single" w:sz="8" w:space="0" w:color="auto"/>
              <w:bottom w:val="single" w:sz="8" w:space="0" w:color="auto"/>
              <w:right w:val="single" w:sz="4" w:space="0" w:color="auto"/>
            </w:tcBorders>
            <w:shd w:val="clear" w:color="auto" w:fill="DEEAF6" w:themeFill="accent1" w:themeFillTint="33"/>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r w:rsidRPr="00515BFD">
              <w:rPr>
                <w:rFonts w:ascii="Times New Roman" w:eastAsia="Times New Roman" w:hAnsi="Times New Roman" w:cs="Times New Roman"/>
                <w:color w:val="000000"/>
                <w:sz w:val="28"/>
                <w:szCs w:val="28"/>
                <w:lang w:eastAsia="ru-RU"/>
              </w:rPr>
              <w:t>Наименование организации</w:t>
            </w:r>
          </w:p>
        </w:tc>
        <w:tc>
          <w:tcPr>
            <w:tcW w:w="2049" w:type="dxa"/>
            <w:gridSpan w:val="3"/>
            <w:tcBorders>
              <w:top w:val="single" w:sz="8" w:space="0" w:color="auto"/>
              <w:left w:val="nil"/>
              <w:bottom w:val="single" w:sz="8" w:space="0" w:color="auto"/>
              <w:right w:val="single" w:sz="4" w:space="0" w:color="000000"/>
            </w:tcBorders>
            <w:shd w:val="clear" w:color="auto" w:fill="DEEAF6" w:themeFill="accent1" w:themeFillTint="33"/>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r w:rsidRPr="00515BFD">
              <w:rPr>
                <w:rFonts w:ascii="Times New Roman" w:eastAsia="Times New Roman" w:hAnsi="Times New Roman" w:cs="Times New Roman"/>
                <w:color w:val="000000"/>
                <w:sz w:val="28"/>
                <w:szCs w:val="28"/>
                <w:lang w:eastAsia="ru-RU"/>
              </w:rPr>
              <w:t>ИНН</w:t>
            </w:r>
          </w:p>
        </w:tc>
        <w:tc>
          <w:tcPr>
            <w:tcW w:w="3478" w:type="dxa"/>
            <w:gridSpan w:val="3"/>
            <w:tcBorders>
              <w:top w:val="single" w:sz="8" w:space="0" w:color="auto"/>
              <w:left w:val="nil"/>
              <w:bottom w:val="single" w:sz="8" w:space="0" w:color="auto"/>
              <w:right w:val="single" w:sz="8" w:space="0" w:color="000000"/>
            </w:tcBorders>
            <w:shd w:val="clear" w:color="auto" w:fill="DEEAF6" w:themeFill="accent1" w:themeFillTint="33"/>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r w:rsidRPr="00515BFD">
              <w:rPr>
                <w:rFonts w:ascii="Times New Roman" w:eastAsia="Times New Roman" w:hAnsi="Times New Roman" w:cs="Times New Roman"/>
                <w:color w:val="000000"/>
                <w:sz w:val="28"/>
                <w:szCs w:val="28"/>
                <w:lang w:eastAsia="ru-RU"/>
              </w:rPr>
              <w:t>Юридический адрес</w:t>
            </w:r>
          </w:p>
        </w:tc>
      </w:tr>
      <w:tr w:rsidR="00515BFD" w:rsidRPr="00515BFD" w:rsidTr="00515BFD">
        <w:trPr>
          <w:trHeight w:val="315"/>
        </w:trPr>
        <w:tc>
          <w:tcPr>
            <w:tcW w:w="721" w:type="dxa"/>
            <w:tcBorders>
              <w:top w:val="single" w:sz="8" w:space="0" w:color="auto"/>
              <w:left w:val="single" w:sz="8" w:space="0" w:color="auto"/>
              <w:bottom w:val="nil"/>
              <w:right w:val="single" w:sz="4" w:space="0" w:color="auto"/>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16"/>
                <w:szCs w:val="16"/>
                <w:lang w:eastAsia="ru-RU"/>
              </w:rPr>
            </w:pPr>
            <w:r w:rsidRPr="00515BFD">
              <w:rPr>
                <w:rFonts w:ascii="Times New Roman" w:eastAsia="Times New Roman" w:hAnsi="Times New Roman" w:cs="Times New Roman"/>
                <w:color w:val="000000"/>
                <w:sz w:val="16"/>
                <w:szCs w:val="16"/>
                <w:lang w:eastAsia="ru-RU"/>
              </w:rPr>
              <w:t>1</w:t>
            </w:r>
          </w:p>
        </w:tc>
        <w:tc>
          <w:tcPr>
            <w:tcW w:w="3122" w:type="dxa"/>
            <w:tcBorders>
              <w:top w:val="nil"/>
              <w:left w:val="single" w:sz="8" w:space="0" w:color="auto"/>
              <w:bottom w:val="single" w:sz="8" w:space="0" w:color="auto"/>
              <w:right w:val="single" w:sz="4" w:space="0" w:color="auto"/>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16"/>
                <w:szCs w:val="16"/>
                <w:lang w:eastAsia="ru-RU"/>
              </w:rPr>
            </w:pPr>
            <w:r w:rsidRPr="00515BFD">
              <w:rPr>
                <w:rFonts w:ascii="Times New Roman" w:eastAsia="Times New Roman" w:hAnsi="Times New Roman" w:cs="Times New Roman"/>
                <w:color w:val="000000"/>
                <w:sz w:val="16"/>
                <w:szCs w:val="16"/>
                <w:lang w:eastAsia="ru-RU"/>
              </w:rPr>
              <w:t>2</w:t>
            </w:r>
          </w:p>
        </w:tc>
        <w:tc>
          <w:tcPr>
            <w:tcW w:w="2049" w:type="dxa"/>
            <w:gridSpan w:val="3"/>
            <w:tcBorders>
              <w:top w:val="single" w:sz="8" w:space="0" w:color="auto"/>
              <w:left w:val="nil"/>
              <w:bottom w:val="single" w:sz="8" w:space="0" w:color="auto"/>
              <w:right w:val="single" w:sz="4" w:space="0" w:color="000000"/>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16"/>
                <w:szCs w:val="16"/>
                <w:lang w:eastAsia="ru-RU"/>
              </w:rPr>
            </w:pPr>
            <w:r w:rsidRPr="00515BFD">
              <w:rPr>
                <w:rFonts w:ascii="Times New Roman" w:eastAsia="Times New Roman" w:hAnsi="Times New Roman" w:cs="Times New Roman"/>
                <w:color w:val="000000"/>
                <w:sz w:val="16"/>
                <w:szCs w:val="16"/>
                <w:lang w:eastAsia="ru-RU"/>
              </w:rPr>
              <w:t>3</w:t>
            </w:r>
          </w:p>
        </w:tc>
        <w:tc>
          <w:tcPr>
            <w:tcW w:w="3478" w:type="dxa"/>
            <w:gridSpan w:val="3"/>
            <w:tcBorders>
              <w:top w:val="single" w:sz="8" w:space="0" w:color="auto"/>
              <w:left w:val="nil"/>
              <w:bottom w:val="single" w:sz="8" w:space="0" w:color="auto"/>
              <w:right w:val="single" w:sz="8" w:space="0" w:color="000000"/>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16"/>
                <w:szCs w:val="16"/>
                <w:lang w:eastAsia="ru-RU"/>
              </w:rPr>
            </w:pPr>
            <w:r w:rsidRPr="00515BFD">
              <w:rPr>
                <w:rFonts w:ascii="Times New Roman" w:eastAsia="Times New Roman" w:hAnsi="Times New Roman" w:cs="Times New Roman"/>
                <w:color w:val="000000"/>
                <w:sz w:val="16"/>
                <w:szCs w:val="16"/>
                <w:lang w:eastAsia="ru-RU"/>
              </w:rPr>
              <w:t>4</w:t>
            </w:r>
          </w:p>
        </w:tc>
      </w:tr>
      <w:tr w:rsidR="00515BFD" w:rsidRPr="00515BFD" w:rsidTr="00515BFD">
        <w:trPr>
          <w:trHeight w:val="885"/>
        </w:trPr>
        <w:tc>
          <w:tcPr>
            <w:tcW w:w="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lang w:eastAsia="ru-RU"/>
              </w:rPr>
            </w:pPr>
            <w:r w:rsidRPr="00515BFD">
              <w:rPr>
                <w:rFonts w:ascii="Times New Roman" w:eastAsia="Times New Roman" w:hAnsi="Times New Roman" w:cs="Times New Roman"/>
                <w:color w:val="000000"/>
                <w:lang w:eastAsia="ru-RU"/>
              </w:rPr>
              <w:t>1</w:t>
            </w:r>
          </w:p>
        </w:tc>
        <w:tc>
          <w:tcPr>
            <w:tcW w:w="3122" w:type="dxa"/>
            <w:tcBorders>
              <w:top w:val="nil"/>
              <w:left w:val="nil"/>
              <w:bottom w:val="single" w:sz="4" w:space="0" w:color="000000"/>
              <w:right w:val="single" w:sz="4" w:space="0" w:color="000000"/>
            </w:tcBorders>
            <w:shd w:val="clear" w:color="auto" w:fill="auto"/>
            <w:vAlign w:val="center"/>
            <w:hideMark/>
          </w:tcPr>
          <w:p w:rsidR="00515BFD" w:rsidRPr="00515BFD" w:rsidRDefault="00515BFD" w:rsidP="00515BFD">
            <w:pPr>
              <w:spacing w:after="0" w:line="240" w:lineRule="auto"/>
              <w:rPr>
                <w:rFonts w:ascii="Times New Roman" w:eastAsia="Times New Roman" w:hAnsi="Times New Roman" w:cs="Times New Roman"/>
                <w:color w:val="000000"/>
                <w:sz w:val="24"/>
                <w:szCs w:val="24"/>
                <w:lang w:eastAsia="ru-RU"/>
              </w:rPr>
            </w:pPr>
            <w:r w:rsidRPr="00515BFD">
              <w:rPr>
                <w:rFonts w:ascii="Times New Roman" w:eastAsia="Times New Roman" w:hAnsi="Times New Roman" w:cs="Times New Roman"/>
                <w:color w:val="000000"/>
                <w:sz w:val="24"/>
                <w:szCs w:val="24"/>
                <w:lang w:eastAsia="ru-RU"/>
              </w:rPr>
              <w:t>МУП «Водоканал города Новороссийска»</w:t>
            </w:r>
          </w:p>
        </w:tc>
        <w:tc>
          <w:tcPr>
            <w:tcW w:w="2049" w:type="dxa"/>
            <w:gridSpan w:val="3"/>
            <w:tcBorders>
              <w:top w:val="single" w:sz="8" w:space="0" w:color="auto"/>
              <w:left w:val="nil"/>
              <w:bottom w:val="single" w:sz="4" w:space="0" w:color="000000"/>
              <w:right w:val="single" w:sz="4" w:space="0" w:color="000000"/>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4"/>
                <w:szCs w:val="24"/>
                <w:lang w:eastAsia="ru-RU"/>
              </w:rPr>
            </w:pPr>
            <w:r w:rsidRPr="00515BFD">
              <w:rPr>
                <w:rFonts w:ascii="Times New Roman" w:eastAsia="Times New Roman" w:hAnsi="Times New Roman" w:cs="Times New Roman"/>
                <w:color w:val="000000"/>
                <w:sz w:val="24"/>
                <w:szCs w:val="24"/>
                <w:lang w:eastAsia="ru-RU"/>
              </w:rPr>
              <w:t>2315178760</w:t>
            </w:r>
          </w:p>
        </w:tc>
        <w:tc>
          <w:tcPr>
            <w:tcW w:w="3478" w:type="dxa"/>
            <w:gridSpan w:val="3"/>
            <w:tcBorders>
              <w:top w:val="single" w:sz="8" w:space="0" w:color="auto"/>
              <w:left w:val="nil"/>
              <w:bottom w:val="single" w:sz="4" w:space="0" w:color="000000"/>
              <w:right w:val="single" w:sz="4" w:space="0" w:color="000000"/>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4"/>
                <w:szCs w:val="24"/>
                <w:lang w:eastAsia="ru-RU"/>
              </w:rPr>
            </w:pPr>
            <w:r w:rsidRPr="00515BFD">
              <w:rPr>
                <w:rFonts w:ascii="Times New Roman" w:eastAsia="Times New Roman" w:hAnsi="Times New Roman" w:cs="Times New Roman"/>
                <w:color w:val="000000"/>
                <w:sz w:val="24"/>
                <w:szCs w:val="24"/>
                <w:lang w:eastAsia="ru-RU"/>
              </w:rPr>
              <w:t xml:space="preserve">353915, Краснодарский край, город Новороссийск, </w:t>
            </w:r>
            <w:proofErr w:type="spellStart"/>
            <w:r w:rsidRPr="00515BFD">
              <w:rPr>
                <w:rFonts w:ascii="Times New Roman" w:eastAsia="Times New Roman" w:hAnsi="Times New Roman" w:cs="Times New Roman"/>
                <w:color w:val="000000"/>
                <w:sz w:val="24"/>
                <w:szCs w:val="24"/>
                <w:lang w:eastAsia="ru-RU"/>
              </w:rPr>
              <w:t>Мысхакское</w:t>
            </w:r>
            <w:proofErr w:type="spellEnd"/>
            <w:r w:rsidRPr="00515BFD">
              <w:rPr>
                <w:rFonts w:ascii="Times New Roman" w:eastAsia="Times New Roman" w:hAnsi="Times New Roman" w:cs="Times New Roman"/>
                <w:color w:val="000000"/>
                <w:sz w:val="24"/>
                <w:szCs w:val="24"/>
                <w:lang w:eastAsia="ru-RU"/>
              </w:rPr>
              <w:t xml:space="preserve"> шоссе, здание 48</w:t>
            </w:r>
          </w:p>
        </w:tc>
      </w:tr>
      <w:tr w:rsidR="00515BFD" w:rsidRPr="00515BFD" w:rsidTr="00515BFD">
        <w:trPr>
          <w:trHeight w:val="375"/>
        </w:trPr>
        <w:tc>
          <w:tcPr>
            <w:tcW w:w="721" w:type="dxa"/>
            <w:tcBorders>
              <w:top w:val="nil"/>
              <w:left w:val="nil"/>
              <w:bottom w:val="nil"/>
              <w:right w:val="nil"/>
            </w:tcBorders>
            <w:shd w:val="clear" w:color="auto" w:fill="auto"/>
            <w:noWrap/>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lang w:eastAsia="ru-RU"/>
              </w:rPr>
            </w:pPr>
          </w:p>
        </w:tc>
        <w:tc>
          <w:tcPr>
            <w:tcW w:w="3122" w:type="dxa"/>
            <w:tcBorders>
              <w:top w:val="nil"/>
              <w:left w:val="nil"/>
              <w:bottom w:val="nil"/>
              <w:right w:val="nil"/>
            </w:tcBorders>
            <w:shd w:val="clear" w:color="auto" w:fill="auto"/>
            <w:vAlign w:val="center"/>
            <w:hideMark/>
          </w:tcPr>
          <w:p w:rsidR="00515BFD" w:rsidRPr="00515BFD" w:rsidRDefault="00515BFD" w:rsidP="00515BFD">
            <w:pPr>
              <w:spacing w:after="0" w:line="240" w:lineRule="auto"/>
              <w:rPr>
                <w:rFonts w:ascii="Times New Roman" w:eastAsia="Times New Roman" w:hAnsi="Times New Roman" w:cs="Times New Roman"/>
                <w:color w:val="000000"/>
                <w:sz w:val="28"/>
                <w:szCs w:val="28"/>
                <w:lang w:eastAsia="ru-RU"/>
              </w:rPr>
            </w:pPr>
          </w:p>
        </w:tc>
        <w:tc>
          <w:tcPr>
            <w:tcW w:w="994" w:type="dxa"/>
            <w:tcBorders>
              <w:top w:val="nil"/>
              <w:left w:val="nil"/>
              <w:bottom w:val="nil"/>
              <w:right w:val="nil"/>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p>
        </w:tc>
        <w:tc>
          <w:tcPr>
            <w:tcW w:w="597" w:type="dxa"/>
            <w:tcBorders>
              <w:top w:val="nil"/>
              <w:left w:val="nil"/>
              <w:bottom w:val="nil"/>
              <w:right w:val="nil"/>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p>
        </w:tc>
        <w:tc>
          <w:tcPr>
            <w:tcW w:w="458" w:type="dxa"/>
            <w:tcBorders>
              <w:top w:val="nil"/>
              <w:left w:val="nil"/>
              <w:bottom w:val="nil"/>
              <w:right w:val="nil"/>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p>
        </w:tc>
        <w:tc>
          <w:tcPr>
            <w:tcW w:w="1057" w:type="dxa"/>
            <w:tcBorders>
              <w:top w:val="nil"/>
              <w:left w:val="nil"/>
              <w:bottom w:val="nil"/>
              <w:right w:val="nil"/>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p>
        </w:tc>
        <w:tc>
          <w:tcPr>
            <w:tcW w:w="222" w:type="dxa"/>
            <w:tcBorders>
              <w:top w:val="nil"/>
              <w:left w:val="nil"/>
              <w:bottom w:val="nil"/>
              <w:right w:val="nil"/>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p>
        </w:tc>
        <w:tc>
          <w:tcPr>
            <w:tcW w:w="2199" w:type="dxa"/>
            <w:tcBorders>
              <w:top w:val="nil"/>
              <w:left w:val="nil"/>
              <w:bottom w:val="nil"/>
              <w:right w:val="nil"/>
            </w:tcBorders>
            <w:shd w:val="clear" w:color="auto" w:fill="auto"/>
            <w:vAlign w:val="center"/>
            <w:hideMark/>
          </w:tcPr>
          <w:p w:rsidR="00515BFD" w:rsidRPr="00515BFD" w:rsidRDefault="00515BFD" w:rsidP="00515BFD">
            <w:pPr>
              <w:spacing w:after="0" w:line="240" w:lineRule="auto"/>
              <w:jc w:val="center"/>
              <w:rPr>
                <w:rFonts w:ascii="Times New Roman" w:eastAsia="Times New Roman" w:hAnsi="Times New Roman" w:cs="Times New Roman"/>
                <w:color w:val="000000"/>
                <w:sz w:val="28"/>
                <w:szCs w:val="28"/>
                <w:lang w:eastAsia="ru-RU"/>
              </w:rPr>
            </w:pPr>
          </w:p>
        </w:tc>
      </w:tr>
    </w:tbl>
    <w:p w:rsidR="00515BFD" w:rsidRPr="00515BFD" w:rsidRDefault="00515BFD" w:rsidP="00515BFD">
      <w:pPr>
        <w:spacing w:after="0" w:line="240" w:lineRule="auto"/>
        <w:ind w:firstLine="708"/>
        <w:jc w:val="both"/>
        <w:rPr>
          <w:rFonts w:ascii="Times New Roman" w:hAnsi="Times New Roman" w:cs="Times New Roman"/>
          <w:sz w:val="28"/>
          <w:lang w:eastAsia="ru-RU"/>
        </w:rPr>
      </w:pPr>
      <w:r w:rsidRPr="00515BFD">
        <w:rPr>
          <w:rFonts w:ascii="Times New Roman" w:eastAsia="Calibri" w:hAnsi="Times New Roman" w:cs="Times New Roman"/>
          <w:sz w:val="28"/>
          <w:szCs w:val="28"/>
        </w:rPr>
        <w:t xml:space="preserve">Реестр субъектов естественных монополий на товарных рынках муниципального образования город Новороссийск размещен на официальном сайте администрации муниципального образования город Новороссийск: </w:t>
      </w:r>
      <w:hyperlink r:id="rId115" w:history="1">
        <w:r w:rsidR="00E84234" w:rsidRPr="00307A53">
          <w:rPr>
            <w:rStyle w:val="af"/>
            <w:rFonts w:ascii="Times New Roman" w:eastAsia="Calibri" w:hAnsi="Times New Roman" w:cs="Times New Roman"/>
            <w:sz w:val="28"/>
            <w:szCs w:val="28"/>
          </w:rPr>
          <w:t>https://www.admnvrsk.ru/podrazdeleniya/upravleniya/upravlenie-jekonomicheskogo-razvitija/standart-razvitiya-konkurentsii/reestr-subektov-estestvennykh-monopoliy-na-territorii-munitsipalnogo-obrazovaniya/reestr-subektov-estestvennykh-monopoliy-osushchestvlyayushchikh-deyatelnost-na-territorii-munitsipal/</w:t>
        </w:r>
      </w:hyperlink>
      <w:r w:rsidRPr="00515BFD">
        <w:rPr>
          <w:rFonts w:ascii="Times New Roman" w:eastAsia="Calibri" w:hAnsi="Times New Roman" w:cs="Times New Roman"/>
          <w:sz w:val="28"/>
          <w:szCs w:val="28"/>
        </w:rPr>
        <w:t>.</w:t>
      </w:r>
      <w:r w:rsidR="00E84234">
        <w:rPr>
          <w:rFonts w:ascii="Times New Roman" w:eastAsia="Calibri" w:hAnsi="Times New Roman" w:cs="Times New Roman"/>
          <w:sz w:val="28"/>
          <w:szCs w:val="28"/>
        </w:rPr>
        <w:t xml:space="preserve"> </w:t>
      </w:r>
    </w:p>
    <w:p w:rsidR="00515BFD" w:rsidRPr="00515BFD" w:rsidRDefault="00515BFD" w:rsidP="0073475B">
      <w:pPr>
        <w:spacing w:after="0" w:line="240" w:lineRule="auto"/>
        <w:ind w:right="141" w:firstLine="709"/>
        <w:jc w:val="both"/>
        <w:rPr>
          <w:rFonts w:ascii="Times New Roman" w:hAnsi="Times New Roman" w:cs="Times New Roman"/>
          <w:sz w:val="28"/>
          <w:lang w:eastAsia="ru-RU"/>
        </w:rPr>
      </w:pPr>
      <w:r w:rsidRPr="00515BFD">
        <w:rPr>
          <w:rFonts w:ascii="Times New Roman" w:hAnsi="Times New Roman" w:cs="Times New Roman"/>
          <w:sz w:val="28"/>
          <w:lang w:eastAsia="ru-RU"/>
        </w:rPr>
        <w:t>Тарифы на услуги водоснабжения и водоотведения для МУП «Водоканал города Новороссийска»</w:t>
      </w:r>
      <w:r w:rsidRPr="00515BFD">
        <w:t xml:space="preserve"> </w:t>
      </w:r>
      <w:r w:rsidRPr="00515BFD">
        <w:rPr>
          <w:rFonts w:ascii="Times New Roman" w:hAnsi="Times New Roman" w:cs="Times New Roman"/>
          <w:sz w:val="28"/>
          <w:szCs w:val="28"/>
        </w:rPr>
        <w:t xml:space="preserve">устанавливаются органами местного самоуправления на основании </w:t>
      </w:r>
      <w:r w:rsidRPr="00515BFD">
        <w:rPr>
          <w:rFonts w:ascii="Times New Roman" w:hAnsi="Times New Roman" w:cs="Times New Roman"/>
          <w:sz w:val="28"/>
          <w:lang w:eastAsia="ru-RU"/>
        </w:rPr>
        <w:t>Закона Краснодарского края от 15 октября 2010 года № 2065-КЗ «О наделении органов местного самоуправления в Краснодарском крае отдельными государственными полномочиями по регулированию тарифов организаций коммунального комплекса».</w:t>
      </w:r>
      <w:r w:rsidRPr="00515BFD">
        <w:rPr>
          <w:rFonts w:ascii="Times New Roman" w:eastAsiaTheme="minorHAnsi" w:hAnsi="Times New Roman" w:cs="Times New Roman"/>
          <w:kern w:val="0"/>
          <w:sz w:val="28"/>
          <w:szCs w:val="28"/>
          <w:lang w:eastAsia="en-US"/>
        </w:rPr>
        <w:t xml:space="preserve"> Размеры экономически обоснованных тарифов на услуги водоснабжения и водоотведения </w:t>
      </w:r>
      <w:r w:rsidRPr="00515BFD">
        <w:rPr>
          <w:rFonts w:ascii="Times New Roman" w:hAnsi="Times New Roman" w:cs="Times New Roman"/>
          <w:sz w:val="28"/>
          <w:lang w:eastAsia="ru-RU"/>
        </w:rPr>
        <w:t>не превышают индекс изменения размера вносимой гражданами платы за коммунальные услуги, устанавливаемый ежегодно постановлением главы администрации (губернатора) Краснодарского края для муниципального образования.</w:t>
      </w:r>
    </w:p>
    <w:p w:rsidR="00515BFD" w:rsidRPr="00515BFD" w:rsidRDefault="00515BFD" w:rsidP="00515BFD">
      <w:pPr>
        <w:spacing w:after="0" w:line="240" w:lineRule="auto"/>
        <w:ind w:firstLine="709"/>
        <w:jc w:val="both"/>
        <w:rPr>
          <w:rFonts w:ascii="Times New Roman" w:hAnsi="Times New Roman" w:cs="Times New Roman"/>
          <w:sz w:val="28"/>
          <w:lang w:eastAsia="ru-RU"/>
        </w:rPr>
      </w:pPr>
    </w:p>
    <w:p w:rsidR="00391015" w:rsidRDefault="00391015" w:rsidP="00515BFD">
      <w:pPr>
        <w:spacing w:after="0" w:line="240" w:lineRule="auto"/>
        <w:ind w:firstLine="709"/>
        <w:jc w:val="center"/>
        <w:rPr>
          <w:rFonts w:ascii="Times New Roman" w:hAnsi="Times New Roman" w:cs="Times New Roman"/>
          <w:sz w:val="28"/>
          <w:lang w:eastAsia="ru-RU"/>
        </w:rPr>
      </w:pPr>
    </w:p>
    <w:p w:rsidR="00391015" w:rsidRDefault="00391015" w:rsidP="00515BFD">
      <w:pPr>
        <w:spacing w:after="0" w:line="240" w:lineRule="auto"/>
        <w:ind w:firstLine="709"/>
        <w:jc w:val="center"/>
        <w:rPr>
          <w:rFonts w:ascii="Times New Roman" w:hAnsi="Times New Roman" w:cs="Times New Roman"/>
          <w:sz w:val="28"/>
          <w:lang w:eastAsia="ru-RU"/>
        </w:rPr>
      </w:pPr>
    </w:p>
    <w:p w:rsidR="00391015" w:rsidRDefault="00391015" w:rsidP="00515BFD">
      <w:pPr>
        <w:spacing w:after="0" w:line="240" w:lineRule="auto"/>
        <w:ind w:firstLine="709"/>
        <w:jc w:val="center"/>
        <w:rPr>
          <w:rFonts w:ascii="Times New Roman" w:hAnsi="Times New Roman" w:cs="Times New Roman"/>
          <w:sz w:val="28"/>
          <w:lang w:eastAsia="ru-RU"/>
        </w:rPr>
      </w:pPr>
    </w:p>
    <w:p w:rsidR="00391015" w:rsidRDefault="00391015" w:rsidP="00515BFD">
      <w:pPr>
        <w:spacing w:after="0" w:line="240" w:lineRule="auto"/>
        <w:ind w:firstLine="709"/>
        <w:jc w:val="center"/>
        <w:rPr>
          <w:rFonts w:ascii="Times New Roman" w:hAnsi="Times New Roman" w:cs="Times New Roman"/>
          <w:sz w:val="28"/>
          <w:lang w:eastAsia="ru-RU"/>
        </w:rPr>
      </w:pPr>
    </w:p>
    <w:p w:rsidR="00515BFD" w:rsidRPr="00515BFD" w:rsidRDefault="00515BFD" w:rsidP="00515BFD">
      <w:pPr>
        <w:spacing w:after="0" w:line="240" w:lineRule="auto"/>
        <w:ind w:firstLine="709"/>
        <w:jc w:val="center"/>
        <w:rPr>
          <w:rFonts w:ascii="Times New Roman" w:hAnsi="Times New Roman" w:cs="Times New Roman"/>
          <w:sz w:val="28"/>
          <w:lang w:eastAsia="ru-RU"/>
        </w:rPr>
      </w:pPr>
      <w:r w:rsidRPr="00515BFD">
        <w:rPr>
          <w:rFonts w:ascii="Times New Roman" w:hAnsi="Times New Roman" w:cs="Times New Roman"/>
          <w:sz w:val="28"/>
          <w:lang w:eastAsia="ru-RU"/>
        </w:rPr>
        <w:lastRenderedPageBreak/>
        <w:t xml:space="preserve">Анализ уровня тарифов на услуги водоснабжения и водоотведения </w:t>
      </w:r>
    </w:p>
    <w:p w:rsidR="00515BFD" w:rsidRPr="00515BFD" w:rsidRDefault="00515BFD" w:rsidP="00515BFD">
      <w:pPr>
        <w:spacing w:after="0" w:line="240" w:lineRule="auto"/>
        <w:ind w:firstLine="709"/>
        <w:jc w:val="center"/>
        <w:rPr>
          <w:rFonts w:ascii="Times New Roman" w:hAnsi="Times New Roman" w:cs="Times New Roman"/>
          <w:sz w:val="28"/>
          <w:lang w:eastAsia="ru-RU"/>
        </w:rPr>
      </w:pPr>
      <w:r w:rsidRPr="00515BFD">
        <w:rPr>
          <w:rFonts w:ascii="Times New Roman" w:hAnsi="Times New Roman" w:cs="Times New Roman"/>
          <w:sz w:val="28"/>
          <w:lang w:eastAsia="ru-RU"/>
        </w:rPr>
        <w:t>за 2019-2020 годы</w:t>
      </w:r>
    </w:p>
    <w:p w:rsidR="00515BFD" w:rsidRPr="00515BFD" w:rsidRDefault="00515BFD" w:rsidP="00515BFD">
      <w:pPr>
        <w:spacing w:after="0" w:line="240" w:lineRule="auto"/>
        <w:ind w:firstLine="709"/>
        <w:jc w:val="center"/>
        <w:rPr>
          <w:rFonts w:ascii="Times New Roman" w:hAnsi="Times New Roman" w:cs="Times New Roman"/>
          <w:sz w:val="28"/>
          <w:lang w:eastAsia="ru-RU"/>
        </w:rPr>
      </w:pPr>
    </w:p>
    <w:tbl>
      <w:tblPr>
        <w:tblStyle w:val="15"/>
        <w:tblW w:w="0" w:type="auto"/>
        <w:tblLook w:val="04A0" w:firstRow="1" w:lastRow="0" w:firstColumn="1" w:lastColumn="0" w:noHBand="0" w:noVBand="1"/>
      </w:tblPr>
      <w:tblGrid>
        <w:gridCol w:w="1555"/>
        <w:gridCol w:w="1559"/>
        <w:gridCol w:w="1701"/>
        <w:gridCol w:w="1559"/>
        <w:gridCol w:w="1559"/>
        <w:gridCol w:w="1696"/>
      </w:tblGrid>
      <w:tr w:rsidR="00515BFD" w:rsidRPr="00515BFD" w:rsidTr="00515BFD">
        <w:tc>
          <w:tcPr>
            <w:tcW w:w="3114" w:type="dxa"/>
            <w:gridSpan w:val="2"/>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4"/>
                <w:szCs w:val="24"/>
                <w:lang w:eastAsia="ru-RU"/>
              </w:rPr>
            </w:pPr>
            <w:r w:rsidRPr="00515BFD">
              <w:rPr>
                <w:rFonts w:ascii="Times New Roman" w:hAnsi="Times New Roman" w:cs="Times New Roman"/>
                <w:b/>
                <w:sz w:val="24"/>
                <w:szCs w:val="24"/>
                <w:lang w:eastAsia="ru-RU"/>
              </w:rPr>
              <w:t>Размеры ЭОТ в 2019 году,</w:t>
            </w:r>
          </w:p>
          <w:p w:rsidR="00515BFD" w:rsidRPr="00515BFD" w:rsidRDefault="00515BFD" w:rsidP="00515BFD">
            <w:pPr>
              <w:spacing w:line="240" w:lineRule="auto"/>
              <w:jc w:val="center"/>
              <w:rPr>
                <w:rFonts w:ascii="Times New Roman" w:hAnsi="Times New Roman" w:cs="Times New Roman"/>
                <w:b/>
                <w:sz w:val="24"/>
                <w:szCs w:val="24"/>
                <w:lang w:eastAsia="ru-RU"/>
              </w:rPr>
            </w:pPr>
            <w:r w:rsidRPr="00515BFD">
              <w:rPr>
                <w:rFonts w:ascii="Times New Roman" w:hAnsi="Times New Roman" w:cs="Times New Roman"/>
                <w:b/>
                <w:sz w:val="24"/>
                <w:szCs w:val="24"/>
                <w:lang w:eastAsia="ru-RU"/>
              </w:rPr>
              <w:t>руб./м</w:t>
            </w:r>
            <w:r w:rsidRPr="00515BFD">
              <w:rPr>
                <w:rFonts w:ascii="Times New Roman" w:hAnsi="Times New Roman" w:cs="Times New Roman"/>
                <w:b/>
                <w:sz w:val="24"/>
                <w:szCs w:val="24"/>
                <w:vertAlign w:val="superscript"/>
                <w:lang w:eastAsia="ru-RU"/>
              </w:rPr>
              <w:t>3</w:t>
            </w:r>
          </w:p>
        </w:tc>
        <w:tc>
          <w:tcPr>
            <w:tcW w:w="1701"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4"/>
                <w:szCs w:val="24"/>
                <w:lang w:eastAsia="ru-RU"/>
              </w:rPr>
            </w:pPr>
            <w:r w:rsidRPr="00515BFD">
              <w:rPr>
                <w:rFonts w:ascii="Times New Roman" w:hAnsi="Times New Roman" w:cs="Times New Roman"/>
                <w:b/>
                <w:sz w:val="24"/>
                <w:szCs w:val="24"/>
                <w:lang w:eastAsia="ru-RU"/>
              </w:rPr>
              <w:t>Рост ЭОТ по отношению к 1 полугодию 2019 года</w:t>
            </w:r>
          </w:p>
        </w:tc>
        <w:tc>
          <w:tcPr>
            <w:tcW w:w="3118" w:type="dxa"/>
            <w:gridSpan w:val="2"/>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4"/>
                <w:szCs w:val="24"/>
                <w:lang w:eastAsia="ru-RU"/>
              </w:rPr>
            </w:pPr>
            <w:r w:rsidRPr="00515BFD">
              <w:rPr>
                <w:rFonts w:ascii="Times New Roman" w:hAnsi="Times New Roman" w:cs="Times New Roman"/>
                <w:b/>
                <w:sz w:val="24"/>
                <w:szCs w:val="24"/>
                <w:lang w:eastAsia="ru-RU"/>
              </w:rPr>
              <w:t>Размеры ЭОТ в 2020 году,</w:t>
            </w:r>
          </w:p>
          <w:p w:rsidR="00515BFD" w:rsidRPr="00515BFD" w:rsidRDefault="00515BFD" w:rsidP="00515BFD">
            <w:pPr>
              <w:spacing w:line="240" w:lineRule="auto"/>
              <w:jc w:val="center"/>
              <w:rPr>
                <w:rFonts w:ascii="Times New Roman" w:hAnsi="Times New Roman" w:cs="Times New Roman"/>
                <w:b/>
                <w:sz w:val="24"/>
                <w:szCs w:val="24"/>
                <w:vertAlign w:val="superscript"/>
                <w:lang w:eastAsia="ru-RU"/>
              </w:rPr>
            </w:pPr>
            <w:r w:rsidRPr="00515BFD">
              <w:rPr>
                <w:rFonts w:ascii="Times New Roman" w:hAnsi="Times New Roman" w:cs="Times New Roman"/>
                <w:b/>
                <w:sz w:val="24"/>
                <w:szCs w:val="24"/>
                <w:lang w:eastAsia="ru-RU"/>
              </w:rPr>
              <w:t>руб./м</w:t>
            </w:r>
            <w:r w:rsidRPr="00515BFD">
              <w:rPr>
                <w:rFonts w:ascii="Times New Roman" w:hAnsi="Times New Roman" w:cs="Times New Roman"/>
                <w:b/>
                <w:sz w:val="24"/>
                <w:szCs w:val="24"/>
                <w:vertAlign w:val="superscript"/>
                <w:lang w:eastAsia="ru-RU"/>
              </w:rPr>
              <w:t>3</w:t>
            </w:r>
          </w:p>
        </w:tc>
        <w:tc>
          <w:tcPr>
            <w:tcW w:w="1696"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4"/>
                <w:szCs w:val="24"/>
                <w:lang w:eastAsia="ru-RU"/>
              </w:rPr>
            </w:pPr>
            <w:r w:rsidRPr="00515BFD">
              <w:rPr>
                <w:rFonts w:ascii="Times New Roman" w:hAnsi="Times New Roman" w:cs="Times New Roman"/>
                <w:b/>
                <w:sz w:val="24"/>
                <w:szCs w:val="24"/>
                <w:lang w:eastAsia="ru-RU"/>
              </w:rPr>
              <w:t>Рост ЭОТ по отношению к 1 полугодию 2020 года</w:t>
            </w:r>
          </w:p>
        </w:tc>
      </w:tr>
      <w:tr w:rsidR="00515BFD" w:rsidRPr="00515BFD" w:rsidTr="00515BFD">
        <w:tc>
          <w:tcPr>
            <w:tcW w:w="1555"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0"/>
                <w:szCs w:val="20"/>
                <w:u w:val="single"/>
                <w:lang w:eastAsia="ru-RU"/>
              </w:rPr>
            </w:pPr>
            <w:r w:rsidRPr="00515BFD">
              <w:rPr>
                <w:rFonts w:ascii="Times New Roman" w:hAnsi="Times New Roman" w:cs="Times New Roman"/>
                <w:b/>
                <w:sz w:val="20"/>
                <w:szCs w:val="20"/>
                <w:u w:val="single"/>
                <w:lang w:eastAsia="ru-RU"/>
              </w:rPr>
              <w:t xml:space="preserve">с 01.01.2019 по 30.06.2019 </w:t>
            </w:r>
            <w:proofErr w:type="spellStart"/>
            <w:r w:rsidRPr="00515BFD">
              <w:rPr>
                <w:rFonts w:ascii="Times New Roman" w:hAnsi="Times New Roman" w:cs="Times New Roman"/>
                <w:b/>
                <w:sz w:val="20"/>
                <w:szCs w:val="20"/>
                <w:u w:val="single"/>
                <w:lang w:eastAsia="ru-RU"/>
              </w:rPr>
              <w:t>г.г</w:t>
            </w:r>
            <w:proofErr w:type="spellEnd"/>
            <w:r w:rsidRPr="00515BFD">
              <w:rPr>
                <w:rFonts w:ascii="Times New Roman" w:hAnsi="Times New Roman" w:cs="Times New Roman"/>
                <w:b/>
                <w:sz w:val="20"/>
                <w:szCs w:val="20"/>
                <w:u w:val="single"/>
                <w:lang w:eastAsia="ru-RU"/>
              </w:rPr>
              <w:t>.,</w:t>
            </w:r>
          </w:p>
        </w:tc>
        <w:tc>
          <w:tcPr>
            <w:tcW w:w="1559"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0"/>
                <w:szCs w:val="20"/>
                <w:u w:val="single"/>
                <w:lang w:eastAsia="ru-RU"/>
              </w:rPr>
            </w:pPr>
            <w:r w:rsidRPr="00515BFD">
              <w:rPr>
                <w:rFonts w:ascii="Times New Roman" w:hAnsi="Times New Roman" w:cs="Times New Roman"/>
                <w:b/>
                <w:sz w:val="20"/>
                <w:szCs w:val="20"/>
                <w:u w:val="single"/>
                <w:lang w:eastAsia="ru-RU"/>
              </w:rPr>
              <w:t xml:space="preserve">с 01.07.2019 по 31.12.2019 </w:t>
            </w:r>
            <w:proofErr w:type="spellStart"/>
            <w:r w:rsidRPr="00515BFD">
              <w:rPr>
                <w:rFonts w:ascii="Times New Roman" w:hAnsi="Times New Roman" w:cs="Times New Roman"/>
                <w:b/>
                <w:sz w:val="20"/>
                <w:szCs w:val="20"/>
                <w:u w:val="single"/>
                <w:lang w:eastAsia="ru-RU"/>
              </w:rPr>
              <w:t>г.г</w:t>
            </w:r>
            <w:proofErr w:type="spellEnd"/>
            <w:r w:rsidRPr="00515BFD">
              <w:rPr>
                <w:rFonts w:ascii="Times New Roman" w:hAnsi="Times New Roman" w:cs="Times New Roman"/>
                <w:b/>
                <w:sz w:val="20"/>
                <w:szCs w:val="20"/>
                <w:u w:val="single"/>
                <w:lang w:eastAsia="ru-RU"/>
              </w:rPr>
              <w:t>.,</w:t>
            </w:r>
          </w:p>
        </w:tc>
        <w:tc>
          <w:tcPr>
            <w:tcW w:w="1701"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0"/>
                <w:szCs w:val="20"/>
                <w:u w:val="single"/>
                <w:lang w:eastAsia="ru-RU"/>
              </w:rPr>
            </w:pPr>
            <w:r w:rsidRPr="00515BFD">
              <w:rPr>
                <w:rFonts w:ascii="Times New Roman" w:hAnsi="Times New Roman" w:cs="Times New Roman"/>
                <w:b/>
                <w:sz w:val="20"/>
                <w:szCs w:val="20"/>
                <w:u w:val="single"/>
                <w:lang w:eastAsia="ru-RU"/>
              </w:rPr>
              <w:t>%</w:t>
            </w:r>
          </w:p>
        </w:tc>
        <w:tc>
          <w:tcPr>
            <w:tcW w:w="1559"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0"/>
                <w:szCs w:val="20"/>
                <w:u w:val="single"/>
                <w:lang w:eastAsia="ru-RU"/>
              </w:rPr>
            </w:pPr>
            <w:r w:rsidRPr="00515BFD">
              <w:rPr>
                <w:rFonts w:ascii="Times New Roman" w:hAnsi="Times New Roman" w:cs="Times New Roman"/>
                <w:b/>
                <w:sz w:val="20"/>
                <w:szCs w:val="20"/>
                <w:u w:val="single"/>
                <w:lang w:eastAsia="ru-RU"/>
              </w:rPr>
              <w:t xml:space="preserve">с 01.01.2020 по 30.06.2020 </w:t>
            </w:r>
            <w:proofErr w:type="spellStart"/>
            <w:r w:rsidRPr="00515BFD">
              <w:rPr>
                <w:rFonts w:ascii="Times New Roman" w:hAnsi="Times New Roman" w:cs="Times New Roman"/>
                <w:b/>
                <w:sz w:val="20"/>
                <w:szCs w:val="20"/>
                <w:u w:val="single"/>
                <w:lang w:eastAsia="ru-RU"/>
              </w:rPr>
              <w:t>г.г</w:t>
            </w:r>
            <w:proofErr w:type="spellEnd"/>
            <w:r w:rsidRPr="00515BFD">
              <w:rPr>
                <w:rFonts w:ascii="Times New Roman" w:hAnsi="Times New Roman" w:cs="Times New Roman"/>
                <w:b/>
                <w:sz w:val="20"/>
                <w:szCs w:val="20"/>
                <w:u w:val="single"/>
                <w:lang w:eastAsia="ru-RU"/>
              </w:rPr>
              <w:t>.,</w:t>
            </w:r>
          </w:p>
        </w:tc>
        <w:tc>
          <w:tcPr>
            <w:tcW w:w="1559"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0"/>
                <w:szCs w:val="20"/>
                <w:u w:val="single"/>
                <w:lang w:eastAsia="ru-RU"/>
              </w:rPr>
            </w:pPr>
            <w:r w:rsidRPr="00515BFD">
              <w:rPr>
                <w:rFonts w:ascii="Times New Roman" w:hAnsi="Times New Roman" w:cs="Times New Roman"/>
                <w:b/>
                <w:sz w:val="20"/>
                <w:szCs w:val="20"/>
                <w:u w:val="single"/>
                <w:lang w:eastAsia="ru-RU"/>
              </w:rPr>
              <w:t xml:space="preserve">с 01.07.2020 по 31.12.2020 </w:t>
            </w:r>
            <w:proofErr w:type="spellStart"/>
            <w:r w:rsidRPr="00515BFD">
              <w:rPr>
                <w:rFonts w:ascii="Times New Roman" w:hAnsi="Times New Roman" w:cs="Times New Roman"/>
                <w:b/>
                <w:sz w:val="20"/>
                <w:szCs w:val="20"/>
                <w:u w:val="single"/>
                <w:lang w:eastAsia="ru-RU"/>
              </w:rPr>
              <w:t>г.г</w:t>
            </w:r>
            <w:proofErr w:type="spellEnd"/>
            <w:r w:rsidRPr="00515BFD">
              <w:rPr>
                <w:rFonts w:ascii="Times New Roman" w:hAnsi="Times New Roman" w:cs="Times New Roman"/>
                <w:b/>
                <w:sz w:val="20"/>
                <w:szCs w:val="20"/>
                <w:u w:val="single"/>
                <w:lang w:eastAsia="ru-RU"/>
              </w:rPr>
              <w:t>.,</w:t>
            </w:r>
          </w:p>
        </w:tc>
        <w:tc>
          <w:tcPr>
            <w:tcW w:w="1696"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b/>
                <w:sz w:val="28"/>
                <w:lang w:eastAsia="ru-RU"/>
              </w:rPr>
            </w:pPr>
            <w:r w:rsidRPr="00515BFD">
              <w:rPr>
                <w:rFonts w:ascii="Times New Roman" w:hAnsi="Times New Roman" w:cs="Times New Roman"/>
                <w:b/>
                <w:sz w:val="20"/>
                <w:szCs w:val="20"/>
                <w:u w:val="single"/>
                <w:lang w:eastAsia="ru-RU"/>
              </w:rPr>
              <w:t>%</w:t>
            </w:r>
          </w:p>
        </w:tc>
      </w:tr>
      <w:tr w:rsidR="00515BFD" w:rsidRPr="00515BFD" w:rsidTr="00515BFD">
        <w:tc>
          <w:tcPr>
            <w:tcW w:w="9629" w:type="dxa"/>
            <w:gridSpan w:val="6"/>
            <w:shd w:val="clear" w:color="auto" w:fill="E2EFD9" w:themeFill="accent6" w:themeFillTint="33"/>
          </w:tcPr>
          <w:p w:rsidR="00515BFD" w:rsidRPr="00515BFD" w:rsidRDefault="00515BFD" w:rsidP="00515BFD">
            <w:pPr>
              <w:spacing w:line="240" w:lineRule="auto"/>
              <w:jc w:val="center"/>
              <w:rPr>
                <w:rFonts w:ascii="Times New Roman" w:hAnsi="Times New Roman" w:cs="Times New Roman"/>
                <w:b/>
                <w:sz w:val="24"/>
                <w:szCs w:val="24"/>
                <w:lang w:eastAsia="ru-RU"/>
              </w:rPr>
            </w:pPr>
            <w:r w:rsidRPr="00515BFD">
              <w:rPr>
                <w:rFonts w:ascii="Times New Roman" w:hAnsi="Times New Roman" w:cs="Times New Roman"/>
                <w:b/>
                <w:sz w:val="24"/>
                <w:szCs w:val="24"/>
                <w:lang w:eastAsia="ru-RU"/>
              </w:rPr>
              <w:t>ВОДОСНАБЖЕНИЕ</w:t>
            </w:r>
          </w:p>
        </w:tc>
      </w:tr>
      <w:tr w:rsidR="00515BFD" w:rsidRPr="00515BFD" w:rsidTr="00515BFD">
        <w:tc>
          <w:tcPr>
            <w:tcW w:w="1555" w:type="dxa"/>
            <w:shd w:val="clear" w:color="auto" w:fill="E2EFD9" w:themeFill="accent6"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58,68</w:t>
            </w:r>
          </w:p>
        </w:tc>
        <w:tc>
          <w:tcPr>
            <w:tcW w:w="1559" w:type="dxa"/>
            <w:shd w:val="clear" w:color="auto" w:fill="E2EFD9" w:themeFill="accent6"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60,20</w:t>
            </w:r>
          </w:p>
        </w:tc>
        <w:tc>
          <w:tcPr>
            <w:tcW w:w="1701" w:type="dxa"/>
            <w:shd w:val="clear" w:color="auto" w:fill="E2EFD9" w:themeFill="accent6"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2,6%</w:t>
            </w:r>
          </w:p>
        </w:tc>
        <w:tc>
          <w:tcPr>
            <w:tcW w:w="1559" w:type="dxa"/>
            <w:shd w:val="clear" w:color="auto" w:fill="E2EFD9" w:themeFill="accent6"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60,20</w:t>
            </w:r>
          </w:p>
        </w:tc>
        <w:tc>
          <w:tcPr>
            <w:tcW w:w="1559" w:type="dxa"/>
            <w:shd w:val="clear" w:color="auto" w:fill="E2EFD9" w:themeFill="accent6"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62,60</w:t>
            </w:r>
          </w:p>
        </w:tc>
        <w:tc>
          <w:tcPr>
            <w:tcW w:w="1696" w:type="dxa"/>
            <w:shd w:val="clear" w:color="auto" w:fill="E2EFD9" w:themeFill="accent6"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4%</w:t>
            </w:r>
          </w:p>
        </w:tc>
      </w:tr>
      <w:tr w:rsidR="00515BFD" w:rsidRPr="00515BFD" w:rsidTr="00515BFD">
        <w:tc>
          <w:tcPr>
            <w:tcW w:w="9629" w:type="dxa"/>
            <w:gridSpan w:val="6"/>
            <w:shd w:val="clear" w:color="auto" w:fill="EDEDED" w:themeFill="accent3" w:themeFillTint="33"/>
          </w:tcPr>
          <w:p w:rsidR="00515BFD" w:rsidRPr="00515BFD" w:rsidRDefault="00515BFD" w:rsidP="00515BFD">
            <w:pPr>
              <w:spacing w:line="240" w:lineRule="auto"/>
              <w:jc w:val="center"/>
              <w:rPr>
                <w:rFonts w:ascii="Times New Roman" w:hAnsi="Times New Roman" w:cs="Times New Roman"/>
                <w:b/>
                <w:sz w:val="24"/>
                <w:szCs w:val="24"/>
                <w:lang w:eastAsia="ru-RU"/>
              </w:rPr>
            </w:pPr>
            <w:r w:rsidRPr="00515BFD">
              <w:rPr>
                <w:rFonts w:ascii="Times New Roman" w:hAnsi="Times New Roman" w:cs="Times New Roman"/>
                <w:b/>
                <w:sz w:val="24"/>
                <w:szCs w:val="24"/>
                <w:lang w:eastAsia="ru-RU"/>
              </w:rPr>
              <w:t>ВОДООТВЕДЕНИЕ</w:t>
            </w:r>
          </w:p>
        </w:tc>
      </w:tr>
      <w:tr w:rsidR="00515BFD" w:rsidRPr="00515BFD" w:rsidTr="00515BFD">
        <w:tc>
          <w:tcPr>
            <w:tcW w:w="1555" w:type="dxa"/>
            <w:shd w:val="clear" w:color="auto" w:fill="EDEDED" w:themeFill="accent3"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28,48</w:t>
            </w:r>
          </w:p>
        </w:tc>
        <w:tc>
          <w:tcPr>
            <w:tcW w:w="1559" w:type="dxa"/>
            <w:shd w:val="clear" w:color="auto" w:fill="EDEDED" w:themeFill="accent3"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29,22</w:t>
            </w:r>
          </w:p>
        </w:tc>
        <w:tc>
          <w:tcPr>
            <w:tcW w:w="1701" w:type="dxa"/>
            <w:shd w:val="clear" w:color="auto" w:fill="EDEDED" w:themeFill="accent3"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2,6%</w:t>
            </w:r>
          </w:p>
        </w:tc>
        <w:tc>
          <w:tcPr>
            <w:tcW w:w="1559" w:type="dxa"/>
            <w:shd w:val="clear" w:color="auto" w:fill="EDEDED" w:themeFill="accent3"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29,22</w:t>
            </w:r>
          </w:p>
        </w:tc>
        <w:tc>
          <w:tcPr>
            <w:tcW w:w="1559" w:type="dxa"/>
            <w:shd w:val="clear" w:color="auto" w:fill="EDEDED" w:themeFill="accent3"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30,35</w:t>
            </w:r>
          </w:p>
        </w:tc>
        <w:tc>
          <w:tcPr>
            <w:tcW w:w="1696" w:type="dxa"/>
            <w:shd w:val="clear" w:color="auto" w:fill="EDEDED" w:themeFill="accent3"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3,9%</w:t>
            </w:r>
          </w:p>
        </w:tc>
      </w:tr>
    </w:tbl>
    <w:p w:rsidR="00515BFD" w:rsidRPr="00515BFD" w:rsidRDefault="00515BFD" w:rsidP="00515BFD">
      <w:pPr>
        <w:spacing w:after="0" w:line="240" w:lineRule="auto"/>
        <w:ind w:firstLine="709"/>
        <w:jc w:val="center"/>
        <w:rPr>
          <w:rFonts w:ascii="Times New Roman" w:hAnsi="Times New Roman" w:cs="Times New Roman"/>
          <w:sz w:val="28"/>
          <w:lang w:eastAsia="ru-RU"/>
        </w:rPr>
      </w:pPr>
    </w:p>
    <w:p w:rsidR="00515BFD" w:rsidRPr="00515BFD" w:rsidRDefault="00515BFD" w:rsidP="00515BFD">
      <w:pPr>
        <w:spacing w:after="0" w:line="240" w:lineRule="auto"/>
        <w:ind w:firstLine="709"/>
        <w:jc w:val="both"/>
        <w:rPr>
          <w:rFonts w:ascii="Times New Roman" w:hAnsi="Times New Roman" w:cs="Times New Roman"/>
          <w:sz w:val="28"/>
          <w:lang w:eastAsia="ru-RU"/>
        </w:rPr>
      </w:pPr>
      <w:r w:rsidRPr="00515BFD">
        <w:rPr>
          <w:rFonts w:ascii="Times New Roman" w:hAnsi="Times New Roman" w:cs="Times New Roman"/>
          <w:sz w:val="28"/>
          <w:lang w:eastAsia="ru-RU"/>
        </w:rPr>
        <w:t>Тарифы на подключение (технологическое присоединение) к централизованным сетям водоснабжения, водоотведения установлены в                   2016 году и до настоящего времени не пересматривались.</w:t>
      </w:r>
    </w:p>
    <w:p w:rsidR="00515BFD" w:rsidRPr="00515BFD" w:rsidRDefault="00515BFD" w:rsidP="00515BFD">
      <w:pPr>
        <w:spacing w:after="0" w:line="240" w:lineRule="auto"/>
        <w:ind w:firstLine="709"/>
        <w:jc w:val="both"/>
        <w:rPr>
          <w:rFonts w:ascii="Times New Roman" w:hAnsi="Times New Roman" w:cs="Times New Roman"/>
          <w:sz w:val="28"/>
          <w:lang w:eastAsia="ru-RU"/>
        </w:rPr>
      </w:pPr>
    </w:p>
    <w:tbl>
      <w:tblPr>
        <w:tblStyle w:val="15"/>
        <w:tblW w:w="0" w:type="auto"/>
        <w:tblLook w:val="04A0" w:firstRow="1" w:lastRow="0" w:firstColumn="1" w:lastColumn="0" w:noHBand="0" w:noVBand="1"/>
      </w:tblPr>
      <w:tblGrid>
        <w:gridCol w:w="3397"/>
        <w:gridCol w:w="6232"/>
      </w:tblGrid>
      <w:tr w:rsidR="00515BFD" w:rsidRPr="00515BFD" w:rsidTr="00515BFD">
        <w:tc>
          <w:tcPr>
            <w:tcW w:w="3397"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Наименование услуги</w:t>
            </w:r>
          </w:p>
        </w:tc>
        <w:tc>
          <w:tcPr>
            <w:tcW w:w="6232" w:type="dxa"/>
            <w:shd w:val="clear" w:color="auto" w:fill="DEEAF6" w:themeFill="accent1"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Размеры тарифов, руб. за м3/сутки (без учета НДС)</w:t>
            </w:r>
          </w:p>
          <w:p w:rsidR="00515BFD" w:rsidRPr="00515BFD" w:rsidRDefault="00515BFD" w:rsidP="00515BFD">
            <w:pPr>
              <w:spacing w:line="240" w:lineRule="auto"/>
              <w:jc w:val="center"/>
              <w:rPr>
                <w:rFonts w:ascii="Times New Roman" w:hAnsi="Times New Roman" w:cs="Times New Roman"/>
                <w:i/>
                <w:sz w:val="20"/>
                <w:szCs w:val="20"/>
                <w:lang w:eastAsia="ru-RU"/>
              </w:rPr>
            </w:pPr>
            <w:r w:rsidRPr="00515BFD">
              <w:rPr>
                <w:rFonts w:ascii="Times New Roman" w:hAnsi="Times New Roman" w:cs="Times New Roman"/>
                <w:i/>
                <w:sz w:val="20"/>
                <w:szCs w:val="20"/>
                <w:lang w:eastAsia="ru-RU"/>
              </w:rPr>
              <w:t xml:space="preserve">(утверждены постановлением администрации МО </w:t>
            </w:r>
          </w:p>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i/>
                <w:sz w:val="20"/>
                <w:szCs w:val="20"/>
                <w:lang w:eastAsia="ru-RU"/>
              </w:rPr>
              <w:t>г. Новороссийск от 29.01.2016 года № 683)</w:t>
            </w:r>
          </w:p>
        </w:tc>
      </w:tr>
      <w:tr w:rsidR="00515BFD" w:rsidRPr="00515BFD" w:rsidTr="00515BFD">
        <w:tc>
          <w:tcPr>
            <w:tcW w:w="3397" w:type="dxa"/>
            <w:shd w:val="clear" w:color="auto" w:fill="E2EFD9" w:themeFill="accent6" w:themeFillTint="33"/>
          </w:tcPr>
          <w:p w:rsidR="00515BFD" w:rsidRPr="00515BFD" w:rsidRDefault="00515BFD" w:rsidP="00515BFD">
            <w:pPr>
              <w:spacing w:line="240" w:lineRule="auto"/>
              <w:rPr>
                <w:rFonts w:ascii="Times New Roman" w:hAnsi="Times New Roman" w:cs="Times New Roman"/>
                <w:sz w:val="24"/>
                <w:szCs w:val="24"/>
                <w:lang w:eastAsia="ru-RU"/>
              </w:rPr>
            </w:pPr>
            <w:r w:rsidRPr="00515BFD">
              <w:rPr>
                <w:rFonts w:ascii="Times New Roman" w:hAnsi="Times New Roman" w:cs="Times New Roman"/>
                <w:sz w:val="24"/>
                <w:szCs w:val="24"/>
                <w:lang w:eastAsia="ru-RU"/>
              </w:rPr>
              <w:t>Водоснабжение</w:t>
            </w:r>
          </w:p>
        </w:tc>
        <w:tc>
          <w:tcPr>
            <w:tcW w:w="6232" w:type="dxa"/>
            <w:shd w:val="clear" w:color="auto" w:fill="E2EFD9" w:themeFill="accent6"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hAnsi="Times New Roman" w:cs="Times New Roman"/>
                <w:sz w:val="24"/>
                <w:szCs w:val="24"/>
                <w:lang w:eastAsia="ru-RU"/>
              </w:rPr>
              <w:t>44 770,41</w:t>
            </w:r>
          </w:p>
        </w:tc>
      </w:tr>
      <w:tr w:rsidR="00515BFD" w:rsidRPr="00515BFD" w:rsidTr="00515BFD">
        <w:tc>
          <w:tcPr>
            <w:tcW w:w="3397" w:type="dxa"/>
            <w:shd w:val="clear" w:color="auto" w:fill="EDEDED" w:themeFill="accent3" w:themeFillTint="33"/>
          </w:tcPr>
          <w:p w:rsidR="00515BFD" w:rsidRPr="00515BFD" w:rsidRDefault="00515BFD" w:rsidP="00515BFD">
            <w:pPr>
              <w:spacing w:line="240" w:lineRule="auto"/>
              <w:rPr>
                <w:rFonts w:ascii="Times New Roman" w:hAnsi="Times New Roman" w:cs="Times New Roman"/>
                <w:sz w:val="24"/>
                <w:szCs w:val="24"/>
                <w:lang w:eastAsia="ru-RU"/>
              </w:rPr>
            </w:pPr>
            <w:r w:rsidRPr="00515BFD">
              <w:rPr>
                <w:rFonts w:ascii="Times New Roman" w:hAnsi="Times New Roman" w:cs="Times New Roman"/>
                <w:sz w:val="24"/>
                <w:szCs w:val="24"/>
                <w:lang w:eastAsia="ru-RU"/>
              </w:rPr>
              <w:t>Водоотведение</w:t>
            </w:r>
          </w:p>
        </w:tc>
        <w:tc>
          <w:tcPr>
            <w:tcW w:w="6232" w:type="dxa"/>
            <w:shd w:val="clear" w:color="auto" w:fill="EDEDED" w:themeFill="accent3" w:themeFillTint="33"/>
          </w:tcPr>
          <w:p w:rsidR="00515BFD" w:rsidRPr="00515BFD" w:rsidRDefault="00515BFD" w:rsidP="00515BFD">
            <w:pPr>
              <w:spacing w:line="240" w:lineRule="auto"/>
              <w:jc w:val="center"/>
              <w:rPr>
                <w:rFonts w:ascii="Times New Roman" w:hAnsi="Times New Roman" w:cs="Times New Roman"/>
                <w:sz w:val="24"/>
                <w:szCs w:val="24"/>
                <w:lang w:eastAsia="ru-RU"/>
              </w:rPr>
            </w:pPr>
            <w:r w:rsidRPr="00515BFD">
              <w:rPr>
                <w:rFonts w:ascii="Times New Roman" w:eastAsiaTheme="minorHAnsi" w:hAnsi="Times New Roman" w:cs="Times New Roman"/>
                <w:kern w:val="0"/>
                <w:sz w:val="24"/>
                <w:szCs w:val="24"/>
                <w:lang w:eastAsia="en-US"/>
              </w:rPr>
              <w:t>53 432,54</w:t>
            </w:r>
          </w:p>
        </w:tc>
      </w:tr>
    </w:tbl>
    <w:p w:rsidR="00515BFD" w:rsidRPr="00515BFD" w:rsidRDefault="00515BFD" w:rsidP="00515BFD">
      <w:pPr>
        <w:spacing w:after="0" w:line="240" w:lineRule="auto"/>
        <w:ind w:firstLine="709"/>
        <w:jc w:val="both"/>
        <w:rPr>
          <w:rFonts w:ascii="Times New Roman" w:hAnsi="Times New Roman" w:cs="Times New Roman"/>
          <w:sz w:val="28"/>
          <w:lang w:eastAsia="ru-RU"/>
        </w:rPr>
      </w:pPr>
    </w:p>
    <w:p w:rsidR="00515BFD" w:rsidRPr="00515BFD" w:rsidRDefault="00391015" w:rsidP="00515BFD">
      <w:pPr>
        <w:spacing w:after="0" w:line="240" w:lineRule="auto"/>
        <w:jc w:val="both"/>
        <w:rPr>
          <w:rFonts w:ascii="Times New Roman" w:hAnsi="Times New Roman" w:cs="Times New Roman"/>
          <w:b/>
          <w:sz w:val="28"/>
          <w:lang w:eastAsia="ru-RU"/>
        </w:rPr>
      </w:pPr>
      <w:r>
        <w:rPr>
          <w:rFonts w:ascii="Times New Roman" w:hAnsi="Times New Roman" w:cs="Times New Roman"/>
          <w:b/>
          <w:sz w:val="28"/>
          <w:lang w:eastAsia="ru-RU"/>
        </w:rPr>
        <w:t>3</w:t>
      </w:r>
      <w:r w:rsidR="00515BFD" w:rsidRPr="00515BFD">
        <w:rPr>
          <w:rFonts w:ascii="Times New Roman" w:hAnsi="Times New Roman" w:cs="Times New Roman"/>
          <w:b/>
          <w:sz w:val="28"/>
          <w:lang w:eastAsia="ru-RU"/>
        </w:rPr>
        <w:t>.2.</w:t>
      </w:r>
      <w:r w:rsidR="00515BFD" w:rsidRPr="00515BFD">
        <w:rPr>
          <w:rFonts w:ascii="Times New Roman" w:hAnsi="Times New Roman" w:cs="Times New Roman"/>
          <w:b/>
          <w:sz w:val="28"/>
          <w:lang w:eastAsia="ru-RU"/>
        </w:rPr>
        <w:tab/>
        <w:t>Нарушения субъектами естественных монополий установленных тарифов</w:t>
      </w:r>
    </w:p>
    <w:p w:rsidR="00515BFD" w:rsidRPr="00515BFD" w:rsidRDefault="00515BFD" w:rsidP="00515BFD">
      <w:pPr>
        <w:spacing w:after="0" w:line="240" w:lineRule="auto"/>
        <w:jc w:val="both"/>
        <w:rPr>
          <w:rFonts w:ascii="Times New Roman" w:hAnsi="Times New Roman" w:cs="Times New Roman"/>
          <w:b/>
          <w:sz w:val="28"/>
          <w:lang w:eastAsia="ru-RU"/>
        </w:rPr>
      </w:pPr>
    </w:p>
    <w:p w:rsidR="00515BFD" w:rsidRPr="00515BFD" w:rsidRDefault="00515BFD" w:rsidP="00515BFD">
      <w:pPr>
        <w:spacing w:after="0" w:line="240" w:lineRule="auto"/>
        <w:jc w:val="both"/>
        <w:rPr>
          <w:rFonts w:ascii="Times New Roman" w:hAnsi="Times New Roman" w:cs="Times New Roman"/>
          <w:sz w:val="28"/>
          <w:lang w:eastAsia="ru-RU"/>
        </w:rPr>
      </w:pPr>
      <w:r w:rsidRPr="00515BFD">
        <w:rPr>
          <w:rFonts w:ascii="Times New Roman" w:hAnsi="Times New Roman" w:cs="Times New Roman"/>
          <w:sz w:val="28"/>
          <w:lang w:eastAsia="ru-RU"/>
        </w:rPr>
        <w:tab/>
        <w:t xml:space="preserve">В отчетном периоде нарушений применения тарифов, установленных органами местного самоуправления муниципального образования город Новороссийск на услуги водоснабжения и водоотведения для МУП «Водоканал города Новороссийска» не выявлены. </w:t>
      </w:r>
    </w:p>
    <w:p w:rsidR="00515BFD" w:rsidRPr="00515BFD" w:rsidRDefault="00515BFD" w:rsidP="00515BFD">
      <w:pPr>
        <w:spacing w:after="0" w:line="240" w:lineRule="auto"/>
        <w:ind w:firstLine="709"/>
        <w:jc w:val="both"/>
        <w:rPr>
          <w:rFonts w:ascii="Times New Roman" w:hAnsi="Times New Roman" w:cs="Times New Roman"/>
          <w:sz w:val="28"/>
          <w:lang w:eastAsia="ru-RU"/>
        </w:rPr>
      </w:pPr>
    </w:p>
    <w:p w:rsidR="00515BFD" w:rsidRPr="00515BFD" w:rsidRDefault="00391015" w:rsidP="00515BFD">
      <w:pPr>
        <w:spacing w:after="0" w:line="240" w:lineRule="auto"/>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rPr>
        <w:t>3</w:t>
      </w:r>
      <w:r w:rsidR="00515BFD" w:rsidRPr="00515BFD">
        <w:rPr>
          <w:rFonts w:ascii="Times New Roman" w:eastAsia="Calibri" w:hAnsi="Times New Roman" w:cs="Times New Roman"/>
          <w:b/>
          <w:sz w:val="28"/>
          <w:szCs w:val="28"/>
        </w:rPr>
        <w:t>.3.</w:t>
      </w:r>
      <w:r w:rsidR="00515BFD" w:rsidRPr="00515BFD">
        <w:rPr>
          <w:rFonts w:ascii="Times New Roman" w:eastAsia="Calibri" w:hAnsi="Times New Roman" w:cs="Times New Roman"/>
          <w:b/>
          <w:sz w:val="28"/>
          <w:szCs w:val="28"/>
        </w:rPr>
        <w:tab/>
        <w:t>Результаты проведенного анализа удовлетворенности качеством работ и услуг на рынках естественных монополий</w:t>
      </w:r>
    </w:p>
    <w:p w:rsidR="00515BFD" w:rsidRPr="00515BFD" w:rsidRDefault="00515BFD" w:rsidP="00515BFD">
      <w:pPr>
        <w:spacing w:after="0" w:line="240" w:lineRule="auto"/>
        <w:ind w:firstLine="709"/>
        <w:contextualSpacing/>
        <w:jc w:val="center"/>
        <w:rPr>
          <w:rFonts w:ascii="Times New Roman" w:eastAsia="Calibri" w:hAnsi="Times New Roman" w:cs="Times New Roman"/>
          <w:b/>
          <w:sz w:val="28"/>
          <w:szCs w:val="28"/>
        </w:rPr>
      </w:pP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 xml:space="preserve">По результату проведенного анализа удовлетворенности качеством работ и услуг на рынке естественных монополий опроса </w:t>
      </w:r>
      <w:r w:rsidRPr="00515BFD">
        <w:rPr>
          <w:rFonts w:ascii="Times New Roman" w:eastAsia="Calibri" w:hAnsi="Times New Roman" w:cs="Times New Roman"/>
          <w:b/>
          <w:sz w:val="28"/>
          <w:szCs w:val="28"/>
        </w:rPr>
        <w:t xml:space="preserve">о качестве услуг субъектов естественных </w:t>
      </w:r>
      <w:proofErr w:type="gramStart"/>
      <w:r w:rsidRPr="00515BFD">
        <w:rPr>
          <w:rFonts w:ascii="Times New Roman" w:eastAsia="Calibri" w:hAnsi="Times New Roman" w:cs="Times New Roman"/>
          <w:b/>
          <w:sz w:val="28"/>
          <w:szCs w:val="28"/>
        </w:rPr>
        <w:t>монополий</w:t>
      </w:r>
      <w:r w:rsidRPr="00515BFD">
        <w:rPr>
          <w:rFonts w:ascii="Times New Roman" w:eastAsia="Calibri" w:hAnsi="Times New Roman" w:cs="Times New Roman"/>
          <w:sz w:val="28"/>
          <w:szCs w:val="28"/>
        </w:rPr>
        <w:t xml:space="preserve">  наблюдается</w:t>
      </w:r>
      <w:proofErr w:type="gramEnd"/>
      <w:r w:rsidRPr="00515BFD">
        <w:rPr>
          <w:rFonts w:ascii="Times New Roman" w:eastAsia="Calibri" w:hAnsi="Times New Roman" w:cs="Times New Roman"/>
          <w:sz w:val="28"/>
          <w:szCs w:val="28"/>
        </w:rPr>
        <w:t xml:space="preserve"> следующая картина:</w:t>
      </w:r>
    </w:p>
    <w:p w:rsidR="00515BFD" w:rsidRPr="00515BFD" w:rsidRDefault="00515BFD" w:rsidP="00515BFD">
      <w:pPr>
        <w:tabs>
          <w:tab w:val="left" w:pos="2145"/>
        </w:tabs>
        <w:suppressAutoHyphens w:val="0"/>
        <w:spacing w:after="0" w:line="240" w:lineRule="auto"/>
        <w:ind w:firstLine="851"/>
        <w:jc w:val="both"/>
        <w:textAlignment w:val="auto"/>
        <w:rPr>
          <w:rFonts w:ascii="Times New Roman" w:hAnsi="Times New Roman" w:cs="Times New Roman"/>
          <w:sz w:val="28"/>
          <w:szCs w:val="28"/>
        </w:rPr>
      </w:pPr>
      <w:r w:rsidRPr="00515BFD">
        <w:rPr>
          <w:rFonts w:ascii="Times New Roman" w:hAnsi="Times New Roman" w:cs="Times New Roman"/>
          <w:sz w:val="28"/>
          <w:szCs w:val="28"/>
        </w:rPr>
        <w:t xml:space="preserve">За 2020 год </w:t>
      </w:r>
      <w:r w:rsidRPr="00515BFD">
        <w:rPr>
          <w:rFonts w:ascii="Times New Roman" w:eastAsia="Calibri" w:hAnsi="Times New Roman" w:cs="Times New Roman"/>
          <w:sz w:val="28"/>
          <w:szCs w:val="28"/>
        </w:rPr>
        <w:t xml:space="preserve">качеством услуг водоснабжения и водоотведения </w:t>
      </w:r>
      <w:r w:rsidRPr="00515BFD">
        <w:rPr>
          <w:rFonts w:ascii="Times New Roman" w:hAnsi="Times New Roman" w:cs="Times New Roman"/>
          <w:sz w:val="28"/>
          <w:szCs w:val="28"/>
        </w:rPr>
        <w:t xml:space="preserve">удовлетворены 54 % (13 674 человека) опрошенных, «скорее удовлетворительно» - 21,7 % (5 504 человека), </w:t>
      </w:r>
      <w:r w:rsidRPr="00515BFD">
        <w:rPr>
          <w:rFonts w:ascii="Times New Roman" w:eastAsia="Calibri" w:hAnsi="Times New Roman" w:cs="Times New Roman"/>
          <w:sz w:val="28"/>
          <w:szCs w:val="28"/>
        </w:rPr>
        <w:t>«скорее неудовлетворительно» -</w:t>
      </w:r>
      <w:r w:rsidRPr="00515BFD">
        <w:rPr>
          <w:rFonts w:ascii="Times New Roman" w:hAnsi="Times New Roman" w:cs="Times New Roman"/>
          <w:sz w:val="28"/>
          <w:szCs w:val="28"/>
        </w:rPr>
        <w:t xml:space="preserve">14,6 % (3 709 человек), </w:t>
      </w:r>
      <w:r w:rsidRPr="00515BFD">
        <w:rPr>
          <w:rFonts w:ascii="Times New Roman" w:eastAsia="Calibri" w:hAnsi="Times New Roman" w:cs="Times New Roman"/>
          <w:sz w:val="28"/>
          <w:szCs w:val="28"/>
        </w:rPr>
        <w:t xml:space="preserve">«неудовлетворительно» - </w:t>
      </w:r>
      <w:r w:rsidRPr="00515BFD">
        <w:rPr>
          <w:rFonts w:ascii="Times New Roman" w:hAnsi="Times New Roman" w:cs="Times New Roman"/>
          <w:sz w:val="28"/>
          <w:szCs w:val="28"/>
        </w:rPr>
        <w:t>7,6 % (1 928 человек) опрошенных респондентов</w:t>
      </w:r>
      <w:r w:rsidRPr="00515BFD">
        <w:rPr>
          <w:rFonts w:ascii="Times New Roman" w:hAnsi="Times New Roman" w:cs="Times New Roman"/>
          <w:sz w:val="28"/>
        </w:rPr>
        <w:t xml:space="preserve"> и 2,1 % (529 человек) затруднились ответить</w:t>
      </w:r>
      <w:r w:rsidRPr="00515BFD">
        <w:rPr>
          <w:rFonts w:ascii="Times New Roman" w:hAnsi="Times New Roman" w:cs="Times New Roman"/>
          <w:sz w:val="28"/>
          <w:szCs w:val="28"/>
        </w:rPr>
        <w:t>.</w:t>
      </w:r>
    </w:p>
    <w:p w:rsidR="00515BFD" w:rsidRPr="00515BFD" w:rsidRDefault="00515BFD" w:rsidP="00515BFD">
      <w:pPr>
        <w:tabs>
          <w:tab w:val="left" w:pos="2145"/>
        </w:tabs>
        <w:spacing w:after="0" w:line="240" w:lineRule="auto"/>
        <w:ind w:firstLine="851"/>
        <w:jc w:val="both"/>
        <w:rPr>
          <w:rFonts w:ascii="Times New Roman" w:eastAsia="Calibri" w:hAnsi="Times New Roman" w:cs="Times New Roman"/>
          <w:color w:val="FF0000"/>
          <w:sz w:val="28"/>
          <w:szCs w:val="28"/>
        </w:rPr>
      </w:pPr>
      <w:r w:rsidRPr="00515BFD">
        <w:rPr>
          <w:rFonts w:ascii="Times New Roman" w:eastAsia="Calibri" w:hAnsi="Times New Roman" w:cs="Times New Roman"/>
          <w:sz w:val="28"/>
          <w:szCs w:val="28"/>
        </w:rPr>
        <w:t xml:space="preserve">По отношению к предыдущему году снизилось количество опрошенных респондентов, удовлетворенных услугами водоснабжения и водоотведения – на 26,7%, в тоже время снизилась доля полностью неудовлетворенных качеством услуг - на 1,4%: </w:t>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61"/>
        <w:gridCol w:w="4832"/>
      </w:tblGrid>
      <w:tr w:rsidR="00515BFD" w:rsidRPr="00515BFD" w:rsidTr="00515BFD">
        <w:tc>
          <w:tcPr>
            <w:tcW w:w="4661" w:type="dxa"/>
          </w:tcPr>
          <w:p w:rsidR="00515BFD" w:rsidRPr="00515BFD" w:rsidRDefault="00515BFD" w:rsidP="00515BFD">
            <w:pPr>
              <w:autoSpaceDE w:val="0"/>
              <w:autoSpaceDN w:val="0"/>
              <w:adjustRightInd w:val="0"/>
              <w:spacing w:line="240" w:lineRule="auto"/>
              <w:contextualSpacing/>
              <w:jc w:val="both"/>
              <w:rPr>
                <w:rFonts w:ascii="Times New Roman" w:eastAsia="Calibri" w:hAnsi="Times New Roman" w:cs="Times New Roman"/>
                <w:color w:val="FF0000"/>
                <w:sz w:val="28"/>
                <w:szCs w:val="28"/>
              </w:rPr>
            </w:pPr>
            <w:r w:rsidRPr="00515BFD">
              <w:rPr>
                <w:noProof/>
                <w:lang w:eastAsia="ru-RU"/>
              </w:rPr>
              <w:lastRenderedPageBreak/>
              <w:drawing>
                <wp:inline distT="0" distB="0" distL="0" distR="0" wp14:anchorId="21E8B3DE" wp14:editId="77490424">
                  <wp:extent cx="2921000" cy="2711450"/>
                  <wp:effectExtent l="0" t="0" r="12700" b="1270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c>
        <w:tc>
          <w:tcPr>
            <w:tcW w:w="4832" w:type="dxa"/>
          </w:tcPr>
          <w:p w:rsidR="00515BFD" w:rsidRPr="00515BFD" w:rsidRDefault="00515BFD" w:rsidP="00515BFD">
            <w:pPr>
              <w:autoSpaceDE w:val="0"/>
              <w:autoSpaceDN w:val="0"/>
              <w:adjustRightInd w:val="0"/>
              <w:spacing w:line="240" w:lineRule="auto"/>
              <w:contextualSpacing/>
              <w:jc w:val="both"/>
              <w:rPr>
                <w:rFonts w:ascii="Times New Roman" w:eastAsia="Calibri" w:hAnsi="Times New Roman" w:cs="Times New Roman"/>
                <w:color w:val="FF0000"/>
                <w:sz w:val="28"/>
                <w:szCs w:val="28"/>
              </w:rPr>
            </w:pPr>
            <w:r w:rsidRPr="00515BFD">
              <w:rPr>
                <w:noProof/>
                <w:lang w:eastAsia="ru-RU"/>
              </w:rPr>
              <w:drawing>
                <wp:inline distT="0" distB="0" distL="0" distR="0" wp14:anchorId="4730D7A2" wp14:editId="37CD33C0">
                  <wp:extent cx="2921000" cy="2711450"/>
                  <wp:effectExtent l="0" t="0" r="12700" b="1270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tc>
      </w:tr>
    </w:tbl>
    <w:p w:rsidR="00515BFD" w:rsidRPr="00515BFD" w:rsidRDefault="00515BFD" w:rsidP="00515BFD">
      <w:pPr>
        <w:tabs>
          <w:tab w:val="left" w:pos="2145"/>
        </w:tabs>
        <w:spacing w:after="0" w:line="240" w:lineRule="auto"/>
        <w:ind w:firstLine="851"/>
        <w:jc w:val="both"/>
        <w:rPr>
          <w:rFonts w:ascii="Times New Roman" w:hAnsi="Times New Roman" w:cs="Times New Roman"/>
          <w:sz w:val="28"/>
          <w:szCs w:val="28"/>
        </w:rPr>
      </w:pPr>
      <w:r w:rsidRPr="00515BFD">
        <w:rPr>
          <w:rFonts w:ascii="Times New Roman" w:eastAsia="Calibri" w:hAnsi="Times New Roman" w:cs="Times New Roman"/>
          <w:sz w:val="28"/>
          <w:szCs w:val="28"/>
        </w:rPr>
        <w:t xml:space="preserve">За 2020 год качеством услуг водоочистки </w:t>
      </w:r>
      <w:r w:rsidRPr="00515BFD">
        <w:rPr>
          <w:rFonts w:ascii="Times New Roman" w:hAnsi="Times New Roman" w:cs="Times New Roman"/>
          <w:sz w:val="28"/>
          <w:szCs w:val="28"/>
        </w:rPr>
        <w:t xml:space="preserve">удовлетворены 42,9 % (10 864 человека) опрошенных, </w:t>
      </w:r>
      <w:r w:rsidRPr="00515BFD">
        <w:rPr>
          <w:rFonts w:ascii="Times New Roman" w:eastAsia="Calibri" w:hAnsi="Times New Roman" w:cs="Times New Roman"/>
          <w:sz w:val="28"/>
          <w:szCs w:val="28"/>
        </w:rPr>
        <w:t xml:space="preserve">«скорее удовлетворительно» </w:t>
      </w:r>
      <w:r w:rsidRPr="00515BFD">
        <w:rPr>
          <w:rFonts w:ascii="Times New Roman" w:hAnsi="Times New Roman" w:cs="Times New Roman"/>
          <w:sz w:val="28"/>
          <w:szCs w:val="28"/>
        </w:rPr>
        <w:t xml:space="preserve">– 36 % (9 112 человек), </w:t>
      </w:r>
      <w:r w:rsidRPr="00515BFD">
        <w:rPr>
          <w:rFonts w:ascii="Times New Roman" w:eastAsia="Calibri" w:hAnsi="Times New Roman" w:cs="Times New Roman"/>
          <w:sz w:val="28"/>
          <w:szCs w:val="28"/>
        </w:rPr>
        <w:t xml:space="preserve">«скорее </w:t>
      </w:r>
      <w:proofErr w:type="gramStart"/>
      <w:r w:rsidRPr="00515BFD">
        <w:rPr>
          <w:rFonts w:ascii="Times New Roman" w:eastAsia="Calibri" w:hAnsi="Times New Roman" w:cs="Times New Roman"/>
          <w:sz w:val="28"/>
          <w:szCs w:val="28"/>
        </w:rPr>
        <w:t>неудовлетворительно»</w:t>
      </w:r>
      <w:r w:rsidRPr="00515BFD">
        <w:rPr>
          <w:rFonts w:ascii="Times New Roman" w:hAnsi="Times New Roman" w:cs="Times New Roman"/>
          <w:sz w:val="28"/>
          <w:szCs w:val="28"/>
        </w:rPr>
        <w:t>–</w:t>
      </w:r>
      <w:proofErr w:type="gramEnd"/>
      <w:r w:rsidRPr="00515BFD">
        <w:rPr>
          <w:rFonts w:ascii="Times New Roman" w:hAnsi="Times New Roman" w:cs="Times New Roman"/>
          <w:sz w:val="28"/>
          <w:szCs w:val="28"/>
        </w:rPr>
        <w:t xml:space="preserve"> 11,9% (3 010 человек), </w:t>
      </w:r>
      <w:r w:rsidRPr="00515BFD">
        <w:rPr>
          <w:rFonts w:ascii="Times New Roman" w:eastAsia="Calibri" w:hAnsi="Times New Roman" w:cs="Times New Roman"/>
          <w:sz w:val="28"/>
          <w:szCs w:val="28"/>
        </w:rPr>
        <w:t>«неудовлетворительно»</w:t>
      </w:r>
      <w:r w:rsidRPr="00515BFD">
        <w:rPr>
          <w:rFonts w:ascii="Times New Roman" w:hAnsi="Times New Roman" w:cs="Times New Roman"/>
          <w:sz w:val="28"/>
          <w:szCs w:val="28"/>
        </w:rPr>
        <w:t>– 6,5 % (1 649 человек) респондентов</w:t>
      </w:r>
      <w:r w:rsidRPr="00515BFD">
        <w:rPr>
          <w:rFonts w:ascii="Times New Roman" w:hAnsi="Times New Roman" w:cs="Times New Roman"/>
          <w:sz w:val="28"/>
        </w:rPr>
        <w:t xml:space="preserve"> и 2,8 % (709 человек) затруднились ответить</w:t>
      </w:r>
      <w:r w:rsidRPr="00515BFD">
        <w:rPr>
          <w:rFonts w:ascii="Times New Roman" w:hAnsi="Times New Roman" w:cs="Times New Roman"/>
          <w:sz w:val="28"/>
          <w:szCs w:val="28"/>
        </w:rPr>
        <w:t>.</w:t>
      </w:r>
    </w:p>
    <w:p w:rsidR="00515BFD" w:rsidRPr="00515BFD" w:rsidRDefault="00515BFD" w:rsidP="00515BFD">
      <w:pPr>
        <w:tabs>
          <w:tab w:val="left" w:pos="2145"/>
        </w:tabs>
        <w:spacing w:after="0" w:line="240" w:lineRule="auto"/>
        <w:ind w:firstLine="851"/>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 xml:space="preserve">По отношению к предыдущему году количество опрошенных респондентов, удовлетворенных услугами водоочистки снизилось – на 41,4%, в тоже время увеличилась доля ответов «скорее удовлетворительно» - на 32,3%: </w:t>
      </w: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515BFD" w:rsidRPr="00515BFD" w:rsidTr="00515BFD">
        <w:tc>
          <w:tcPr>
            <w:tcW w:w="4901" w:type="dxa"/>
          </w:tcPr>
          <w:p w:rsidR="00515BFD" w:rsidRPr="00515BFD" w:rsidRDefault="00515BFD" w:rsidP="00515BFD">
            <w:pPr>
              <w:autoSpaceDE w:val="0"/>
              <w:autoSpaceDN w:val="0"/>
              <w:adjustRightInd w:val="0"/>
              <w:spacing w:line="240" w:lineRule="auto"/>
              <w:contextualSpacing/>
              <w:jc w:val="both"/>
              <w:rPr>
                <w:rFonts w:ascii="Times New Roman" w:eastAsia="Calibri" w:hAnsi="Times New Roman" w:cs="Times New Roman"/>
                <w:sz w:val="28"/>
                <w:szCs w:val="28"/>
              </w:rPr>
            </w:pPr>
            <w:r w:rsidRPr="00515BFD">
              <w:rPr>
                <w:noProof/>
                <w:lang w:eastAsia="ru-RU"/>
              </w:rPr>
              <w:drawing>
                <wp:inline distT="0" distB="0" distL="0" distR="0" wp14:anchorId="564714AE" wp14:editId="7FF13F6F">
                  <wp:extent cx="2978150" cy="2743200"/>
                  <wp:effectExtent l="0" t="0" r="1270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c>
        <w:tc>
          <w:tcPr>
            <w:tcW w:w="4728" w:type="dxa"/>
          </w:tcPr>
          <w:p w:rsidR="00515BFD" w:rsidRPr="00515BFD" w:rsidRDefault="00515BFD" w:rsidP="00515BFD">
            <w:pPr>
              <w:autoSpaceDE w:val="0"/>
              <w:autoSpaceDN w:val="0"/>
              <w:adjustRightInd w:val="0"/>
              <w:spacing w:line="240" w:lineRule="auto"/>
              <w:contextualSpacing/>
              <w:jc w:val="both"/>
              <w:rPr>
                <w:rFonts w:ascii="Times New Roman" w:eastAsia="Calibri" w:hAnsi="Times New Roman" w:cs="Times New Roman"/>
                <w:sz w:val="28"/>
                <w:szCs w:val="28"/>
              </w:rPr>
            </w:pPr>
            <w:r w:rsidRPr="00515BFD">
              <w:rPr>
                <w:noProof/>
                <w:lang w:eastAsia="ru-RU"/>
              </w:rPr>
              <w:drawing>
                <wp:inline distT="0" distB="0" distL="0" distR="0" wp14:anchorId="651B7890" wp14:editId="69ED143C">
                  <wp:extent cx="2978150" cy="2743200"/>
                  <wp:effectExtent l="0" t="0" r="12700" b="1905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bl>
    <w:p w:rsidR="00515BFD" w:rsidRPr="00515BFD" w:rsidRDefault="00515BFD" w:rsidP="00515BFD">
      <w:pPr>
        <w:tabs>
          <w:tab w:val="left" w:pos="2145"/>
        </w:tabs>
        <w:spacing w:after="0" w:line="240" w:lineRule="auto"/>
        <w:ind w:firstLine="851"/>
        <w:jc w:val="both"/>
        <w:rPr>
          <w:rFonts w:ascii="Times New Roman" w:hAnsi="Times New Roman" w:cs="Times New Roman"/>
          <w:sz w:val="28"/>
          <w:szCs w:val="28"/>
        </w:rPr>
      </w:pPr>
      <w:r w:rsidRPr="00515BFD">
        <w:rPr>
          <w:rFonts w:ascii="Times New Roman" w:eastAsia="Calibri" w:hAnsi="Times New Roman" w:cs="Times New Roman"/>
          <w:sz w:val="28"/>
          <w:szCs w:val="28"/>
        </w:rPr>
        <w:t>Уровнем цен на услуги водоснабжения и водоотведения за 2020 год удовлетворены 49,8% опрошенных (12 626 чел.), «скорее удовлетворительно» -15,3% (3 871 чел.), «скорее неудовлетворительно» - 19,9% (5 055 чел.), «неудовлетворительно» - 10,2%</w:t>
      </w:r>
      <w:r w:rsidRPr="00515BFD">
        <w:rPr>
          <w:rFonts w:ascii="Times New Roman" w:eastAsia="Calibri" w:hAnsi="Times New Roman" w:cs="Times New Roman"/>
          <w:b/>
          <w:sz w:val="28"/>
          <w:szCs w:val="28"/>
        </w:rPr>
        <w:t xml:space="preserve"> </w:t>
      </w:r>
      <w:r w:rsidRPr="00515BFD">
        <w:rPr>
          <w:rFonts w:ascii="Times New Roman" w:eastAsia="Calibri" w:hAnsi="Times New Roman" w:cs="Times New Roman"/>
          <w:sz w:val="28"/>
          <w:szCs w:val="28"/>
        </w:rPr>
        <w:t>(2 595 чел.)</w:t>
      </w:r>
      <w:r w:rsidRPr="00515BFD">
        <w:rPr>
          <w:rFonts w:ascii="Times New Roman" w:hAnsi="Times New Roman" w:cs="Times New Roman"/>
          <w:sz w:val="28"/>
        </w:rPr>
        <w:t xml:space="preserve"> и 4,7 % (1 197 человек) затруднились ответить</w:t>
      </w:r>
      <w:r w:rsidRPr="00515BFD">
        <w:rPr>
          <w:rFonts w:ascii="Times New Roman" w:hAnsi="Times New Roman" w:cs="Times New Roman"/>
          <w:sz w:val="28"/>
          <w:szCs w:val="28"/>
        </w:rPr>
        <w:t>.</w:t>
      </w:r>
      <w:r w:rsidRPr="00515BFD">
        <w:rPr>
          <w:rFonts w:ascii="Times New Roman" w:eastAsia="Calibri" w:hAnsi="Times New Roman" w:cs="Times New Roman"/>
          <w:sz w:val="28"/>
          <w:szCs w:val="28"/>
        </w:rPr>
        <w:t xml:space="preserve"> </w:t>
      </w: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 xml:space="preserve">В 2020 году в сравнении с 2019 годом процент удовлетворенных уровнем цен на услуги водоснабжения и водоотведения снизился на 33,6%, одновременно процент полностью неудовлетворенных вырос на 2,3%: </w:t>
      </w: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73"/>
      </w:tblGrid>
      <w:tr w:rsidR="00515BFD" w:rsidRPr="00515BFD" w:rsidTr="00515BFD">
        <w:tc>
          <w:tcPr>
            <w:tcW w:w="4814" w:type="dxa"/>
          </w:tcPr>
          <w:p w:rsidR="00515BFD" w:rsidRPr="00515BFD" w:rsidRDefault="00515BFD" w:rsidP="00515BFD">
            <w:pPr>
              <w:autoSpaceDE w:val="0"/>
              <w:autoSpaceDN w:val="0"/>
              <w:adjustRightInd w:val="0"/>
              <w:spacing w:line="240" w:lineRule="auto"/>
              <w:contextualSpacing/>
              <w:jc w:val="both"/>
              <w:rPr>
                <w:rFonts w:ascii="Times New Roman" w:eastAsia="Calibri" w:hAnsi="Times New Roman" w:cs="Times New Roman"/>
                <w:sz w:val="28"/>
                <w:szCs w:val="28"/>
              </w:rPr>
            </w:pPr>
            <w:r w:rsidRPr="00515BFD">
              <w:rPr>
                <w:rFonts w:ascii="Times New Roman" w:hAnsi="Times New Roman" w:cs="Times New Roman"/>
                <w:b/>
                <w:noProof/>
                <w:sz w:val="24"/>
                <w:lang w:eastAsia="ru-RU"/>
              </w:rPr>
              <w:lastRenderedPageBreak/>
              <w:drawing>
                <wp:inline distT="0" distB="0" distL="0" distR="0" wp14:anchorId="472E3F87" wp14:editId="5447EFF0">
                  <wp:extent cx="2935605" cy="2743200"/>
                  <wp:effectExtent l="0" t="0" r="17145" b="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c>
          <w:tcPr>
            <w:tcW w:w="4815" w:type="dxa"/>
          </w:tcPr>
          <w:p w:rsidR="00515BFD" w:rsidRPr="00515BFD" w:rsidRDefault="00515BFD" w:rsidP="00515BFD">
            <w:pPr>
              <w:autoSpaceDE w:val="0"/>
              <w:autoSpaceDN w:val="0"/>
              <w:adjustRightInd w:val="0"/>
              <w:spacing w:line="240" w:lineRule="auto"/>
              <w:contextualSpacing/>
              <w:jc w:val="both"/>
              <w:rPr>
                <w:rFonts w:ascii="Times New Roman" w:eastAsia="Calibri" w:hAnsi="Times New Roman" w:cs="Times New Roman"/>
                <w:sz w:val="28"/>
                <w:szCs w:val="28"/>
              </w:rPr>
            </w:pPr>
            <w:r w:rsidRPr="00515BFD">
              <w:rPr>
                <w:rFonts w:ascii="Times New Roman" w:hAnsi="Times New Roman" w:cs="Times New Roman"/>
                <w:b/>
                <w:noProof/>
                <w:sz w:val="24"/>
                <w:lang w:eastAsia="ru-RU"/>
              </w:rPr>
              <w:drawing>
                <wp:inline distT="0" distB="0" distL="0" distR="0" wp14:anchorId="66CCB87B" wp14:editId="56CE2EE8">
                  <wp:extent cx="2768600" cy="2743200"/>
                  <wp:effectExtent l="0" t="0" r="1270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r>
    </w:tbl>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p w:rsidR="00515BFD" w:rsidRPr="00515BFD" w:rsidRDefault="00515BFD" w:rsidP="00515BFD">
      <w:pPr>
        <w:tabs>
          <w:tab w:val="left" w:pos="2145"/>
        </w:tabs>
        <w:spacing w:after="0" w:line="240" w:lineRule="auto"/>
        <w:ind w:firstLine="851"/>
        <w:jc w:val="both"/>
        <w:rPr>
          <w:rFonts w:ascii="Times New Roman" w:hAnsi="Times New Roman" w:cs="Times New Roman"/>
          <w:sz w:val="28"/>
          <w:szCs w:val="28"/>
        </w:rPr>
      </w:pPr>
      <w:r w:rsidRPr="00515BFD">
        <w:rPr>
          <w:rFonts w:ascii="Times New Roman" w:eastAsia="Calibri" w:hAnsi="Times New Roman" w:cs="Times New Roman"/>
          <w:sz w:val="28"/>
          <w:szCs w:val="28"/>
        </w:rPr>
        <w:t>За 2020 год уровнем цен на услуги по водоочистке удовлетворены 54,8% опрошенных (13 883 чел.), «скорее удовлетворительно» - 17,6% (4 456 чел.), «скорее неудовлетворительно» - 14,7% (3 718 чел.), «неудовлетворительно» - 7,3%</w:t>
      </w:r>
      <w:r w:rsidRPr="00515BFD">
        <w:rPr>
          <w:rFonts w:ascii="Times New Roman" w:eastAsia="Calibri" w:hAnsi="Times New Roman" w:cs="Times New Roman"/>
          <w:b/>
          <w:sz w:val="28"/>
          <w:szCs w:val="28"/>
        </w:rPr>
        <w:t xml:space="preserve"> </w:t>
      </w:r>
      <w:r w:rsidRPr="00515BFD">
        <w:rPr>
          <w:rFonts w:ascii="Times New Roman" w:eastAsia="Calibri" w:hAnsi="Times New Roman" w:cs="Times New Roman"/>
          <w:sz w:val="28"/>
          <w:szCs w:val="28"/>
        </w:rPr>
        <w:t>(1 846 чел.)</w:t>
      </w:r>
      <w:r w:rsidRPr="00515BFD">
        <w:rPr>
          <w:rFonts w:ascii="Times New Roman" w:hAnsi="Times New Roman" w:cs="Times New Roman"/>
          <w:sz w:val="28"/>
        </w:rPr>
        <w:t xml:space="preserve"> и 5,7 % (1 441 человек) затруднились ответить</w:t>
      </w:r>
      <w:r w:rsidRPr="00515BFD">
        <w:rPr>
          <w:rFonts w:ascii="Times New Roman" w:hAnsi="Times New Roman" w:cs="Times New Roman"/>
          <w:sz w:val="28"/>
          <w:szCs w:val="28"/>
        </w:rPr>
        <w:t>.</w:t>
      </w:r>
      <w:r w:rsidRPr="00515BFD">
        <w:rPr>
          <w:rFonts w:ascii="Times New Roman" w:eastAsia="Calibri" w:hAnsi="Times New Roman" w:cs="Times New Roman"/>
          <w:sz w:val="28"/>
          <w:szCs w:val="28"/>
        </w:rPr>
        <w:t xml:space="preserve">  </w:t>
      </w: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За 2019 год уровнем цен на услуги по водоочистке удовлетворены 86,7% опрошенных (13 473 чел.), «скорее удовлетворительно» - 3,2% (511 чел.), «скорее неудовлетворительно» - 4% (628 чел.), «неудовлетворительно» - 5,7%</w:t>
      </w:r>
      <w:r w:rsidRPr="00515BFD">
        <w:rPr>
          <w:rFonts w:ascii="Times New Roman" w:eastAsia="Calibri" w:hAnsi="Times New Roman" w:cs="Times New Roman"/>
          <w:b/>
          <w:sz w:val="28"/>
          <w:szCs w:val="28"/>
        </w:rPr>
        <w:t xml:space="preserve"> </w:t>
      </w:r>
      <w:r w:rsidRPr="00515BFD">
        <w:rPr>
          <w:rFonts w:ascii="Times New Roman" w:eastAsia="Calibri" w:hAnsi="Times New Roman" w:cs="Times New Roman"/>
          <w:sz w:val="28"/>
          <w:szCs w:val="28"/>
        </w:rPr>
        <w:t xml:space="preserve">(894 чел.). </w:t>
      </w: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 xml:space="preserve">В 2020 году в сравнении с 2019 годом процент удовлетворенных уровнем цен на услуги по водоочистке снизился на 31,9%, доля полностью неудовлетворенных качеством услуги сократилась на 1,6%. </w:t>
      </w: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956"/>
      </w:tblGrid>
      <w:tr w:rsidR="00515BFD" w:rsidRPr="00515BFD" w:rsidTr="00515BFD">
        <w:tc>
          <w:tcPr>
            <w:tcW w:w="4927" w:type="dxa"/>
          </w:tcPr>
          <w:p w:rsidR="00515BFD" w:rsidRPr="00515BFD" w:rsidRDefault="00515BFD" w:rsidP="00515BFD">
            <w:pPr>
              <w:autoSpaceDE w:val="0"/>
              <w:autoSpaceDN w:val="0"/>
              <w:adjustRightInd w:val="0"/>
              <w:spacing w:line="240" w:lineRule="auto"/>
              <w:contextualSpacing/>
              <w:jc w:val="both"/>
              <w:rPr>
                <w:rFonts w:ascii="Times New Roman" w:eastAsia="Calibri" w:hAnsi="Times New Roman" w:cs="Times New Roman"/>
                <w:sz w:val="28"/>
                <w:szCs w:val="28"/>
              </w:rPr>
            </w:pPr>
            <w:r w:rsidRPr="00515BFD">
              <w:rPr>
                <w:noProof/>
                <w:lang w:eastAsia="ru-RU"/>
              </w:rPr>
              <w:drawing>
                <wp:inline distT="0" distB="0" distL="0" distR="0" wp14:anchorId="3EEA6D85" wp14:editId="42786F18">
                  <wp:extent cx="2802255" cy="2743200"/>
                  <wp:effectExtent l="0" t="0" r="17145" b="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c>
          <w:tcPr>
            <w:tcW w:w="4928" w:type="dxa"/>
          </w:tcPr>
          <w:p w:rsidR="00515BFD" w:rsidRPr="00515BFD" w:rsidRDefault="00515BFD" w:rsidP="00515BFD">
            <w:pPr>
              <w:autoSpaceDE w:val="0"/>
              <w:autoSpaceDN w:val="0"/>
              <w:adjustRightInd w:val="0"/>
              <w:spacing w:line="240" w:lineRule="auto"/>
              <w:contextualSpacing/>
              <w:jc w:val="both"/>
              <w:rPr>
                <w:rFonts w:ascii="Times New Roman" w:eastAsia="Calibri" w:hAnsi="Times New Roman" w:cs="Times New Roman"/>
                <w:sz w:val="28"/>
                <w:szCs w:val="28"/>
              </w:rPr>
            </w:pPr>
            <w:r w:rsidRPr="00515BFD">
              <w:rPr>
                <w:noProof/>
                <w:lang w:eastAsia="ru-RU"/>
              </w:rPr>
              <w:drawing>
                <wp:inline distT="0" distB="0" distL="0" distR="0" wp14:anchorId="214AB527" wp14:editId="4A144CF1">
                  <wp:extent cx="2993366" cy="2743200"/>
                  <wp:effectExtent l="0" t="0" r="17145" b="1905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r>
    </w:tbl>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 xml:space="preserve">Уровнем стоимости подключения к сетям водоснабжения и водоотведения субъектов естественных монополий за 2020 год удовлетворены 57,4% (4 478 чел.) респондентов, что на 13,3% ниже прошлого года: </w:t>
      </w:r>
    </w:p>
    <w:p w:rsidR="00515BFD" w:rsidRPr="00515BFD" w:rsidRDefault="00515BFD" w:rsidP="00515BFD">
      <w:pPr>
        <w:autoSpaceDE w:val="0"/>
        <w:autoSpaceDN w:val="0"/>
        <w:adjustRightInd w:val="0"/>
        <w:spacing w:after="0" w:line="240" w:lineRule="auto"/>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lastRenderedPageBreak/>
        <w:t xml:space="preserve"> </w:t>
      </w:r>
      <w:r w:rsidRPr="00515BFD">
        <w:rPr>
          <w:noProof/>
          <w:lang w:eastAsia="ru-RU"/>
        </w:rPr>
        <w:drawing>
          <wp:inline distT="0" distB="0" distL="0" distR="0" wp14:anchorId="07D8A71A" wp14:editId="1D8F32FD">
            <wp:extent cx="2889250" cy="2743200"/>
            <wp:effectExtent l="0" t="0" r="6350" b="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Pr="00515BFD">
        <w:rPr>
          <w:noProof/>
          <w:lang w:eastAsia="ru-RU"/>
        </w:rPr>
        <w:drawing>
          <wp:inline distT="0" distB="0" distL="0" distR="0" wp14:anchorId="19A3E3A3" wp14:editId="3F60A1E2">
            <wp:extent cx="2993366" cy="2743200"/>
            <wp:effectExtent l="0" t="0" r="17145" b="1905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Сложность (количество) процедур подключения к услугам субъектов естественных монополий за 2020 год по водоснабжению и водоотведению – удовлетворены процедурой подключения 59,5% (4 643 чел.) опрошенных, скорее удовлетворены 3,4% (268 чел.) опрошенных, скорее не удовлетворены 35,7% (2 782 чел.) опрошенных и не удовлетворены 0,6% (49) опрошенных, в сравнении с 2019 годом процент удовлетворенных снизился на 23,7%, одновременно снизился процент полностью не удовлетворенных услугами – на 6%.</w:t>
      </w:r>
      <w:r w:rsidRPr="00515BFD">
        <w:rPr>
          <w:rFonts w:ascii="Times New Roman" w:eastAsia="Calibri" w:hAnsi="Times New Roman" w:cs="Times New Roman"/>
          <w:sz w:val="28"/>
          <w:szCs w:val="28"/>
        </w:rPr>
        <w:tab/>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515BFD" w:rsidRPr="00515BFD" w:rsidTr="00515BFD">
        <w:tc>
          <w:tcPr>
            <w:tcW w:w="4814" w:type="dxa"/>
          </w:tcPr>
          <w:p w:rsidR="00515BFD" w:rsidRPr="00515BFD" w:rsidRDefault="00515BFD" w:rsidP="00515BFD">
            <w:pPr>
              <w:jc w:val="both"/>
              <w:rPr>
                <w:rFonts w:ascii="Times New Roman" w:eastAsia="Calibri" w:hAnsi="Times New Roman" w:cs="Times New Roman"/>
                <w:sz w:val="28"/>
                <w:szCs w:val="28"/>
              </w:rPr>
            </w:pPr>
            <w:r w:rsidRPr="00515BFD">
              <w:rPr>
                <w:noProof/>
                <w:lang w:eastAsia="ru-RU"/>
              </w:rPr>
              <w:drawing>
                <wp:inline distT="0" distB="0" distL="0" distR="0" wp14:anchorId="792F2162" wp14:editId="202094FB">
                  <wp:extent cx="2844800" cy="2990850"/>
                  <wp:effectExtent l="0" t="0" r="12700" b="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c>
          <w:tcPr>
            <w:tcW w:w="4815" w:type="dxa"/>
          </w:tcPr>
          <w:p w:rsidR="00515BFD" w:rsidRPr="00515BFD" w:rsidRDefault="00515BFD" w:rsidP="00515BFD">
            <w:pPr>
              <w:jc w:val="both"/>
              <w:rPr>
                <w:rFonts w:ascii="Times New Roman" w:eastAsia="Calibri" w:hAnsi="Times New Roman" w:cs="Times New Roman"/>
                <w:sz w:val="28"/>
                <w:szCs w:val="28"/>
              </w:rPr>
            </w:pPr>
            <w:r w:rsidRPr="00515BFD">
              <w:rPr>
                <w:noProof/>
                <w:lang w:eastAsia="ru-RU"/>
              </w:rPr>
              <w:drawing>
                <wp:inline distT="0" distB="0" distL="0" distR="0" wp14:anchorId="1D0015B6" wp14:editId="274DA742">
                  <wp:extent cx="2844800" cy="2990850"/>
                  <wp:effectExtent l="0" t="0" r="12700" b="1905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r>
    </w:tbl>
    <w:p w:rsidR="00515BFD" w:rsidRPr="00515BFD" w:rsidRDefault="00515BFD" w:rsidP="00515BFD">
      <w:pPr>
        <w:jc w:val="both"/>
        <w:rPr>
          <w:rFonts w:ascii="Times New Roman" w:eastAsia="Calibri" w:hAnsi="Times New Roman" w:cs="Times New Roman"/>
          <w:sz w:val="28"/>
          <w:szCs w:val="28"/>
        </w:rPr>
      </w:pPr>
    </w:p>
    <w:p w:rsidR="00515BFD" w:rsidRPr="00515BFD" w:rsidRDefault="00391015" w:rsidP="00515BFD">
      <w:pPr>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3</w:t>
      </w:r>
      <w:r w:rsidR="00515BFD" w:rsidRPr="00515BFD">
        <w:rPr>
          <w:rFonts w:ascii="Times New Roman" w:eastAsia="Calibri" w:hAnsi="Times New Roman" w:cs="Times New Roman"/>
          <w:b/>
          <w:sz w:val="28"/>
          <w:szCs w:val="28"/>
        </w:rPr>
        <w:t>.4. Оценка эффективности реализации инвестиционных программ и отдельных инвестиционных проектов субъектов естественных монополий на территории муниципального образования город Новороссийск:</w:t>
      </w:r>
    </w:p>
    <w:p w:rsidR="00515BFD" w:rsidRPr="00515BFD" w:rsidRDefault="00515BFD" w:rsidP="00515BFD">
      <w:pPr>
        <w:spacing w:after="0" w:line="240" w:lineRule="auto"/>
        <w:ind w:left="1080"/>
        <w:contextualSpacing/>
        <w:jc w:val="both"/>
        <w:rPr>
          <w:rFonts w:ascii="Times New Roman" w:eastAsia="Calibri" w:hAnsi="Times New Roman" w:cs="Times New Roman"/>
          <w:sz w:val="28"/>
          <w:szCs w:val="28"/>
          <w:highlight w:val="yellow"/>
        </w:rPr>
      </w:pPr>
    </w:p>
    <w:p w:rsidR="00515BFD" w:rsidRPr="00515BFD" w:rsidRDefault="00515BFD" w:rsidP="00515BFD">
      <w:pPr>
        <w:spacing w:after="0" w:line="240" w:lineRule="auto"/>
        <w:ind w:firstLine="1080"/>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 xml:space="preserve">По результату проведенного обследования сетей водоснабжения и водоотведения актуализированы Схемы водоснабжения и водоотведения муниципального образования город Новороссийск Краснодарского края на </w:t>
      </w:r>
      <w:r w:rsidRPr="00515BFD">
        <w:rPr>
          <w:rFonts w:ascii="Times New Roman" w:eastAsia="Calibri" w:hAnsi="Times New Roman" w:cs="Times New Roman"/>
          <w:sz w:val="28"/>
          <w:szCs w:val="28"/>
        </w:rPr>
        <w:lastRenderedPageBreak/>
        <w:t>период до 2029 года (постановление администрации муниципального образования город Новороссийск от 19.04.2019 года № 1619,  предприятием реализуются инвестиционные программы в сферах водоснабжения и водоотведения (утверждены Решением городской Думы муниципального образования город Новороссийск от 21.07.2015 № 494 «О внесении изменений в решение городской Думы муниципального образования город Новороссийск от 26 ноября 2013 года № 432 и об утверждении в новой редакции инвестиционных программ МУП «Водоканал» в сфере водоснабжения и водоотведения»)</w:t>
      </w:r>
      <w:r w:rsidRPr="00515BFD">
        <w:rPr>
          <w:rFonts w:ascii="Times New Roman" w:eastAsia="Calibri" w:hAnsi="Times New Roman" w:cs="Times New Roman"/>
          <w:i/>
          <w:sz w:val="28"/>
          <w:szCs w:val="28"/>
        </w:rPr>
        <w:t>,</w:t>
      </w:r>
      <w:r w:rsidRPr="00515BFD">
        <w:rPr>
          <w:rFonts w:ascii="Times New Roman" w:eastAsia="Calibri" w:hAnsi="Times New Roman" w:cs="Times New Roman"/>
          <w:sz w:val="28"/>
          <w:szCs w:val="28"/>
        </w:rPr>
        <w:t xml:space="preserve"> мероприятия которых направлены на повышение энергетической эффективности, в том числе на снижение потерь воды при транспортировке.  </w:t>
      </w:r>
    </w:p>
    <w:p w:rsidR="00515BFD" w:rsidRPr="00515BFD" w:rsidRDefault="00515BFD" w:rsidP="00515BFD">
      <w:pPr>
        <w:spacing w:after="0" w:line="240" w:lineRule="auto"/>
        <w:ind w:firstLine="1080"/>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Кроме того, органами местного самоуправления муниципального образования город Новороссийск в муниципальной программе «Строительство, реконструкция и капитальный ремонт объектов инженерной инфраструктуры, социальной сферы в муниципальном образовании город Новороссийск на               2017 - 2021 годы» ежегодно с 2019 года предусматриваются средства в размере 200 млн. рублей на ремонты и реконструкцию сетей водоснабжения и водоотведения.</w:t>
      </w: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 xml:space="preserve">     Информация об инвестиционных программах по развитию инженерной инфраструктуры, мониторинг исполнения инвестиционных программ, тарифы на товары, работы и услугу субъектов естественных монополий размещаются на официальном сайте Региональной энергетической комиссии – департамента цен и тарифов Краснодарского края </w:t>
      </w:r>
      <w:hyperlink r:id="rId128" w:history="1">
        <w:r w:rsidRPr="00515BFD">
          <w:rPr>
            <w:rFonts w:ascii="Times New Roman" w:eastAsia="Calibri" w:hAnsi="Times New Roman" w:cs="Times New Roman"/>
            <w:color w:val="0563C1" w:themeColor="hyperlink"/>
            <w:sz w:val="28"/>
            <w:szCs w:val="28"/>
            <w:u w:val="single"/>
            <w:lang w:val="en-US"/>
          </w:rPr>
          <w:t>www</w:t>
        </w:r>
        <w:r w:rsidRPr="00515BFD">
          <w:rPr>
            <w:rFonts w:ascii="Times New Roman" w:eastAsia="Calibri" w:hAnsi="Times New Roman" w:cs="Times New Roman"/>
            <w:color w:val="0563C1" w:themeColor="hyperlink"/>
            <w:sz w:val="28"/>
            <w:szCs w:val="28"/>
            <w:u w:val="single"/>
          </w:rPr>
          <w:t>.</w:t>
        </w:r>
        <w:proofErr w:type="spellStart"/>
        <w:r w:rsidRPr="00515BFD">
          <w:rPr>
            <w:rFonts w:ascii="Times New Roman" w:eastAsia="Calibri" w:hAnsi="Times New Roman" w:cs="Times New Roman"/>
            <w:color w:val="0563C1" w:themeColor="hyperlink"/>
            <w:sz w:val="28"/>
            <w:szCs w:val="28"/>
            <w:u w:val="single"/>
            <w:lang w:val="en-US"/>
          </w:rPr>
          <w:t>rek</w:t>
        </w:r>
        <w:proofErr w:type="spellEnd"/>
        <w:r w:rsidRPr="00515BFD">
          <w:rPr>
            <w:rFonts w:ascii="Times New Roman" w:eastAsia="Calibri" w:hAnsi="Times New Roman" w:cs="Times New Roman"/>
            <w:color w:val="0563C1" w:themeColor="hyperlink"/>
            <w:sz w:val="28"/>
            <w:szCs w:val="28"/>
            <w:u w:val="single"/>
          </w:rPr>
          <w:t>.</w:t>
        </w:r>
        <w:proofErr w:type="spellStart"/>
        <w:r w:rsidRPr="00515BFD">
          <w:rPr>
            <w:rFonts w:ascii="Times New Roman" w:eastAsia="Calibri" w:hAnsi="Times New Roman" w:cs="Times New Roman"/>
            <w:color w:val="0563C1" w:themeColor="hyperlink"/>
            <w:sz w:val="28"/>
            <w:szCs w:val="28"/>
            <w:u w:val="single"/>
            <w:lang w:val="en-US"/>
          </w:rPr>
          <w:t>krasnodar</w:t>
        </w:r>
        <w:proofErr w:type="spellEnd"/>
        <w:r w:rsidRPr="00515BFD">
          <w:rPr>
            <w:rFonts w:ascii="Times New Roman" w:eastAsia="Calibri" w:hAnsi="Times New Roman" w:cs="Times New Roman"/>
            <w:color w:val="0563C1" w:themeColor="hyperlink"/>
            <w:sz w:val="28"/>
            <w:szCs w:val="28"/>
            <w:u w:val="single"/>
          </w:rPr>
          <w:t>.</w:t>
        </w:r>
        <w:proofErr w:type="spellStart"/>
        <w:r w:rsidRPr="00515BFD">
          <w:rPr>
            <w:rFonts w:ascii="Times New Roman" w:eastAsia="Calibri" w:hAnsi="Times New Roman" w:cs="Times New Roman"/>
            <w:color w:val="0563C1" w:themeColor="hyperlink"/>
            <w:sz w:val="28"/>
            <w:szCs w:val="28"/>
            <w:u w:val="single"/>
            <w:lang w:val="en-US"/>
          </w:rPr>
          <w:t>ru</w:t>
        </w:r>
        <w:proofErr w:type="spellEnd"/>
      </w:hyperlink>
      <w:r w:rsidRPr="00515BFD">
        <w:rPr>
          <w:rFonts w:ascii="Times New Roman" w:eastAsia="Calibri" w:hAnsi="Times New Roman" w:cs="Times New Roman"/>
          <w:sz w:val="28"/>
          <w:szCs w:val="28"/>
        </w:rPr>
        <w:t>,  на портале ГИС ЖКХ, а также в информационно-справочной базе ООО Компания «Паритет» (Гарант) и ООО «Фактор-Плюс» (</w:t>
      </w:r>
      <w:proofErr w:type="spellStart"/>
      <w:r w:rsidRPr="00515BFD">
        <w:rPr>
          <w:rFonts w:ascii="Times New Roman" w:eastAsia="Calibri" w:hAnsi="Times New Roman" w:cs="Times New Roman"/>
          <w:sz w:val="28"/>
          <w:szCs w:val="28"/>
        </w:rPr>
        <w:t>КонсультантПлюс</w:t>
      </w:r>
      <w:proofErr w:type="spellEnd"/>
      <w:r w:rsidRPr="00515BFD">
        <w:rPr>
          <w:rFonts w:ascii="Times New Roman" w:eastAsia="Calibri" w:hAnsi="Times New Roman" w:cs="Times New Roman"/>
          <w:sz w:val="28"/>
          <w:szCs w:val="28"/>
        </w:rPr>
        <w:t>).</w:t>
      </w:r>
    </w:p>
    <w:p w:rsidR="00515BFD" w:rsidRPr="00515BFD" w:rsidRDefault="00515BFD" w:rsidP="00515BFD">
      <w:pPr>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515BFD">
        <w:rPr>
          <w:rFonts w:ascii="Times New Roman" w:eastAsia="Calibri" w:hAnsi="Times New Roman" w:cs="Times New Roman"/>
          <w:sz w:val="28"/>
          <w:szCs w:val="28"/>
        </w:rPr>
        <w:t>Иная информация о деятельности субъектов естественных монополий, предусмотренная к обязательному раскрытию в соответствии с действующим законодательством размещается на официальном сайте организации.</w:t>
      </w:r>
    </w:p>
    <w:p w:rsidR="00515BFD" w:rsidRPr="00515BFD" w:rsidRDefault="00515BFD" w:rsidP="00515BFD">
      <w:pPr>
        <w:spacing w:after="0" w:line="240" w:lineRule="auto"/>
        <w:contextualSpacing/>
        <w:jc w:val="both"/>
        <w:rPr>
          <w:rFonts w:ascii="Times New Roman" w:eastAsia="Times New Roman" w:hAnsi="Times New Roman" w:cs="Times New Roman"/>
          <w:b/>
          <w:sz w:val="28"/>
          <w:szCs w:val="28"/>
          <w:lang w:eastAsia="ru-RU"/>
        </w:rPr>
      </w:pPr>
    </w:p>
    <w:p w:rsidR="00515BFD" w:rsidRPr="00515BFD" w:rsidRDefault="00391015" w:rsidP="00515BFD">
      <w:pPr>
        <w:spacing w:after="0" w:line="240" w:lineRule="auto"/>
        <w:contextualSpacing/>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w:t>
      </w:r>
      <w:r w:rsidR="00515BFD" w:rsidRPr="00515BFD">
        <w:rPr>
          <w:rFonts w:ascii="Times New Roman" w:eastAsia="Times New Roman" w:hAnsi="Times New Roman" w:cs="Times New Roman"/>
          <w:b/>
          <w:sz w:val="28"/>
          <w:szCs w:val="28"/>
          <w:lang w:eastAsia="ru-RU"/>
        </w:rPr>
        <w:t>.5. Анализ оказания услуг по подключению (технологическому присоединению) к сетям инженерно-технического обеспечения субъектами естественных монополий</w:t>
      </w:r>
    </w:p>
    <w:p w:rsidR="00515BFD" w:rsidRPr="00515BFD" w:rsidRDefault="00515BFD" w:rsidP="00515BFD">
      <w:pPr>
        <w:spacing w:after="0" w:line="240" w:lineRule="auto"/>
        <w:contextualSpacing/>
        <w:jc w:val="both"/>
        <w:rPr>
          <w:rFonts w:ascii="Times New Roman" w:eastAsia="Times New Roman" w:hAnsi="Times New Roman" w:cs="Times New Roman"/>
          <w:sz w:val="28"/>
          <w:szCs w:val="28"/>
          <w:lang w:eastAsia="ru-RU"/>
        </w:rPr>
      </w:pPr>
      <w:r w:rsidRPr="00515BFD">
        <w:rPr>
          <w:rFonts w:ascii="Times New Roman" w:eastAsia="Times New Roman" w:hAnsi="Times New Roman" w:cs="Times New Roman"/>
          <w:b/>
          <w:sz w:val="28"/>
          <w:szCs w:val="28"/>
          <w:lang w:eastAsia="ru-RU"/>
        </w:rPr>
        <w:tab/>
      </w:r>
      <w:r w:rsidRPr="00515BFD">
        <w:rPr>
          <w:rFonts w:ascii="Times New Roman" w:eastAsia="Times New Roman" w:hAnsi="Times New Roman" w:cs="Times New Roman"/>
          <w:sz w:val="28"/>
          <w:szCs w:val="28"/>
          <w:lang w:eastAsia="ru-RU"/>
        </w:rPr>
        <w:t>МУП «Водоканал города Новороссийска» организован прием заявок на услуги по подключению (технологическому присоединению) к сетям инженерно-технического обеспечения через специальную службу «Одно окно».</w:t>
      </w:r>
    </w:p>
    <w:p w:rsidR="00515BFD" w:rsidRPr="00515BFD" w:rsidRDefault="00515BFD" w:rsidP="00515BFD">
      <w:pPr>
        <w:spacing w:after="0" w:line="240" w:lineRule="auto"/>
        <w:contextualSpacing/>
        <w:jc w:val="both"/>
        <w:rPr>
          <w:rFonts w:ascii="Times New Roman" w:eastAsia="Times New Roman" w:hAnsi="Times New Roman" w:cs="Times New Roman"/>
          <w:sz w:val="28"/>
          <w:szCs w:val="28"/>
          <w:lang w:eastAsia="ru-RU"/>
        </w:rPr>
      </w:pPr>
      <w:r w:rsidRPr="00515BFD">
        <w:rPr>
          <w:rFonts w:ascii="Times New Roman" w:eastAsia="Times New Roman" w:hAnsi="Times New Roman" w:cs="Times New Roman"/>
          <w:sz w:val="28"/>
          <w:szCs w:val="28"/>
          <w:lang w:eastAsia="ru-RU"/>
        </w:rPr>
        <w:tab/>
        <w:t>На территории муниципального образования функционируют 6 территориальных отделений и 3 офиса ГАУ КК «МФЦ КК».</w:t>
      </w:r>
    </w:p>
    <w:p w:rsidR="00920413" w:rsidRDefault="00920413" w:rsidP="00CA1398">
      <w:pPr>
        <w:spacing w:after="0" w:line="240" w:lineRule="auto"/>
        <w:contextualSpacing/>
        <w:jc w:val="both"/>
        <w:rPr>
          <w:rFonts w:ascii="Times New Roman" w:eastAsia="Times New Roman" w:hAnsi="Times New Roman" w:cs="Times New Roman"/>
          <w:sz w:val="28"/>
          <w:szCs w:val="28"/>
          <w:lang w:eastAsia="ru-RU"/>
        </w:rPr>
      </w:pPr>
    </w:p>
    <w:p w:rsidR="00920413" w:rsidRDefault="00920413" w:rsidP="00CA1398">
      <w:pPr>
        <w:spacing w:after="0" w:line="240" w:lineRule="auto"/>
        <w:contextualSpacing/>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ab/>
      </w:r>
      <w:r w:rsidRPr="00920413">
        <w:rPr>
          <w:rFonts w:ascii="Times New Roman" w:eastAsia="Times New Roman" w:hAnsi="Times New Roman" w:cs="Times New Roman"/>
          <w:b/>
          <w:sz w:val="28"/>
          <w:szCs w:val="28"/>
          <w:lang w:eastAsia="ru-RU"/>
        </w:rPr>
        <w:t xml:space="preserve">Раздел </w:t>
      </w:r>
      <w:r w:rsidR="00175F80">
        <w:rPr>
          <w:rFonts w:ascii="Times New Roman" w:eastAsia="Times New Roman" w:hAnsi="Times New Roman" w:cs="Times New Roman"/>
          <w:b/>
          <w:sz w:val="28"/>
          <w:szCs w:val="28"/>
          <w:lang w:eastAsia="ru-RU"/>
        </w:rPr>
        <w:t>4</w:t>
      </w:r>
      <w:r w:rsidRPr="00920413">
        <w:rPr>
          <w:rFonts w:ascii="Times New Roman" w:eastAsia="Times New Roman" w:hAnsi="Times New Roman" w:cs="Times New Roman"/>
          <w:b/>
          <w:sz w:val="28"/>
          <w:szCs w:val="28"/>
          <w:lang w:eastAsia="ru-RU"/>
        </w:rPr>
        <w:t>.</w:t>
      </w:r>
      <w:r w:rsidRPr="00920413">
        <w:rPr>
          <w:rFonts w:ascii="Times New Roman" w:eastAsia="Times New Roman" w:hAnsi="Times New Roman" w:cs="Times New Roman"/>
          <w:b/>
          <w:sz w:val="28"/>
          <w:szCs w:val="28"/>
          <w:lang w:eastAsia="ru-RU"/>
        </w:rPr>
        <w:tab/>
        <w:t>Административные барьеры, препятствующие развитию малого и среднего предпринимательства</w:t>
      </w:r>
      <w:r w:rsidR="00605850">
        <w:rPr>
          <w:rFonts w:ascii="Times New Roman" w:eastAsia="Times New Roman" w:hAnsi="Times New Roman" w:cs="Times New Roman"/>
          <w:b/>
          <w:sz w:val="28"/>
          <w:szCs w:val="28"/>
          <w:lang w:eastAsia="ru-RU"/>
        </w:rPr>
        <w:t>.</w:t>
      </w:r>
    </w:p>
    <w:p w:rsidR="00605850" w:rsidRPr="00920413" w:rsidRDefault="00605850" w:rsidP="00CA1398">
      <w:pPr>
        <w:spacing w:after="0" w:line="240" w:lineRule="auto"/>
        <w:contextualSpacing/>
        <w:jc w:val="both"/>
        <w:rPr>
          <w:rFonts w:ascii="Times New Roman" w:eastAsia="Times New Roman" w:hAnsi="Times New Roman" w:cs="Times New Roman"/>
          <w:b/>
          <w:sz w:val="28"/>
          <w:szCs w:val="28"/>
          <w:lang w:eastAsia="ru-RU"/>
        </w:rPr>
      </w:pPr>
    </w:p>
    <w:p w:rsidR="00DA0587" w:rsidRPr="005320DD" w:rsidRDefault="00143551" w:rsidP="00DA0587">
      <w:pPr>
        <w:tabs>
          <w:tab w:val="left" w:pos="1197"/>
        </w:tabs>
        <w:jc w:val="both"/>
        <w:rPr>
          <w:rFonts w:ascii="Times New Roman" w:hAnsi="Times New Roman" w:cs="Times New Roman"/>
          <w:sz w:val="28"/>
        </w:rPr>
      </w:pPr>
      <w:r>
        <w:rPr>
          <w:rFonts w:ascii="Times New Roman" w:hAnsi="Times New Roman" w:cs="Times New Roman"/>
          <w:sz w:val="28"/>
        </w:rPr>
        <w:tab/>
      </w:r>
      <w:r w:rsidR="00DA0587" w:rsidRPr="005320DD">
        <w:rPr>
          <w:rFonts w:ascii="Times New Roman" w:hAnsi="Times New Roman" w:cs="Times New Roman"/>
          <w:sz w:val="28"/>
        </w:rPr>
        <w:t xml:space="preserve">В оценке состояния и развития конкурентной среды на рынках товаров и услуг приняло участие </w:t>
      </w:r>
      <w:r w:rsidR="000F10C6">
        <w:rPr>
          <w:rFonts w:ascii="Times New Roman" w:hAnsi="Times New Roman" w:cs="Times New Roman"/>
          <w:sz w:val="28"/>
        </w:rPr>
        <w:t>7 254</w:t>
      </w:r>
      <w:r>
        <w:rPr>
          <w:rFonts w:ascii="Times New Roman" w:hAnsi="Times New Roman" w:cs="Times New Roman"/>
          <w:sz w:val="28"/>
        </w:rPr>
        <w:t xml:space="preserve"> </w:t>
      </w:r>
      <w:r w:rsidR="00DA0587" w:rsidRPr="005320DD">
        <w:rPr>
          <w:rFonts w:ascii="Times New Roman" w:hAnsi="Times New Roman" w:cs="Times New Roman"/>
          <w:sz w:val="28"/>
        </w:rPr>
        <w:t>субъект</w:t>
      </w:r>
      <w:r w:rsidR="000F10C6">
        <w:rPr>
          <w:rFonts w:ascii="Times New Roman" w:hAnsi="Times New Roman" w:cs="Times New Roman"/>
          <w:sz w:val="28"/>
        </w:rPr>
        <w:t>а</w:t>
      </w:r>
      <w:r w:rsidR="00DA0587" w:rsidRPr="005320DD">
        <w:rPr>
          <w:rFonts w:ascii="Times New Roman" w:hAnsi="Times New Roman" w:cs="Times New Roman"/>
          <w:sz w:val="28"/>
        </w:rPr>
        <w:t xml:space="preserve"> предпринимательской де</w:t>
      </w:r>
      <w:r w:rsidR="00DA0587">
        <w:rPr>
          <w:rFonts w:ascii="Times New Roman" w:hAnsi="Times New Roman" w:cs="Times New Roman"/>
          <w:sz w:val="28"/>
        </w:rPr>
        <w:t xml:space="preserve">ятельности, в сравнении с </w:t>
      </w:r>
      <w:r>
        <w:rPr>
          <w:rFonts w:ascii="Times New Roman" w:hAnsi="Times New Roman" w:cs="Times New Roman"/>
          <w:sz w:val="28"/>
        </w:rPr>
        <w:t>предыдущим годом в опросе приняло участие практически в два раза больше респондентов</w:t>
      </w:r>
      <w:r w:rsidR="000F10C6">
        <w:rPr>
          <w:rFonts w:ascii="Times New Roman" w:hAnsi="Times New Roman" w:cs="Times New Roman"/>
          <w:sz w:val="28"/>
        </w:rPr>
        <w:t xml:space="preserve"> (в 2019 году приняло участие</w:t>
      </w:r>
      <w:r w:rsidR="000F10C6" w:rsidRPr="000F10C6">
        <w:rPr>
          <w:rFonts w:ascii="Times New Roman" w:hAnsi="Times New Roman" w:cs="Times New Roman"/>
          <w:sz w:val="28"/>
        </w:rPr>
        <w:t xml:space="preserve"> </w:t>
      </w:r>
      <w:r w:rsidR="000F10C6">
        <w:rPr>
          <w:rFonts w:ascii="Times New Roman" w:hAnsi="Times New Roman" w:cs="Times New Roman"/>
          <w:sz w:val="28"/>
        </w:rPr>
        <w:t>3 878 субъектов).</w:t>
      </w:r>
    </w:p>
    <w:p w:rsidR="00143551" w:rsidRDefault="00551C65" w:rsidP="00DA0587">
      <w:pPr>
        <w:tabs>
          <w:tab w:val="left" w:pos="1197"/>
        </w:tabs>
        <w:jc w:val="both"/>
        <w:rPr>
          <w:rFonts w:ascii="Times New Roman" w:hAnsi="Times New Roman" w:cs="Times New Roman"/>
          <w:noProof/>
          <w:sz w:val="28"/>
          <w:szCs w:val="28"/>
          <w:lang w:eastAsia="ru-RU"/>
        </w:rPr>
      </w:pPr>
      <w:r>
        <w:rPr>
          <w:noProof/>
          <w:lang w:eastAsia="ru-RU"/>
        </w:rPr>
        <w:lastRenderedPageBreak/>
        <w:drawing>
          <wp:anchor distT="0" distB="0" distL="114300" distR="114300" simplePos="0" relativeHeight="251686912" behindDoc="0" locked="0" layoutInCell="1" allowOverlap="1" wp14:anchorId="42D4025A" wp14:editId="5A6B013F">
            <wp:simplePos x="0" y="0"/>
            <wp:positionH relativeFrom="column">
              <wp:posOffset>-635</wp:posOffset>
            </wp:positionH>
            <wp:positionV relativeFrom="paragraph">
              <wp:posOffset>3810</wp:posOffset>
            </wp:positionV>
            <wp:extent cx="3065145" cy="1276350"/>
            <wp:effectExtent l="0" t="0" r="1905" b="0"/>
            <wp:wrapSquare wrapText="bothSides"/>
            <wp:docPr id="268" name="Диаграмма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V relativeFrom="margin">
              <wp14:pctHeight>0</wp14:pctHeight>
            </wp14:sizeRelV>
          </wp:anchor>
        </w:drawing>
      </w:r>
      <w:r w:rsidR="00D92C69">
        <w:rPr>
          <w:noProof/>
          <w:lang w:eastAsia="ru-RU"/>
        </w:rPr>
        <w:tab/>
      </w:r>
      <w:r>
        <w:rPr>
          <w:rFonts w:ascii="Times New Roman" w:hAnsi="Times New Roman" w:cs="Times New Roman"/>
          <w:noProof/>
          <w:sz w:val="28"/>
          <w:szCs w:val="28"/>
          <w:lang w:eastAsia="ru-RU"/>
        </w:rPr>
        <w:t>Большая часть из опрошенных респондентов, осуществляет свою деятельность в бизнесе более 5 лет – 83% (5 991 чел.), наименьшая доля опрошенных занимается бизнесом менее 1 года – 7% (519</w:t>
      </w:r>
      <w:r w:rsidR="00524D63">
        <w:rPr>
          <w:rFonts w:ascii="Times New Roman" w:hAnsi="Times New Roman" w:cs="Times New Roman"/>
          <w:noProof/>
          <w:sz w:val="28"/>
          <w:szCs w:val="28"/>
          <w:lang w:eastAsia="ru-RU"/>
        </w:rPr>
        <w:t xml:space="preserve"> чел.).</w:t>
      </w:r>
    </w:p>
    <w:p w:rsidR="006978C8" w:rsidRDefault="00524D63" w:rsidP="00524D63">
      <w:pPr>
        <w:tabs>
          <w:tab w:val="left" w:pos="1197"/>
        </w:tabs>
        <w:jc w:val="both"/>
        <w:rPr>
          <w:rFonts w:ascii="Times New Roman" w:hAnsi="Times New Roman" w:cs="Times New Roman"/>
          <w:sz w:val="28"/>
        </w:rPr>
      </w:pPr>
      <w:r>
        <w:rPr>
          <w:rFonts w:ascii="Times New Roman" w:hAnsi="Times New Roman" w:cs="Times New Roman"/>
          <w:noProof/>
          <w:sz w:val="28"/>
          <w:szCs w:val="28"/>
          <w:lang w:eastAsia="ru-RU"/>
        </w:rPr>
        <w:tab/>
        <w:t>Основная доля опрошенных респондентов осуществляет торговую деятельность, это «Рынок розничной торговли» - 47,34% респондентов и «Рынок реализации сельскохозяйственной продукции» - 31,49%.</w:t>
      </w:r>
    </w:p>
    <w:p w:rsidR="00DA0587" w:rsidRDefault="00DA0587" w:rsidP="006978C8">
      <w:pPr>
        <w:spacing w:after="0" w:line="240" w:lineRule="auto"/>
        <w:ind w:firstLine="708"/>
        <w:rPr>
          <w:rFonts w:ascii="Times New Roman" w:hAnsi="Times New Roman" w:cs="Times New Roman"/>
          <w:sz w:val="28"/>
        </w:rPr>
      </w:pPr>
      <w:r>
        <w:rPr>
          <w:rFonts w:ascii="Times New Roman" w:hAnsi="Times New Roman" w:cs="Times New Roman"/>
          <w:sz w:val="28"/>
        </w:rPr>
        <w:t>Разбивка респондентов по видам деятельности</w:t>
      </w:r>
      <w:r w:rsidR="009D6528">
        <w:rPr>
          <w:rFonts w:ascii="Times New Roman" w:hAnsi="Times New Roman" w:cs="Times New Roman"/>
          <w:sz w:val="28"/>
        </w:rPr>
        <w:t xml:space="preserve"> на товарных рынках</w:t>
      </w:r>
      <w:r>
        <w:rPr>
          <w:rFonts w:ascii="Times New Roman" w:hAnsi="Times New Roman" w:cs="Times New Roman"/>
          <w:sz w:val="28"/>
        </w:rPr>
        <w:t>:</w:t>
      </w:r>
    </w:p>
    <w:p w:rsidR="006978C8" w:rsidRDefault="006978C8" w:rsidP="00DA0587">
      <w:pPr>
        <w:spacing w:after="0" w:line="240" w:lineRule="auto"/>
        <w:rPr>
          <w:rFonts w:ascii="Times New Roman" w:hAnsi="Times New Roman" w:cs="Times New Roman"/>
          <w:sz w:val="28"/>
        </w:rPr>
      </w:pPr>
    </w:p>
    <w:tbl>
      <w:tblPr>
        <w:tblW w:w="9541" w:type="dxa"/>
        <w:tblInd w:w="93" w:type="dxa"/>
        <w:tblLook w:val="04A0" w:firstRow="1" w:lastRow="0" w:firstColumn="1" w:lastColumn="0" w:noHBand="0" w:noVBand="1"/>
      </w:tblPr>
      <w:tblGrid>
        <w:gridCol w:w="5431"/>
        <w:gridCol w:w="1701"/>
        <w:gridCol w:w="2409"/>
      </w:tblGrid>
      <w:tr w:rsidR="009D6528" w:rsidRPr="005E0BF7" w:rsidTr="006978C8">
        <w:trPr>
          <w:trHeight w:val="300"/>
          <w:tblHeader/>
        </w:trPr>
        <w:tc>
          <w:tcPr>
            <w:tcW w:w="5431"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9D6528" w:rsidRPr="005E0BF7" w:rsidRDefault="00D662FB" w:rsidP="00D662F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Наименование товарного рынка</w:t>
            </w:r>
          </w:p>
        </w:tc>
        <w:tc>
          <w:tcPr>
            <w:tcW w:w="170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9D6528" w:rsidRPr="005E0BF7" w:rsidRDefault="009D6528" w:rsidP="009473FC">
            <w:pPr>
              <w:spacing w:after="0" w:line="240" w:lineRule="auto"/>
              <w:jc w:val="center"/>
              <w:rPr>
                <w:rFonts w:ascii="Times New Roman" w:eastAsia="Times New Roman" w:hAnsi="Times New Roman" w:cs="Times New Roman"/>
                <w:b/>
                <w:color w:val="000000"/>
                <w:sz w:val="24"/>
                <w:szCs w:val="24"/>
                <w:lang w:eastAsia="ru-RU"/>
              </w:rPr>
            </w:pPr>
            <w:r w:rsidRPr="005E0BF7">
              <w:rPr>
                <w:rFonts w:ascii="Times New Roman" w:eastAsia="Times New Roman" w:hAnsi="Times New Roman" w:cs="Times New Roman"/>
                <w:b/>
                <w:color w:val="000000"/>
                <w:sz w:val="24"/>
                <w:szCs w:val="24"/>
                <w:lang w:eastAsia="ru-RU"/>
              </w:rPr>
              <w:t>Количество</w:t>
            </w:r>
          </w:p>
        </w:tc>
        <w:tc>
          <w:tcPr>
            <w:tcW w:w="2409" w:type="dxa"/>
            <w:tcBorders>
              <w:top w:val="single" w:sz="4" w:space="0" w:color="auto"/>
              <w:left w:val="nil"/>
              <w:bottom w:val="single" w:sz="4" w:space="0" w:color="auto"/>
              <w:right w:val="single" w:sz="4" w:space="0" w:color="auto"/>
            </w:tcBorders>
            <w:shd w:val="clear" w:color="auto" w:fill="DEEAF6" w:themeFill="accent1" w:themeFillTint="33"/>
            <w:vAlign w:val="center"/>
          </w:tcPr>
          <w:p w:rsidR="009D6528" w:rsidRPr="005E0BF7" w:rsidRDefault="009D652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от общего числа опрошенных</w:t>
            </w:r>
          </w:p>
        </w:tc>
      </w:tr>
      <w:tr w:rsidR="009D6528" w:rsidRPr="005E0BF7" w:rsidTr="00524D63">
        <w:trPr>
          <w:trHeight w:val="317"/>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дошкольного образования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общего образования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0,52</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641"/>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среднего профессионального образования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w:t>
            </w:r>
          </w:p>
        </w:tc>
        <w:tc>
          <w:tcPr>
            <w:tcW w:w="2409" w:type="dxa"/>
            <w:tcBorders>
              <w:top w:val="nil"/>
              <w:left w:val="nil"/>
              <w:bottom w:val="single" w:sz="4" w:space="0" w:color="auto"/>
              <w:right w:val="single" w:sz="4" w:space="0" w:color="auto"/>
            </w:tcBorders>
            <w:shd w:val="clear" w:color="auto" w:fill="auto"/>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F2618B" w:rsidP="00524D63">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0,62</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316"/>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дополнительного образования детей</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62</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0,85</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274"/>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детского отдыха и оздоровления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0,74</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розничной торговли лекарственными препаратами, медицинскими изделиями и сопутствующими товарами</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2409" w:type="dxa"/>
            <w:tcBorders>
              <w:top w:val="nil"/>
              <w:left w:val="nil"/>
              <w:bottom w:val="single" w:sz="4" w:space="0" w:color="auto"/>
              <w:right w:val="single" w:sz="4" w:space="0" w:color="auto"/>
            </w:tcBorders>
            <w:shd w:val="clear" w:color="auto" w:fill="auto"/>
            <w:vAlign w:val="center"/>
          </w:tcPr>
          <w:p w:rsidR="009D6528" w:rsidRDefault="009D6528"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0,36</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психолого-педагогического сопровождения детей с ограниченными возможностями здоровья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2409" w:type="dxa"/>
            <w:tcBorders>
              <w:top w:val="nil"/>
              <w:left w:val="nil"/>
              <w:bottom w:val="single" w:sz="4" w:space="0" w:color="auto"/>
              <w:right w:val="single" w:sz="4" w:space="0" w:color="auto"/>
            </w:tcBorders>
            <w:shd w:val="clear" w:color="auto" w:fill="auto"/>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F2618B" w:rsidP="00524D63">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0,18</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259"/>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социальных услуг</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0,41</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ритуальных услуг</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0,74</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теплоснабжения (производство тепловой энергии)</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6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услуг по сбору и транспортированию твердых коммунальных отходов</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0,21</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9D6528" w:rsidP="009473FC">
            <w:pPr>
              <w:spacing w:after="0" w:line="240" w:lineRule="auto"/>
              <w:rPr>
                <w:rFonts w:ascii="Times New Roman" w:eastAsia="Times New Roman" w:hAnsi="Times New Roman" w:cs="Times New Roman"/>
                <w:color w:val="000000"/>
                <w:sz w:val="24"/>
                <w:szCs w:val="24"/>
                <w:lang w:eastAsia="ru-RU"/>
              </w:rPr>
            </w:pPr>
            <w:r w:rsidRPr="009D6528">
              <w:rPr>
                <w:rFonts w:ascii="Times New Roman" w:eastAsia="Times New Roman" w:hAnsi="Times New Roman" w:cs="Times New Roman"/>
                <w:color w:val="000000"/>
                <w:sz w:val="24"/>
                <w:szCs w:val="24"/>
                <w:lang w:eastAsia="ru-RU"/>
              </w:rPr>
              <w:t>Рынок выполнения работ по содержанию и текущему ремонту общего имущества собственников помещений в многоквартирном доме</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426136"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2409" w:type="dxa"/>
            <w:tcBorders>
              <w:top w:val="nil"/>
              <w:left w:val="nil"/>
              <w:bottom w:val="single" w:sz="4" w:space="0" w:color="auto"/>
              <w:right w:val="single" w:sz="4" w:space="0" w:color="auto"/>
            </w:tcBorders>
            <w:shd w:val="clear" w:color="auto" w:fill="auto"/>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Default="00426136"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0,25</w:t>
            </w:r>
            <w:r w:rsidR="00D662FB">
              <w:rPr>
                <w:rFonts w:ascii="Times New Roman" w:eastAsia="Times New Roman" w:hAnsi="Times New Roman" w:cs="Times New Roman"/>
                <w:color w:val="000000"/>
                <w:sz w:val="24"/>
                <w:szCs w:val="24"/>
                <w:lang w:eastAsia="ru-RU"/>
              </w:rPr>
              <w:t>%</w:t>
            </w: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p>
        </w:tc>
      </w:tr>
      <w:tr w:rsidR="009D6528" w:rsidRPr="005E0BF7" w:rsidTr="00524D63">
        <w:trPr>
          <w:trHeight w:val="309"/>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поставки сжиженного газа в баллонах</w:t>
            </w:r>
          </w:p>
        </w:tc>
        <w:tc>
          <w:tcPr>
            <w:tcW w:w="1701" w:type="dxa"/>
            <w:tcBorders>
              <w:top w:val="nil"/>
              <w:left w:val="nil"/>
              <w:bottom w:val="single" w:sz="4" w:space="0" w:color="auto"/>
              <w:right w:val="single" w:sz="4" w:space="0" w:color="auto"/>
            </w:tcBorders>
            <w:shd w:val="clear" w:color="auto" w:fill="auto"/>
            <w:noWrap/>
            <w:vAlign w:val="center"/>
            <w:hideMark/>
          </w:tcPr>
          <w:p w:rsidR="000A7971" w:rsidRDefault="000A7971" w:rsidP="009473FC">
            <w:pPr>
              <w:spacing w:after="0" w:line="240" w:lineRule="auto"/>
              <w:jc w:val="center"/>
              <w:rPr>
                <w:rFonts w:ascii="Times New Roman" w:eastAsia="Times New Roman" w:hAnsi="Times New Roman" w:cs="Times New Roman"/>
                <w:color w:val="000000"/>
                <w:sz w:val="24"/>
                <w:szCs w:val="24"/>
                <w:lang w:eastAsia="ru-RU"/>
              </w:rPr>
            </w:pPr>
          </w:p>
          <w:p w:rsidR="000A7971" w:rsidRPr="005E0BF7" w:rsidRDefault="00FF6094" w:rsidP="00524D63">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r w:rsidR="000A7971">
              <w:rPr>
                <w:rFonts w:ascii="Times New Roman" w:eastAsia="Times New Roman" w:hAnsi="Times New Roman" w:cs="Times New Roman"/>
                <w:color w:val="000000"/>
                <w:sz w:val="24"/>
                <w:szCs w:val="24"/>
                <w:lang w:eastAsia="ru-RU"/>
              </w:rPr>
              <w:t>7</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w:t>
            </w:r>
            <w:r w:rsidR="00FF6094">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оказания услуг по перевозке пассажиров автомобильным транспортом по муниципальным маршрутам регулярных перевозок</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2409" w:type="dxa"/>
            <w:tcBorders>
              <w:top w:val="nil"/>
              <w:left w:val="nil"/>
              <w:bottom w:val="single" w:sz="4" w:space="0" w:color="auto"/>
              <w:right w:val="single" w:sz="4" w:space="0" w:color="auto"/>
            </w:tcBorders>
            <w:shd w:val="clear" w:color="auto" w:fill="auto"/>
            <w:vAlign w:val="center"/>
          </w:tcPr>
          <w:p w:rsidR="00D662FB"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0,32</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1289"/>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оказания услуг по перевозке пассажиров автомобильным транспортом по межмуниципальным маршрутам регулярных перевозок</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409" w:type="dxa"/>
            <w:tcBorders>
              <w:top w:val="nil"/>
              <w:left w:val="nil"/>
              <w:bottom w:val="single" w:sz="4" w:space="0" w:color="auto"/>
              <w:right w:val="single" w:sz="4" w:space="0" w:color="auto"/>
            </w:tcBorders>
            <w:shd w:val="clear" w:color="auto" w:fill="auto"/>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9D6528"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w:t>
            </w:r>
            <w:r w:rsidR="00D662FB">
              <w:rPr>
                <w:rFonts w:ascii="Times New Roman" w:eastAsia="Times New Roman" w:hAnsi="Times New Roman" w:cs="Times New Roman"/>
                <w:color w:val="000000"/>
                <w:sz w:val="24"/>
                <w:szCs w:val="24"/>
                <w:lang w:eastAsia="ru-RU"/>
              </w:rPr>
              <w:t>%</w:t>
            </w: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оказания услуг по перевозке пассажиров и багажа легковым такси</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D662FB" w:rsidP="00FF609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r w:rsidR="00FF6094">
              <w:rPr>
                <w:rFonts w:ascii="Times New Roman" w:eastAsia="Times New Roman" w:hAnsi="Times New Roman" w:cs="Times New Roman"/>
                <w:color w:val="000000"/>
                <w:sz w:val="24"/>
                <w:szCs w:val="24"/>
                <w:lang w:eastAsia="ru-RU"/>
              </w:rPr>
              <w:t>7</w:t>
            </w:r>
            <w:r>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lastRenderedPageBreak/>
              <w:t>Рынок оказания услуг по ремонту автотранспортных средств</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188</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2,59</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услуг связи, в том числе услуг по предоставлению широкополосного доступа к информационно-телекоммуникационной сети «Интернет»</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2409" w:type="dxa"/>
            <w:tcBorders>
              <w:top w:val="nil"/>
              <w:left w:val="nil"/>
              <w:bottom w:val="single" w:sz="4" w:space="0" w:color="auto"/>
              <w:right w:val="single" w:sz="4" w:space="0" w:color="auto"/>
            </w:tcBorders>
            <w:shd w:val="clear" w:color="auto" w:fill="auto"/>
            <w:vAlign w:val="center"/>
          </w:tcPr>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Default="00D662FB" w:rsidP="009473FC">
            <w:pPr>
              <w:spacing w:after="0" w:line="240" w:lineRule="auto"/>
              <w:jc w:val="center"/>
              <w:rPr>
                <w:rFonts w:ascii="Times New Roman" w:eastAsia="Times New Roman" w:hAnsi="Times New Roman" w:cs="Times New Roman"/>
                <w:color w:val="000000"/>
                <w:sz w:val="24"/>
                <w:szCs w:val="24"/>
                <w:lang w:eastAsia="ru-RU"/>
              </w:rPr>
            </w:pPr>
          </w:p>
          <w:p w:rsidR="00D662FB"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0,33</w:t>
            </w:r>
            <w:r w:rsidR="00D662FB">
              <w:rPr>
                <w:rFonts w:ascii="Times New Roman" w:eastAsia="Times New Roman" w:hAnsi="Times New Roman" w:cs="Times New Roman"/>
                <w:color w:val="000000"/>
                <w:sz w:val="24"/>
                <w:szCs w:val="24"/>
                <w:lang w:eastAsia="ru-RU"/>
              </w:rPr>
              <w:t>%</w:t>
            </w:r>
          </w:p>
          <w:p w:rsidR="00D662FB" w:rsidRPr="005E0BF7" w:rsidRDefault="00D662FB" w:rsidP="009473FC">
            <w:pPr>
              <w:spacing w:after="0" w:line="240" w:lineRule="auto"/>
              <w:jc w:val="center"/>
              <w:rPr>
                <w:rFonts w:ascii="Times New Roman" w:eastAsia="Times New Roman" w:hAnsi="Times New Roman" w:cs="Times New Roman"/>
                <w:color w:val="000000"/>
                <w:sz w:val="24"/>
                <w:szCs w:val="24"/>
                <w:lang w:eastAsia="ru-RU"/>
              </w:rPr>
            </w:pP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жилищного строительства</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426136"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73</w:t>
            </w:r>
          </w:p>
        </w:tc>
        <w:tc>
          <w:tcPr>
            <w:tcW w:w="2409" w:type="dxa"/>
            <w:tcBorders>
              <w:top w:val="nil"/>
              <w:left w:val="nil"/>
              <w:bottom w:val="single" w:sz="4" w:space="0" w:color="auto"/>
              <w:right w:val="single" w:sz="4" w:space="0" w:color="auto"/>
            </w:tcBorders>
            <w:shd w:val="clear" w:color="auto" w:fill="auto"/>
          </w:tcPr>
          <w:p w:rsidR="009D6528" w:rsidRPr="005E0BF7" w:rsidRDefault="00426136"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w:t>
            </w:r>
            <w:r w:rsidR="00D662FB">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 xml:space="preserve">Рынок строительства объектов капитального строительства, </w:t>
            </w:r>
            <w:proofErr w:type="spellStart"/>
            <w:r w:rsidRPr="000A7971">
              <w:rPr>
                <w:rFonts w:ascii="Times New Roman" w:eastAsia="Times New Roman" w:hAnsi="Times New Roman" w:cs="Times New Roman"/>
                <w:color w:val="000000"/>
                <w:sz w:val="24"/>
                <w:szCs w:val="24"/>
                <w:lang w:eastAsia="ru-RU"/>
              </w:rPr>
              <w:t>зa</w:t>
            </w:r>
            <w:proofErr w:type="spellEnd"/>
            <w:r w:rsidRPr="000A7971">
              <w:rPr>
                <w:rFonts w:ascii="Times New Roman" w:eastAsia="Times New Roman" w:hAnsi="Times New Roman" w:cs="Times New Roman"/>
                <w:color w:val="000000"/>
                <w:sz w:val="24"/>
                <w:szCs w:val="24"/>
                <w:lang w:eastAsia="ru-RU"/>
              </w:rPr>
              <w:t xml:space="preserve"> исключением жилищного и дорожного строительства</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2409" w:type="dxa"/>
            <w:tcBorders>
              <w:top w:val="nil"/>
              <w:left w:val="nil"/>
              <w:bottom w:val="single" w:sz="4" w:space="0" w:color="auto"/>
              <w:right w:val="single" w:sz="4" w:space="0" w:color="auto"/>
            </w:tcBorders>
            <w:shd w:val="clear" w:color="auto" w:fill="auto"/>
          </w:tcPr>
          <w:p w:rsidR="009D6528" w:rsidRDefault="009D6528" w:rsidP="009473FC">
            <w:pPr>
              <w:spacing w:after="0" w:line="240" w:lineRule="auto"/>
              <w:jc w:val="center"/>
              <w:rPr>
                <w:rFonts w:ascii="Times New Roman" w:eastAsia="Times New Roman" w:hAnsi="Times New Roman" w:cs="Times New Roman"/>
                <w:color w:val="000000"/>
                <w:sz w:val="24"/>
                <w:szCs w:val="24"/>
                <w:lang w:eastAsia="ru-RU"/>
              </w:rPr>
            </w:pPr>
          </w:p>
          <w:p w:rsidR="00D662FB" w:rsidRPr="005E0BF7" w:rsidRDefault="001F1D37" w:rsidP="00F2618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r w:rsidR="00F2618B">
              <w:rPr>
                <w:rFonts w:ascii="Times New Roman" w:eastAsia="Times New Roman" w:hAnsi="Times New Roman" w:cs="Times New Roman"/>
                <w:color w:val="000000"/>
                <w:sz w:val="24"/>
                <w:szCs w:val="24"/>
                <w:lang w:eastAsia="ru-RU"/>
              </w:rPr>
              <w:t>18</w:t>
            </w:r>
            <w:r>
              <w:rPr>
                <w:rFonts w:ascii="Times New Roman" w:eastAsia="Times New Roman" w:hAnsi="Times New Roman" w:cs="Times New Roman"/>
                <w:color w:val="000000"/>
                <w:sz w:val="24"/>
                <w:szCs w:val="24"/>
                <w:lang w:eastAsia="ru-RU"/>
              </w:rPr>
              <w:t>%</w:t>
            </w:r>
          </w:p>
        </w:tc>
      </w:tr>
      <w:tr w:rsidR="009D6528" w:rsidRPr="005E0BF7" w:rsidTr="00524D63">
        <w:trPr>
          <w:trHeight w:val="6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дорожной деятельности (за исключением проектирования)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426136"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1F1D37" w:rsidP="0042613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r w:rsidR="00426136">
              <w:rPr>
                <w:rFonts w:ascii="Times New Roman" w:eastAsia="Times New Roman" w:hAnsi="Times New Roman" w:cs="Times New Roman"/>
                <w:color w:val="000000"/>
                <w:sz w:val="24"/>
                <w:szCs w:val="24"/>
                <w:lang w:eastAsia="ru-RU"/>
              </w:rPr>
              <w:t>06</w:t>
            </w:r>
            <w:r>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архитектурно-строительного проектирования</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0,44</w:t>
            </w:r>
            <w:r w:rsidR="001F1D37">
              <w:rPr>
                <w:rFonts w:ascii="Times New Roman" w:eastAsia="Times New Roman" w:hAnsi="Times New Roman" w:cs="Times New Roman"/>
                <w:color w:val="000000"/>
                <w:sz w:val="24"/>
                <w:szCs w:val="24"/>
                <w:lang w:eastAsia="ru-RU"/>
              </w:rPr>
              <w:t>%</w:t>
            </w:r>
          </w:p>
        </w:tc>
      </w:tr>
      <w:tr w:rsidR="009D6528" w:rsidRPr="005E0BF7" w:rsidTr="00524D63">
        <w:trPr>
          <w:trHeight w:val="300"/>
        </w:trPr>
        <w:tc>
          <w:tcPr>
            <w:tcW w:w="5431" w:type="dxa"/>
            <w:tcBorders>
              <w:top w:val="nil"/>
              <w:left w:val="single" w:sz="4" w:space="0" w:color="auto"/>
              <w:bottom w:val="single" w:sz="4" w:space="0" w:color="auto"/>
              <w:right w:val="single" w:sz="4" w:space="0" w:color="auto"/>
            </w:tcBorders>
            <w:shd w:val="clear" w:color="auto" w:fill="auto"/>
            <w:vAlign w:val="bottom"/>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кадастровых и землеустроительных работ</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426136"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2409" w:type="dxa"/>
            <w:tcBorders>
              <w:top w:val="nil"/>
              <w:left w:val="nil"/>
              <w:bottom w:val="single" w:sz="4" w:space="0" w:color="auto"/>
              <w:right w:val="single" w:sz="4" w:space="0" w:color="auto"/>
            </w:tcBorders>
            <w:shd w:val="clear" w:color="auto" w:fill="auto"/>
          </w:tcPr>
          <w:p w:rsidR="009D6528" w:rsidRPr="005E0BF7" w:rsidRDefault="00426136"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0,21</w:t>
            </w:r>
            <w:r w:rsidR="001F1D37">
              <w:rPr>
                <w:rFonts w:ascii="Times New Roman" w:eastAsia="Times New Roman" w:hAnsi="Times New Roman" w:cs="Times New Roman"/>
                <w:color w:val="000000"/>
                <w:sz w:val="24"/>
                <w:szCs w:val="24"/>
                <w:lang w:eastAsia="ru-RU"/>
              </w:rPr>
              <w:t>%</w:t>
            </w:r>
          </w:p>
        </w:tc>
      </w:tr>
      <w:tr w:rsidR="009D6528" w:rsidRPr="000A7971" w:rsidTr="00CC37DB">
        <w:trPr>
          <w:trHeight w:val="397"/>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0A7971"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племенного животноводства</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0A7971"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409" w:type="dxa"/>
            <w:tcBorders>
              <w:top w:val="nil"/>
              <w:left w:val="nil"/>
              <w:bottom w:val="single" w:sz="4" w:space="0" w:color="auto"/>
              <w:right w:val="single" w:sz="4" w:space="0" w:color="auto"/>
            </w:tcBorders>
            <w:shd w:val="clear" w:color="auto" w:fill="auto"/>
            <w:vAlign w:val="center"/>
          </w:tcPr>
          <w:p w:rsidR="009D6528" w:rsidRPr="000A7971"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r w:rsidR="00FF6094">
              <w:rPr>
                <w:rFonts w:ascii="Times New Roman" w:eastAsia="Times New Roman" w:hAnsi="Times New Roman" w:cs="Times New Roman"/>
                <w:color w:val="000000"/>
                <w:sz w:val="24"/>
                <w:szCs w:val="24"/>
                <w:lang w:eastAsia="ru-RU"/>
              </w:rPr>
              <w:t>0</w:t>
            </w:r>
            <w:r>
              <w:rPr>
                <w:rFonts w:ascii="Times New Roman" w:eastAsia="Times New Roman" w:hAnsi="Times New Roman" w:cs="Times New Roman"/>
                <w:color w:val="000000"/>
                <w:sz w:val="24"/>
                <w:szCs w:val="24"/>
                <w:lang w:eastAsia="ru-RU"/>
              </w:rPr>
              <w:t>1%</w:t>
            </w:r>
          </w:p>
        </w:tc>
      </w:tr>
      <w:tr w:rsidR="009D6528" w:rsidRPr="005E0BF7" w:rsidTr="00CC37DB">
        <w:trPr>
          <w:trHeight w:val="397"/>
        </w:trPr>
        <w:tc>
          <w:tcPr>
            <w:tcW w:w="5431" w:type="dxa"/>
            <w:tcBorders>
              <w:top w:val="nil"/>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вылова водных биоресурсов</w:t>
            </w:r>
          </w:p>
        </w:tc>
        <w:tc>
          <w:tcPr>
            <w:tcW w:w="1701" w:type="dxa"/>
            <w:tcBorders>
              <w:top w:val="nil"/>
              <w:left w:val="nil"/>
              <w:bottom w:val="single" w:sz="4" w:space="0" w:color="auto"/>
              <w:right w:val="single" w:sz="4" w:space="0" w:color="auto"/>
            </w:tcBorders>
            <w:shd w:val="clear" w:color="auto" w:fill="auto"/>
            <w:noWrap/>
            <w:vAlign w:val="center"/>
            <w:hideMark/>
          </w:tcPr>
          <w:p w:rsidR="009D6528" w:rsidRPr="005E0BF7"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409" w:type="dxa"/>
            <w:tcBorders>
              <w:top w:val="nil"/>
              <w:left w:val="nil"/>
              <w:bottom w:val="single" w:sz="4" w:space="0" w:color="auto"/>
              <w:right w:val="single" w:sz="4" w:space="0" w:color="auto"/>
            </w:tcBorders>
            <w:shd w:val="clear" w:color="auto" w:fill="auto"/>
            <w:vAlign w:val="center"/>
          </w:tcPr>
          <w:p w:rsidR="009D6528" w:rsidRPr="005E0BF7"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0,03</w:t>
            </w:r>
            <w:r w:rsidR="001F1D37">
              <w:rPr>
                <w:rFonts w:ascii="Times New Roman" w:eastAsia="Times New Roman" w:hAnsi="Times New Roman" w:cs="Times New Roman"/>
                <w:color w:val="000000"/>
                <w:sz w:val="24"/>
                <w:szCs w:val="24"/>
                <w:lang w:eastAsia="ru-RU"/>
              </w:rPr>
              <w:t>%</w:t>
            </w:r>
          </w:p>
        </w:tc>
      </w:tr>
      <w:tr w:rsidR="009D6528"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переработки водных биоресурсов</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9D6528"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2409" w:type="dxa"/>
            <w:tcBorders>
              <w:top w:val="single" w:sz="4" w:space="0" w:color="auto"/>
              <w:left w:val="nil"/>
              <w:bottom w:val="single" w:sz="4" w:space="0" w:color="auto"/>
              <w:right w:val="single" w:sz="4" w:space="0" w:color="auto"/>
            </w:tcBorders>
            <w:shd w:val="clear" w:color="auto" w:fill="auto"/>
            <w:vAlign w:val="center"/>
          </w:tcPr>
          <w:p w:rsidR="009D6528"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0,25</w:t>
            </w:r>
            <w:r w:rsidR="001F1D37">
              <w:rPr>
                <w:rFonts w:ascii="Times New Roman" w:eastAsia="Times New Roman" w:hAnsi="Times New Roman" w:cs="Times New Roman"/>
                <w:color w:val="000000"/>
                <w:sz w:val="24"/>
                <w:szCs w:val="24"/>
                <w:lang w:eastAsia="ru-RU"/>
              </w:rPr>
              <w:t>%</w:t>
            </w:r>
          </w:p>
        </w:tc>
      </w:tr>
      <w:tr w:rsidR="009D6528"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9D6528" w:rsidRPr="005E0BF7"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 xml:space="preserve">Рынок товарной </w:t>
            </w:r>
            <w:proofErr w:type="spellStart"/>
            <w:r w:rsidRPr="000A7971">
              <w:rPr>
                <w:rFonts w:ascii="Times New Roman" w:eastAsia="Times New Roman" w:hAnsi="Times New Roman" w:cs="Times New Roman"/>
                <w:color w:val="000000"/>
                <w:sz w:val="24"/>
                <w:szCs w:val="24"/>
                <w:lang w:eastAsia="ru-RU"/>
              </w:rPr>
              <w:t>аквакультуры</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6528" w:rsidRPr="005E0BF7"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409" w:type="dxa"/>
            <w:tcBorders>
              <w:top w:val="single" w:sz="4" w:space="0" w:color="auto"/>
              <w:left w:val="nil"/>
              <w:bottom w:val="single" w:sz="4" w:space="0" w:color="auto"/>
              <w:right w:val="single" w:sz="4" w:space="0" w:color="auto"/>
            </w:tcBorders>
            <w:shd w:val="clear" w:color="auto" w:fill="auto"/>
            <w:vAlign w:val="center"/>
          </w:tcPr>
          <w:p w:rsidR="009D6528"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w:t>
            </w:r>
            <w:r w:rsidR="00F2618B">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eastAsia="ru-RU"/>
              </w:rPr>
              <w:t>%</w:t>
            </w:r>
          </w:p>
        </w:tc>
      </w:tr>
      <w:tr w:rsidR="000A7971"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0A7971" w:rsidRPr="000A7971"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нефтепродуктов</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A7971"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w:t>
            </w:r>
          </w:p>
        </w:tc>
        <w:tc>
          <w:tcPr>
            <w:tcW w:w="2409" w:type="dxa"/>
            <w:tcBorders>
              <w:top w:val="single" w:sz="4" w:space="0" w:color="auto"/>
              <w:left w:val="nil"/>
              <w:bottom w:val="single" w:sz="4" w:space="0" w:color="auto"/>
              <w:right w:val="single" w:sz="4" w:space="0" w:color="auto"/>
            </w:tcBorders>
            <w:shd w:val="clear" w:color="auto" w:fill="auto"/>
            <w:vAlign w:val="center"/>
          </w:tcPr>
          <w:p w:rsidR="000A7971"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w:t>
            </w:r>
            <w:r w:rsidR="001F1D37">
              <w:rPr>
                <w:rFonts w:ascii="Times New Roman" w:eastAsia="Times New Roman" w:hAnsi="Times New Roman" w:cs="Times New Roman"/>
                <w:color w:val="000000"/>
                <w:sz w:val="24"/>
                <w:szCs w:val="24"/>
                <w:lang w:eastAsia="ru-RU"/>
              </w:rPr>
              <w:t>%</w:t>
            </w:r>
          </w:p>
        </w:tc>
      </w:tr>
      <w:tr w:rsidR="000A7971"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0A7971" w:rsidRPr="000A7971" w:rsidRDefault="000A7971" w:rsidP="009473FC">
            <w:pPr>
              <w:spacing w:after="0" w:line="240" w:lineRule="auto"/>
              <w:rPr>
                <w:rFonts w:ascii="Times New Roman" w:eastAsia="Times New Roman" w:hAnsi="Times New Roman" w:cs="Times New Roman"/>
                <w:color w:val="000000"/>
                <w:sz w:val="24"/>
                <w:szCs w:val="24"/>
                <w:lang w:eastAsia="ru-RU"/>
              </w:rPr>
            </w:pPr>
            <w:r w:rsidRPr="000A7971">
              <w:rPr>
                <w:rFonts w:ascii="Times New Roman" w:eastAsia="Times New Roman" w:hAnsi="Times New Roman" w:cs="Times New Roman"/>
                <w:color w:val="000000"/>
                <w:sz w:val="24"/>
                <w:szCs w:val="24"/>
                <w:lang w:eastAsia="ru-RU"/>
              </w:rPr>
              <w:t>Рынок легкой промышленности</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A7971"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2409" w:type="dxa"/>
            <w:tcBorders>
              <w:top w:val="single" w:sz="4" w:space="0" w:color="auto"/>
              <w:left w:val="nil"/>
              <w:bottom w:val="single" w:sz="4" w:space="0" w:color="auto"/>
              <w:right w:val="single" w:sz="4" w:space="0" w:color="auto"/>
            </w:tcBorders>
            <w:shd w:val="clear" w:color="auto" w:fill="auto"/>
            <w:vAlign w:val="center"/>
          </w:tcPr>
          <w:p w:rsidR="000A7971" w:rsidRPr="005E0BF7"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0,34</w:t>
            </w:r>
            <w:r w:rsidR="001F1D37">
              <w:rPr>
                <w:rFonts w:ascii="Times New Roman" w:eastAsia="Times New Roman" w:hAnsi="Times New Roman" w:cs="Times New Roman"/>
                <w:color w:val="000000"/>
                <w:sz w:val="24"/>
                <w:szCs w:val="24"/>
                <w:lang w:eastAsia="ru-RU"/>
              </w:rPr>
              <w:t>%</w:t>
            </w:r>
          </w:p>
        </w:tc>
      </w:tr>
      <w:tr w:rsidR="000A7971" w:rsidRPr="005E0BF7" w:rsidTr="00CC37DB">
        <w:trPr>
          <w:trHeight w:val="51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0A7971" w:rsidRPr="000A7971"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обработки древесины и производства изделий из дерева</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A7971"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409" w:type="dxa"/>
            <w:tcBorders>
              <w:top w:val="single" w:sz="4" w:space="0" w:color="auto"/>
              <w:left w:val="nil"/>
              <w:bottom w:val="single" w:sz="4" w:space="0" w:color="auto"/>
              <w:right w:val="single" w:sz="4" w:space="0" w:color="auto"/>
            </w:tcBorders>
            <w:shd w:val="clear" w:color="auto" w:fill="auto"/>
            <w:vAlign w:val="center"/>
          </w:tcPr>
          <w:p w:rsidR="000A7971" w:rsidRPr="005E0BF7" w:rsidRDefault="001F1D37" w:rsidP="00FF609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r w:rsidR="00FF6094">
              <w:rPr>
                <w:rFonts w:ascii="Times New Roman" w:eastAsia="Times New Roman" w:hAnsi="Times New Roman" w:cs="Times New Roman"/>
                <w:color w:val="000000"/>
                <w:sz w:val="24"/>
                <w:szCs w:val="24"/>
                <w:lang w:eastAsia="ru-RU"/>
              </w:rPr>
              <w:t>07</w:t>
            </w:r>
            <w:r>
              <w:rPr>
                <w:rFonts w:ascii="Times New Roman" w:eastAsia="Times New Roman" w:hAnsi="Times New Roman" w:cs="Times New Roman"/>
                <w:color w:val="000000"/>
                <w:sz w:val="24"/>
                <w:szCs w:val="24"/>
                <w:lang w:eastAsia="ru-RU"/>
              </w:rPr>
              <w:t>%</w:t>
            </w:r>
          </w:p>
        </w:tc>
      </w:tr>
      <w:tr w:rsidR="006A3ABA"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производства кирпича</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09" w:type="dxa"/>
            <w:tcBorders>
              <w:top w:val="single" w:sz="4" w:space="0" w:color="auto"/>
              <w:left w:val="nil"/>
              <w:bottom w:val="single" w:sz="4" w:space="0" w:color="auto"/>
              <w:right w:val="single" w:sz="4" w:space="0" w:color="auto"/>
            </w:tcBorders>
            <w:shd w:val="clear" w:color="auto" w:fill="auto"/>
            <w:vAlign w:val="center"/>
          </w:tcPr>
          <w:p w:rsidR="006A3ABA" w:rsidRPr="005E0BF7" w:rsidRDefault="001F1D37" w:rsidP="00FF609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r w:rsidR="00FF6094">
              <w:rPr>
                <w:rFonts w:ascii="Times New Roman" w:eastAsia="Times New Roman" w:hAnsi="Times New Roman" w:cs="Times New Roman"/>
                <w:color w:val="000000"/>
                <w:sz w:val="24"/>
                <w:szCs w:val="24"/>
                <w:lang w:eastAsia="ru-RU"/>
              </w:rPr>
              <w:t>04</w:t>
            </w:r>
            <w:r>
              <w:rPr>
                <w:rFonts w:ascii="Times New Roman" w:eastAsia="Times New Roman" w:hAnsi="Times New Roman" w:cs="Times New Roman"/>
                <w:color w:val="000000"/>
                <w:sz w:val="24"/>
                <w:szCs w:val="24"/>
                <w:lang w:eastAsia="ru-RU"/>
              </w:rPr>
              <w:t>%</w:t>
            </w:r>
          </w:p>
        </w:tc>
      </w:tr>
      <w:tr w:rsidR="006A3ABA"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производства бетона</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2409" w:type="dxa"/>
            <w:tcBorders>
              <w:top w:val="single" w:sz="4" w:space="0" w:color="auto"/>
              <w:left w:val="nil"/>
              <w:bottom w:val="single" w:sz="4" w:space="0" w:color="auto"/>
              <w:right w:val="single" w:sz="4" w:space="0" w:color="auto"/>
            </w:tcBorders>
            <w:shd w:val="clear" w:color="auto" w:fill="auto"/>
            <w:vAlign w:val="center"/>
          </w:tcPr>
          <w:p w:rsidR="006A3ABA" w:rsidRPr="005E0BF7"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w:t>
            </w:r>
            <w:r w:rsidR="00FF6094">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eastAsia="ru-RU"/>
              </w:rPr>
              <w:t>%</w:t>
            </w:r>
          </w:p>
        </w:tc>
      </w:tr>
      <w:tr w:rsidR="006A3ABA"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Сфера наружной рекламы</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2409" w:type="dxa"/>
            <w:tcBorders>
              <w:top w:val="single" w:sz="4" w:space="0" w:color="auto"/>
              <w:left w:val="nil"/>
              <w:bottom w:val="single" w:sz="4" w:space="0" w:color="auto"/>
              <w:right w:val="single" w:sz="4" w:space="0" w:color="auto"/>
            </w:tcBorders>
            <w:shd w:val="clear" w:color="auto" w:fill="auto"/>
            <w:vAlign w:val="center"/>
          </w:tcPr>
          <w:p w:rsidR="006A3ABA"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w:t>
            </w:r>
            <w:r w:rsidR="001F1D37">
              <w:rPr>
                <w:rFonts w:ascii="Times New Roman" w:eastAsia="Times New Roman" w:hAnsi="Times New Roman" w:cs="Times New Roman"/>
                <w:color w:val="000000"/>
                <w:sz w:val="24"/>
                <w:szCs w:val="24"/>
                <w:lang w:eastAsia="ru-RU"/>
              </w:rPr>
              <w:t>%</w:t>
            </w:r>
          </w:p>
        </w:tc>
      </w:tr>
      <w:tr w:rsidR="006A3ABA"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реализации сельскохозяйственной продукции</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2 284</w:t>
            </w:r>
          </w:p>
        </w:tc>
        <w:tc>
          <w:tcPr>
            <w:tcW w:w="2409" w:type="dxa"/>
            <w:tcBorders>
              <w:top w:val="single" w:sz="4" w:space="0" w:color="auto"/>
              <w:left w:val="nil"/>
              <w:bottom w:val="single" w:sz="4" w:space="0" w:color="auto"/>
              <w:right w:val="single" w:sz="4" w:space="0" w:color="auto"/>
            </w:tcBorders>
            <w:shd w:val="clear" w:color="auto" w:fill="auto"/>
            <w:vAlign w:val="center"/>
          </w:tcPr>
          <w:p w:rsidR="006A3ABA"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31,49</w:t>
            </w:r>
            <w:r w:rsidR="001F1D37">
              <w:rPr>
                <w:rFonts w:ascii="Times New Roman" w:eastAsia="Times New Roman" w:hAnsi="Times New Roman" w:cs="Times New Roman"/>
                <w:color w:val="000000"/>
                <w:sz w:val="24"/>
                <w:szCs w:val="24"/>
                <w:lang w:eastAsia="ru-RU"/>
              </w:rPr>
              <w:t>%</w:t>
            </w:r>
          </w:p>
        </w:tc>
      </w:tr>
      <w:tr w:rsidR="006A3ABA"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Розничная торговля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3 434</w:t>
            </w:r>
          </w:p>
        </w:tc>
        <w:tc>
          <w:tcPr>
            <w:tcW w:w="2409" w:type="dxa"/>
            <w:tcBorders>
              <w:top w:val="single" w:sz="4" w:space="0" w:color="auto"/>
              <w:left w:val="nil"/>
              <w:bottom w:val="single" w:sz="4" w:space="0" w:color="auto"/>
              <w:right w:val="single" w:sz="4" w:space="0" w:color="auto"/>
            </w:tcBorders>
            <w:shd w:val="clear" w:color="auto" w:fill="auto"/>
            <w:vAlign w:val="center"/>
          </w:tcPr>
          <w:p w:rsidR="006A3ABA"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47,34</w:t>
            </w:r>
            <w:r w:rsidR="001F1D37">
              <w:rPr>
                <w:rFonts w:ascii="Times New Roman" w:eastAsia="Times New Roman" w:hAnsi="Times New Roman" w:cs="Times New Roman"/>
                <w:color w:val="000000"/>
                <w:sz w:val="24"/>
                <w:szCs w:val="24"/>
                <w:lang w:eastAsia="ru-RU"/>
              </w:rPr>
              <w:t>%</w:t>
            </w:r>
          </w:p>
        </w:tc>
      </w:tr>
      <w:tr w:rsidR="006A3ABA"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бытовых услуг</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w:t>
            </w:r>
          </w:p>
        </w:tc>
        <w:tc>
          <w:tcPr>
            <w:tcW w:w="2409" w:type="dxa"/>
            <w:tcBorders>
              <w:top w:val="single" w:sz="4" w:space="0" w:color="auto"/>
              <w:left w:val="nil"/>
              <w:bottom w:val="single" w:sz="4" w:space="0" w:color="auto"/>
              <w:right w:val="single" w:sz="4" w:space="0" w:color="auto"/>
            </w:tcBorders>
            <w:shd w:val="clear" w:color="auto" w:fill="auto"/>
            <w:vAlign w:val="center"/>
          </w:tcPr>
          <w:p w:rsidR="006A3ABA"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3,03</w:t>
            </w:r>
            <w:r w:rsidR="001F1D37">
              <w:rPr>
                <w:rFonts w:ascii="Times New Roman" w:eastAsia="Times New Roman" w:hAnsi="Times New Roman" w:cs="Times New Roman"/>
                <w:color w:val="000000"/>
                <w:sz w:val="24"/>
                <w:szCs w:val="24"/>
                <w:lang w:eastAsia="ru-RU"/>
              </w:rPr>
              <w:t>%</w:t>
            </w:r>
          </w:p>
        </w:tc>
      </w:tr>
      <w:tr w:rsidR="006A3ABA"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санаторно-курортных и туристских услуг</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2409" w:type="dxa"/>
            <w:tcBorders>
              <w:top w:val="single" w:sz="4" w:space="0" w:color="auto"/>
              <w:left w:val="nil"/>
              <w:bottom w:val="single" w:sz="4" w:space="0" w:color="auto"/>
              <w:right w:val="single" w:sz="4" w:space="0" w:color="auto"/>
            </w:tcBorders>
            <w:shd w:val="clear" w:color="auto" w:fill="auto"/>
            <w:vAlign w:val="center"/>
          </w:tcPr>
          <w:p w:rsidR="006A3ABA"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0,74</w:t>
            </w:r>
            <w:r w:rsidR="001F1D37">
              <w:rPr>
                <w:rFonts w:ascii="Times New Roman" w:eastAsia="Times New Roman" w:hAnsi="Times New Roman" w:cs="Times New Roman"/>
                <w:color w:val="000000"/>
                <w:sz w:val="24"/>
                <w:szCs w:val="24"/>
                <w:lang w:eastAsia="ru-RU"/>
              </w:rPr>
              <w:t>%</w:t>
            </w:r>
          </w:p>
          <w:p w:rsidR="006A3ABA" w:rsidRDefault="006A3ABA" w:rsidP="009473FC">
            <w:pPr>
              <w:spacing w:after="0" w:line="240" w:lineRule="auto"/>
              <w:jc w:val="center"/>
              <w:rPr>
                <w:rFonts w:ascii="Times New Roman" w:eastAsia="Times New Roman" w:hAnsi="Times New Roman" w:cs="Times New Roman"/>
                <w:color w:val="000000"/>
                <w:sz w:val="24"/>
                <w:szCs w:val="24"/>
                <w:lang w:eastAsia="ru-RU"/>
              </w:rPr>
            </w:pPr>
          </w:p>
        </w:tc>
      </w:tr>
      <w:tr w:rsidR="006A3ABA"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6A3ABA" w:rsidRPr="006A3ABA" w:rsidRDefault="006A3ABA" w:rsidP="009473FC">
            <w:pPr>
              <w:spacing w:after="0" w:line="240" w:lineRule="auto"/>
              <w:rPr>
                <w:rFonts w:ascii="Times New Roman" w:eastAsia="Times New Roman" w:hAnsi="Times New Roman" w:cs="Times New Roman"/>
                <w:color w:val="000000"/>
                <w:sz w:val="24"/>
                <w:szCs w:val="24"/>
                <w:lang w:eastAsia="ru-RU"/>
              </w:rPr>
            </w:pPr>
            <w:r w:rsidRPr="006A3ABA">
              <w:rPr>
                <w:rFonts w:ascii="Times New Roman" w:eastAsia="Times New Roman" w:hAnsi="Times New Roman" w:cs="Times New Roman"/>
                <w:color w:val="000000"/>
                <w:sz w:val="24"/>
                <w:szCs w:val="24"/>
                <w:lang w:eastAsia="ru-RU"/>
              </w:rPr>
              <w:t>Рынок пищевой продукции</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A3ABA"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2409" w:type="dxa"/>
            <w:tcBorders>
              <w:top w:val="single" w:sz="4" w:space="0" w:color="auto"/>
              <w:left w:val="nil"/>
              <w:bottom w:val="single" w:sz="4" w:space="0" w:color="auto"/>
              <w:right w:val="single" w:sz="4" w:space="0" w:color="auto"/>
            </w:tcBorders>
            <w:shd w:val="clear" w:color="auto" w:fill="auto"/>
            <w:vAlign w:val="center"/>
          </w:tcPr>
          <w:p w:rsidR="006A3ABA"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r w:rsidR="00FF6094">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eastAsia="ru-RU"/>
              </w:rPr>
              <w:t>6%</w:t>
            </w:r>
          </w:p>
        </w:tc>
      </w:tr>
      <w:tr w:rsidR="00D662FB" w:rsidRPr="005E0BF7" w:rsidTr="00CC37DB">
        <w:trPr>
          <w:trHeight w:val="51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D662FB" w:rsidRPr="00D662FB" w:rsidRDefault="00D662FB" w:rsidP="009473FC">
            <w:pPr>
              <w:spacing w:after="0" w:line="240" w:lineRule="auto"/>
              <w:rPr>
                <w:rFonts w:ascii="Times New Roman" w:eastAsia="Times New Roman" w:hAnsi="Times New Roman" w:cs="Times New Roman"/>
                <w:color w:val="000000"/>
                <w:sz w:val="24"/>
                <w:szCs w:val="24"/>
                <w:lang w:eastAsia="ru-RU"/>
              </w:rPr>
            </w:pPr>
            <w:r w:rsidRPr="00D662FB">
              <w:rPr>
                <w:rFonts w:ascii="Times New Roman" w:eastAsia="Times New Roman" w:hAnsi="Times New Roman" w:cs="Times New Roman"/>
                <w:color w:val="000000"/>
                <w:sz w:val="24"/>
                <w:szCs w:val="24"/>
                <w:lang w:eastAsia="ru-RU"/>
              </w:rPr>
              <w:t>Рынок продукции сельскохозяйственного машиностроения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662FB"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409" w:type="dxa"/>
            <w:tcBorders>
              <w:top w:val="single" w:sz="4" w:space="0" w:color="auto"/>
              <w:left w:val="nil"/>
              <w:bottom w:val="single" w:sz="4" w:space="0" w:color="auto"/>
              <w:right w:val="single" w:sz="4" w:space="0" w:color="auto"/>
            </w:tcBorders>
            <w:shd w:val="clear" w:color="auto" w:fill="auto"/>
            <w:vAlign w:val="center"/>
          </w:tcPr>
          <w:p w:rsidR="00D662FB" w:rsidRDefault="001F1D37"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w:t>
            </w:r>
            <w:r w:rsidR="00FF6094">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eastAsia="ru-RU"/>
              </w:rPr>
              <w:t>%</w:t>
            </w:r>
          </w:p>
        </w:tc>
      </w:tr>
      <w:tr w:rsidR="00D662FB"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D662FB" w:rsidRPr="00D662FB" w:rsidRDefault="00D662FB" w:rsidP="009473FC">
            <w:pPr>
              <w:spacing w:after="0" w:line="240" w:lineRule="auto"/>
              <w:rPr>
                <w:rFonts w:ascii="Times New Roman" w:eastAsia="Times New Roman" w:hAnsi="Times New Roman" w:cs="Times New Roman"/>
                <w:color w:val="000000"/>
                <w:sz w:val="24"/>
                <w:szCs w:val="24"/>
                <w:lang w:eastAsia="ru-RU"/>
              </w:rPr>
            </w:pPr>
            <w:r w:rsidRPr="00D662FB">
              <w:rPr>
                <w:rFonts w:ascii="Times New Roman" w:eastAsia="Times New Roman" w:hAnsi="Times New Roman" w:cs="Times New Roman"/>
                <w:color w:val="000000"/>
                <w:sz w:val="24"/>
                <w:szCs w:val="24"/>
                <w:lang w:eastAsia="ru-RU"/>
              </w:rPr>
              <w:t>Рынок финансовых услуг</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662FB"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58</w:t>
            </w:r>
          </w:p>
        </w:tc>
        <w:tc>
          <w:tcPr>
            <w:tcW w:w="2409" w:type="dxa"/>
            <w:tcBorders>
              <w:top w:val="single" w:sz="4" w:space="0" w:color="auto"/>
              <w:left w:val="nil"/>
              <w:bottom w:val="single" w:sz="4" w:space="0" w:color="auto"/>
              <w:right w:val="single" w:sz="4" w:space="0" w:color="auto"/>
            </w:tcBorders>
            <w:shd w:val="clear" w:color="auto" w:fill="auto"/>
            <w:vAlign w:val="center"/>
          </w:tcPr>
          <w:p w:rsidR="00D662FB"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0,8</w:t>
            </w:r>
            <w:r w:rsidR="001F1D37">
              <w:rPr>
                <w:rFonts w:ascii="Times New Roman" w:eastAsia="Times New Roman" w:hAnsi="Times New Roman" w:cs="Times New Roman"/>
                <w:color w:val="000000"/>
                <w:sz w:val="24"/>
                <w:szCs w:val="24"/>
                <w:lang w:eastAsia="ru-RU"/>
              </w:rPr>
              <w:t>%</w:t>
            </w:r>
          </w:p>
        </w:tc>
      </w:tr>
      <w:tr w:rsidR="00D662FB"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D662FB" w:rsidRPr="00D662FB" w:rsidRDefault="00D662FB" w:rsidP="009473FC">
            <w:pPr>
              <w:spacing w:after="0" w:line="240" w:lineRule="auto"/>
              <w:rPr>
                <w:rFonts w:ascii="Times New Roman" w:eastAsia="Times New Roman" w:hAnsi="Times New Roman" w:cs="Times New Roman"/>
                <w:color w:val="000000"/>
                <w:sz w:val="24"/>
                <w:szCs w:val="24"/>
                <w:lang w:eastAsia="ru-RU"/>
              </w:rPr>
            </w:pPr>
            <w:r w:rsidRPr="00D662FB">
              <w:rPr>
                <w:rFonts w:ascii="Times New Roman" w:eastAsia="Times New Roman" w:hAnsi="Times New Roman" w:cs="Times New Roman"/>
                <w:color w:val="000000"/>
                <w:sz w:val="24"/>
                <w:szCs w:val="24"/>
                <w:lang w:eastAsia="ru-RU"/>
              </w:rPr>
              <w:t>Рынок водоснабжения и водоотведения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662FB"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409" w:type="dxa"/>
            <w:tcBorders>
              <w:top w:val="single" w:sz="4" w:space="0" w:color="auto"/>
              <w:left w:val="nil"/>
              <w:bottom w:val="single" w:sz="4" w:space="0" w:color="auto"/>
              <w:right w:val="single" w:sz="4" w:space="0" w:color="auto"/>
            </w:tcBorders>
            <w:shd w:val="clear" w:color="auto" w:fill="auto"/>
            <w:vAlign w:val="center"/>
          </w:tcPr>
          <w:p w:rsidR="00D662FB"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0,06</w:t>
            </w:r>
            <w:r w:rsidR="001F1D37">
              <w:rPr>
                <w:rFonts w:ascii="Times New Roman" w:eastAsia="Times New Roman" w:hAnsi="Times New Roman" w:cs="Times New Roman"/>
                <w:color w:val="000000"/>
                <w:sz w:val="24"/>
                <w:szCs w:val="24"/>
                <w:lang w:eastAsia="ru-RU"/>
              </w:rPr>
              <w:t>%</w:t>
            </w:r>
          </w:p>
        </w:tc>
      </w:tr>
      <w:tr w:rsidR="00823E19" w:rsidRPr="005E0BF7" w:rsidTr="00CC37DB">
        <w:trPr>
          <w:trHeight w:val="51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823E19" w:rsidRPr="00D662FB" w:rsidRDefault="00823E19" w:rsidP="009473FC">
            <w:pPr>
              <w:spacing w:after="0" w:line="240" w:lineRule="auto"/>
              <w:rPr>
                <w:rFonts w:ascii="Times New Roman" w:eastAsia="Times New Roman" w:hAnsi="Times New Roman" w:cs="Times New Roman"/>
                <w:color w:val="000000"/>
                <w:sz w:val="24"/>
                <w:szCs w:val="24"/>
                <w:lang w:eastAsia="ru-RU"/>
              </w:rPr>
            </w:pPr>
            <w:r w:rsidRPr="00823E19">
              <w:rPr>
                <w:rFonts w:ascii="Times New Roman" w:eastAsia="Times New Roman" w:hAnsi="Times New Roman" w:cs="Times New Roman"/>
                <w:color w:val="000000"/>
                <w:sz w:val="24"/>
                <w:szCs w:val="24"/>
                <w:lang w:eastAsia="ru-RU"/>
              </w:rPr>
              <w:t>Рынок выполнения работ по благоустройству городской среды</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823E19"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2409" w:type="dxa"/>
            <w:tcBorders>
              <w:top w:val="single" w:sz="4" w:space="0" w:color="auto"/>
              <w:left w:val="nil"/>
              <w:bottom w:val="single" w:sz="4" w:space="0" w:color="auto"/>
              <w:right w:val="single" w:sz="4" w:space="0" w:color="auto"/>
            </w:tcBorders>
            <w:shd w:val="clear" w:color="auto" w:fill="auto"/>
            <w:vAlign w:val="center"/>
          </w:tcPr>
          <w:p w:rsidR="00823E19" w:rsidRDefault="00823E19"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0,18%</w:t>
            </w:r>
          </w:p>
        </w:tc>
      </w:tr>
      <w:tr w:rsidR="00426136" w:rsidRPr="005E0BF7" w:rsidTr="00CC37DB">
        <w:trPr>
          <w:trHeight w:val="51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426136" w:rsidRPr="00823E19" w:rsidRDefault="00426136" w:rsidP="009473FC">
            <w:pPr>
              <w:spacing w:after="0" w:line="240" w:lineRule="auto"/>
              <w:rPr>
                <w:rFonts w:ascii="Times New Roman" w:eastAsia="Times New Roman" w:hAnsi="Times New Roman" w:cs="Times New Roman"/>
                <w:color w:val="000000"/>
                <w:sz w:val="24"/>
                <w:szCs w:val="24"/>
                <w:lang w:eastAsia="ru-RU"/>
              </w:rPr>
            </w:pPr>
            <w:r w:rsidRPr="00426136">
              <w:rPr>
                <w:rFonts w:ascii="Times New Roman" w:eastAsia="Times New Roman" w:hAnsi="Times New Roman" w:cs="Times New Roman"/>
                <w:color w:val="000000"/>
                <w:sz w:val="24"/>
                <w:szCs w:val="24"/>
                <w:lang w:eastAsia="ru-RU"/>
              </w:rPr>
              <w:t xml:space="preserve">Рынок добычи общераспространенных полезных ископаемых </w:t>
            </w:r>
            <w:proofErr w:type="spellStart"/>
            <w:r w:rsidRPr="00426136">
              <w:rPr>
                <w:rFonts w:ascii="Times New Roman" w:eastAsia="Times New Roman" w:hAnsi="Times New Roman" w:cs="Times New Roman"/>
                <w:color w:val="000000"/>
                <w:sz w:val="24"/>
                <w:szCs w:val="24"/>
                <w:lang w:eastAsia="ru-RU"/>
              </w:rPr>
              <w:t>нa</w:t>
            </w:r>
            <w:proofErr w:type="spellEnd"/>
            <w:r w:rsidRPr="00426136">
              <w:rPr>
                <w:rFonts w:ascii="Times New Roman" w:eastAsia="Times New Roman" w:hAnsi="Times New Roman" w:cs="Times New Roman"/>
                <w:color w:val="000000"/>
                <w:sz w:val="24"/>
                <w:szCs w:val="24"/>
                <w:lang w:eastAsia="ru-RU"/>
              </w:rPr>
              <w:t xml:space="preserve"> участках недр местного значения</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26136" w:rsidRDefault="00426136"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409" w:type="dxa"/>
            <w:tcBorders>
              <w:top w:val="single" w:sz="4" w:space="0" w:color="auto"/>
              <w:left w:val="nil"/>
              <w:bottom w:val="single" w:sz="4" w:space="0" w:color="auto"/>
              <w:right w:val="single" w:sz="4" w:space="0" w:color="auto"/>
            </w:tcBorders>
            <w:shd w:val="clear" w:color="auto" w:fill="auto"/>
            <w:vAlign w:val="center"/>
          </w:tcPr>
          <w:p w:rsidR="00426136" w:rsidRDefault="00426136"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0,01</w:t>
            </w:r>
            <w:r w:rsidR="00FF6094">
              <w:rPr>
                <w:rFonts w:ascii="Times New Roman" w:eastAsia="Times New Roman" w:hAnsi="Times New Roman" w:cs="Times New Roman"/>
                <w:color w:val="000000"/>
                <w:sz w:val="24"/>
                <w:szCs w:val="24"/>
                <w:lang w:eastAsia="ru-RU"/>
              </w:rPr>
              <w:t>%</w:t>
            </w:r>
          </w:p>
        </w:tc>
      </w:tr>
      <w:tr w:rsidR="00FF6094" w:rsidRPr="005E0BF7" w:rsidTr="00CC37DB">
        <w:trPr>
          <w:trHeight w:val="51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FF6094" w:rsidRPr="00426136" w:rsidRDefault="00FF6094" w:rsidP="009473FC">
            <w:pPr>
              <w:spacing w:after="0" w:line="240" w:lineRule="auto"/>
              <w:rPr>
                <w:rFonts w:ascii="Times New Roman" w:eastAsia="Times New Roman" w:hAnsi="Times New Roman" w:cs="Times New Roman"/>
                <w:color w:val="000000"/>
                <w:sz w:val="24"/>
                <w:szCs w:val="24"/>
                <w:lang w:eastAsia="ru-RU"/>
              </w:rPr>
            </w:pPr>
            <w:r w:rsidRPr="00FF6094">
              <w:rPr>
                <w:rFonts w:ascii="Times New Roman" w:eastAsia="Times New Roman" w:hAnsi="Times New Roman" w:cs="Times New Roman"/>
                <w:color w:val="000000"/>
                <w:sz w:val="24"/>
                <w:szCs w:val="24"/>
                <w:lang w:eastAsia="ru-RU"/>
              </w:rPr>
              <w:lastRenderedPageBreak/>
              <w:t>Рынок композитных материалов</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F6094"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409" w:type="dxa"/>
            <w:tcBorders>
              <w:top w:val="single" w:sz="4" w:space="0" w:color="auto"/>
              <w:left w:val="nil"/>
              <w:bottom w:val="single" w:sz="4" w:space="0" w:color="auto"/>
              <w:right w:val="single" w:sz="4" w:space="0" w:color="auto"/>
            </w:tcBorders>
            <w:shd w:val="clear" w:color="auto" w:fill="auto"/>
            <w:vAlign w:val="center"/>
          </w:tcPr>
          <w:p w:rsidR="00FF6094"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0,01%</w:t>
            </w:r>
          </w:p>
        </w:tc>
      </w:tr>
      <w:tr w:rsidR="00FF6094" w:rsidRPr="005E0BF7" w:rsidTr="00CC37DB">
        <w:trPr>
          <w:trHeight w:val="51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FF6094" w:rsidRPr="00FF6094" w:rsidRDefault="00FF6094" w:rsidP="009473FC">
            <w:pPr>
              <w:spacing w:after="0" w:line="240" w:lineRule="auto"/>
              <w:rPr>
                <w:rFonts w:ascii="Times New Roman" w:eastAsia="Times New Roman" w:hAnsi="Times New Roman" w:cs="Times New Roman"/>
                <w:color w:val="000000"/>
                <w:sz w:val="24"/>
                <w:szCs w:val="24"/>
                <w:lang w:eastAsia="ru-RU"/>
              </w:rPr>
            </w:pPr>
            <w:r w:rsidRPr="00FF6094">
              <w:rPr>
                <w:rFonts w:ascii="Times New Roman" w:eastAsia="Times New Roman" w:hAnsi="Times New Roman" w:cs="Times New Roman"/>
                <w:color w:val="000000"/>
                <w:sz w:val="24"/>
                <w:szCs w:val="24"/>
                <w:lang w:eastAsia="ru-RU"/>
              </w:rPr>
              <w:t>Рынок лабораторных исследований для выдачи ветеринарных сопроводительных документов</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F6094"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409" w:type="dxa"/>
            <w:tcBorders>
              <w:top w:val="single" w:sz="4" w:space="0" w:color="auto"/>
              <w:left w:val="nil"/>
              <w:bottom w:val="single" w:sz="4" w:space="0" w:color="auto"/>
              <w:right w:val="single" w:sz="4" w:space="0" w:color="auto"/>
            </w:tcBorders>
            <w:shd w:val="clear" w:color="auto" w:fill="auto"/>
            <w:vAlign w:val="center"/>
          </w:tcPr>
          <w:p w:rsidR="00FF6094"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0,12%</w:t>
            </w:r>
          </w:p>
        </w:tc>
      </w:tr>
      <w:tr w:rsidR="00FF6094"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FF6094" w:rsidRPr="00FF6094" w:rsidRDefault="00FF6094" w:rsidP="009473FC">
            <w:pPr>
              <w:spacing w:after="0" w:line="240" w:lineRule="auto"/>
              <w:rPr>
                <w:rFonts w:ascii="Times New Roman" w:eastAsia="Times New Roman" w:hAnsi="Times New Roman" w:cs="Times New Roman"/>
                <w:color w:val="000000"/>
                <w:sz w:val="24"/>
                <w:szCs w:val="24"/>
                <w:lang w:eastAsia="ru-RU"/>
              </w:rPr>
            </w:pPr>
            <w:r w:rsidRPr="00FF6094">
              <w:rPr>
                <w:rFonts w:ascii="Times New Roman" w:eastAsia="Times New Roman" w:hAnsi="Times New Roman" w:cs="Times New Roman"/>
                <w:color w:val="000000"/>
                <w:sz w:val="24"/>
                <w:szCs w:val="24"/>
                <w:lang w:eastAsia="ru-RU"/>
              </w:rPr>
              <w:t>Рынок медицинских услуг</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F6094"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2409" w:type="dxa"/>
            <w:tcBorders>
              <w:top w:val="single" w:sz="4" w:space="0" w:color="auto"/>
              <w:left w:val="nil"/>
              <w:bottom w:val="single" w:sz="4" w:space="0" w:color="auto"/>
              <w:right w:val="single" w:sz="4" w:space="0" w:color="auto"/>
            </w:tcBorders>
            <w:shd w:val="clear" w:color="auto" w:fill="auto"/>
            <w:vAlign w:val="center"/>
          </w:tcPr>
          <w:p w:rsidR="00FF6094" w:rsidRDefault="00FF6094"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0,74%</w:t>
            </w:r>
          </w:p>
        </w:tc>
      </w:tr>
      <w:tr w:rsidR="00F2618B" w:rsidRPr="005E0BF7" w:rsidTr="00CC37DB">
        <w:trPr>
          <w:trHeight w:val="397"/>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tcPr>
          <w:p w:rsidR="00F2618B" w:rsidRPr="00FF6094" w:rsidRDefault="00F2618B" w:rsidP="009473FC">
            <w:pPr>
              <w:spacing w:after="0" w:line="240" w:lineRule="auto"/>
              <w:rPr>
                <w:rFonts w:ascii="Times New Roman" w:eastAsia="Times New Roman" w:hAnsi="Times New Roman" w:cs="Times New Roman"/>
                <w:color w:val="000000"/>
                <w:sz w:val="24"/>
                <w:szCs w:val="24"/>
                <w:lang w:eastAsia="ru-RU"/>
              </w:rPr>
            </w:pPr>
            <w:r w:rsidRPr="00F2618B">
              <w:rPr>
                <w:rFonts w:ascii="Times New Roman" w:eastAsia="Times New Roman" w:hAnsi="Times New Roman" w:cs="Times New Roman"/>
                <w:color w:val="000000"/>
                <w:sz w:val="24"/>
                <w:szCs w:val="24"/>
                <w:lang w:eastAsia="ru-RU"/>
              </w:rPr>
              <w:t>Рынок семеноводства</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2618B"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409" w:type="dxa"/>
            <w:tcBorders>
              <w:top w:val="single" w:sz="4" w:space="0" w:color="auto"/>
              <w:left w:val="nil"/>
              <w:bottom w:val="single" w:sz="4" w:space="0" w:color="auto"/>
              <w:right w:val="single" w:sz="4" w:space="0" w:color="auto"/>
            </w:tcBorders>
            <w:shd w:val="clear" w:color="auto" w:fill="auto"/>
            <w:vAlign w:val="center"/>
          </w:tcPr>
          <w:p w:rsidR="00F2618B" w:rsidRDefault="00F2618B" w:rsidP="009473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w:t>
            </w:r>
          </w:p>
        </w:tc>
      </w:tr>
    </w:tbl>
    <w:p w:rsidR="00391015" w:rsidRDefault="00391015" w:rsidP="0073475B">
      <w:pPr>
        <w:ind w:firstLine="708"/>
        <w:jc w:val="both"/>
        <w:rPr>
          <w:rFonts w:ascii="Times New Roman" w:hAnsi="Times New Roman" w:cs="Times New Roman"/>
          <w:sz w:val="28"/>
        </w:rPr>
      </w:pPr>
    </w:p>
    <w:p w:rsidR="00DA0587" w:rsidRDefault="00DA0587" w:rsidP="0073475B">
      <w:pPr>
        <w:ind w:firstLine="708"/>
        <w:jc w:val="both"/>
        <w:rPr>
          <w:rFonts w:ascii="Times New Roman" w:hAnsi="Times New Roman" w:cs="Times New Roman"/>
          <w:sz w:val="28"/>
        </w:rPr>
      </w:pPr>
      <w:r>
        <w:rPr>
          <w:rFonts w:ascii="Times New Roman" w:hAnsi="Times New Roman" w:cs="Times New Roman"/>
          <w:sz w:val="28"/>
        </w:rPr>
        <w:t xml:space="preserve">На вопрос «Какую должность Вы занимаете в организации, </w:t>
      </w:r>
      <w:r w:rsidR="00A37D2B">
        <w:rPr>
          <w:rFonts w:ascii="Times New Roman" w:hAnsi="Times New Roman" w:cs="Times New Roman"/>
          <w:sz w:val="28"/>
        </w:rPr>
        <w:t>которую</w:t>
      </w:r>
      <w:r>
        <w:rPr>
          <w:rFonts w:ascii="Times New Roman" w:hAnsi="Times New Roman" w:cs="Times New Roman"/>
          <w:sz w:val="28"/>
        </w:rPr>
        <w:t xml:space="preserve"> вы представляете?» - большинство респондентов </w:t>
      </w:r>
      <w:r w:rsidR="0087246C">
        <w:rPr>
          <w:rFonts w:ascii="Times New Roman" w:hAnsi="Times New Roman" w:cs="Times New Roman"/>
          <w:sz w:val="28"/>
        </w:rPr>
        <w:t>80</w:t>
      </w:r>
      <w:r>
        <w:rPr>
          <w:rFonts w:ascii="Times New Roman" w:hAnsi="Times New Roman" w:cs="Times New Roman"/>
          <w:sz w:val="28"/>
        </w:rPr>
        <w:t>% (</w:t>
      </w:r>
      <w:r w:rsidR="0087246C">
        <w:rPr>
          <w:rFonts w:ascii="Times New Roman" w:hAnsi="Times New Roman" w:cs="Times New Roman"/>
          <w:sz w:val="28"/>
        </w:rPr>
        <w:t>5 833</w:t>
      </w:r>
      <w:r>
        <w:rPr>
          <w:rFonts w:ascii="Times New Roman" w:hAnsi="Times New Roman" w:cs="Times New Roman"/>
          <w:sz w:val="28"/>
        </w:rPr>
        <w:t xml:space="preserve"> человек) ответили, что являются </w:t>
      </w:r>
      <w:r w:rsidR="0087246C">
        <w:rPr>
          <w:rFonts w:ascii="Times New Roman" w:hAnsi="Times New Roman" w:cs="Times New Roman"/>
          <w:sz w:val="28"/>
        </w:rPr>
        <w:t>руководителем среднего звена (руководитель управления/подразделения/отдела)</w:t>
      </w:r>
      <w:r>
        <w:rPr>
          <w:noProof/>
          <w:lang w:eastAsia="ru-RU"/>
        </w:rPr>
        <w:drawing>
          <wp:inline distT="0" distB="0" distL="0" distR="0" wp14:anchorId="06B99A26" wp14:editId="195B5389">
            <wp:extent cx="5949537" cy="1959429"/>
            <wp:effectExtent l="0" t="0" r="0" b="3175"/>
            <wp:docPr id="246" name="Диаграмма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DA0587" w:rsidRDefault="00DA0587" w:rsidP="00A37D2B">
      <w:pPr>
        <w:ind w:firstLine="708"/>
        <w:jc w:val="both"/>
        <w:rPr>
          <w:rFonts w:ascii="Times New Roman" w:hAnsi="Times New Roman" w:cs="Times New Roman"/>
          <w:sz w:val="28"/>
        </w:rPr>
      </w:pPr>
      <w:r>
        <w:rPr>
          <w:rFonts w:ascii="Times New Roman" w:hAnsi="Times New Roman" w:cs="Times New Roman"/>
          <w:sz w:val="28"/>
        </w:rPr>
        <w:t xml:space="preserve">На вопрос «Какова численность сотрудников бизнеса, который Вы представляете, в настоящее время?» большинство респондентов </w:t>
      </w:r>
      <w:r w:rsidR="008D690C">
        <w:rPr>
          <w:rFonts w:ascii="Times New Roman" w:hAnsi="Times New Roman" w:cs="Times New Roman"/>
          <w:sz w:val="28"/>
        </w:rPr>
        <w:t>78</w:t>
      </w:r>
      <w:r>
        <w:rPr>
          <w:rFonts w:ascii="Times New Roman" w:hAnsi="Times New Roman" w:cs="Times New Roman"/>
          <w:sz w:val="28"/>
        </w:rPr>
        <w:t>% (</w:t>
      </w:r>
      <w:r w:rsidR="008D690C">
        <w:rPr>
          <w:rFonts w:ascii="Times New Roman" w:hAnsi="Times New Roman" w:cs="Times New Roman"/>
          <w:sz w:val="28"/>
        </w:rPr>
        <w:t>5 682</w:t>
      </w:r>
      <w:r>
        <w:rPr>
          <w:rFonts w:ascii="Times New Roman" w:hAnsi="Times New Roman" w:cs="Times New Roman"/>
          <w:sz w:val="28"/>
        </w:rPr>
        <w:t xml:space="preserve"> </w:t>
      </w:r>
      <w:r w:rsidR="005F6596">
        <w:rPr>
          <w:rFonts w:ascii="Times New Roman" w:hAnsi="Times New Roman" w:cs="Times New Roman"/>
          <w:sz w:val="28"/>
        </w:rPr>
        <w:t>чел.</w:t>
      </w:r>
      <w:r>
        <w:rPr>
          <w:rFonts w:ascii="Times New Roman" w:hAnsi="Times New Roman" w:cs="Times New Roman"/>
          <w:sz w:val="28"/>
        </w:rPr>
        <w:t xml:space="preserve">) ответили, </w:t>
      </w:r>
      <w:r w:rsidR="005F6596">
        <w:rPr>
          <w:rFonts w:ascii="Times New Roman" w:hAnsi="Times New Roman" w:cs="Times New Roman"/>
          <w:sz w:val="28"/>
        </w:rPr>
        <w:t>что численность «</w:t>
      </w:r>
      <w:r w:rsidR="008D690C">
        <w:rPr>
          <w:rFonts w:ascii="Times New Roman" w:hAnsi="Times New Roman" w:cs="Times New Roman"/>
          <w:sz w:val="28"/>
        </w:rPr>
        <w:t>от 101 до 250</w:t>
      </w:r>
      <w:r w:rsidR="005F6596">
        <w:rPr>
          <w:rFonts w:ascii="Times New Roman" w:hAnsi="Times New Roman" w:cs="Times New Roman"/>
          <w:sz w:val="28"/>
        </w:rPr>
        <w:t xml:space="preserve"> человек».</w:t>
      </w:r>
      <w:r>
        <w:rPr>
          <w:rFonts w:ascii="Times New Roman" w:hAnsi="Times New Roman" w:cs="Times New Roman"/>
          <w:sz w:val="28"/>
        </w:rPr>
        <w:t xml:space="preserve"> </w:t>
      </w:r>
    </w:p>
    <w:p w:rsidR="00DA0587" w:rsidRDefault="00DA0587" w:rsidP="00DA0587">
      <w:pPr>
        <w:rPr>
          <w:rFonts w:ascii="Times New Roman" w:hAnsi="Times New Roman" w:cs="Times New Roman"/>
          <w:sz w:val="28"/>
        </w:rPr>
      </w:pPr>
      <w:r>
        <w:rPr>
          <w:noProof/>
          <w:lang w:eastAsia="ru-RU"/>
        </w:rPr>
        <w:drawing>
          <wp:inline distT="0" distB="0" distL="0" distR="0" wp14:anchorId="5C9685DE" wp14:editId="159A7808">
            <wp:extent cx="6008914" cy="1341912"/>
            <wp:effectExtent l="0" t="0" r="0" b="0"/>
            <wp:docPr id="248" name="Диаграмма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DA0587" w:rsidRDefault="00DA0587" w:rsidP="008703BB">
      <w:pPr>
        <w:ind w:firstLine="708"/>
        <w:jc w:val="both"/>
        <w:rPr>
          <w:rFonts w:ascii="Times New Roman" w:hAnsi="Times New Roman" w:cs="Times New Roman"/>
          <w:sz w:val="28"/>
        </w:rPr>
      </w:pPr>
      <w:r>
        <w:rPr>
          <w:rFonts w:ascii="Times New Roman" w:hAnsi="Times New Roman" w:cs="Times New Roman"/>
          <w:sz w:val="28"/>
        </w:rPr>
        <w:t xml:space="preserve">На вопрос «Какова примерная величина годового оборота бизнеса, который Вы представляете?» большинство респондентов </w:t>
      </w:r>
      <w:r w:rsidR="005A1E96">
        <w:rPr>
          <w:rFonts w:ascii="Times New Roman" w:hAnsi="Times New Roman" w:cs="Times New Roman"/>
          <w:sz w:val="28"/>
        </w:rPr>
        <w:t>4</w:t>
      </w:r>
      <w:r w:rsidR="00690B88">
        <w:rPr>
          <w:rFonts w:ascii="Times New Roman" w:hAnsi="Times New Roman" w:cs="Times New Roman"/>
          <w:sz w:val="28"/>
        </w:rPr>
        <w:t>6</w:t>
      </w:r>
      <w:r>
        <w:rPr>
          <w:rFonts w:ascii="Times New Roman" w:hAnsi="Times New Roman" w:cs="Times New Roman"/>
          <w:sz w:val="28"/>
        </w:rPr>
        <w:t>% (</w:t>
      </w:r>
      <w:r w:rsidR="005A1E96">
        <w:rPr>
          <w:rFonts w:ascii="Times New Roman" w:hAnsi="Times New Roman" w:cs="Times New Roman"/>
          <w:sz w:val="28"/>
        </w:rPr>
        <w:t>3 319</w:t>
      </w:r>
      <w:r>
        <w:rPr>
          <w:rFonts w:ascii="Times New Roman" w:hAnsi="Times New Roman" w:cs="Times New Roman"/>
          <w:sz w:val="28"/>
        </w:rPr>
        <w:t xml:space="preserve"> человек) ответили, что примерный годовой оборот бизнеса </w:t>
      </w:r>
      <w:r w:rsidR="005A1E96">
        <w:rPr>
          <w:rFonts w:ascii="Times New Roman" w:hAnsi="Times New Roman" w:cs="Times New Roman"/>
          <w:sz w:val="28"/>
        </w:rPr>
        <w:t xml:space="preserve">более 2000 </w:t>
      </w:r>
      <w:r>
        <w:rPr>
          <w:rFonts w:ascii="Times New Roman" w:hAnsi="Times New Roman" w:cs="Times New Roman"/>
          <w:sz w:val="28"/>
        </w:rPr>
        <w:t>млн. рублей</w:t>
      </w:r>
      <w:r w:rsidR="00690B88">
        <w:rPr>
          <w:rFonts w:ascii="Times New Roman" w:hAnsi="Times New Roman" w:cs="Times New Roman"/>
          <w:sz w:val="28"/>
        </w:rPr>
        <w:t>.</w:t>
      </w:r>
    </w:p>
    <w:p w:rsidR="00DA0587" w:rsidRDefault="00DA0587" w:rsidP="00DA0587">
      <w:pPr>
        <w:rPr>
          <w:rFonts w:ascii="Times New Roman" w:hAnsi="Times New Roman" w:cs="Times New Roman"/>
          <w:sz w:val="28"/>
        </w:rPr>
      </w:pPr>
      <w:r>
        <w:rPr>
          <w:noProof/>
          <w:lang w:eastAsia="ru-RU"/>
        </w:rPr>
        <w:lastRenderedPageBreak/>
        <w:drawing>
          <wp:inline distT="0" distB="0" distL="0" distR="0" wp14:anchorId="61FB9156" wp14:editId="0B03868F">
            <wp:extent cx="6008370" cy="1771650"/>
            <wp:effectExtent l="0" t="0" r="0" b="0"/>
            <wp:docPr id="249" name="Диаграмма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DA0587" w:rsidRDefault="00770090" w:rsidP="00770090">
      <w:pPr>
        <w:ind w:firstLine="708"/>
        <w:jc w:val="both"/>
        <w:rPr>
          <w:rFonts w:ascii="Times New Roman" w:hAnsi="Times New Roman" w:cs="Times New Roman"/>
          <w:sz w:val="28"/>
        </w:rPr>
      </w:pPr>
      <w:r>
        <w:rPr>
          <w:rFonts w:ascii="Times New Roman" w:hAnsi="Times New Roman" w:cs="Times New Roman"/>
          <w:sz w:val="28"/>
        </w:rPr>
        <w:t>47</w:t>
      </w:r>
      <w:r w:rsidR="00DA0587">
        <w:rPr>
          <w:rFonts w:ascii="Times New Roman" w:hAnsi="Times New Roman" w:cs="Times New Roman"/>
          <w:sz w:val="28"/>
        </w:rPr>
        <w:t xml:space="preserve">% </w:t>
      </w:r>
      <w:r>
        <w:rPr>
          <w:rFonts w:ascii="Times New Roman" w:hAnsi="Times New Roman" w:cs="Times New Roman"/>
          <w:sz w:val="28"/>
        </w:rPr>
        <w:t>из числа опрошенных</w:t>
      </w:r>
      <w:r w:rsidR="00DA0587">
        <w:rPr>
          <w:rFonts w:ascii="Times New Roman" w:hAnsi="Times New Roman" w:cs="Times New Roman"/>
          <w:sz w:val="28"/>
        </w:rPr>
        <w:t xml:space="preserve"> (</w:t>
      </w:r>
      <w:r>
        <w:rPr>
          <w:rFonts w:ascii="Times New Roman" w:hAnsi="Times New Roman" w:cs="Times New Roman"/>
          <w:sz w:val="28"/>
        </w:rPr>
        <w:t>3 386</w:t>
      </w:r>
      <w:r w:rsidR="00DA0587">
        <w:rPr>
          <w:rFonts w:ascii="Times New Roman" w:hAnsi="Times New Roman" w:cs="Times New Roman"/>
          <w:sz w:val="28"/>
        </w:rPr>
        <w:t xml:space="preserve"> чел</w:t>
      </w:r>
      <w:r w:rsidR="00D46F37">
        <w:rPr>
          <w:rFonts w:ascii="Times New Roman" w:hAnsi="Times New Roman" w:cs="Times New Roman"/>
          <w:sz w:val="28"/>
        </w:rPr>
        <w:t>.</w:t>
      </w:r>
      <w:r w:rsidR="00DA0587">
        <w:rPr>
          <w:rFonts w:ascii="Times New Roman" w:hAnsi="Times New Roman" w:cs="Times New Roman"/>
          <w:sz w:val="28"/>
        </w:rPr>
        <w:t>) это предст</w:t>
      </w:r>
      <w:r>
        <w:rPr>
          <w:rFonts w:ascii="Times New Roman" w:hAnsi="Times New Roman" w:cs="Times New Roman"/>
          <w:sz w:val="28"/>
        </w:rPr>
        <w:t>авители бизнеса в т</w:t>
      </w:r>
      <w:r w:rsidRPr="00770090">
        <w:rPr>
          <w:rFonts w:ascii="Times New Roman" w:hAnsi="Times New Roman" w:cs="Times New Roman"/>
          <w:sz w:val="28"/>
        </w:rPr>
        <w:t>орговл</w:t>
      </w:r>
      <w:r>
        <w:rPr>
          <w:rFonts w:ascii="Times New Roman" w:hAnsi="Times New Roman" w:cs="Times New Roman"/>
          <w:sz w:val="28"/>
        </w:rPr>
        <w:t>е</w:t>
      </w:r>
      <w:r w:rsidRPr="00770090">
        <w:rPr>
          <w:rFonts w:ascii="Times New Roman" w:hAnsi="Times New Roman" w:cs="Times New Roman"/>
          <w:sz w:val="28"/>
        </w:rPr>
        <w:t xml:space="preserve"> или дистрибуци</w:t>
      </w:r>
      <w:r>
        <w:rPr>
          <w:rFonts w:ascii="Times New Roman" w:hAnsi="Times New Roman" w:cs="Times New Roman"/>
          <w:sz w:val="28"/>
        </w:rPr>
        <w:t>и</w:t>
      </w:r>
      <w:r w:rsidRPr="00770090">
        <w:rPr>
          <w:rFonts w:ascii="Times New Roman" w:hAnsi="Times New Roman" w:cs="Times New Roman"/>
          <w:sz w:val="28"/>
        </w:rPr>
        <w:t xml:space="preserve"> товаров и услуг, произведенных другими компаниями</w:t>
      </w:r>
      <w:r w:rsidR="00DA0587">
        <w:rPr>
          <w:rFonts w:ascii="Times New Roman" w:hAnsi="Times New Roman" w:cs="Times New Roman"/>
          <w:sz w:val="28"/>
        </w:rPr>
        <w:t>.</w:t>
      </w:r>
    </w:p>
    <w:tbl>
      <w:tblPr>
        <w:tblW w:w="9536" w:type="dxa"/>
        <w:tblInd w:w="93" w:type="dxa"/>
        <w:tblLook w:val="04A0" w:firstRow="1" w:lastRow="0" w:firstColumn="1" w:lastColumn="0" w:noHBand="0" w:noVBand="1"/>
      </w:tblPr>
      <w:tblGrid>
        <w:gridCol w:w="6395"/>
        <w:gridCol w:w="1486"/>
        <w:gridCol w:w="1655"/>
      </w:tblGrid>
      <w:tr w:rsidR="00DA0587" w:rsidRPr="008D4D7D" w:rsidTr="00770090">
        <w:trPr>
          <w:trHeight w:val="300"/>
        </w:trPr>
        <w:tc>
          <w:tcPr>
            <w:tcW w:w="6395"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DA0587" w:rsidRPr="008D4D7D" w:rsidRDefault="00DA0587" w:rsidP="009473FC">
            <w:pPr>
              <w:spacing w:after="0" w:line="240" w:lineRule="auto"/>
              <w:jc w:val="center"/>
              <w:rPr>
                <w:rFonts w:ascii="Times New Roman" w:eastAsia="Times New Roman" w:hAnsi="Times New Roman" w:cs="Times New Roman"/>
                <w:b/>
                <w:color w:val="000000"/>
                <w:sz w:val="24"/>
                <w:szCs w:val="24"/>
                <w:lang w:eastAsia="ru-RU"/>
              </w:rPr>
            </w:pPr>
            <w:r w:rsidRPr="008D4D7D">
              <w:rPr>
                <w:rFonts w:ascii="Times New Roman" w:eastAsia="Times New Roman" w:hAnsi="Times New Roman" w:cs="Times New Roman"/>
                <w:b/>
                <w:color w:val="000000"/>
                <w:sz w:val="24"/>
                <w:szCs w:val="24"/>
                <w:lang w:eastAsia="ru-RU"/>
              </w:rPr>
              <w:t>Наименование продукции, услуг, работ</w:t>
            </w:r>
          </w:p>
        </w:tc>
        <w:tc>
          <w:tcPr>
            <w:tcW w:w="148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DA0587" w:rsidRPr="008D4D7D" w:rsidRDefault="00DA0587" w:rsidP="009473FC">
            <w:pPr>
              <w:spacing w:after="0" w:line="240" w:lineRule="auto"/>
              <w:jc w:val="center"/>
              <w:rPr>
                <w:rFonts w:ascii="Times New Roman" w:eastAsia="Times New Roman" w:hAnsi="Times New Roman" w:cs="Times New Roman"/>
                <w:b/>
                <w:color w:val="000000"/>
                <w:sz w:val="24"/>
                <w:szCs w:val="24"/>
                <w:lang w:eastAsia="ru-RU"/>
              </w:rPr>
            </w:pPr>
            <w:r w:rsidRPr="008D4D7D">
              <w:rPr>
                <w:rFonts w:ascii="Times New Roman" w:eastAsia="Times New Roman" w:hAnsi="Times New Roman" w:cs="Times New Roman"/>
                <w:b/>
                <w:color w:val="000000"/>
                <w:sz w:val="24"/>
                <w:szCs w:val="24"/>
                <w:lang w:eastAsia="ru-RU"/>
              </w:rPr>
              <w:t>Количество</w:t>
            </w:r>
          </w:p>
        </w:tc>
        <w:tc>
          <w:tcPr>
            <w:tcW w:w="1655" w:type="dxa"/>
            <w:tcBorders>
              <w:top w:val="single" w:sz="4" w:space="0" w:color="auto"/>
              <w:left w:val="nil"/>
              <w:bottom w:val="single" w:sz="4" w:space="0" w:color="auto"/>
              <w:right w:val="single" w:sz="4" w:space="0" w:color="auto"/>
            </w:tcBorders>
            <w:shd w:val="clear" w:color="auto" w:fill="DEEAF6" w:themeFill="accent1" w:themeFillTint="33"/>
            <w:vAlign w:val="center"/>
          </w:tcPr>
          <w:p w:rsidR="00DA0587" w:rsidRPr="008D4D7D" w:rsidRDefault="00DA0587"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от общего количества опрошенных</w:t>
            </w:r>
          </w:p>
        </w:tc>
      </w:tr>
      <w:tr w:rsidR="00DA0587" w:rsidRPr="008D4D7D" w:rsidTr="00770090">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Услуги</w:t>
            </w:r>
          </w:p>
        </w:tc>
        <w:tc>
          <w:tcPr>
            <w:tcW w:w="1486" w:type="dxa"/>
            <w:tcBorders>
              <w:top w:val="nil"/>
              <w:left w:val="nil"/>
              <w:bottom w:val="single" w:sz="4" w:space="0" w:color="auto"/>
              <w:right w:val="single" w:sz="4" w:space="0" w:color="auto"/>
            </w:tcBorders>
            <w:shd w:val="clear" w:color="auto" w:fill="auto"/>
            <w:noWrap/>
            <w:vAlign w:val="center"/>
            <w:hideMark/>
          </w:tcPr>
          <w:p w:rsidR="00DA0587" w:rsidRPr="008D4D7D" w:rsidRDefault="00770090"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853</w:t>
            </w:r>
          </w:p>
        </w:tc>
        <w:tc>
          <w:tcPr>
            <w:tcW w:w="1655" w:type="dxa"/>
            <w:tcBorders>
              <w:top w:val="nil"/>
              <w:left w:val="nil"/>
              <w:bottom w:val="single" w:sz="4" w:space="0" w:color="auto"/>
              <w:right w:val="single" w:sz="4" w:space="0" w:color="auto"/>
            </w:tcBorders>
            <w:vAlign w:val="center"/>
          </w:tcPr>
          <w:p w:rsidR="00DA0587" w:rsidRPr="00A16C9F" w:rsidRDefault="00770090" w:rsidP="00D46F3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w:t>
            </w:r>
            <w:r w:rsidR="00D46F37">
              <w:rPr>
                <w:rFonts w:ascii="Times New Roman" w:eastAsia="Times New Roman" w:hAnsi="Times New Roman" w:cs="Times New Roman"/>
                <w:b/>
                <w:color w:val="000000"/>
                <w:sz w:val="24"/>
                <w:szCs w:val="24"/>
                <w:lang w:eastAsia="ru-RU"/>
              </w:rPr>
              <w:t>2</w:t>
            </w:r>
            <w:r w:rsidR="00DA0587" w:rsidRPr="00A16C9F">
              <w:rPr>
                <w:rFonts w:ascii="Times New Roman" w:eastAsia="Times New Roman" w:hAnsi="Times New Roman" w:cs="Times New Roman"/>
                <w:b/>
                <w:color w:val="000000"/>
                <w:sz w:val="24"/>
                <w:szCs w:val="24"/>
                <w:lang w:eastAsia="ru-RU"/>
              </w:rPr>
              <w:t>%</w:t>
            </w:r>
          </w:p>
        </w:tc>
      </w:tr>
      <w:tr w:rsidR="00DA0587" w:rsidRPr="008D4D7D" w:rsidTr="00770090">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Конечная продукция</w:t>
            </w:r>
          </w:p>
        </w:tc>
        <w:tc>
          <w:tcPr>
            <w:tcW w:w="1486" w:type="dxa"/>
            <w:tcBorders>
              <w:top w:val="nil"/>
              <w:left w:val="nil"/>
              <w:bottom w:val="single" w:sz="4" w:space="0" w:color="auto"/>
              <w:right w:val="single" w:sz="4" w:space="0" w:color="auto"/>
            </w:tcBorders>
            <w:shd w:val="clear" w:color="auto" w:fill="auto"/>
            <w:noWrap/>
            <w:vAlign w:val="center"/>
            <w:hideMark/>
          </w:tcPr>
          <w:p w:rsidR="00DA0587" w:rsidRPr="008D4D7D" w:rsidRDefault="00770090"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2 706</w:t>
            </w:r>
          </w:p>
        </w:tc>
        <w:tc>
          <w:tcPr>
            <w:tcW w:w="1655" w:type="dxa"/>
            <w:tcBorders>
              <w:top w:val="nil"/>
              <w:left w:val="nil"/>
              <w:bottom w:val="single" w:sz="4" w:space="0" w:color="auto"/>
              <w:right w:val="single" w:sz="4" w:space="0" w:color="auto"/>
            </w:tcBorders>
            <w:vAlign w:val="center"/>
          </w:tcPr>
          <w:p w:rsidR="00DA0587" w:rsidRPr="00A16C9F" w:rsidRDefault="00770090"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w:t>
            </w:r>
            <w:r w:rsidR="00D46F37">
              <w:rPr>
                <w:rFonts w:ascii="Times New Roman" w:eastAsia="Times New Roman" w:hAnsi="Times New Roman" w:cs="Times New Roman"/>
                <w:b/>
                <w:color w:val="000000"/>
                <w:sz w:val="24"/>
                <w:szCs w:val="24"/>
                <w:lang w:eastAsia="ru-RU"/>
              </w:rPr>
              <w:t>7</w:t>
            </w:r>
            <w:r w:rsidR="00DA0587" w:rsidRPr="00A16C9F">
              <w:rPr>
                <w:rFonts w:ascii="Times New Roman" w:eastAsia="Times New Roman" w:hAnsi="Times New Roman" w:cs="Times New Roman"/>
                <w:b/>
                <w:color w:val="000000"/>
                <w:sz w:val="24"/>
                <w:szCs w:val="24"/>
                <w:lang w:eastAsia="ru-RU"/>
              </w:rPr>
              <w:t>%</w:t>
            </w:r>
          </w:p>
        </w:tc>
      </w:tr>
      <w:tr w:rsidR="00DA0587" w:rsidRPr="008D4D7D" w:rsidTr="00770090">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Сырье или материалы для дальнейшей переработки</w:t>
            </w:r>
          </w:p>
        </w:tc>
        <w:tc>
          <w:tcPr>
            <w:tcW w:w="1486" w:type="dxa"/>
            <w:tcBorders>
              <w:top w:val="nil"/>
              <w:left w:val="nil"/>
              <w:bottom w:val="single" w:sz="4" w:space="0" w:color="auto"/>
              <w:right w:val="single" w:sz="4" w:space="0" w:color="auto"/>
            </w:tcBorders>
            <w:shd w:val="clear" w:color="auto" w:fill="auto"/>
            <w:noWrap/>
            <w:vAlign w:val="center"/>
            <w:hideMark/>
          </w:tcPr>
          <w:p w:rsidR="00DA0587" w:rsidRPr="008D4D7D" w:rsidRDefault="00770090"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164</w:t>
            </w:r>
          </w:p>
        </w:tc>
        <w:tc>
          <w:tcPr>
            <w:tcW w:w="1655" w:type="dxa"/>
            <w:tcBorders>
              <w:top w:val="nil"/>
              <w:left w:val="nil"/>
              <w:bottom w:val="single" w:sz="4" w:space="0" w:color="auto"/>
              <w:right w:val="single" w:sz="4" w:space="0" w:color="auto"/>
            </w:tcBorders>
            <w:vAlign w:val="center"/>
          </w:tcPr>
          <w:p w:rsidR="00DA0587" w:rsidRPr="00A16C9F" w:rsidRDefault="00D46F37" w:rsidP="00D46F37">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w:t>
            </w:r>
            <w:r w:rsidR="00DA0587" w:rsidRPr="00A16C9F">
              <w:rPr>
                <w:rFonts w:ascii="Times New Roman" w:eastAsia="Times New Roman" w:hAnsi="Times New Roman" w:cs="Times New Roman"/>
                <w:b/>
                <w:color w:val="000000"/>
                <w:sz w:val="24"/>
                <w:szCs w:val="24"/>
                <w:lang w:eastAsia="ru-RU"/>
              </w:rPr>
              <w:t>%</w:t>
            </w:r>
          </w:p>
        </w:tc>
      </w:tr>
      <w:tr w:rsidR="00DA0587" w:rsidRPr="008D4D7D" w:rsidTr="00770090">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Торговля или дистрибуция товаров и услуг, произведенных другими компаниями</w:t>
            </w:r>
          </w:p>
        </w:tc>
        <w:tc>
          <w:tcPr>
            <w:tcW w:w="1486" w:type="dxa"/>
            <w:tcBorders>
              <w:top w:val="nil"/>
              <w:left w:val="nil"/>
              <w:bottom w:val="single" w:sz="4" w:space="0" w:color="auto"/>
              <w:right w:val="single" w:sz="4" w:space="0" w:color="auto"/>
            </w:tcBorders>
            <w:shd w:val="clear" w:color="auto" w:fill="auto"/>
            <w:noWrap/>
            <w:vAlign w:val="center"/>
            <w:hideMark/>
          </w:tcPr>
          <w:p w:rsidR="00DA0587" w:rsidRPr="008D4D7D" w:rsidRDefault="00770090"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3 386</w:t>
            </w:r>
          </w:p>
        </w:tc>
        <w:tc>
          <w:tcPr>
            <w:tcW w:w="1655" w:type="dxa"/>
            <w:tcBorders>
              <w:top w:val="nil"/>
              <w:left w:val="nil"/>
              <w:bottom w:val="single" w:sz="4" w:space="0" w:color="auto"/>
              <w:right w:val="single" w:sz="4" w:space="0" w:color="auto"/>
            </w:tcBorders>
            <w:vAlign w:val="center"/>
          </w:tcPr>
          <w:p w:rsidR="00DA0587" w:rsidRPr="00A16C9F" w:rsidRDefault="00770090"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47</w:t>
            </w:r>
            <w:r w:rsidR="00DA0587" w:rsidRPr="00A16C9F">
              <w:rPr>
                <w:rFonts w:ascii="Times New Roman" w:eastAsia="Times New Roman" w:hAnsi="Times New Roman" w:cs="Times New Roman"/>
                <w:b/>
                <w:color w:val="000000"/>
                <w:sz w:val="24"/>
                <w:szCs w:val="24"/>
                <w:lang w:eastAsia="ru-RU"/>
              </w:rPr>
              <w:t>%</w:t>
            </w:r>
          </w:p>
        </w:tc>
      </w:tr>
      <w:tr w:rsidR="00DA0587" w:rsidRPr="008D4D7D" w:rsidTr="00770090">
        <w:trPr>
          <w:trHeight w:val="300"/>
        </w:trPr>
        <w:tc>
          <w:tcPr>
            <w:tcW w:w="6395" w:type="dxa"/>
            <w:tcBorders>
              <w:top w:val="nil"/>
              <w:left w:val="single" w:sz="4" w:space="0" w:color="auto"/>
              <w:bottom w:val="single" w:sz="4" w:space="0" w:color="auto"/>
              <w:right w:val="single" w:sz="4" w:space="0" w:color="auto"/>
            </w:tcBorders>
            <w:shd w:val="clear" w:color="auto" w:fill="auto"/>
            <w:noWrap/>
            <w:vAlign w:val="center"/>
            <w:hideMark/>
          </w:tcPr>
          <w:p w:rsidR="00DA0587" w:rsidRPr="008D4D7D"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8D4D7D">
              <w:rPr>
                <w:rFonts w:ascii="Times New Roman" w:eastAsia="Times New Roman" w:hAnsi="Times New Roman" w:cs="Times New Roman"/>
                <w:color w:val="000000"/>
                <w:sz w:val="24"/>
                <w:szCs w:val="24"/>
                <w:lang w:eastAsia="ru-RU"/>
              </w:rPr>
              <w:t>Компоненты для производства конечной продукции</w:t>
            </w:r>
          </w:p>
        </w:tc>
        <w:tc>
          <w:tcPr>
            <w:tcW w:w="1486" w:type="dxa"/>
            <w:tcBorders>
              <w:top w:val="nil"/>
              <w:left w:val="nil"/>
              <w:bottom w:val="single" w:sz="4" w:space="0" w:color="auto"/>
              <w:right w:val="single" w:sz="4" w:space="0" w:color="auto"/>
            </w:tcBorders>
            <w:shd w:val="clear" w:color="auto" w:fill="auto"/>
            <w:noWrap/>
            <w:vAlign w:val="center"/>
            <w:hideMark/>
          </w:tcPr>
          <w:p w:rsidR="00DA0587" w:rsidRPr="008D4D7D" w:rsidRDefault="00770090"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145</w:t>
            </w:r>
          </w:p>
        </w:tc>
        <w:tc>
          <w:tcPr>
            <w:tcW w:w="1655" w:type="dxa"/>
            <w:tcBorders>
              <w:top w:val="nil"/>
              <w:left w:val="nil"/>
              <w:bottom w:val="single" w:sz="4" w:space="0" w:color="auto"/>
              <w:right w:val="single" w:sz="4" w:space="0" w:color="auto"/>
            </w:tcBorders>
            <w:vAlign w:val="center"/>
          </w:tcPr>
          <w:p w:rsidR="00DA0587" w:rsidRPr="00A16C9F" w:rsidRDefault="00770090"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w:t>
            </w:r>
            <w:r w:rsidR="00DA0587" w:rsidRPr="00A16C9F">
              <w:rPr>
                <w:rFonts w:ascii="Times New Roman" w:eastAsia="Times New Roman" w:hAnsi="Times New Roman" w:cs="Times New Roman"/>
                <w:b/>
                <w:color w:val="000000"/>
                <w:sz w:val="24"/>
                <w:szCs w:val="24"/>
                <w:lang w:eastAsia="ru-RU"/>
              </w:rPr>
              <w:t>%</w:t>
            </w:r>
          </w:p>
        </w:tc>
      </w:tr>
    </w:tbl>
    <w:p w:rsidR="00332B56" w:rsidRDefault="00332B56" w:rsidP="00332B56">
      <w:pPr>
        <w:spacing w:after="0" w:line="240" w:lineRule="auto"/>
        <w:ind w:firstLine="708"/>
        <w:jc w:val="both"/>
        <w:rPr>
          <w:rFonts w:ascii="Times New Roman" w:hAnsi="Times New Roman" w:cs="Times New Roman"/>
          <w:sz w:val="28"/>
        </w:rPr>
      </w:pPr>
    </w:p>
    <w:p w:rsidR="00DA0587" w:rsidRDefault="00DA0587" w:rsidP="00332B56">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Наибольший процент опрошенных </w:t>
      </w:r>
      <w:r w:rsidR="008A5AD2">
        <w:rPr>
          <w:rFonts w:ascii="Times New Roman" w:hAnsi="Times New Roman" w:cs="Times New Roman"/>
          <w:sz w:val="28"/>
        </w:rPr>
        <w:t>45</w:t>
      </w:r>
      <w:r>
        <w:rPr>
          <w:rFonts w:ascii="Times New Roman" w:hAnsi="Times New Roman" w:cs="Times New Roman"/>
          <w:sz w:val="28"/>
        </w:rPr>
        <w:t>% (</w:t>
      </w:r>
      <w:r w:rsidR="00493D65">
        <w:rPr>
          <w:rFonts w:ascii="Times New Roman" w:hAnsi="Times New Roman" w:cs="Times New Roman"/>
          <w:sz w:val="28"/>
        </w:rPr>
        <w:t>3 283</w:t>
      </w:r>
      <w:r>
        <w:rPr>
          <w:rFonts w:ascii="Times New Roman" w:hAnsi="Times New Roman" w:cs="Times New Roman"/>
          <w:sz w:val="28"/>
        </w:rPr>
        <w:t xml:space="preserve"> чел</w:t>
      </w:r>
      <w:r w:rsidR="008A5AD2">
        <w:rPr>
          <w:rFonts w:ascii="Times New Roman" w:hAnsi="Times New Roman" w:cs="Times New Roman"/>
          <w:sz w:val="28"/>
        </w:rPr>
        <w:t>.</w:t>
      </w:r>
      <w:r>
        <w:rPr>
          <w:rFonts w:ascii="Times New Roman" w:hAnsi="Times New Roman" w:cs="Times New Roman"/>
          <w:sz w:val="28"/>
        </w:rPr>
        <w:t xml:space="preserve">) осуществляют свою деятельность на </w:t>
      </w:r>
      <w:r w:rsidR="00493D65">
        <w:rPr>
          <w:rFonts w:ascii="Times New Roman" w:hAnsi="Times New Roman" w:cs="Times New Roman"/>
          <w:sz w:val="28"/>
        </w:rPr>
        <w:t xml:space="preserve">всей </w:t>
      </w:r>
      <w:r>
        <w:rPr>
          <w:rFonts w:ascii="Times New Roman" w:hAnsi="Times New Roman" w:cs="Times New Roman"/>
          <w:sz w:val="28"/>
        </w:rPr>
        <w:t xml:space="preserve">территории </w:t>
      </w:r>
      <w:r w:rsidR="00493D65">
        <w:rPr>
          <w:rFonts w:ascii="Times New Roman" w:hAnsi="Times New Roman" w:cs="Times New Roman"/>
          <w:sz w:val="28"/>
        </w:rPr>
        <w:t>Российской Федерации. В сравнении с прошлым годом, аналогичная доля 45% из числа опрошенных респондентов, показали, что осуществляют деятельность на территории Краснодарского края. То есть можно сказать о постепенном территориальном расширении товарных рынков и выходе за пределы субъекта, что говорит о конкурентоспособности бизнеса.</w:t>
      </w:r>
    </w:p>
    <w:p w:rsidR="00DA0587" w:rsidRDefault="00DA0587" w:rsidP="00DA0587">
      <w:pPr>
        <w:rPr>
          <w:rFonts w:ascii="Times New Roman" w:hAnsi="Times New Roman" w:cs="Times New Roman"/>
          <w:sz w:val="28"/>
        </w:rPr>
      </w:pPr>
      <w:r>
        <w:rPr>
          <w:noProof/>
          <w:lang w:eastAsia="ru-RU"/>
        </w:rPr>
        <w:drawing>
          <wp:inline distT="0" distB="0" distL="0" distR="0" wp14:anchorId="214DC829" wp14:editId="400486D0">
            <wp:extent cx="6083300" cy="3225800"/>
            <wp:effectExtent l="0" t="0" r="0" b="0"/>
            <wp:docPr id="250" name="Диаграмма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332B56" w:rsidRDefault="00332B56" w:rsidP="006B625B">
      <w:pPr>
        <w:spacing w:after="0" w:line="240" w:lineRule="auto"/>
        <w:ind w:firstLine="708"/>
        <w:jc w:val="both"/>
        <w:rPr>
          <w:rFonts w:ascii="Times New Roman" w:hAnsi="Times New Roman" w:cs="Times New Roman"/>
          <w:sz w:val="28"/>
        </w:rPr>
      </w:pPr>
    </w:p>
    <w:p w:rsidR="00DA0587" w:rsidRDefault="00DA0587" w:rsidP="006B625B">
      <w:pPr>
        <w:spacing w:after="0" w:line="240" w:lineRule="auto"/>
        <w:ind w:firstLine="708"/>
        <w:jc w:val="both"/>
        <w:rPr>
          <w:rFonts w:ascii="Times New Roman" w:hAnsi="Times New Roman" w:cs="Times New Roman"/>
          <w:sz w:val="28"/>
        </w:rPr>
      </w:pPr>
      <w:r>
        <w:rPr>
          <w:rFonts w:ascii="Times New Roman" w:hAnsi="Times New Roman" w:cs="Times New Roman"/>
          <w:sz w:val="28"/>
        </w:rPr>
        <w:t>На вопрос «По Вашим примерным оценкам, насколько снизятся объемы реализации продукции/работ/услуг бизнеса, который вы представляете, на основном рынке при увеличении цены данной продукции/работ/услуг на 15%, при условии, что количество конкурентов остан</w:t>
      </w:r>
      <w:r w:rsidR="006B625B">
        <w:rPr>
          <w:rFonts w:ascii="Times New Roman" w:hAnsi="Times New Roman" w:cs="Times New Roman"/>
          <w:sz w:val="28"/>
        </w:rPr>
        <w:t>у</w:t>
      </w:r>
      <w:r>
        <w:rPr>
          <w:rFonts w:ascii="Times New Roman" w:hAnsi="Times New Roman" w:cs="Times New Roman"/>
          <w:sz w:val="28"/>
        </w:rPr>
        <w:t>тся неизменным</w:t>
      </w:r>
      <w:r w:rsidR="006B625B">
        <w:rPr>
          <w:rFonts w:ascii="Times New Roman" w:hAnsi="Times New Roman" w:cs="Times New Roman"/>
          <w:sz w:val="28"/>
        </w:rPr>
        <w:t>и</w:t>
      </w:r>
      <w:r>
        <w:rPr>
          <w:rFonts w:ascii="Times New Roman" w:hAnsi="Times New Roman" w:cs="Times New Roman"/>
          <w:sz w:val="28"/>
        </w:rPr>
        <w:t xml:space="preserve">», большинство респондентов </w:t>
      </w:r>
      <w:r w:rsidR="00B50EE3">
        <w:rPr>
          <w:rFonts w:ascii="Times New Roman" w:hAnsi="Times New Roman" w:cs="Times New Roman"/>
          <w:sz w:val="28"/>
        </w:rPr>
        <w:t>48</w:t>
      </w:r>
      <w:r>
        <w:rPr>
          <w:rFonts w:ascii="Times New Roman" w:hAnsi="Times New Roman" w:cs="Times New Roman"/>
          <w:sz w:val="28"/>
        </w:rPr>
        <w:t>% (</w:t>
      </w:r>
      <w:r w:rsidR="00B50EE3">
        <w:rPr>
          <w:rFonts w:ascii="Times New Roman" w:hAnsi="Times New Roman" w:cs="Times New Roman"/>
          <w:sz w:val="28"/>
        </w:rPr>
        <w:t>3 476</w:t>
      </w:r>
      <w:r>
        <w:rPr>
          <w:rFonts w:ascii="Times New Roman" w:hAnsi="Times New Roman" w:cs="Times New Roman"/>
          <w:sz w:val="28"/>
        </w:rPr>
        <w:t xml:space="preserve"> чел</w:t>
      </w:r>
      <w:r w:rsidR="00EF6EA9">
        <w:rPr>
          <w:rFonts w:ascii="Times New Roman" w:hAnsi="Times New Roman" w:cs="Times New Roman"/>
          <w:sz w:val="28"/>
        </w:rPr>
        <w:t>.</w:t>
      </w:r>
      <w:r>
        <w:rPr>
          <w:rFonts w:ascii="Times New Roman" w:hAnsi="Times New Roman" w:cs="Times New Roman"/>
          <w:sz w:val="28"/>
        </w:rPr>
        <w:t>) опрошенных считают</w:t>
      </w:r>
      <w:r w:rsidR="00B50EE3">
        <w:rPr>
          <w:rFonts w:ascii="Times New Roman" w:hAnsi="Times New Roman" w:cs="Times New Roman"/>
          <w:sz w:val="28"/>
        </w:rPr>
        <w:t xml:space="preserve"> также, как и в прошлом году</w:t>
      </w:r>
      <w:r>
        <w:rPr>
          <w:rFonts w:ascii="Times New Roman" w:hAnsi="Times New Roman" w:cs="Times New Roman"/>
          <w:sz w:val="28"/>
        </w:rPr>
        <w:t xml:space="preserve">, что объемы продаж </w:t>
      </w:r>
      <w:r w:rsidR="00EF6EA9">
        <w:rPr>
          <w:rFonts w:ascii="Times New Roman" w:hAnsi="Times New Roman" w:cs="Times New Roman"/>
          <w:sz w:val="28"/>
        </w:rPr>
        <w:t xml:space="preserve">снизятся менее чем на 15%, </w:t>
      </w:r>
      <w:r w:rsidR="00B50EE3">
        <w:rPr>
          <w:rFonts w:ascii="Times New Roman" w:hAnsi="Times New Roman" w:cs="Times New Roman"/>
          <w:sz w:val="28"/>
        </w:rPr>
        <w:t>35</w:t>
      </w:r>
      <w:r w:rsidR="00EF6EA9">
        <w:rPr>
          <w:rFonts w:ascii="Times New Roman" w:hAnsi="Times New Roman" w:cs="Times New Roman"/>
          <w:sz w:val="28"/>
        </w:rPr>
        <w:t>% (</w:t>
      </w:r>
      <w:r w:rsidR="00B50EE3">
        <w:rPr>
          <w:rFonts w:ascii="Times New Roman" w:hAnsi="Times New Roman" w:cs="Times New Roman"/>
          <w:sz w:val="28"/>
        </w:rPr>
        <w:t>2 573</w:t>
      </w:r>
      <w:r w:rsidR="00EF6EA9">
        <w:rPr>
          <w:rFonts w:ascii="Times New Roman" w:hAnsi="Times New Roman" w:cs="Times New Roman"/>
          <w:sz w:val="28"/>
        </w:rPr>
        <w:t xml:space="preserve"> чел.) опрошенных респондентов считают, что объемы продаж </w:t>
      </w:r>
      <w:r w:rsidR="00650F79" w:rsidRPr="00650F79">
        <w:rPr>
          <w:rFonts w:ascii="Times New Roman" w:hAnsi="Times New Roman" w:cs="Times New Roman"/>
          <w:sz w:val="28"/>
        </w:rPr>
        <w:t xml:space="preserve">снизятся </w:t>
      </w:r>
      <w:r w:rsidR="00650F79">
        <w:rPr>
          <w:rFonts w:ascii="Times New Roman" w:hAnsi="Times New Roman" w:cs="Times New Roman"/>
          <w:sz w:val="28"/>
        </w:rPr>
        <w:t xml:space="preserve">примерно </w:t>
      </w:r>
      <w:r w:rsidR="00650F79" w:rsidRPr="00650F79">
        <w:rPr>
          <w:rFonts w:ascii="Times New Roman" w:hAnsi="Times New Roman" w:cs="Times New Roman"/>
          <w:sz w:val="28"/>
        </w:rPr>
        <w:t>на 15%</w:t>
      </w:r>
      <w:r w:rsidR="00EF6EA9">
        <w:rPr>
          <w:rFonts w:ascii="Times New Roman" w:hAnsi="Times New Roman" w:cs="Times New Roman"/>
          <w:sz w:val="28"/>
        </w:rPr>
        <w:t>.</w:t>
      </w:r>
    </w:p>
    <w:p w:rsidR="00DA0587" w:rsidRDefault="00DA0587" w:rsidP="0067784E">
      <w:pPr>
        <w:tabs>
          <w:tab w:val="left" w:pos="1134"/>
        </w:tabs>
        <w:spacing w:after="0" w:line="240" w:lineRule="auto"/>
        <w:ind w:firstLine="709"/>
        <w:jc w:val="both"/>
        <w:rPr>
          <w:rFonts w:ascii="Times New Roman" w:eastAsia="Calibri" w:hAnsi="Times New Roman" w:cs="Times New Roman"/>
          <w:bCs/>
          <w:sz w:val="28"/>
          <w:szCs w:val="28"/>
        </w:rPr>
      </w:pPr>
      <w:r w:rsidRPr="0092019E">
        <w:rPr>
          <w:rFonts w:ascii="Times New Roman" w:eastAsia="Calibri" w:hAnsi="Times New Roman" w:cs="Times New Roman"/>
          <w:bCs/>
          <w:sz w:val="28"/>
          <w:szCs w:val="28"/>
        </w:rPr>
        <w:t xml:space="preserve">Наиболее важными факторами конкурентоспособности продукции (работ, услуг) </w:t>
      </w:r>
      <w:r w:rsidR="00EF2B8C">
        <w:rPr>
          <w:rFonts w:ascii="Times New Roman" w:eastAsia="Calibri" w:hAnsi="Times New Roman" w:cs="Times New Roman"/>
          <w:bCs/>
          <w:sz w:val="28"/>
          <w:szCs w:val="28"/>
        </w:rPr>
        <w:t>на рынке по мнению представителей бизнеса</w:t>
      </w:r>
      <w:r w:rsidRPr="0092019E">
        <w:rPr>
          <w:rFonts w:ascii="Times New Roman" w:eastAsia="Calibri" w:hAnsi="Times New Roman" w:cs="Times New Roman"/>
          <w:bCs/>
          <w:sz w:val="28"/>
          <w:szCs w:val="28"/>
        </w:rPr>
        <w:t xml:space="preserve"> </w:t>
      </w:r>
      <w:proofErr w:type="gramStart"/>
      <w:r w:rsidR="008C19EC">
        <w:rPr>
          <w:rFonts w:ascii="Times New Roman" w:eastAsia="Calibri" w:hAnsi="Times New Roman" w:cs="Times New Roman"/>
          <w:bCs/>
          <w:sz w:val="28"/>
          <w:szCs w:val="28"/>
        </w:rPr>
        <w:t>по</w:t>
      </w:r>
      <w:r w:rsidR="00A51598">
        <w:rPr>
          <w:rFonts w:ascii="Times New Roman" w:eastAsia="Calibri" w:hAnsi="Times New Roman" w:cs="Times New Roman"/>
          <w:bCs/>
          <w:sz w:val="28"/>
          <w:szCs w:val="28"/>
        </w:rPr>
        <w:t xml:space="preserve"> </w:t>
      </w:r>
      <w:r w:rsidR="008C19EC">
        <w:rPr>
          <w:rFonts w:ascii="Times New Roman" w:eastAsia="Calibri" w:hAnsi="Times New Roman" w:cs="Times New Roman"/>
          <w:bCs/>
          <w:sz w:val="28"/>
          <w:szCs w:val="28"/>
        </w:rPr>
        <w:t>прежнему</w:t>
      </w:r>
      <w:proofErr w:type="gramEnd"/>
      <w:r w:rsidR="008C19EC">
        <w:rPr>
          <w:rFonts w:ascii="Times New Roman" w:eastAsia="Calibri" w:hAnsi="Times New Roman" w:cs="Times New Roman"/>
          <w:bCs/>
          <w:sz w:val="28"/>
          <w:szCs w:val="28"/>
        </w:rPr>
        <w:t xml:space="preserve"> </w:t>
      </w:r>
      <w:r w:rsidRPr="0092019E">
        <w:rPr>
          <w:rFonts w:ascii="Times New Roman" w:eastAsia="Calibri" w:hAnsi="Times New Roman" w:cs="Times New Roman"/>
          <w:bCs/>
          <w:sz w:val="28"/>
          <w:szCs w:val="28"/>
        </w:rPr>
        <w:t xml:space="preserve">являются: высокое качество – </w:t>
      </w:r>
      <w:r w:rsidR="008C19EC">
        <w:rPr>
          <w:rFonts w:ascii="Times New Roman" w:eastAsia="Calibri" w:hAnsi="Times New Roman" w:cs="Times New Roman"/>
          <w:bCs/>
          <w:sz w:val="28"/>
          <w:szCs w:val="28"/>
        </w:rPr>
        <w:t>32</w:t>
      </w:r>
      <w:r w:rsidRPr="0092019E">
        <w:rPr>
          <w:rFonts w:ascii="Times New Roman" w:eastAsia="Calibri" w:hAnsi="Times New Roman" w:cs="Times New Roman"/>
          <w:bCs/>
          <w:sz w:val="28"/>
          <w:szCs w:val="28"/>
        </w:rPr>
        <w:t>% (</w:t>
      </w:r>
      <w:r w:rsidR="008C19EC">
        <w:rPr>
          <w:rFonts w:ascii="Times New Roman" w:eastAsia="Calibri" w:hAnsi="Times New Roman" w:cs="Times New Roman"/>
          <w:bCs/>
          <w:sz w:val="28"/>
          <w:szCs w:val="28"/>
        </w:rPr>
        <w:t>3 917</w:t>
      </w:r>
      <w:r>
        <w:rPr>
          <w:rFonts w:ascii="Times New Roman" w:eastAsia="Calibri" w:hAnsi="Times New Roman" w:cs="Times New Roman"/>
          <w:bCs/>
          <w:sz w:val="28"/>
          <w:szCs w:val="28"/>
        </w:rPr>
        <w:t xml:space="preserve"> респондент</w:t>
      </w:r>
      <w:r w:rsidR="00EF2B8C">
        <w:rPr>
          <w:rFonts w:ascii="Times New Roman" w:eastAsia="Calibri" w:hAnsi="Times New Roman" w:cs="Times New Roman"/>
          <w:bCs/>
          <w:sz w:val="28"/>
          <w:szCs w:val="28"/>
        </w:rPr>
        <w:t>ов</w:t>
      </w:r>
      <w:r w:rsidRPr="0092019E">
        <w:rPr>
          <w:rFonts w:ascii="Times New Roman" w:eastAsia="Calibri" w:hAnsi="Times New Roman" w:cs="Times New Roman"/>
          <w:bCs/>
          <w:sz w:val="28"/>
          <w:szCs w:val="28"/>
        </w:rPr>
        <w:t xml:space="preserve">), </w:t>
      </w:r>
      <w:r w:rsidR="008C19EC" w:rsidRPr="0092019E">
        <w:rPr>
          <w:rFonts w:ascii="Times New Roman" w:eastAsia="Calibri" w:hAnsi="Times New Roman" w:cs="Times New Roman"/>
          <w:bCs/>
          <w:sz w:val="28"/>
          <w:szCs w:val="28"/>
        </w:rPr>
        <w:t>низкая цена</w:t>
      </w:r>
      <w:r w:rsidR="008C19EC">
        <w:rPr>
          <w:rFonts w:ascii="Times New Roman" w:eastAsia="Calibri" w:hAnsi="Times New Roman" w:cs="Times New Roman"/>
          <w:bCs/>
          <w:sz w:val="28"/>
          <w:szCs w:val="28"/>
        </w:rPr>
        <w:t xml:space="preserve"> </w:t>
      </w:r>
      <w:r w:rsidR="008C19EC" w:rsidRPr="0092019E">
        <w:rPr>
          <w:rFonts w:ascii="Times New Roman" w:eastAsia="Calibri" w:hAnsi="Times New Roman" w:cs="Times New Roman"/>
          <w:bCs/>
          <w:sz w:val="28"/>
          <w:szCs w:val="28"/>
        </w:rPr>
        <w:t xml:space="preserve">– </w:t>
      </w:r>
      <w:r w:rsidR="008C19EC">
        <w:rPr>
          <w:rFonts w:ascii="Times New Roman" w:eastAsia="Calibri" w:hAnsi="Times New Roman" w:cs="Times New Roman"/>
          <w:bCs/>
          <w:sz w:val="28"/>
          <w:szCs w:val="28"/>
        </w:rPr>
        <w:t>24</w:t>
      </w:r>
      <w:r w:rsidR="008C19EC" w:rsidRPr="0092019E">
        <w:rPr>
          <w:rFonts w:ascii="Times New Roman" w:eastAsia="Calibri" w:hAnsi="Times New Roman" w:cs="Times New Roman"/>
          <w:bCs/>
          <w:sz w:val="28"/>
          <w:szCs w:val="28"/>
        </w:rPr>
        <w:t>% (</w:t>
      </w:r>
      <w:r w:rsidR="008C19EC">
        <w:rPr>
          <w:rFonts w:ascii="Times New Roman" w:eastAsia="Calibri" w:hAnsi="Times New Roman" w:cs="Times New Roman"/>
          <w:bCs/>
          <w:sz w:val="28"/>
          <w:szCs w:val="28"/>
        </w:rPr>
        <w:t>2 907 чел.</w:t>
      </w:r>
      <w:r w:rsidR="008C19EC" w:rsidRPr="0092019E">
        <w:rPr>
          <w:rFonts w:ascii="Times New Roman" w:eastAsia="Calibri" w:hAnsi="Times New Roman" w:cs="Times New Roman"/>
          <w:bCs/>
          <w:sz w:val="28"/>
          <w:szCs w:val="28"/>
        </w:rPr>
        <w:t>),</w:t>
      </w:r>
      <w:r w:rsidR="008C19EC">
        <w:rPr>
          <w:rFonts w:ascii="Times New Roman" w:eastAsia="Calibri" w:hAnsi="Times New Roman" w:cs="Times New Roman"/>
          <w:bCs/>
          <w:sz w:val="28"/>
          <w:szCs w:val="28"/>
        </w:rPr>
        <w:t xml:space="preserve"> </w:t>
      </w:r>
      <w:r w:rsidR="00EF2B8C" w:rsidRPr="0092019E">
        <w:rPr>
          <w:rFonts w:ascii="Times New Roman" w:eastAsia="Calibri" w:hAnsi="Times New Roman" w:cs="Times New Roman"/>
          <w:bCs/>
          <w:sz w:val="28"/>
          <w:szCs w:val="28"/>
        </w:rPr>
        <w:t xml:space="preserve">доверительные отношения с клиентами – </w:t>
      </w:r>
      <w:r w:rsidR="008C19EC">
        <w:rPr>
          <w:rFonts w:ascii="Times New Roman" w:eastAsia="Calibri" w:hAnsi="Times New Roman" w:cs="Times New Roman"/>
          <w:bCs/>
          <w:sz w:val="28"/>
          <w:szCs w:val="28"/>
        </w:rPr>
        <w:t>11</w:t>
      </w:r>
      <w:r w:rsidR="00EF2B8C" w:rsidRPr="0092019E">
        <w:rPr>
          <w:rFonts w:ascii="Times New Roman" w:eastAsia="Calibri" w:hAnsi="Times New Roman" w:cs="Times New Roman"/>
          <w:bCs/>
          <w:sz w:val="28"/>
          <w:szCs w:val="28"/>
        </w:rPr>
        <w:t>% (</w:t>
      </w:r>
      <w:r w:rsidR="00EF2B8C">
        <w:rPr>
          <w:rFonts w:ascii="Times New Roman" w:eastAsia="Calibri" w:hAnsi="Times New Roman" w:cs="Times New Roman"/>
          <w:bCs/>
          <w:sz w:val="28"/>
          <w:szCs w:val="28"/>
        </w:rPr>
        <w:t>1</w:t>
      </w:r>
      <w:r w:rsidR="008C19EC">
        <w:rPr>
          <w:rFonts w:ascii="Times New Roman" w:eastAsia="Calibri" w:hAnsi="Times New Roman" w:cs="Times New Roman"/>
          <w:bCs/>
          <w:sz w:val="28"/>
          <w:szCs w:val="28"/>
        </w:rPr>
        <w:t> 375 чел.</w:t>
      </w:r>
      <w:r w:rsidR="00EF2B8C" w:rsidRPr="0092019E">
        <w:rPr>
          <w:rFonts w:ascii="Times New Roman" w:eastAsia="Calibri" w:hAnsi="Times New Roman" w:cs="Times New Roman"/>
          <w:bCs/>
          <w:sz w:val="28"/>
          <w:szCs w:val="28"/>
        </w:rPr>
        <w:t>),</w:t>
      </w:r>
      <w:r w:rsidR="00EF2B8C">
        <w:rPr>
          <w:rFonts w:ascii="Times New Roman" w:eastAsia="Calibri" w:hAnsi="Times New Roman" w:cs="Times New Roman"/>
          <w:bCs/>
          <w:sz w:val="28"/>
          <w:szCs w:val="28"/>
        </w:rPr>
        <w:t xml:space="preserve"> </w:t>
      </w:r>
      <w:r w:rsidR="00EF2B8C" w:rsidRPr="0092019E">
        <w:rPr>
          <w:rFonts w:ascii="Times New Roman" w:eastAsia="Calibri" w:hAnsi="Times New Roman" w:cs="Times New Roman"/>
          <w:bCs/>
          <w:sz w:val="28"/>
          <w:szCs w:val="28"/>
        </w:rPr>
        <w:t xml:space="preserve">уникальность продукции – </w:t>
      </w:r>
      <w:r w:rsidR="008C19EC">
        <w:rPr>
          <w:rFonts w:ascii="Times New Roman" w:eastAsia="Calibri" w:hAnsi="Times New Roman" w:cs="Times New Roman"/>
          <w:bCs/>
          <w:sz w:val="28"/>
          <w:szCs w:val="28"/>
        </w:rPr>
        <w:t>11</w:t>
      </w:r>
      <w:r w:rsidR="00EF2B8C" w:rsidRPr="0092019E">
        <w:rPr>
          <w:rFonts w:ascii="Times New Roman" w:eastAsia="Calibri" w:hAnsi="Times New Roman" w:cs="Times New Roman"/>
          <w:bCs/>
          <w:sz w:val="28"/>
          <w:szCs w:val="28"/>
        </w:rPr>
        <w:t>% (</w:t>
      </w:r>
      <w:r w:rsidR="008C19EC">
        <w:rPr>
          <w:rFonts w:ascii="Times New Roman" w:eastAsia="Calibri" w:hAnsi="Times New Roman" w:cs="Times New Roman"/>
          <w:bCs/>
          <w:sz w:val="28"/>
          <w:szCs w:val="28"/>
        </w:rPr>
        <w:t>1 306 чел.</w:t>
      </w:r>
      <w:r w:rsidR="00EF2B8C" w:rsidRPr="0092019E">
        <w:rPr>
          <w:rFonts w:ascii="Times New Roman" w:eastAsia="Calibri" w:hAnsi="Times New Roman" w:cs="Times New Roman"/>
          <w:bCs/>
          <w:sz w:val="28"/>
          <w:szCs w:val="28"/>
        </w:rPr>
        <w:t>),</w:t>
      </w:r>
      <w:r w:rsidR="00EF2B8C">
        <w:rPr>
          <w:rFonts w:ascii="Times New Roman" w:eastAsia="Calibri" w:hAnsi="Times New Roman" w:cs="Times New Roman"/>
          <w:bCs/>
          <w:sz w:val="28"/>
          <w:szCs w:val="28"/>
        </w:rPr>
        <w:t xml:space="preserve"> </w:t>
      </w:r>
      <w:r w:rsidRPr="0092019E">
        <w:rPr>
          <w:rFonts w:ascii="Times New Roman" w:eastAsia="Calibri" w:hAnsi="Times New Roman" w:cs="Times New Roman"/>
          <w:bCs/>
          <w:sz w:val="28"/>
          <w:szCs w:val="28"/>
        </w:rPr>
        <w:t xml:space="preserve">предложение сопутствующих услуг, товаров, сервисов (гарантий, ремонта и т.д.) – </w:t>
      </w:r>
      <w:r w:rsidR="008C19EC">
        <w:rPr>
          <w:rFonts w:ascii="Times New Roman" w:eastAsia="Calibri" w:hAnsi="Times New Roman" w:cs="Times New Roman"/>
          <w:bCs/>
          <w:sz w:val="28"/>
          <w:szCs w:val="28"/>
        </w:rPr>
        <w:t>6</w:t>
      </w:r>
      <w:r w:rsidRPr="0092019E">
        <w:rPr>
          <w:rFonts w:ascii="Times New Roman" w:eastAsia="Calibri" w:hAnsi="Times New Roman" w:cs="Times New Roman"/>
          <w:bCs/>
          <w:sz w:val="28"/>
          <w:szCs w:val="28"/>
        </w:rPr>
        <w:t>% (</w:t>
      </w:r>
      <w:r w:rsidR="008C19EC">
        <w:rPr>
          <w:rFonts w:ascii="Times New Roman" w:eastAsia="Calibri" w:hAnsi="Times New Roman" w:cs="Times New Roman"/>
          <w:bCs/>
          <w:sz w:val="28"/>
          <w:szCs w:val="28"/>
        </w:rPr>
        <w:t>684 чел.</w:t>
      </w:r>
      <w:r w:rsidRPr="0092019E">
        <w:rPr>
          <w:rFonts w:ascii="Times New Roman" w:eastAsia="Calibri" w:hAnsi="Times New Roman" w:cs="Times New Roman"/>
          <w:bCs/>
          <w:sz w:val="28"/>
          <w:szCs w:val="28"/>
        </w:rPr>
        <w:t xml:space="preserve">), </w:t>
      </w:r>
      <w:r w:rsidR="00EF2B8C" w:rsidRPr="0092019E">
        <w:rPr>
          <w:rFonts w:ascii="Times New Roman" w:eastAsia="Calibri" w:hAnsi="Times New Roman" w:cs="Times New Roman"/>
          <w:bCs/>
          <w:sz w:val="28"/>
          <w:szCs w:val="28"/>
        </w:rPr>
        <w:t xml:space="preserve">доверительные отношения с поставщиками – </w:t>
      </w:r>
      <w:r w:rsidR="008C19EC">
        <w:rPr>
          <w:rFonts w:ascii="Times New Roman" w:eastAsia="Calibri" w:hAnsi="Times New Roman" w:cs="Times New Roman"/>
          <w:bCs/>
          <w:sz w:val="28"/>
          <w:szCs w:val="28"/>
        </w:rPr>
        <w:t>4</w:t>
      </w:r>
      <w:r w:rsidR="00EF2B8C" w:rsidRPr="0092019E">
        <w:rPr>
          <w:rFonts w:ascii="Times New Roman" w:eastAsia="Calibri" w:hAnsi="Times New Roman" w:cs="Times New Roman"/>
          <w:bCs/>
          <w:sz w:val="28"/>
          <w:szCs w:val="28"/>
        </w:rPr>
        <w:t>% (</w:t>
      </w:r>
      <w:r w:rsidR="008C19EC">
        <w:rPr>
          <w:rFonts w:ascii="Times New Roman" w:eastAsia="Calibri" w:hAnsi="Times New Roman" w:cs="Times New Roman"/>
          <w:bCs/>
          <w:sz w:val="28"/>
          <w:szCs w:val="28"/>
        </w:rPr>
        <w:t>499</w:t>
      </w:r>
      <w:r w:rsidR="00EF2B8C" w:rsidRPr="0092019E">
        <w:rPr>
          <w:rFonts w:ascii="Times New Roman" w:eastAsia="Calibri" w:hAnsi="Times New Roman" w:cs="Times New Roman"/>
          <w:bCs/>
          <w:sz w:val="28"/>
          <w:szCs w:val="28"/>
        </w:rPr>
        <w:t>)</w:t>
      </w:r>
      <w:r w:rsidRPr="0092019E">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w:t>
      </w:r>
    </w:p>
    <w:p w:rsidR="00CC37DB" w:rsidRDefault="00A51598" w:rsidP="00332B56">
      <w:pPr>
        <w:tabs>
          <w:tab w:val="left" w:pos="1134"/>
        </w:tabs>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Из опроса следует, что среди бизнес сообщества Новороссийска преобладает здоровая конкурентная борьба, нацеленная прежде всего на увеличение качества и снижение цены товара за счет повышения производите</w:t>
      </w:r>
      <w:r w:rsidR="00332B56">
        <w:rPr>
          <w:rFonts w:ascii="Times New Roman" w:eastAsia="Calibri" w:hAnsi="Times New Roman" w:cs="Times New Roman"/>
          <w:bCs/>
          <w:sz w:val="28"/>
          <w:szCs w:val="28"/>
        </w:rPr>
        <w:t xml:space="preserve">льности и сокращения издержек. </w:t>
      </w:r>
    </w:p>
    <w:p w:rsidR="00332B56" w:rsidRPr="0092019E" w:rsidRDefault="00332B56" w:rsidP="00332B56">
      <w:pPr>
        <w:tabs>
          <w:tab w:val="left" w:pos="1134"/>
        </w:tabs>
        <w:spacing w:after="0" w:line="240" w:lineRule="auto"/>
        <w:ind w:firstLine="709"/>
        <w:jc w:val="both"/>
        <w:rPr>
          <w:rFonts w:ascii="Times New Roman" w:eastAsia="Calibri" w:hAnsi="Times New Roman" w:cs="Times New Roman"/>
          <w:bCs/>
          <w:sz w:val="28"/>
          <w:szCs w:val="28"/>
        </w:rPr>
      </w:pPr>
    </w:p>
    <w:p w:rsidR="00332B56" w:rsidRDefault="00332B56" w:rsidP="00DA0587">
      <w:pPr>
        <w:spacing w:after="0" w:line="240" w:lineRule="auto"/>
        <w:jc w:val="center"/>
        <w:rPr>
          <w:rFonts w:ascii="Times New Roman" w:hAnsi="Times New Roman" w:cs="Times New Roman"/>
          <w:b/>
          <w:sz w:val="28"/>
        </w:rPr>
      </w:pPr>
    </w:p>
    <w:p w:rsidR="00332B56" w:rsidRDefault="00332B56" w:rsidP="00DA0587">
      <w:pPr>
        <w:spacing w:after="0" w:line="240" w:lineRule="auto"/>
        <w:jc w:val="center"/>
        <w:rPr>
          <w:rFonts w:ascii="Times New Roman" w:hAnsi="Times New Roman" w:cs="Times New Roman"/>
          <w:b/>
          <w:sz w:val="28"/>
        </w:rPr>
      </w:pPr>
    </w:p>
    <w:p w:rsidR="00332B56" w:rsidRDefault="00332B56" w:rsidP="00DA0587">
      <w:pPr>
        <w:spacing w:after="0" w:line="240" w:lineRule="auto"/>
        <w:jc w:val="center"/>
        <w:rPr>
          <w:rFonts w:ascii="Times New Roman" w:hAnsi="Times New Roman" w:cs="Times New Roman"/>
          <w:b/>
          <w:sz w:val="28"/>
        </w:rPr>
      </w:pPr>
    </w:p>
    <w:p w:rsidR="00DA0587" w:rsidRPr="0092019E" w:rsidRDefault="00DA0587" w:rsidP="00DA0587">
      <w:pPr>
        <w:spacing w:after="0" w:line="240" w:lineRule="auto"/>
        <w:jc w:val="center"/>
        <w:rPr>
          <w:rFonts w:ascii="Times New Roman" w:hAnsi="Times New Roman" w:cs="Times New Roman"/>
          <w:b/>
          <w:sz w:val="28"/>
        </w:rPr>
      </w:pPr>
      <w:r w:rsidRPr="0092019E">
        <w:rPr>
          <w:rFonts w:ascii="Times New Roman" w:hAnsi="Times New Roman" w:cs="Times New Roman"/>
          <w:b/>
          <w:sz w:val="28"/>
        </w:rPr>
        <w:t>Ключевые факторы конкурентоспособности по мнению представителей бизнеса:</w:t>
      </w:r>
    </w:p>
    <w:tbl>
      <w:tblPr>
        <w:tblW w:w="9371" w:type="dxa"/>
        <w:tblInd w:w="93" w:type="dxa"/>
        <w:tblLook w:val="04A0" w:firstRow="1" w:lastRow="0" w:firstColumn="1" w:lastColumn="0" w:noHBand="0" w:noVBand="1"/>
      </w:tblPr>
      <w:tblGrid>
        <w:gridCol w:w="4126"/>
        <w:gridCol w:w="1417"/>
        <w:gridCol w:w="1534"/>
        <w:gridCol w:w="2294"/>
      </w:tblGrid>
      <w:tr w:rsidR="00DA0587" w:rsidRPr="004650B1" w:rsidTr="00CC37DB">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Варианты ответов</w:t>
            </w:r>
          </w:p>
        </w:tc>
        <w:tc>
          <w:tcPr>
            <w:tcW w:w="141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Количество</w:t>
            </w:r>
          </w:p>
        </w:tc>
        <w:tc>
          <w:tcPr>
            <w:tcW w:w="153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 от общего количества опрошенных</w:t>
            </w:r>
          </w:p>
        </w:tc>
        <w:tc>
          <w:tcPr>
            <w:tcW w:w="2294" w:type="dxa"/>
            <w:vMerge w:val="restart"/>
            <w:tcBorders>
              <w:top w:val="single" w:sz="4" w:space="0" w:color="auto"/>
              <w:left w:val="nil"/>
              <w:bottom w:val="single" w:sz="4" w:space="0" w:color="auto"/>
              <w:right w:val="single" w:sz="4" w:space="0" w:color="auto"/>
            </w:tcBorders>
            <w:shd w:val="clear" w:color="auto" w:fill="DEEAF6" w:themeFill="accent1" w:themeFillTint="33"/>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mc:AlternateContent>
                <mc:Choice Requires="wps">
                  <w:drawing>
                    <wp:anchor distT="0" distB="0" distL="114300" distR="114300" simplePos="0" relativeHeight="251682816" behindDoc="0" locked="0" layoutInCell="1" allowOverlap="1" wp14:anchorId="08B4C311" wp14:editId="19AC0D10">
                      <wp:simplePos x="0" y="0"/>
                      <wp:positionH relativeFrom="column">
                        <wp:posOffset>-402907</wp:posOffset>
                      </wp:positionH>
                      <wp:positionV relativeFrom="paragraph">
                        <wp:posOffset>635952</wp:posOffset>
                      </wp:positionV>
                      <wp:extent cx="1968500" cy="1199515"/>
                      <wp:effectExtent l="0" t="206058" r="206693" b="54292"/>
                      <wp:wrapNone/>
                      <wp:docPr id="16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968500" cy="1199515"/>
                              </a:xfrm>
                              <a:prstGeom prst="rightArrow">
                                <a:avLst>
                                  <a:gd name="adj1" fmla="val 50000"/>
                                  <a:gd name="adj2" fmla="val 45778"/>
                                </a:avLst>
                              </a:prstGeom>
                              <a:gradFill rotWithShape="0">
                                <a:gsLst>
                                  <a:gs pos="0">
                                    <a:srgbClr val="A5A5A5">
                                      <a:lumMod val="75000"/>
                                      <a:lumOff val="0"/>
                                    </a:srgbClr>
                                  </a:gs>
                                  <a:gs pos="100000">
                                    <a:srgbClr val="A5A5A5">
                                      <a:lumMod val="75000"/>
                                      <a:lumOff val="0"/>
                                      <a:gamma/>
                                      <a:tint val="20000"/>
                                      <a:invGamma/>
                                    </a:srgbClr>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A5A5A5">
                                    <a:lumMod val="75000"/>
                                    <a:lumOff val="0"/>
                                  </a:srgbClr>
                                </a:extrusionClr>
                              </a:sp3d>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B3CC2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 o:spid="_x0000_s1026" type="#_x0000_t13" style="position:absolute;margin-left:-31.7pt;margin-top:50.05pt;width:155pt;height:94.45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" adj="15575" fillcolor="#7c7c7c">
                      <v:fill color2="#e5e5e5" focus="100%" type="gradient"/>
                      <o:extrusion v:ext="view" color="#7c7c7c" on="t"/>
                    </v:shape>
                  </w:pict>
                </mc:Fallback>
              </mc:AlternateContent>
            </w:r>
          </w:p>
        </w:tc>
      </w:tr>
      <w:tr w:rsidR="00DA0587" w:rsidRPr="004650B1" w:rsidTr="00CC37DB">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Высокое качество</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3 917</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CC37DB">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3</w:t>
            </w:r>
            <w:r w:rsidR="00CC37DB">
              <w:rPr>
                <w:rFonts w:ascii="Times New Roman" w:eastAsia="Times New Roman" w:hAnsi="Times New Roman" w:cs="Times New Roman"/>
                <w:b/>
                <w:color w:val="000000"/>
                <w:sz w:val="24"/>
                <w:lang w:eastAsia="ru-RU"/>
              </w:rPr>
              <w:t>2</w:t>
            </w:r>
            <w:r w:rsidR="00DA0587" w:rsidRPr="004650B1">
              <w:rPr>
                <w:rFonts w:ascii="Times New Roman" w:eastAsia="Times New Roman" w:hAnsi="Times New Roman" w:cs="Times New Roman"/>
                <w:b/>
                <w:color w:val="000000"/>
                <w:sz w:val="24"/>
                <w:lang w:eastAsia="ru-RU"/>
              </w:rPr>
              <w:t>%</w:t>
            </w:r>
          </w:p>
        </w:tc>
        <w:tc>
          <w:tcPr>
            <w:tcW w:w="2294" w:type="dxa"/>
            <w:vMerge/>
            <w:tcBorders>
              <w:top w:val="single" w:sz="4" w:space="0" w:color="auto"/>
              <w:left w:val="nil"/>
              <w:bottom w:val="single" w:sz="4" w:space="0" w:color="auto"/>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CC37DB">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CC37DB" w:rsidP="00CC37DB">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 xml:space="preserve">Низкая цена </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2 907</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EF2B8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24</w:t>
            </w:r>
            <w:r w:rsidR="00DA0587" w:rsidRPr="004650B1">
              <w:rPr>
                <w:rFonts w:ascii="Times New Roman" w:eastAsia="Times New Roman" w:hAnsi="Times New Roman" w:cs="Times New Roman"/>
                <w:b/>
                <w:color w:val="000000"/>
                <w:sz w:val="24"/>
                <w:lang w:eastAsia="ru-RU"/>
              </w:rPr>
              <w:t>%</w:t>
            </w:r>
          </w:p>
        </w:tc>
        <w:tc>
          <w:tcPr>
            <w:tcW w:w="2294" w:type="dxa"/>
            <w:vMerge/>
            <w:tcBorders>
              <w:top w:val="single" w:sz="4" w:space="0" w:color="auto"/>
              <w:left w:val="nil"/>
              <w:bottom w:val="single" w:sz="4" w:space="0" w:color="auto"/>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CC37DB">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Доверительные отношения с клиентами</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1 375</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11</w:t>
            </w:r>
            <w:r w:rsidR="00DA0587" w:rsidRPr="004650B1">
              <w:rPr>
                <w:rFonts w:ascii="Times New Roman" w:eastAsia="Times New Roman" w:hAnsi="Times New Roman" w:cs="Times New Roman"/>
                <w:b/>
                <w:color w:val="000000"/>
                <w:sz w:val="24"/>
                <w:lang w:eastAsia="ru-RU"/>
              </w:rPr>
              <w:t>%</w:t>
            </w:r>
          </w:p>
        </w:tc>
        <w:tc>
          <w:tcPr>
            <w:tcW w:w="2294" w:type="dxa"/>
            <w:vMerge/>
            <w:tcBorders>
              <w:top w:val="single" w:sz="4" w:space="0" w:color="auto"/>
              <w:left w:val="nil"/>
              <w:bottom w:val="single" w:sz="4" w:space="0" w:color="auto"/>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CC37DB">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CC37DB" w:rsidP="00EF2B8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Уникальность продукции</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1 306</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EF2B8C" w:rsidP="00CC37DB">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1</w:t>
            </w:r>
            <w:r w:rsidR="00CC37DB">
              <w:rPr>
                <w:rFonts w:ascii="Times New Roman" w:eastAsia="Times New Roman" w:hAnsi="Times New Roman" w:cs="Times New Roman"/>
                <w:b/>
                <w:color w:val="000000"/>
                <w:sz w:val="24"/>
                <w:lang w:eastAsia="ru-RU"/>
              </w:rPr>
              <w:t>1</w:t>
            </w:r>
            <w:r w:rsidR="00DA0587" w:rsidRPr="004650B1">
              <w:rPr>
                <w:rFonts w:ascii="Times New Roman" w:eastAsia="Times New Roman" w:hAnsi="Times New Roman" w:cs="Times New Roman"/>
                <w:b/>
                <w:color w:val="000000"/>
                <w:sz w:val="24"/>
                <w:lang w:eastAsia="ru-RU"/>
              </w:rPr>
              <w:t>%</w:t>
            </w:r>
          </w:p>
        </w:tc>
        <w:tc>
          <w:tcPr>
            <w:tcW w:w="2294" w:type="dxa"/>
            <w:vMerge/>
            <w:tcBorders>
              <w:top w:val="single" w:sz="4" w:space="0" w:color="auto"/>
              <w:left w:val="nil"/>
              <w:bottom w:val="single" w:sz="4" w:space="0" w:color="auto"/>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CC37DB">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4650B1" w:rsidRDefault="00EF2B8C" w:rsidP="009473FC">
            <w:pPr>
              <w:spacing w:after="0" w:line="240" w:lineRule="auto"/>
              <w:jc w:val="center"/>
              <w:rPr>
                <w:rFonts w:ascii="Times New Roman" w:eastAsia="Times New Roman" w:hAnsi="Times New Roman" w:cs="Times New Roman"/>
                <w:color w:val="000000"/>
                <w:sz w:val="24"/>
                <w:lang w:eastAsia="ru-RU"/>
              </w:rPr>
            </w:pPr>
            <w:r w:rsidRPr="004650B1">
              <w:rPr>
                <w:rFonts w:ascii="Times New Roman" w:eastAsia="Times New Roman" w:hAnsi="Times New Roman" w:cs="Times New Roman"/>
                <w:color w:val="000000"/>
                <w:sz w:val="24"/>
                <w:lang w:eastAsia="ru-RU"/>
              </w:rPr>
              <w:t>Предложение сопутствующих услуг, товаров, сервисов (гарантий, ремонта и т.д.)</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684</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6</w:t>
            </w:r>
            <w:r w:rsidR="00DA0587" w:rsidRPr="004650B1">
              <w:rPr>
                <w:rFonts w:ascii="Times New Roman" w:eastAsia="Times New Roman" w:hAnsi="Times New Roman" w:cs="Times New Roman"/>
                <w:b/>
                <w:color w:val="000000"/>
                <w:sz w:val="24"/>
                <w:lang w:eastAsia="ru-RU"/>
              </w:rPr>
              <w:t>%</w:t>
            </w:r>
          </w:p>
        </w:tc>
        <w:tc>
          <w:tcPr>
            <w:tcW w:w="2294" w:type="dxa"/>
            <w:vMerge/>
            <w:tcBorders>
              <w:top w:val="single" w:sz="4" w:space="0" w:color="auto"/>
              <w:left w:val="nil"/>
              <w:bottom w:val="single" w:sz="4" w:space="0" w:color="auto"/>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r w:rsidR="00DA0587" w:rsidRPr="004650B1" w:rsidTr="00CC37DB">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DA0587" w:rsidRPr="00EF2B8C" w:rsidRDefault="00EF2B8C"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bCs/>
                <w:color w:val="000000"/>
                <w:sz w:val="24"/>
                <w:lang w:eastAsia="ru-RU"/>
              </w:rPr>
              <w:t>Д</w:t>
            </w:r>
            <w:r w:rsidRPr="00EF2B8C">
              <w:rPr>
                <w:rFonts w:ascii="Times New Roman" w:eastAsia="Times New Roman" w:hAnsi="Times New Roman" w:cs="Times New Roman"/>
                <w:bCs/>
                <w:color w:val="000000"/>
                <w:sz w:val="24"/>
                <w:lang w:eastAsia="ru-RU"/>
              </w:rPr>
              <w:t>оверительные отношения с поставщиками</w:t>
            </w:r>
          </w:p>
        </w:tc>
        <w:tc>
          <w:tcPr>
            <w:tcW w:w="1417"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499</w:t>
            </w:r>
          </w:p>
        </w:tc>
        <w:tc>
          <w:tcPr>
            <w:tcW w:w="1534" w:type="dxa"/>
            <w:tcBorders>
              <w:top w:val="nil"/>
              <w:left w:val="nil"/>
              <w:bottom w:val="single" w:sz="4" w:space="0" w:color="auto"/>
              <w:right w:val="single" w:sz="4" w:space="0" w:color="auto"/>
            </w:tcBorders>
            <w:shd w:val="clear" w:color="auto" w:fill="auto"/>
            <w:noWrap/>
            <w:vAlign w:val="center"/>
            <w:hideMark/>
          </w:tcPr>
          <w:p w:rsidR="00DA0587" w:rsidRPr="004650B1" w:rsidRDefault="00CC37DB"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4</w:t>
            </w:r>
            <w:r w:rsidR="00DA0587" w:rsidRPr="004650B1">
              <w:rPr>
                <w:rFonts w:ascii="Times New Roman" w:eastAsia="Times New Roman" w:hAnsi="Times New Roman" w:cs="Times New Roman"/>
                <w:b/>
                <w:color w:val="000000"/>
                <w:sz w:val="24"/>
                <w:lang w:eastAsia="ru-RU"/>
              </w:rPr>
              <w:t>%</w:t>
            </w:r>
          </w:p>
        </w:tc>
        <w:tc>
          <w:tcPr>
            <w:tcW w:w="2294" w:type="dxa"/>
            <w:vMerge/>
            <w:tcBorders>
              <w:top w:val="single" w:sz="4" w:space="0" w:color="auto"/>
              <w:left w:val="nil"/>
              <w:bottom w:val="single" w:sz="4" w:space="0" w:color="auto"/>
              <w:right w:val="single" w:sz="4" w:space="0" w:color="auto"/>
            </w:tcBorders>
          </w:tcPr>
          <w:p w:rsidR="00DA0587" w:rsidRPr="004650B1" w:rsidRDefault="00DA0587" w:rsidP="009473FC">
            <w:pPr>
              <w:spacing w:after="0" w:line="240" w:lineRule="auto"/>
              <w:jc w:val="center"/>
              <w:rPr>
                <w:rFonts w:ascii="Times New Roman" w:eastAsia="Times New Roman" w:hAnsi="Times New Roman" w:cs="Times New Roman"/>
                <w:color w:val="000000"/>
                <w:sz w:val="24"/>
                <w:lang w:eastAsia="ru-RU"/>
              </w:rPr>
            </w:pPr>
          </w:p>
        </w:tc>
      </w:tr>
    </w:tbl>
    <w:p w:rsidR="00CB62FD" w:rsidRDefault="00CB62FD" w:rsidP="00DA0587">
      <w:pPr>
        <w:pStyle w:val="Default"/>
        <w:ind w:firstLine="709"/>
        <w:jc w:val="both"/>
        <w:rPr>
          <w:sz w:val="28"/>
          <w:szCs w:val="28"/>
        </w:rPr>
      </w:pPr>
    </w:p>
    <w:p w:rsidR="00DA0587" w:rsidRDefault="00DA0587" w:rsidP="00DA0587">
      <w:pPr>
        <w:pStyle w:val="Default"/>
        <w:ind w:firstLine="709"/>
        <w:jc w:val="both"/>
        <w:rPr>
          <w:sz w:val="28"/>
          <w:szCs w:val="28"/>
        </w:rPr>
      </w:pPr>
      <w:r>
        <w:rPr>
          <w:sz w:val="28"/>
          <w:szCs w:val="28"/>
        </w:rPr>
        <w:t xml:space="preserve">По данным опроса предпринимателей, </w:t>
      </w:r>
      <w:r>
        <w:rPr>
          <w:b/>
          <w:bCs/>
          <w:sz w:val="28"/>
          <w:szCs w:val="28"/>
        </w:rPr>
        <w:t xml:space="preserve">основными мерами для повышения конкурентоспособности </w:t>
      </w:r>
      <w:r>
        <w:rPr>
          <w:sz w:val="28"/>
          <w:szCs w:val="28"/>
        </w:rPr>
        <w:t>продукции, работ, услуг и развития бизнеса, предпринимаемые ими</w:t>
      </w:r>
      <w:r w:rsidR="000853D4">
        <w:rPr>
          <w:sz w:val="28"/>
          <w:szCs w:val="28"/>
        </w:rPr>
        <w:t xml:space="preserve"> в течении последних 3-х лет</w:t>
      </w:r>
      <w:r>
        <w:rPr>
          <w:sz w:val="28"/>
          <w:szCs w:val="28"/>
        </w:rPr>
        <w:t>, являются:</w:t>
      </w:r>
    </w:p>
    <w:p w:rsidR="00CB62FD" w:rsidRDefault="00CB62FD" w:rsidP="00DA0587">
      <w:pPr>
        <w:pStyle w:val="Default"/>
        <w:ind w:firstLine="709"/>
        <w:jc w:val="both"/>
        <w:rPr>
          <w:sz w:val="28"/>
          <w:szCs w:val="28"/>
        </w:rPr>
      </w:pPr>
    </w:p>
    <w:tbl>
      <w:tblPr>
        <w:tblW w:w="9513" w:type="dxa"/>
        <w:tblInd w:w="93" w:type="dxa"/>
        <w:tblLook w:val="04A0" w:firstRow="1" w:lastRow="0" w:firstColumn="1" w:lastColumn="0" w:noHBand="0" w:noVBand="1"/>
      </w:tblPr>
      <w:tblGrid>
        <w:gridCol w:w="6536"/>
        <w:gridCol w:w="1418"/>
        <w:gridCol w:w="1559"/>
      </w:tblGrid>
      <w:tr w:rsidR="00DA0587" w:rsidRPr="00E728B1" w:rsidTr="003C69E3">
        <w:trPr>
          <w:trHeight w:val="945"/>
          <w:tblHeader/>
        </w:trPr>
        <w:tc>
          <w:tcPr>
            <w:tcW w:w="653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A0587" w:rsidRPr="00E728B1"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lastRenderedPageBreak/>
              <w:t>Варианты ответов</w:t>
            </w:r>
          </w:p>
        </w:tc>
        <w:tc>
          <w:tcPr>
            <w:tcW w:w="1418"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rsidR="00DA0587" w:rsidRPr="00E728B1"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Количество</w:t>
            </w:r>
          </w:p>
        </w:tc>
        <w:tc>
          <w:tcPr>
            <w:tcW w:w="1559"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rsidR="00DA0587" w:rsidRPr="00E728B1"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от общего количества опрошенных</w:t>
            </w:r>
          </w:p>
        </w:tc>
      </w:tr>
      <w:tr w:rsidR="00DA0587" w:rsidRPr="00E728B1" w:rsidTr="009473FC">
        <w:trPr>
          <w:trHeight w:val="389"/>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0853D4" w:rsidP="000853D4">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Самостоятельное проведение НИОКР (Научно-исследовательские и опытно-конструкторские работы)</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1 054</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31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0853D4" w:rsidP="000853D4">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Сокращение затрат на производство/реализацию продукции (не снижая при этом объема производства/реализации продукции)</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10 885</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33</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8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Не предпринималось никаких действий </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2 609</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454F68">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630"/>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Обучение</w:t>
            </w:r>
            <w:r w:rsidR="003C69E3">
              <w:rPr>
                <w:rFonts w:ascii="Times New Roman" w:eastAsia="Times New Roman" w:hAnsi="Times New Roman" w:cs="Times New Roman"/>
                <w:color w:val="000000"/>
                <w:sz w:val="24"/>
                <w:szCs w:val="24"/>
                <w:lang w:eastAsia="ru-RU"/>
              </w:rPr>
              <w:t xml:space="preserve"> и переподготовка</w:t>
            </w:r>
            <w:r w:rsidRPr="00E728B1">
              <w:rPr>
                <w:rFonts w:ascii="Times New Roman" w:eastAsia="Times New Roman" w:hAnsi="Times New Roman" w:cs="Times New Roman"/>
                <w:color w:val="000000"/>
                <w:sz w:val="24"/>
                <w:szCs w:val="24"/>
                <w:lang w:eastAsia="ru-RU"/>
              </w:rPr>
              <w:t xml:space="preserve"> персонала</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3 454</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11</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31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Приобретение технологий, патентов, лицензий, ноу-хау </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2 681</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630"/>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Новые способы продвижения продукции (маркетинговые стратегии)</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4 589</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3C69E3">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w:t>
            </w:r>
            <w:r w:rsidR="003C69E3">
              <w:rPr>
                <w:rFonts w:ascii="Times New Roman" w:eastAsia="Times New Roman" w:hAnsi="Times New Roman" w:cs="Times New Roman"/>
                <w:b/>
                <w:color w:val="000000"/>
                <w:sz w:val="24"/>
                <w:szCs w:val="24"/>
                <w:lang w:eastAsia="ru-RU"/>
              </w:rPr>
              <w:t>4</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31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Разработка новых модификаций производимой продукции </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831</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454F68"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31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Выход на новые продуктовые рынки (реализация полностью нового для бизнеса товара/работы/услуги)</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4 191</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13</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94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DA0587" w:rsidRPr="00E728B1" w:rsidRDefault="00454F68" w:rsidP="00454F68">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Выход на новые географические рынки </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1 286</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4</w:t>
            </w:r>
            <w:r w:rsidR="00DA0587">
              <w:rPr>
                <w:rFonts w:ascii="Times New Roman" w:eastAsia="Times New Roman" w:hAnsi="Times New Roman" w:cs="Times New Roman"/>
                <w:b/>
                <w:color w:val="000000"/>
                <w:sz w:val="24"/>
                <w:szCs w:val="24"/>
                <w:lang w:eastAsia="ru-RU"/>
              </w:rPr>
              <w:t>%</w:t>
            </w:r>
          </w:p>
        </w:tc>
      </w:tr>
      <w:tr w:rsidR="00DA0587" w:rsidRPr="00E728B1" w:rsidTr="009473FC">
        <w:trPr>
          <w:trHeight w:val="94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3C69E3"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xml:space="preserve">Развитие и расширение системы представительств </w:t>
            </w:r>
          </w:p>
          <w:p w:rsidR="00DA0587" w:rsidRPr="00E728B1" w:rsidRDefault="00DA0587" w:rsidP="009473FC">
            <w:pPr>
              <w:spacing w:after="0"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(торговой сети, сети филиалов и пр.)</w:t>
            </w:r>
          </w:p>
        </w:tc>
        <w:tc>
          <w:tcPr>
            <w:tcW w:w="1418"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989</w:t>
            </w:r>
          </w:p>
        </w:tc>
        <w:tc>
          <w:tcPr>
            <w:tcW w:w="1559" w:type="dxa"/>
            <w:tcBorders>
              <w:top w:val="nil"/>
              <w:left w:val="nil"/>
              <w:bottom w:val="single" w:sz="4" w:space="0" w:color="auto"/>
              <w:right w:val="single" w:sz="4" w:space="0" w:color="auto"/>
            </w:tcBorders>
            <w:shd w:val="clear" w:color="auto" w:fill="auto"/>
            <w:vAlign w:val="center"/>
            <w:hideMark/>
          </w:tcPr>
          <w:p w:rsidR="00DA0587" w:rsidRPr="00E728B1" w:rsidRDefault="003C69E3" w:rsidP="009473F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3</w:t>
            </w:r>
            <w:r w:rsidR="00DA0587">
              <w:rPr>
                <w:rFonts w:ascii="Times New Roman" w:eastAsia="Times New Roman" w:hAnsi="Times New Roman" w:cs="Times New Roman"/>
                <w:b/>
                <w:color w:val="000000"/>
                <w:sz w:val="24"/>
                <w:szCs w:val="24"/>
                <w:lang w:eastAsia="ru-RU"/>
              </w:rPr>
              <w:t>%</w:t>
            </w:r>
          </w:p>
        </w:tc>
      </w:tr>
    </w:tbl>
    <w:p w:rsidR="00CB62FD" w:rsidRDefault="00CB62FD" w:rsidP="00DA0587">
      <w:pPr>
        <w:pStyle w:val="Default"/>
        <w:jc w:val="both"/>
        <w:rPr>
          <w:sz w:val="28"/>
          <w:szCs w:val="28"/>
        </w:rPr>
      </w:pPr>
    </w:p>
    <w:p w:rsidR="00DA0587" w:rsidRDefault="00CB62FD" w:rsidP="00CB62FD">
      <w:pPr>
        <w:pStyle w:val="Default"/>
        <w:ind w:firstLine="708"/>
        <w:jc w:val="both"/>
        <w:rPr>
          <w:sz w:val="28"/>
          <w:szCs w:val="28"/>
        </w:rPr>
      </w:pPr>
      <w:r w:rsidRPr="00CB62FD">
        <w:rPr>
          <w:sz w:val="28"/>
          <w:szCs w:val="28"/>
        </w:rPr>
        <w:t xml:space="preserve">В целом </w:t>
      </w:r>
      <w:r w:rsidR="003C69E3">
        <w:rPr>
          <w:sz w:val="28"/>
          <w:szCs w:val="28"/>
        </w:rPr>
        <w:t>92%</w:t>
      </w:r>
      <w:r w:rsidRPr="00CB62FD">
        <w:rPr>
          <w:sz w:val="28"/>
          <w:szCs w:val="28"/>
        </w:rPr>
        <w:t xml:space="preserve"> опрошенных предпринимали какие-либо меры для повышения конкурентоспособности своего бизнеса, что свидетельствует о развитии конкуренции в муниципальном образовании</w:t>
      </w:r>
      <w:r w:rsidR="003C69E3">
        <w:rPr>
          <w:sz w:val="28"/>
          <w:szCs w:val="28"/>
        </w:rPr>
        <w:t>. В 2019 году доля респондентов, которые в процессе мониторинга указали, что ими предпринимались меры указало</w:t>
      </w:r>
      <w:r w:rsidR="003C69E3" w:rsidRPr="003C69E3">
        <w:rPr>
          <w:sz w:val="28"/>
          <w:szCs w:val="28"/>
        </w:rPr>
        <w:t xml:space="preserve"> </w:t>
      </w:r>
      <w:r w:rsidR="003C69E3">
        <w:rPr>
          <w:sz w:val="28"/>
          <w:szCs w:val="28"/>
        </w:rPr>
        <w:t>87</w:t>
      </w:r>
      <w:r w:rsidR="003C69E3" w:rsidRPr="00CB62FD">
        <w:rPr>
          <w:sz w:val="28"/>
          <w:szCs w:val="28"/>
        </w:rPr>
        <w:t>%</w:t>
      </w:r>
      <w:r w:rsidR="003C69E3">
        <w:rPr>
          <w:sz w:val="28"/>
          <w:szCs w:val="28"/>
        </w:rPr>
        <w:t xml:space="preserve"> от числа опрошенных.</w:t>
      </w:r>
    </w:p>
    <w:p w:rsidR="00CB62FD" w:rsidRDefault="00CB62FD" w:rsidP="00DA0587">
      <w:pPr>
        <w:pStyle w:val="Default"/>
        <w:jc w:val="both"/>
        <w:rPr>
          <w:sz w:val="28"/>
          <w:szCs w:val="28"/>
        </w:rPr>
      </w:pPr>
    </w:p>
    <w:p w:rsidR="00DA0587" w:rsidRDefault="00DA0587" w:rsidP="00DA0587">
      <w:pPr>
        <w:pStyle w:val="Default"/>
        <w:jc w:val="center"/>
        <w:rPr>
          <w:b/>
          <w:sz w:val="28"/>
          <w:szCs w:val="28"/>
        </w:rPr>
      </w:pPr>
      <w:r w:rsidRPr="000F23D9">
        <w:rPr>
          <w:b/>
          <w:sz w:val="28"/>
          <w:szCs w:val="28"/>
        </w:rPr>
        <w:t>Уровень конкуренции по мнению респондентов</w:t>
      </w:r>
    </w:p>
    <w:p w:rsidR="00DA0587" w:rsidRDefault="00DA0587" w:rsidP="00DA0587"/>
    <w:tbl>
      <w:tblPr>
        <w:tblW w:w="9663" w:type="dxa"/>
        <w:tblInd w:w="93" w:type="dxa"/>
        <w:tblLook w:val="04A0" w:firstRow="1" w:lastRow="0" w:firstColumn="1" w:lastColumn="0" w:noHBand="0" w:noVBand="1"/>
      </w:tblPr>
      <w:tblGrid>
        <w:gridCol w:w="3094"/>
        <w:gridCol w:w="1806"/>
        <w:gridCol w:w="1558"/>
        <w:gridCol w:w="3205"/>
      </w:tblGrid>
      <w:tr w:rsidR="00DA0587" w:rsidRPr="005F32B0" w:rsidTr="004D4583">
        <w:trPr>
          <w:trHeight w:val="663"/>
        </w:trPr>
        <w:tc>
          <w:tcPr>
            <w:tcW w:w="309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Варианты ответов</w:t>
            </w:r>
          </w:p>
        </w:tc>
        <w:tc>
          <w:tcPr>
            <w:tcW w:w="1806"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Количество</w:t>
            </w:r>
          </w:p>
        </w:tc>
        <w:tc>
          <w:tcPr>
            <w:tcW w:w="1558"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 от общего количества опрошенных</w:t>
            </w:r>
          </w:p>
        </w:tc>
        <w:tc>
          <w:tcPr>
            <w:tcW w:w="3205" w:type="dxa"/>
            <w:vMerge w:val="restart"/>
            <w:tcBorders>
              <w:top w:val="single" w:sz="4" w:space="0" w:color="auto"/>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757281">
              <w:rPr>
                <w:noProof/>
                <w:shd w:val="clear" w:color="auto" w:fill="DCB894"/>
                <w:lang w:eastAsia="ru-RU"/>
              </w:rPr>
              <w:drawing>
                <wp:inline distT="0" distB="0" distL="0" distR="0" wp14:anchorId="787DE6E4" wp14:editId="110FAEFE">
                  <wp:extent cx="1876301" cy="1900052"/>
                  <wp:effectExtent l="0" t="0" r="0" b="5080"/>
                  <wp:docPr id="251" name="Диаграмма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Нет конкуренции</w:t>
            </w:r>
          </w:p>
        </w:tc>
        <w:tc>
          <w:tcPr>
            <w:tcW w:w="1806" w:type="dxa"/>
            <w:tcBorders>
              <w:top w:val="nil"/>
              <w:left w:val="nil"/>
              <w:bottom w:val="single" w:sz="4" w:space="0" w:color="auto"/>
              <w:right w:val="single" w:sz="4" w:space="0" w:color="auto"/>
            </w:tcBorders>
            <w:shd w:val="clear" w:color="auto" w:fill="auto"/>
            <w:vAlign w:val="center"/>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2 419</w:t>
            </w:r>
          </w:p>
        </w:tc>
        <w:tc>
          <w:tcPr>
            <w:tcW w:w="1558" w:type="dxa"/>
            <w:tcBorders>
              <w:top w:val="nil"/>
              <w:left w:val="nil"/>
              <w:bottom w:val="single" w:sz="4" w:space="0" w:color="auto"/>
              <w:right w:val="single" w:sz="4" w:space="0" w:color="auto"/>
            </w:tcBorders>
            <w:shd w:val="clear" w:color="auto" w:fill="auto"/>
            <w:vAlign w:val="center"/>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33</w:t>
            </w:r>
            <w:r w:rsidR="00DA0587">
              <w:rPr>
                <w:rFonts w:ascii="Times New Roman" w:eastAsia="Times New Roman" w:hAnsi="Times New Roman" w:cs="Times New Roman"/>
                <w:b/>
                <w:color w:val="000000"/>
                <w:sz w:val="24"/>
                <w:lang w:eastAsia="ru-RU"/>
              </w:rPr>
              <w:t>%</w:t>
            </w:r>
          </w:p>
        </w:tc>
        <w:tc>
          <w:tcPr>
            <w:tcW w:w="3205" w:type="dxa"/>
            <w:vMerge/>
            <w:tcBorders>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Высокая конкуренция</w:t>
            </w:r>
          </w:p>
        </w:tc>
        <w:tc>
          <w:tcPr>
            <w:tcW w:w="1806" w:type="dxa"/>
            <w:tcBorders>
              <w:top w:val="nil"/>
              <w:left w:val="nil"/>
              <w:bottom w:val="single" w:sz="4" w:space="0" w:color="auto"/>
              <w:right w:val="single" w:sz="4" w:space="0" w:color="auto"/>
            </w:tcBorders>
            <w:shd w:val="clear" w:color="auto" w:fill="auto"/>
            <w:vAlign w:val="center"/>
            <w:hideMark/>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632</w:t>
            </w:r>
          </w:p>
        </w:tc>
        <w:tc>
          <w:tcPr>
            <w:tcW w:w="1558" w:type="dxa"/>
            <w:tcBorders>
              <w:top w:val="nil"/>
              <w:left w:val="nil"/>
              <w:bottom w:val="single" w:sz="4" w:space="0" w:color="auto"/>
              <w:right w:val="single" w:sz="4" w:space="0" w:color="auto"/>
            </w:tcBorders>
            <w:shd w:val="clear" w:color="auto" w:fill="auto"/>
            <w:vAlign w:val="center"/>
            <w:hideMark/>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9</w:t>
            </w:r>
            <w:r w:rsidR="00DA0587">
              <w:rPr>
                <w:rFonts w:ascii="Times New Roman" w:eastAsia="Times New Roman" w:hAnsi="Times New Roman" w:cs="Times New Roman"/>
                <w:b/>
                <w:color w:val="000000"/>
                <w:sz w:val="24"/>
                <w:lang w:eastAsia="ru-RU"/>
              </w:rPr>
              <w:t>%</w:t>
            </w:r>
          </w:p>
        </w:tc>
        <w:tc>
          <w:tcPr>
            <w:tcW w:w="3205" w:type="dxa"/>
            <w:vMerge/>
            <w:tcBorders>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Умеренная конкуренция</w:t>
            </w:r>
          </w:p>
        </w:tc>
        <w:tc>
          <w:tcPr>
            <w:tcW w:w="1806" w:type="dxa"/>
            <w:tcBorders>
              <w:top w:val="nil"/>
              <w:left w:val="nil"/>
              <w:bottom w:val="single" w:sz="4" w:space="0" w:color="auto"/>
              <w:right w:val="single" w:sz="4" w:space="0" w:color="auto"/>
            </w:tcBorders>
            <w:shd w:val="clear" w:color="auto" w:fill="auto"/>
            <w:vAlign w:val="center"/>
            <w:hideMark/>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3 730</w:t>
            </w:r>
          </w:p>
        </w:tc>
        <w:tc>
          <w:tcPr>
            <w:tcW w:w="1558" w:type="dxa"/>
            <w:tcBorders>
              <w:top w:val="nil"/>
              <w:left w:val="nil"/>
              <w:bottom w:val="single" w:sz="4" w:space="0" w:color="auto"/>
              <w:right w:val="single" w:sz="4" w:space="0" w:color="auto"/>
            </w:tcBorders>
            <w:shd w:val="clear" w:color="auto" w:fill="auto"/>
            <w:vAlign w:val="center"/>
            <w:hideMark/>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51</w:t>
            </w:r>
            <w:r w:rsidR="00DA0587">
              <w:rPr>
                <w:rFonts w:ascii="Times New Roman" w:eastAsia="Times New Roman" w:hAnsi="Times New Roman" w:cs="Times New Roman"/>
                <w:b/>
                <w:color w:val="000000"/>
                <w:sz w:val="24"/>
                <w:lang w:eastAsia="ru-RU"/>
              </w:rPr>
              <w:t>%</w:t>
            </w:r>
          </w:p>
        </w:tc>
        <w:tc>
          <w:tcPr>
            <w:tcW w:w="3205" w:type="dxa"/>
            <w:vMerge/>
            <w:tcBorders>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DA0587" w:rsidP="009473FC">
            <w:pPr>
              <w:spacing w:after="0" w:line="240" w:lineRule="auto"/>
              <w:jc w:val="center"/>
              <w:rPr>
                <w:rFonts w:ascii="Times New Roman" w:eastAsia="Times New Roman" w:hAnsi="Times New Roman" w:cs="Times New Roman"/>
                <w:color w:val="000000"/>
                <w:sz w:val="24"/>
                <w:lang w:eastAsia="ru-RU"/>
              </w:rPr>
            </w:pPr>
            <w:r w:rsidRPr="005F32B0">
              <w:rPr>
                <w:rFonts w:ascii="Times New Roman" w:eastAsia="Times New Roman" w:hAnsi="Times New Roman" w:cs="Times New Roman"/>
                <w:color w:val="000000"/>
                <w:sz w:val="24"/>
                <w:lang w:eastAsia="ru-RU"/>
              </w:rPr>
              <w:t>Очень высокая конкуренция</w:t>
            </w:r>
          </w:p>
        </w:tc>
        <w:tc>
          <w:tcPr>
            <w:tcW w:w="1806" w:type="dxa"/>
            <w:tcBorders>
              <w:top w:val="nil"/>
              <w:left w:val="nil"/>
              <w:bottom w:val="single" w:sz="4" w:space="0" w:color="auto"/>
              <w:right w:val="single" w:sz="4" w:space="0" w:color="auto"/>
            </w:tcBorders>
            <w:shd w:val="clear" w:color="auto" w:fill="auto"/>
            <w:vAlign w:val="center"/>
            <w:hideMark/>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205</w:t>
            </w:r>
          </w:p>
        </w:tc>
        <w:tc>
          <w:tcPr>
            <w:tcW w:w="1558" w:type="dxa"/>
            <w:tcBorders>
              <w:top w:val="nil"/>
              <w:left w:val="nil"/>
              <w:bottom w:val="single" w:sz="4" w:space="0" w:color="auto"/>
              <w:right w:val="single" w:sz="4" w:space="0" w:color="auto"/>
            </w:tcBorders>
            <w:shd w:val="clear" w:color="auto" w:fill="auto"/>
            <w:vAlign w:val="center"/>
            <w:hideMark/>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3</w:t>
            </w:r>
            <w:r w:rsidR="00DA0587">
              <w:rPr>
                <w:rFonts w:ascii="Times New Roman" w:eastAsia="Times New Roman" w:hAnsi="Times New Roman" w:cs="Times New Roman"/>
                <w:b/>
                <w:color w:val="000000"/>
                <w:sz w:val="24"/>
                <w:lang w:eastAsia="ru-RU"/>
              </w:rPr>
              <w:t>%</w:t>
            </w:r>
          </w:p>
        </w:tc>
        <w:tc>
          <w:tcPr>
            <w:tcW w:w="3205" w:type="dxa"/>
            <w:vMerge/>
            <w:tcBorders>
              <w:left w:val="nil"/>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r w:rsidR="00DA0587" w:rsidRPr="005F32B0" w:rsidTr="009473FC">
        <w:trPr>
          <w:trHeight w:val="379"/>
        </w:trPr>
        <w:tc>
          <w:tcPr>
            <w:tcW w:w="3094" w:type="dxa"/>
            <w:tcBorders>
              <w:top w:val="nil"/>
              <w:left w:val="single" w:sz="4" w:space="0" w:color="auto"/>
              <w:bottom w:val="single" w:sz="4" w:space="0" w:color="auto"/>
              <w:right w:val="single" w:sz="4" w:space="0" w:color="auto"/>
            </w:tcBorders>
            <w:shd w:val="clear" w:color="auto" w:fill="auto"/>
            <w:vAlign w:val="center"/>
            <w:hideMark/>
          </w:tcPr>
          <w:p w:rsidR="00DA0587" w:rsidRPr="005F32B0" w:rsidRDefault="004D4583" w:rsidP="009473FC">
            <w:pPr>
              <w:spacing w:after="0" w:line="240" w:lineRule="auto"/>
              <w:jc w:val="center"/>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С</w:t>
            </w:r>
            <w:r w:rsidR="00DA0587" w:rsidRPr="005F32B0">
              <w:rPr>
                <w:rFonts w:ascii="Times New Roman" w:eastAsia="Times New Roman" w:hAnsi="Times New Roman" w:cs="Times New Roman"/>
                <w:color w:val="000000"/>
                <w:sz w:val="24"/>
                <w:lang w:eastAsia="ru-RU"/>
              </w:rPr>
              <w:t>лабая конкуренция</w:t>
            </w:r>
          </w:p>
        </w:tc>
        <w:tc>
          <w:tcPr>
            <w:tcW w:w="1806" w:type="dxa"/>
            <w:tcBorders>
              <w:top w:val="nil"/>
              <w:left w:val="nil"/>
              <w:bottom w:val="single" w:sz="4" w:space="0" w:color="auto"/>
              <w:right w:val="single" w:sz="4" w:space="0" w:color="auto"/>
            </w:tcBorders>
            <w:shd w:val="clear" w:color="auto" w:fill="auto"/>
            <w:vAlign w:val="center"/>
            <w:hideMark/>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268</w:t>
            </w:r>
          </w:p>
        </w:tc>
        <w:tc>
          <w:tcPr>
            <w:tcW w:w="1558" w:type="dxa"/>
            <w:tcBorders>
              <w:top w:val="nil"/>
              <w:left w:val="nil"/>
              <w:bottom w:val="single" w:sz="4" w:space="0" w:color="auto"/>
              <w:right w:val="single" w:sz="4" w:space="0" w:color="auto"/>
            </w:tcBorders>
            <w:shd w:val="clear" w:color="auto" w:fill="auto"/>
            <w:vAlign w:val="center"/>
            <w:hideMark/>
          </w:tcPr>
          <w:p w:rsidR="00DA0587" w:rsidRPr="005F32B0" w:rsidRDefault="004D4583" w:rsidP="009473FC">
            <w:pPr>
              <w:spacing w:after="0" w:line="240" w:lineRule="auto"/>
              <w:jc w:val="center"/>
              <w:rPr>
                <w:rFonts w:ascii="Times New Roman" w:eastAsia="Times New Roman" w:hAnsi="Times New Roman" w:cs="Times New Roman"/>
                <w:b/>
                <w:color w:val="000000"/>
                <w:sz w:val="24"/>
                <w:lang w:eastAsia="ru-RU"/>
              </w:rPr>
            </w:pPr>
            <w:r>
              <w:rPr>
                <w:rFonts w:ascii="Times New Roman" w:eastAsia="Times New Roman" w:hAnsi="Times New Roman" w:cs="Times New Roman"/>
                <w:b/>
                <w:color w:val="000000"/>
                <w:sz w:val="24"/>
                <w:lang w:eastAsia="ru-RU"/>
              </w:rPr>
              <w:t>4</w:t>
            </w:r>
            <w:r w:rsidR="00DA0587">
              <w:rPr>
                <w:rFonts w:ascii="Times New Roman" w:eastAsia="Times New Roman" w:hAnsi="Times New Roman" w:cs="Times New Roman"/>
                <w:b/>
                <w:color w:val="000000"/>
                <w:sz w:val="24"/>
                <w:lang w:eastAsia="ru-RU"/>
              </w:rPr>
              <w:t>%</w:t>
            </w:r>
          </w:p>
        </w:tc>
        <w:tc>
          <w:tcPr>
            <w:tcW w:w="3205" w:type="dxa"/>
            <w:vMerge/>
            <w:tcBorders>
              <w:left w:val="nil"/>
              <w:bottom w:val="single" w:sz="4" w:space="0" w:color="auto"/>
              <w:right w:val="single" w:sz="4" w:space="0" w:color="auto"/>
            </w:tcBorders>
          </w:tcPr>
          <w:p w:rsidR="00DA0587" w:rsidRPr="005F32B0" w:rsidRDefault="00DA0587" w:rsidP="009473FC">
            <w:pPr>
              <w:spacing w:after="0" w:line="240" w:lineRule="auto"/>
              <w:jc w:val="center"/>
              <w:rPr>
                <w:rFonts w:ascii="Times New Roman" w:eastAsia="Times New Roman" w:hAnsi="Times New Roman" w:cs="Times New Roman"/>
                <w:b/>
                <w:color w:val="000000"/>
                <w:sz w:val="24"/>
                <w:lang w:eastAsia="ru-RU"/>
              </w:rPr>
            </w:pPr>
          </w:p>
        </w:tc>
      </w:tr>
    </w:tbl>
    <w:p w:rsidR="00DA0587" w:rsidRDefault="00DA0587" w:rsidP="00DA0587"/>
    <w:p w:rsidR="005B2A62" w:rsidRDefault="005B2A62" w:rsidP="005B2A62">
      <w:pPr>
        <w:spacing w:after="0" w:line="240" w:lineRule="auto"/>
        <w:jc w:val="both"/>
        <w:rPr>
          <w:rFonts w:ascii="Times New Roman" w:hAnsi="Times New Roman" w:cs="Times New Roman"/>
          <w:sz w:val="28"/>
        </w:rPr>
      </w:pPr>
      <w:r>
        <w:rPr>
          <w:rFonts w:ascii="Times New Roman" w:hAnsi="Times New Roman" w:cs="Times New Roman"/>
          <w:b/>
          <w:sz w:val="28"/>
        </w:rPr>
        <w:tab/>
        <w:t xml:space="preserve">На вопрос о наличии конкурентов бизнеса, предлагающих аналогичную продукцию (товар, работу, услугу) большинство опрошенных </w:t>
      </w:r>
      <w:r>
        <w:rPr>
          <w:rFonts w:ascii="Times New Roman" w:hAnsi="Times New Roman" w:cs="Times New Roman"/>
          <w:b/>
          <w:sz w:val="28"/>
        </w:rPr>
        <w:lastRenderedPageBreak/>
        <w:t>предс</w:t>
      </w:r>
      <w:r w:rsidR="0018188E">
        <w:rPr>
          <w:rFonts w:ascii="Times New Roman" w:hAnsi="Times New Roman" w:cs="Times New Roman"/>
          <w:b/>
          <w:sz w:val="28"/>
        </w:rPr>
        <w:t xml:space="preserve">тавителей бизнеса, более </w:t>
      </w:r>
      <w:r w:rsidR="004F6DFF">
        <w:rPr>
          <w:rFonts w:ascii="Times New Roman" w:hAnsi="Times New Roman" w:cs="Times New Roman"/>
          <w:b/>
          <w:sz w:val="28"/>
        </w:rPr>
        <w:t>87%</w:t>
      </w:r>
      <w:r w:rsidR="0018188E">
        <w:rPr>
          <w:rFonts w:ascii="Times New Roman" w:hAnsi="Times New Roman" w:cs="Times New Roman"/>
          <w:b/>
          <w:sz w:val="28"/>
        </w:rPr>
        <w:t xml:space="preserve"> </w:t>
      </w:r>
      <w:r>
        <w:rPr>
          <w:rFonts w:ascii="Times New Roman" w:hAnsi="Times New Roman" w:cs="Times New Roman"/>
          <w:b/>
          <w:sz w:val="28"/>
        </w:rPr>
        <w:t>ответили, что</w:t>
      </w:r>
      <w:r w:rsidR="0018188E">
        <w:rPr>
          <w:rFonts w:ascii="Times New Roman" w:hAnsi="Times New Roman" w:cs="Times New Roman"/>
          <w:b/>
          <w:sz w:val="28"/>
        </w:rPr>
        <w:t xml:space="preserve"> конкурентов </w:t>
      </w:r>
      <w:r w:rsidR="004F6DFF">
        <w:rPr>
          <w:rFonts w:ascii="Times New Roman" w:hAnsi="Times New Roman" w:cs="Times New Roman"/>
          <w:b/>
          <w:sz w:val="28"/>
        </w:rPr>
        <w:t xml:space="preserve">сложно подсчитать (большое количество конкурентов), либо </w:t>
      </w:r>
      <w:r w:rsidR="0018188E">
        <w:rPr>
          <w:rFonts w:ascii="Times New Roman" w:hAnsi="Times New Roman" w:cs="Times New Roman"/>
          <w:b/>
          <w:sz w:val="28"/>
        </w:rPr>
        <w:t xml:space="preserve">4 и </w:t>
      </w:r>
      <w:r w:rsidR="004F6DFF">
        <w:rPr>
          <w:rFonts w:ascii="Times New Roman" w:hAnsi="Times New Roman" w:cs="Times New Roman"/>
          <w:b/>
          <w:sz w:val="28"/>
        </w:rPr>
        <w:t>до 8 конкурентов</w:t>
      </w:r>
      <w:r w:rsidR="0018188E">
        <w:rPr>
          <w:rFonts w:ascii="Times New Roman" w:hAnsi="Times New Roman" w:cs="Times New Roman"/>
          <w:b/>
          <w:sz w:val="28"/>
        </w:rPr>
        <w:t xml:space="preserve"> - – </w:t>
      </w:r>
      <w:r w:rsidR="004F6DFF">
        <w:rPr>
          <w:rFonts w:ascii="Times New Roman" w:hAnsi="Times New Roman" w:cs="Times New Roman"/>
          <w:b/>
          <w:sz w:val="28"/>
        </w:rPr>
        <w:t>52</w:t>
      </w:r>
      <w:r w:rsidR="0018188E">
        <w:rPr>
          <w:rFonts w:ascii="Times New Roman" w:hAnsi="Times New Roman" w:cs="Times New Roman"/>
          <w:b/>
          <w:sz w:val="28"/>
        </w:rPr>
        <w:t>% (</w:t>
      </w:r>
      <w:r w:rsidR="004F6DFF">
        <w:rPr>
          <w:rFonts w:ascii="Times New Roman" w:hAnsi="Times New Roman" w:cs="Times New Roman"/>
          <w:b/>
          <w:sz w:val="28"/>
        </w:rPr>
        <w:t>3 798</w:t>
      </w:r>
      <w:r w:rsidR="0018188E">
        <w:rPr>
          <w:rFonts w:ascii="Times New Roman" w:hAnsi="Times New Roman" w:cs="Times New Roman"/>
          <w:b/>
          <w:sz w:val="28"/>
        </w:rPr>
        <w:t xml:space="preserve"> чел.) и </w:t>
      </w:r>
      <w:r w:rsidR="004F6DFF">
        <w:rPr>
          <w:rFonts w:ascii="Times New Roman" w:hAnsi="Times New Roman" w:cs="Times New Roman"/>
          <w:b/>
          <w:sz w:val="28"/>
        </w:rPr>
        <w:t>37</w:t>
      </w:r>
      <w:r w:rsidR="0018188E">
        <w:rPr>
          <w:rFonts w:ascii="Times New Roman" w:hAnsi="Times New Roman" w:cs="Times New Roman"/>
          <w:b/>
          <w:sz w:val="28"/>
        </w:rPr>
        <w:t>% (</w:t>
      </w:r>
      <w:r w:rsidR="004F6DFF">
        <w:rPr>
          <w:rFonts w:ascii="Times New Roman" w:hAnsi="Times New Roman" w:cs="Times New Roman"/>
          <w:b/>
          <w:sz w:val="28"/>
        </w:rPr>
        <w:t>2 655</w:t>
      </w:r>
      <w:r w:rsidR="0018188E">
        <w:rPr>
          <w:rFonts w:ascii="Times New Roman" w:hAnsi="Times New Roman" w:cs="Times New Roman"/>
          <w:b/>
          <w:sz w:val="28"/>
        </w:rPr>
        <w:t xml:space="preserve"> чел.) соответственно.</w:t>
      </w:r>
      <w:r w:rsidR="007F16BC">
        <w:rPr>
          <w:rFonts w:ascii="Times New Roman" w:hAnsi="Times New Roman" w:cs="Times New Roman"/>
          <w:b/>
          <w:sz w:val="28"/>
        </w:rPr>
        <w:t xml:space="preserve"> </w:t>
      </w:r>
      <w:r w:rsidR="007F16BC" w:rsidRPr="007F16BC">
        <w:rPr>
          <w:rFonts w:ascii="Times New Roman" w:hAnsi="Times New Roman" w:cs="Times New Roman"/>
          <w:sz w:val="28"/>
        </w:rPr>
        <w:t>В 2019 году аналогично ответили</w:t>
      </w:r>
      <w:r w:rsidR="004F6DFF" w:rsidRPr="007F16BC">
        <w:rPr>
          <w:rFonts w:ascii="Times New Roman" w:hAnsi="Times New Roman" w:cs="Times New Roman"/>
          <w:sz w:val="28"/>
        </w:rPr>
        <w:t xml:space="preserve"> 65 %</w:t>
      </w:r>
      <w:r w:rsidR="007F16BC">
        <w:rPr>
          <w:rFonts w:ascii="Times New Roman" w:hAnsi="Times New Roman" w:cs="Times New Roman"/>
          <w:sz w:val="28"/>
        </w:rPr>
        <w:t xml:space="preserve"> респондентов</w:t>
      </w:r>
      <w:r w:rsidR="007F16BC" w:rsidRPr="003B55A6">
        <w:rPr>
          <w:rFonts w:ascii="Times New Roman" w:hAnsi="Times New Roman" w:cs="Times New Roman"/>
          <w:sz w:val="28"/>
        </w:rPr>
        <w:t>, что свидетельствует о положительном состоянии конкурентной среды.</w:t>
      </w:r>
    </w:p>
    <w:p w:rsidR="007F16BC" w:rsidRDefault="007F16BC" w:rsidP="005B2A62">
      <w:pPr>
        <w:spacing w:after="0" w:line="240" w:lineRule="auto"/>
        <w:jc w:val="both"/>
        <w:rPr>
          <w:rFonts w:ascii="Times New Roman" w:hAnsi="Times New Roman" w:cs="Times New Roman"/>
          <w:sz w:val="28"/>
        </w:rPr>
      </w:pPr>
    </w:p>
    <w:p w:rsidR="003B55A6" w:rsidRPr="007F16BC" w:rsidRDefault="007F16BC" w:rsidP="003B55A6">
      <w:pPr>
        <w:spacing w:after="0" w:line="240" w:lineRule="auto"/>
        <w:jc w:val="both"/>
        <w:rPr>
          <w:rFonts w:ascii="Times New Roman" w:hAnsi="Times New Roman" w:cs="Times New Roman"/>
          <w:sz w:val="28"/>
        </w:rPr>
      </w:pPr>
      <w:r>
        <w:rPr>
          <w:rFonts w:ascii="Times New Roman" w:hAnsi="Times New Roman" w:cs="Times New Roman"/>
          <w:sz w:val="28"/>
        </w:rPr>
        <w:tab/>
        <w:t>При этом, на вопрос «</w:t>
      </w:r>
      <w:r w:rsidRPr="007F16BC">
        <w:rPr>
          <w:rFonts w:ascii="Times New Roman" w:hAnsi="Times New Roman" w:cs="Times New Roman"/>
          <w:sz w:val="28"/>
        </w:rPr>
        <w:t>Как изменилось число конкурентов бизнеса, который вы представляете на основном рынке товаров и услуг за последние 3 года?» 78</w:t>
      </w:r>
      <w:r w:rsidR="0018188E" w:rsidRPr="007F16BC">
        <w:rPr>
          <w:rFonts w:ascii="Times New Roman" w:hAnsi="Times New Roman" w:cs="Times New Roman"/>
          <w:sz w:val="28"/>
        </w:rPr>
        <w:t>% (</w:t>
      </w:r>
      <w:r w:rsidRPr="007F16BC">
        <w:rPr>
          <w:rFonts w:ascii="Times New Roman" w:hAnsi="Times New Roman" w:cs="Times New Roman"/>
          <w:sz w:val="28"/>
        </w:rPr>
        <w:t>5 691</w:t>
      </w:r>
      <w:r w:rsidR="0018188E" w:rsidRPr="007F16BC">
        <w:rPr>
          <w:rFonts w:ascii="Times New Roman" w:hAnsi="Times New Roman" w:cs="Times New Roman"/>
          <w:sz w:val="28"/>
        </w:rPr>
        <w:t xml:space="preserve"> чел.) от общего количества опрошенных респондентов указали, что</w:t>
      </w:r>
      <w:r w:rsidRPr="007F16BC">
        <w:rPr>
          <w:rFonts w:ascii="Times New Roman" w:hAnsi="Times New Roman" w:cs="Times New Roman"/>
          <w:sz w:val="28"/>
        </w:rPr>
        <w:t xml:space="preserve"> за</w:t>
      </w:r>
      <w:r w:rsidR="0018188E" w:rsidRPr="007F16BC">
        <w:rPr>
          <w:rFonts w:ascii="Times New Roman" w:hAnsi="Times New Roman" w:cs="Times New Roman"/>
          <w:sz w:val="28"/>
        </w:rPr>
        <w:t xml:space="preserve"> последние 3 года число конкурентов бизнеса </w:t>
      </w:r>
      <w:r w:rsidRPr="007F16BC">
        <w:rPr>
          <w:rFonts w:ascii="Times New Roman" w:hAnsi="Times New Roman" w:cs="Times New Roman"/>
          <w:sz w:val="28"/>
        </w:rPr>
        <w:t>сократилось на 1-3 конкурента</w:t>
      </w:r>
      <w:r w:rsidR="0018188E" w:rsidRPr="007F16BC">
        <w:rPr>
          <w:rFonts w:ascii="Times New Roman" w:hAnsi="Times New Roman" w:cs="Times New Roman"/>
          <w:sz w:val="28"/>
        </w:rPr>
        <w:t>.</w:t>
      </w:r>
      <w:r w:rsidR="003B55A6" w:rsidRPr="007F16BC">
        <w:rPr>
          <w:rFonts w:ascii="Times New Roman" w:hAnsi="Times New Roman" w:cs="Times New Roman"/>
          <w:sz w:val="28"/>
        </w:rPr>
        <w:t xml:space="preserve"> </w:t>
      </w:r>
    </w:p>
    <w:p w:rsidR="003B55A6" w:rsidRDefault="003B55A6" w:rsidP="003B55A6">
      <w:pPr>
        <w:spacing w:after="0" w:line="240" w:lineRule="auto"/>
        <w:jc w:val="both"/>
        <w:rPr>
          <w:rFonts w:ascii="Times New Roman" w:hAnsi="Times New Roman" w:cs="Times New Roman"/>
          <w:sz w:val="28"/>
        </w:rPr>
      </w:pPr>
    </w:p>
    <w:p w:rsidR="003B55A6" w:rsidRDefault="003B55A6" w:rsidP="003B55A6">
      <w:pPr>
        <w:spacing w:after="0" w:line="240" w:lineRule="auto"/>
        <w:ind w:firstLine="708"/>
        <w:jc w:val="both"/>
        <w:rPr>
          <w:rFonts w:ascii="Times New Roman" w:hAnsi="Times New Roman" w:cs="Times New Roman"/>
          <w:sz w:val="28"/>
        </w:rPr>
      </w:pPr>
      <w:r w:rsidRPr="00DF6530">
        <w:rPr>
          <w:rFonts w:ascii="Times New Roman" w:hAnsi="Times New Roman" w:cs="Times New Roman"/>
          <w:sz w:val="28"/>
        </w:rPr>
        <w:t xml:space="preserve">Большинство опрошенных </w:t>
      </w:r>
      <w:r w:rsidR="007F16BC">
        <w:rPr>
          <w:rFonts w:ascii="Times New Roman" w:hAnsi="Times New Roman" w:cs="Times New Roman"/>
          <w:sz w:val="28"/>
        </w:rPr>
        <w:t>84</w:t>
      </w:r>
      <w:r w:rsidRPr="00DF6530">
        <w:rPr>
          <w:rFonts w:ascii="Times New Roman" w:hAnsi="Times New Roman" w:cs="Times New Roman"/>
          <w:sz w:val="28"/>
        </w:rPr>
        <w:t xml:space="preserve">% считает, что рост числа конкурентов бизнеса связан с появлением новых </w:t>
      </w:r>
      <w:r>
        <w:rPr>
          <w:rFonts w:ascii="Times New Roman" w:hAnsi="Times New Roman" w:cs="Times New Roman"/>
          <w:sz w:val="28"/>
        </w:rPr>
        <w:t>российских</w:t>
      </w:r>
      <w:r w:rsidRPr="00DF6530">
        <w:rPr>
          <w:rFonts w:ascii="Times New Roman" w:hAnsi="Times New Roman" w:cs="Times New Roman"/>
          <w:sz w:val="28"/>
        </w:rPr>
        <w:t xml:space="preserve"> конкурентов</w:t>
      </w:r>
      <w:r w:rsidR="007F16BC">
        <w:rPr>
          <w:rFonts w:ascii="Times New Roman" w:hAnsi="Times New Roman" w:cs="Times New Roman"/>
          <w:sz w:val="28"/>
        </w:rPr>
        <w:t>.</w:t>
      </w:r>
      <w:r w:rsidRPr="00DF6530">
        <w:rPr>
          <w:rFonts w:ascii="Times New Roman" w:hAnsi="Times New Roman" w:cs="Times New Roman"/>
          <w:sz w:val="28"/>
        </w:rPr>
        <w:t xml:space="preserve"> </w:t>
      </w:r>
    </w:p>
    <w:p w:rsidR="003B55A6" w:rsidRDefault="003B55A6" w:rsidP="003B55A6">
      <w:pPr>
        <w:spacing w:after="0" w:line="240" w:lineRule="auto"/>
        <w:jc w:val="both"/>
        <w:rPr>
          <w:rFonts w:ascii="Times New Roman" w:hAnsi="Times New Roman" w:cs="Times New Roman"/>
          <w:sz w:val="28"/>
        </w:rPr>
      </w:pPr>
    </w:p>
    <w:p w:rsidR="005B2A62" w:rsidRDefault="00CB62FD" w:rsidP="00CB62FD">
      <w:pPr>
        <w:spacing w:after="0" w:line="240" w:lineRule="auto"/>
        <w:ind w:firstLine="708"/>
        <w:jc w:val="both"/>
        <w:rPr>
          <w:rFonts w:ascii="Times New Roman" w:hAnsi="Times New Roman" w:cs="Times New Roman"/>
          <w:b/>
          <w:sz w:val="28"/>
        </w:rPr>
      </w:pPr>
      <w:r>
        <w:rPr>
          <w:rFonts w:ascii="Times New Roman" w:hAnsi="Times New Roman" w:cs="Times New Roman"/>
          <w:b/>
          <w:sz w:val="28"/>
        </w:rPr>
        <w:t xml:space="preserve">Из числа опрошенных респондентов, считающих, что число конкурентов сократилось, </w:t>
      </w:r>
      <w:r w:rsidR="00B325AA">
        <w:rPr>
          <w:rFonts w:ascii="Times New Roman" w:hAnsi="Times New Roman" w:cs="Times New Roman"/>
          <w:sz w:val="28"/>
        </w:rPr>
        <w:t>указали</w:t>
      </w:r>
      <w:r w:rsidRPr="00CB62FD">
        <w:rPr>
          <w:rFonts w:ascii="Times New Roman" w:hAnsi="Times New Roman" w:cs="Times New Roman"/>
          <w:sz w:val="28"/>
        </w:rPr>
        <w:t>, что наиболее сильное влияние на сокращение числа конкурентов на рынке оказыва</w:t>
      </w:r>
      <w:r w:rsidR="007F16BC">
        <w:rPr>
          <w:rFonts w:ascii="Times New Roman" w:hAnsi="Times New Roman" w:cs="Times New Roman"/>
          <w:sz w:val="28"/>
        </w:rPr>
        <w:t>е</w:t>
      </w:r>
      <w:r w:rsidRPr="00CB62FD">
        <w:rPr>
          <w:rFonts w:ascii="Times New Roman" w:hAnsi="Times New Roman" w:cs="Times New Roman"/>
          <w:sz w:val="28"/>
        </w:rPr>
        <w:t xml:space="preserve">т </w:t>
      </w:r>
      <w:r w:rsidR="007F16BC">
        <w:rPr>
          <w:rFonts w:ascii="Times New Roman" w:hAnsi="Times New Roman" w:cs="Times New Roman"/>
          <w:sz w:val="28"/>
        </w:rPr>
        <w:t>и</w:t>
      </w:r>
      <w:r w:rsidR="007F16BC" w:rsidRPr="007F16BC">
        <w:rPr>
          <w:rFonts w:ascii="Times New Roman" w:hAnsi="Times New Roman" w:cs="Times New Roman"/>
          <w:sz w:val="28"/>
        </w:rPr>
        <w:t>зменение нормативно-правовой базы, регулирующей деятельност</w:t>
      </w:r>
      <w:r w:rsidR="007F16BC">
        <w:rPr>
          <w:rFonts w:ascii="Times New Roman" w:hAnsi="Times New Roman" w:cs="Times New Roman"/>
          <w:sz w:val="28"/>
        </w:rPr>
        <w:t>ь</w:t>
      </w:r>
      <w:r w:rsidR="007F16BC" w:rsidRPr="007F16BC">
        <w:rPr>
          <w:rFonts w:ascii="Times New Roman" w:hAnsi="Times New Roman" w:cs="Times New Roman"/>
          <w:sz w:val="28"/>
        </w:rPr>
        <w:t xml:space="preserve"> предпринимателей</w:t>
      </w:r>
      <w:r w:rsidRPr="00CB62FD">
        <w:rPr>
          <w:rFonts w:ascii="Times New Roman" w:hAnsi="Times New Roman" w:cs="Times New Roman"/>
          <w:sz w:val="28"/>
        </w:rPr>
        <w:t xml:space="preserve"> – </w:t>
      </w:r>
      <w:r w:rsidR="007F16BC">
        <w:rPr>
          <w:rFonts w:ascii="Times New Roman" w:hAnsi="Times New Roman" w:cs="Times New Roman"/>
          <w:sz w:val="28"/>
        </w:rPr>
        <w:t>80</w:t>
      </w:r>
      <w:r w:rsidRPr="00CB62FD">
        <w:rPr>
          <w:rFonts w:ascii="Times New Roman" w:hAnsi="Times New Roman" w:cs="Times New Roman"/>
          <w:sz w:val="28"/>
        </w:rPr>
        <w:t>%</w:t>
      </w:r>
      <w:r w:rsidR="007F16BC">
        <w:rPr>
          <w:rFonts w:ascii="Times New Roman" w:hAnsi="Times New Roman" w:cs="Times New Roman"/>
          <w:sz w:val="28"/>
        </w:rPr>
        <w:t xml:space="preserve">               </w:t>
      </w:r>
      <w:proofErr w:type="gramStart"/>
      <w:r w:rsidR="007F16BC">
        <w:rPr>
          <w:rFonts w:ascii="Times New Roman" w:hAnsi="Times New Roman" w:cs="Times New Roman"/>
          <w:sz w:val="28"/>
        </w:rPr>
        <w:t xml:space="preserve">   (</w:t>
      </w:r>
      <w:proofErr w:type="gramEnd"/>
      <w:r w:rsidR="007F16BC">
        <w:rPr>
          <w:rFonts w:ascii="Times New Roman" w:hAnsi="Times New Roman" w:cs="Times New Roman"/>
          <w:sz w:val="28"/>
        </w:rPr>
        <w:t>5 821 чел.).</w:t>
      </w:r>
      <w:r>
        <w:rPr>
          <w:rFonts w:ascii="Times New Roman" w:hAnsi="Times New Roman" w:cs="Times New Roman"/>
          <w:sz w:val="28"/>
        </w:rPr>
        <w:t xml:space="preserve"> </w:t>
      </w:r>
    </w:p>
    <w:p w:rsidR="005B2A62" w:rsidRDefault="005B2A62" w:rsidP="005B2A62">
      <w:pPr>
        <w:spacing w:after="0" w:line="240" w:lineRule="auto"/>
        <w:rPr>
          <w:rFonts w:ascii="Times New Roman" w:hAnsi="Times New Roman" w:cs="Times New Roman"/>
          <w:b/>
          <w:sz w:val="28"/>
        </w:rPr>
      </w:pPr>
    </w:p>
    <w:p w:rsidR="00283813" w:rsidRDefault="00DA0587" w:rsidP="00DA0587">
      <w:pPr>
        <w:spacing w:after="0" w:line="240" w:lineRule="auto"/>
        <w:jc w:val="center"/>
        <w:rPr>
          <w:rFonts w:ascii="Times New Roman" w:hAnsi="Times New Roman" w:cs="Times New Roman"/>
          <w:b/>
          <w:sz w:val="28"/>
        </w:rPr>
      </w:pPr>
      <w:r w:rsidRPr="005D255A">
        <w:rPr>
          <w:rFonts w:ascii="Times New Roman" w:hAnsi="Times New Roman" w:cs="Times New Roman"/>
          <w:b/>
          <w:sz w:val="28"/>
        </w:rPr>
        <w:t>Наиболее существенные административные барьеры для ведения текущей деятельности или открытия нового бизнеса</w:t>
      </w:r>
      <w:r w:rsidR="00283813">
        <w:rPr>
          <w:rFonts w:ascii="Times New Roman" w:hAnsi="Times New Roman" w:cs="Times New Roman"/>
          <w:b/>
          <w:sz w:val="28"/>
        </w:rPr>
        <w:t xml:space="preserve"> на рынке</w:t>
      </w:r>
    </w:p>
    <w:p w:rsidR="00DA0587" w:rsidRPr="005D255A" w:rsidRDefault="00DA0587" w:rsidP="00DA0587">
      <w:pPr>
        <w:spacing w:after="0" w:line="240" w:lineRule="auto"/>
        <w:jc w:val="center"/>
        <w:rPr>
          <w:rFonts w:ascii="Times New Roman" w:hAnsi="Times New Roman" w:cs="Times New Roman"/>
          <w:b/>
          <w:sz w:val="28"/>
        </w:rPr>
      </w:pPr>
      <w:r w:rsidRPr="005D255A">
        <w:rPr>
          <w:rFonts w:ascii="Times New Roman" w:hAnsi="Times New Roman" w:cs="Times New Roman"/>
          <w:b/>
          <w:sz w:val="28"/>
        </w:rPr>
        <w:t xml:space="preserve"> по мнению респондентов</w:t>
      </w:r>
    </w:p>
    <w:tbl>
      <w:tblPr>
        <w:tblW w:w="9400" w:type="dxa"/>
        <w:tblInd w:w="93" w:type="dxa"/>
        <w:tblLayout w:type="fixed"/>
        <w:tblLook w:val="04A0" w:firstRow="1" w:lastRow="0" w:firstColumn="1" w:lastColumn="0" w:noHBand="0" w:noVBand="1"/>
      </w:tblPr>
      <w:tblGrid>
        <w:gridCol w:w="3730"/>
        <w:gridCol w:w="992"/>
        <w:gridCol w:w="850"/>
        <w:gridCol w:w="993"/>
        <w:gridCol w:w="992"/>
        <w:gridCol w:w="850"/>
        <w:gridCol w:w="993"/>
      </w:tblGrid>
      <w:tr w:rsidR="00332B56" w:rsidRPr="00E55E2C" w:rsidTr="00332B56">
        <w:trPr>
          <w:trHeight w:val="315"/>
          <w:tblHeader/>
        </w:trPr>
        <w:tc>
          <w:tcPr>
            <w:tcW w:w="3730" w:type="dxa"/>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332B56" w:rsidRPr="00332B56" w:rsidRDefault="00332B56" w:rsidP="00332B56">
            <w:pPr>
              <w:spacing w:after="0" w:line="240" w:lineRule="auto"/>
              <w:jc w:val="center"/>
              <w:rPr>
                <w:rFonts w:ascii="Times New Roman" w:eastAsia="Times New Roman" w:hAnsi="Times New Roman" w:cs="Times New Roman"/>
                <w:b/>
                <w:color w:val="000000"/>
                <w:sz w:val="20"/>
                <w:szCs w:val="20"/>
                <w:lang w:eastAsia="ru-RU"/>
              </w:rPr>
            </w:pPr>
            <w:r w:rsidRPr="00332B56">
              <w:rPr>
                <w:rFonts w:ascii="Times New Roman" w:eastAsia="Times New Roman" w:hAnsi="Times New Roman" w:cs="Times New Roman"/>
                <w:b/>
                <w:color w:val="000000"/>
                <w:sz w:val="20"/>
                <w:szCs w:val="20"/>
                <w:lang w:eastAsia="ru-RU"/>
              </w:rPr>
              <w:t>Варианты ответов</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332B56" w:rsidRDefault="00332B56" w:rsidP="00332B56">
            <w:pPr>
              <w:spacing w:after="0" w:line="240" w:lineRule="auto"/>
              <w:jc w:val="center"/>
              <w:rPr>
                <w:rFonts w:ascii="Times New Roman" w:eastAsia="Times New Roman" w:hAnsi="Times New Roman" w:cs="Times New Roman"/>
                <w:b/>
                <w:color w:val="000000"/>
                <w:sz w:val="18"/>
                <w:szCs w:val="18"/>
                <w:lang w:eastAsia="ru-RU"/>
              </w:rPr>
            </w:pPr>
            <w:r w:rsidRPr="00332B56">
              <w:rPr>
                <w:rFonts w:ascii="Times New Roman" w:eastAsia="Times New Roman" w:hAnsi="Times New Roman" w:cs="Times New Roman"/>
                <w:b/>
                <w:color w:val="000000"/>
                <w:sz w:val="18"/>
                <w:szCs w:val="18"/>
                <w:lang w:eastAsia="ru-RU"/>
              </w:rPr>
              <w:t>Количество ответов</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332B56" w:rsidRPr="00332B56" w:rsidRDefault="00332B56" w:rsidP="00332B56">
            <w:pPr>
              <w:spacing w:after="0" w:line="240" w:lineRule="auto"/>
              <w:jc w:val="center"/>
              <w:rPr>
                <w:rFonts w:ascii="Times New Roman" w:eastAsia="Times New Roman" w:hAnsi="Times New Roman" w:cs="Times New Roman"/>
                <w:b/>
                <w:color w:val="000000"/>
                <w:sz w:val="18"/>
                <w:szCs w:val="18"/>
                <w:lang w:eastAsia="ru-RU"/>
              </w:rPr>
            </w:pPr>
            <w:r w:rsidRPr="00332B56">
              <w:rPr>
                <w:rFonts w:ascii="Times New Roman" w:eastAsia="Times New Roman" w:hAnsi="Times New Roman" w:cs="Times New Roman"/>
                <w:b/>
                <w:color w:val="000000"/>
                <w:sz w:val="18"/>
                <w:szCs w:val="18"/>
                <w:lang w:eastAsia="ru-RU"/>
              </w:rPr>
              <w:t>% от общего количества ответов</w:t>
            </w:r>
          </w:p>
        </w:tc>
        <w:tc>
          <w:tcPr>
            <w:tcW w:w="99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332B56" w:rsidRPr="00332B56" w:rsidRDefault="00332B56" w:rsidP="00332B56">
            <w:pPr>
              <w:spacing w:after="0" w:line="240" w:lineRule="auto"/>
              <w:jc w:val="center"/>
              <w:rPr>
                <w:rFonts w:ascii="Times New Roman" w:eastAsia="Times New Roman" w:hAnsi="Times New Roman" w:cs="Times New Roman"/>
                <w:b/>
                <w:color w:val="000000"/>
                <w:sz w:val="18"/>
                <w:szCs w:val="18"/>
                <w:lang w:eastAsia="ru-RU"/>
              </w:rPr>
            </w:pPr>
            <w:r w:rsidRPr="00332B56">
              <w:rPr>
                <w:rFonts w:ascii="Times New Roman" w:eastAsia="Times New Roman" w:hAnsi="Times New Roman" w:cs="Times New Roman"/>
                <w:b/>
                <w:color w:val="000000"/>
                <w:sz w:val="18"/>
                <w:szCs w:val="18"/>
                <w:lang w:eastAsia="ru-RU"/>
              </w:rPr>
              <w:t>Количество ответов</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332B56" w:rsidRPr="00332B56" w:rsidRDefault="00332B56" w:rsidP="00332B56">
            <w:pPr>
              <w:spacing w:after="0" w:line="240" w:lineRule="auto"/>
              <w:jc w:val="center"/>
              <w:rPr>
                <w:rFonts w:ascii="Times New Roman" w:eastAsia="Times New Roman" w:hAnsi="Times New Roman" w:cs="Times New Roman"/>
                <w:b/>
                <w:color w:val="000000"/>
                <w:sz w:val="18"/>
                <w:szCs w:val="18"/>
                <w:lang w:eastAsia="ru-RU"/>
              </w:rPr>
            </w:pPr>
            <w:r w:rsidRPr="00332B56">
              <w:rPr>
                <w:rFonts w:ascii="Times New Roman" w:eastAsia="Times New Roman" w:hAnsi="Times New Roman" w:cs="Times New Roman"/>
                <w:b/>
                <w:color w:val="000000"/>
                <w:sz w:val="18"/>
                <w:szCs w:val="18"/>
                <w:lang w:eastAsia="ru-RU"/>
              </w:rPr>
              <w:t>% от общего количества ответов</w:t>
            </w:r>
          </w:p>
        </w:tc>
        <w:tc>
          <w:tcPr>
            <w:tcW w:w="850" w:type="dxa"/>
            <w:tcBorders>
              <w:top w:val="single" w:sz="4" w:space="0" w:color="auto"/>
              <w:left w:val="nil"/>
              <w:bottom w:val="single" w:sz="4" w:space="0" w:color="auto"/>
              <w:right w:val="single" w:sz="4" w:space="0" w:color="auto"/>
            </w:tcBorders>
            <w:shd w:val="clear" w:color="auto" w:fill="DEEAF6" w:themeFill="accent1" w:themeFillTint="33"/>
            <w:vAlign w:val="center"/>
          </w:tcPr>
          <w:p w:rsidR="00332B56" w:rsidRPr="00332B56" w:rsidRDefault="00332B56" w:rsidP="00332B56">
            <w:pPr>
              <w:spacing w:after="0" w:line="240" w:lineRule="auto"/>
              <w:jc w:val="center"/>
              <w:rPr>
                <w:rFonts w:ascii="Times New Roman" w:eastAsia="Times New Roman" w:hAnsi="Times New Roman" w:cs="Times New Roman"/>
                <w:b/>
                <w:color w:val="000000"/>
                <w:sz w:val="18"/>
                <w:szCs w:val="18"/>
                <w:lang w:eastAsia="ru-RU"/>
              </w:rPr>
            </w:pPr>
            <w:r w:rsidRPr="00332B56">
              <w:rPr>
                <w:rFonts w:ascii="Times New Roman" w:eastAsia="Times New Roman" w:hAnsi="Times New Roman" w:cs="Times New Roman"/>
                <w:b/>
                <w:color w:val="000000"/>
                <w:sz w:val="18"/>
                <w:szCs w:val="18"/>
                <w:lang w:eastAsia="ru-RU"/>
              </w:rPr>
              <w:t>Количество ответов</w:t>
            </w:r>
          </w:p>
        </w:tc>
        <w:tc>
          <w:tcPr>
            <w:tcW w:w="993" w:type="dxa"/>
            <w:tcBorders>
              <w:top w:val="single" w:sz="4" w:space="0" w:color="auto"/>
              <w:left w:val="nil"/>
              <w:bottom w:val="single" w:sz="4" w:space="0" w:color="auto"/>
              <w:right w:val="single" w:sz="4" w:space="0" w:color="auto"/>
            </w:tcBorders>
            <w:shd w:val="clear" w:color="auto" w:fill="DEEAF6" w:themeFill="accent1" w:themeFillTint="33"/>
          </w:tcPr>
          <w:p w:rsidR="00332B56" w:rsidRPr="00332B56" w:rsidRDefault="00332B56" w:rsidP="00332B56">
            <w:pPr>
              <w:spacing w:after="0" w:line="240" w:lineRule="auto"/>
              <w:jc w:val="center"/>
              <w:rPr>
                <w:rFonts w:ascii="Times New Roman" w:eastAsia="Times New Roman" w:hAnsi="Times New Roman" w:cs="Times New Roman"/>
                <w:b/>
                <w:color w:val="000000"/>
                <w:sz w:val="18"/>
                <w:szCs w:val="18"/>
                <w:lang w:eastAsia="ru-RU"/>
              </w:rPr>
            </w:pPr>
            <w:r w:rsidRPr="00332B56">
              <w:rPr>
                <w:rFonts w:ascii="Times New Roman" w:eastAsia="Times New Roman" w:hAnsi="Times New Roman" w:cs="Times New Roman"/>
                <w:b/>
                <w:color w:val="000000"/>
                <w:sz w:val="18"/>
                <w:szCs w:val="18"/>
                <w:lang w:eastAsia="ru-RU"/>
              </w:rPr>
              <w:t>% от общего количества ответов</w:t>
            </w:r>
          </w:p>
        </w:tc>
      </w:tr>
      <w:tr w:rsidR="00332B56" w:rsidRPr="00E55E2C" w:rsidTr="00332B56">
        <w:trPr>
          <w:trHeight w:val="315"/>
          <w:tblHeader/>
        </w:trPr>
        <w:tc>
          <w:tcPr>
            <w:tcW w:w="3730" w:type="dxa"/>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E55E2C" w:rsidRDefault="00332B56" w:rsidP="00332B56">
            <w:pPr>
              <w:spacing w:after="0" w:line="240" w:lineRule="auto"/>
              <w:jc w:val="center"/>
              <w:rPr>
                <w:rFonts w:ascii="Times New Roman" w:eastAsia="Times New Roman" w:hAnsi="Times New Roman" w:cs="Times New Roman"/>
                <w:b/>
                <w:color w:val="000000"/>
                <w:sz w:val="24"/>
                <w:szCs w:val="24"/>
                <w:lang w:eastAsia="ru-RU"/>
              </w:rPr>
            </w:pPr>
          </w:p>
        </w:tc>
        <w:tc>
          <w:tcPr>
            <w:tcW w:w="1842"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Default="00332B56" w:rsidP="00332B56">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2020 год</w:t>
            </w:r>
          </w:p>
        </w:tc>
        <w:tc>
          <w:tcPr>
            <w:tcW w:w="198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332B56" w:rsidRDefault="00332B56" w:rsidP="00332B56">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2019 год</w:t>
            </w:r>
          </w:p>
        </w:tc>
        <w:tc>
          <w:tcPr>
            <w:tcW w:w="1843" w:type="dxa"/>
            <w:gridSpan w:val="2"/>
            <w:tcBorders>
              <w:top w:val="single" w:sz="4" w:space="0" w:color="auto"/>
              <w:left w:val="nil"/>
              <w:bottom w:val="single" w:sz="4" w:space="0" w:color="auto"/>
              <w:right w:val="single" w:sz="4" w:space="0" w:color="auto"/>
            </w:tcBorders>
            <w:shd w:val="clear" w:color="auto" w:fill="DEEAF6" w:themeFill="accent1" w:themeFillTint="33"/>
          </w:tcPr>
          <w:p w:rsidR="00332B56" w:rsidRDefault="00332B56" w:rsidP="00332B56">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2018 год</w:t>
            </w:r>
          </w:p>
        </w:tc>
      </w:tr>
      <w:tr w:rsidR="00332B56" w:rsidRPr="00E55E2C" w:rsidTr="000E516B">
        <w:trPr>
          <w:trHeight w:val="315"/>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Нестабильность российского законодательства в отношении регулирования деятельности предприятий</w:t>
            </w:r>
          </w:p>
        </w:tc>
        <w:tc>
          <w:tcPr>
            <w:tcW w:w="992" w:type="dxa"/>
            <w:tcBorders>
              <w:top w:val="single" w:sz="4" w:space="0" w:color="auto"/>
              <w:left w:val="single" w:sz="4" w:space="0" w:color="auto"/>
              <w:bottom w:val="single" w:sz="4" w:space="0" w:color="auto"/>
              <w:right w:val="single" w:sz="4" w:space="0" w:color="auto"/>
            </w:tcBorders>
            <w:vAlign w:val="center"/>
          </w:tcPr>
          <w:p w:rsidR="000E516B" w:rsidRDefault="000E516B" w:rsidP="00332B56">
            <w:pPr>
              <w:spacing w:after="0" w:line="240" w:lineRule="auto"/>
              <w:jc w:val="center"/>
              <w:rPr>
                <w:rFonts w:ascii="Times New Roman" w:eastAsia="Times New Roman" w:hAnsi="Times New Roman" w:cs="Times New Roman"/>
                <w:b/>
                <w:color w:val="000000"/>
                <w:lang w:eastAsia="ru-RU"/>
              </w:rPr>
            </w:pPr>
          </w:p>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2806</w:t>
            </w:r>
          </w:p>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8,6%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1016</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26,2%</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294</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6%</w:t>
            </w:r>
          </w:p>
        </w:tc>
      </w:tr>
      <w:tr w:rsidR="00332B56" w:rsidRPr="00E55E2C" w:rsidTr="000E516B">
        <w:trPr>
          <w:trHeight w:val="315"/>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Сложность получения доступа к земельным участкам</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6530</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573</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14,8%</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501</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10%</w:t>
            </w:r>
          </w:p>
        </w:tc>
      </w:tr>
      <w:tr w:rsidR="00332B56" w:rsidRPr="00E55E2C" w:rsidTr="000E516B">
        <w:trPr>
          <w:trHeight w:val="85"/>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Получение разрешения на строительство</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433</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444</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11,4%</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196</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4%</w:t>
            </w:r>
          </w:p>
        </w:tc>
      </w:tr>
      <w:tr w:rsidR="00332B56" w:rsidRPr="00E55E2C" w:rsidTr="000E516B">
        <w:trPr>
          <w:trHeight w:val="630"/>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Конкуренция со стороны теневого сектора</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968</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246</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6,3%</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229</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5%</w:t>
            </w:r>
          </w:p>
        </w:tc>
      </w:tr>
      <w:tr w:rsidR="00332B56" w:rsidRPr="00E55E2C" w:rsidTr="000E516B">
        <w:trPr>
          <w:trHeight w:val="630"/>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Высокие барьеры доступа к финансовым ресурсам (в частности, высокая стоимость кредитов)</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221</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5,7%</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257</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5%</w:t>
            </w:r>
          </w:p>
        </w:tc>
      </w:tr>
      <w:tr w:rsidR="00332B56" w:rsidRPr="00E55E2C" w:rsidTr="000E516B">
        <w:trPr>
          <w:trHeight w:val="630"/>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Коррупция со стороны органов власти (например, взятки)</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1374</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4,2%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151</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3,9%</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262</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5%</w:t>
            </w:r>
          </w:p>
        </w:tc>
      </w:tr>
      <w:tr w:rsidR="00332B56" w:rsidRPr="00E55E2C" w:rsidTr="000E516B">
        <w:trPr>
          <w:trHeight w:val="630"/>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Давление со стороны конкурентов</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2864</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8,8%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136</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3,5%</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245</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5%</w:t>
            </w:r>
          </w:p>
        </w:tc>
      </w:tr>
      <w:tr w:rsidR="00332B56" w:rsidRPr="00E55E2C" w:rsidTr="000E516B">
        <w:trPr>
          <w:trHeight w:val="630"/>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lastRenderedPageBreak/>
              <w:t>Недостаток квалифицированных кадров</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5456</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16,7%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112</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2,9%</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282</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6%</w:t>
            </w:r>
          </w:p>
        </w:tc>
      </w:tr>
      <w:tr w:rsidR="00332B56" w:rsidRPr="00E55E2C" w:rsidTr="000E516B">
        <w:trPr>
          <w:trHeight w:val="315"/>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Высокие налоги</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110</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2,8%</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440</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9%</w:t>
            </w:r>
          </w:p>
        </w:tc>
      </w:tr>
      <w:tr w:rsidR="00332B56" w:rsidRPr="00E55E2C" w:rsidTr="000E516B">
        <w:trPr>
          <w:trHeight w:val="315"/>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DA3D5B">
              <w:rPr>
                <w:rFonts w:ascii="Times New Roman" w:eastAsia="Times New Roman" w:hAnsi="Times New Roman" w:cs="Times New Roman"/>
                <w:color w:val="000000"/>
                <w:sz w:val="24"/>
                <w:szCs w:val="24"/>
                <w:lang w:eastAsia="ru-RU"/>
              </w:rPr>
              <w:t>Силовое давление со стороны правоохранительных органов (например, угрозы, вымогательства)</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268</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94</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2,4%</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202</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4%</w:t>
            </w:r>
          </w:p>
        </w:tc>
      </w:tr>
      <w:tr w:rsidR="00332B56" w:rsidRPr="00E55E2C" w:rsidTr="000E516B">
        <w:trPr>
          <w:trHeight w:val="315"/>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Сложность/ затянутость процедуры получения разрешений/ лицензий</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4888</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65</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1,7%</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202</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4%</w:t>
            </w:r>
          </w:p>
        </w:tc>
      </w:tr>
      <w:tr w:rsidR="00332B56" w:rsidRPr="00E55E2C" w:rsidTr="000E516B">
        <w:trPr>
          <w:trHeight w:val="630"/>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Необходимость установления партнерских отношений с органами власти</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759</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30</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0,8%</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61</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2%</w:t>
            </w:r>
          </w:p>
        </w:tc>
      </w:tr>
      <w:tr w:rsidR="00332B56" w:rsidRPr="00E55E2C" w:rsidTr="000E516B">
        <w:trPr>
          <w:trHeight w:val="315"/>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 xml:space="preserve">Неразвитость инновационной инфраструктуры (включающей в себя научно-исследовательские центры, иные исследовательские и </w:t>
            </w:r>
            <w:proofErr w:type="spellStart"/>
            <w:r w:rsidRPr="00E55E2C">
              <w:rPr>
                <w:rFonts w:ascii="Times New Roman" w:eastAsia="Times New Roman" w:hAnsi="Times New Roman" w:cs="Times New Roman"/>
                <w:color w:val="000000"/>
                <w:sz w:val="24"/>
                <w:szCs w:val="24"/>
                <w:lang w:eastAsia="ru-RU"/>
              </w:rPr>
              <w:t>инновационно</w:t>
            </w:r>
            <w:proofErr w:type="spellEnd"/>
            <w:r>
              <w:rPr>
                <w:rFonts w:ascii="Times New Roman" w:eastAsia="Times New Roman" w:hAnsi="Times New Roman" w:cs="Times New Roman"/>
                <w:color w:val="000000"/>
                <w:sz w:val="24"/>
                <w:szCs w:val="24"/>
                <w:lang w:eastAsia="ru-RU"/>
              </w:rPr>
              <w:t>-</w:t>
            </w:r>
            <w:r w:rsidRPr="00E55E2C">
              <w:rPr>
                <w:rFonts w:ascii="Times New Roman" w:eastAsia="Times New Roman" w:hAnsi="Times New Roman" w:cs="Times New Roman"/>
                <w:color w:val="000000"/>
                <w:sz w:val="24"/>
                <w:szCs w:val="24"/>
                <w:lang w:eastAsia="ru-RU"/>
              </w:rPr>
              <w:t>технологические центры)</w:t>
            </w:r>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95</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18</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0,5%</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159</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315"/>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 xml:space="preserve">Ограничение / сложность доступа к поставкам, оказанию услуг и выполнению работ в рамках </w:t>
            </w:r>
            <w:proofErr w:type="spellStart"/>
            <w:r w:rsidRPr="00E55E2C">
              <w:rPr>
                <w:rFonts w:ascii="Times New Roman" w:eastAsia="Times New Roman" w:hAnsi="Times New Roman" w:cs="Times New Roman"/>
                <w:color w:val="000000"/>
                <w:sz w:val="24"/>
                <w:szCs w:val="24"/>
                <w:lang w:eastAsia="ru-RU"/>
              </w:rPr>
              <w:t>госзакупок</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190</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16</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0,4%</w:t>
            </w:r>
          </w:p>
        </w:tc>
        <w:tc>
          <w:tcPr>
            <w:tcW w:w="850" w:type="dxa"/>
            <w:tcBorders>
              <w:top w:val="single" w:sz="4" w:space="0" w:color="auto"/>
              <w:left w:val="single" w:sz="4" w:space="0" w:color="auto"/>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149</w:t>
            </w:r>
          </w:p>
        </w:tc>
        <w:tc>
          <w:tcPr>
            <w:tcW w:w="993"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315"/>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Неразвитость транспортной сети</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80</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9</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0,2%</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172</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630"/>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 xml:space="preserve">Давление со стороны клиентов </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278</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8</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0,2%</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159</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315"/>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Высокие транспортные и логистические издержки</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278</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7</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0,2%</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199</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4%</w:t>
            </w:r>
          </w:p>
        </w:tc>
      </w:tr>
      <w:tr w:rsidR="00332B56" w:rsidRPr="00E55E2C" w:rsidTr="000E516B">
        <w:trPr>
          <w:trHeight w:val="945"/>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Иные антикоррупционные действия органов власти/ давление со стороны органов власти (действия/ давление, препятствующие ведению предпринимательской деятельности на рынке или входу на рынок новых участников)</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139</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6</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0,2%</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162</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945"/>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 xml:space="preserve">Ограничение / сложность доступа к закупкам компаний с </w:t>
            </w:r>
            <w:proofErr w:type="spellStart"/>
            <w:r w:rsidRPr="00E55E2C">
              <w:rPr>
                <w:rFonts w:ascii="Times New Roman" w:eastAsia="Times New Roman" w:hAnsi="Times New Roman" w:cs="Times New Roman"/>
                <w:color w:val="000000"/>
                <w:sz w:val="24"/>
                <w:szCs w:val="24"/>
                <w:lang w:eastAsia="ru-RU"/>
              </w:rPr>
              <w:t>госучастием</w:t>
            </w:r>
            <w:proofErr w:type="spellEnd"/>
            <w:r w:rsidRPr="00E55E2C">
              <w:rPr>
                <w:rFonts w:ascii="Times New Roman" w:eastAsia="Times New Roman" w:hAnsi="Times New Roman" w:cs="Times New Roman"/>
                <w:color w:val="000000"/>
                <w:sz w:val="24"/>
                <w:szCs w:val="24"/>
                <w:lang w:eastAsia="ru-RU"/>
              </w:rPr>
              <w:t xml:space="preserve"> и субъектов естественных монополий</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305</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6</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0,2%</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148</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315"/>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 xml:space="preserve">Ограничение органами власти инициатив по организации совместной деятельности малых предприятий (например, в части </w:t>
            </w:r>
            <w:r w:rsidRPr="00E55E2C">
              <w:rPr>
                <w:rFonts w:ascii="Times New Roman" w:eastAsia="Times New Roman" w:hAnsi="Times New Roman" w:cs="Times New Roman"/>
                <w:color w:val="000000"/>
                <w:sz w:val="24"/>
                <w:szCs w:val="24"/>
                <w:lang w:eastAsia="ru-RU"/>
              </w:rPr>
              <w:lastRenderedPageBreak/>
              <w:t>создания совместных предприятий, кооперативов и др.)</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lastRenderedPageBreak/>
              <w:t>-</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4</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0,1%</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151</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945"/>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lastRenderedPageBreak/>
              <w:t>Ограничение доступа к товарам и услугам субъектов естественных монополий (электроснабжение, водоснабжение, водоочистка, водоотведение, теплоснабжение, газоснабжение), в том числе экономические - высокая стоимость доступа</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94</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0,1%</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152</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315"/>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Высокие таможенные издержки (при осуществлении поставок продукции на экспорт)</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91</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0,1%</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145</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315"/>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Давление со стороны поставщиков</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176</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0,5%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2</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0,1%</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140</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3%</w:t>
            </w:r>
          </w:p>
        </w:tc>
      </w:tr>
      <w:tr w:rsidR="00332B56" w:rsidRPr="00E55E2C" w:rsidTr="000E516B">
        <w:trPr>
          <w:trHeight w:val="315"/>
        </w:trPr>
        <w:tc>
          <w:tcPr>
            <w:tcW w:w="3730" w:type="dxa"/>
            <w:tcBorders>
              <w:top w:val="nil"/>
              <w:left w:val="single" w:sz="4" w:space="0" w:color="auto"/>
              <w:bottom w:val="single" w:sz="4" w:space="0" w:color="auto"/>
              <w:right w:val="single" w:sz="4" w:space="0" w:color="auto"/>
            </w:tcBorders>
            <w:shd w:val="clear" w:color="auto" w:fill="auto"/>
            <w:vAlign w:val="center"/>
            <w:hideMark/>
          </w:tcPr>
          <w:p w:rsidR="00332B56" w:rsidRPr="00E55E2C" w:rsidRDefault="00332B56" w:rsidP="00332B56">
            <w:pPr>
              <w:spacing w:after="0" w:line="240" w:lineRule="auto"/>
              <w:rPr>
                <w:rFonts w:ascii="Times New Roman" w:eastAsia="Times New Roman" w:hAnsi="Times New Roman" w:cs="Times New Roman"/>
                <w:color w:val="000000"/>
                <w:sz w:val="24"/>
                <w:szCs w:val="24"/>
                <w:lang w:eastAsia="ru-RU"/>
              </w:rPr>
            </w:pPr>
            <w:r w:rsidRPr="00E55E2C">
              <w:rPr>
                <w:rFonts w:ascii="Times New Roman" w:eastAsia="Times New Roman" w:hAnsi="Times New Roman" w:cs="Times New Roman"/>
                <w:color w:val="000000"/>
                <w:sz w:val="24"/>
                <w:szCs w:val="24"/>
                <w:lang w:eastAsia="ru-RU"/>
              </w:rPr>
              <w:t>Другое (</w:t>
            </w:r>
            <w:r>
              <w:rPr>
                <w:rFonts w:ascii="Times New Roman" w:eastAsia="Times New Roman" w:hAnsi="Times New Roman" w:cs="Times New Roman"/>
                <w:color w:val="000000"/>
                <w:sz w:val="24"/>
                <w:szCs w:val="24"/>
                <w:lang w:eastAsia="ru-RU"/>
              </w:rPr>
              <w:t>высокие таможенные пошлины и НДС, снижение уровня жизни населения)</w:t>
            </w:r>
          </w:p>
        </w:tc>
        <w:tc>
          <w:tcPr>
            <w:tcW w:w="992" w:type="dxa"/>
            <w:tcBorders>
              <w:top w:val="single" w:sz="4" w:space="0" w:color="auto"/>
              <w:left w:val="nil"/>
              <w:bottom w:val="single" w:sz="4" w:space="0" w:color="auto"/>
              <w:right w:val="single" w:sz="4" w:space="0" w:color="auto"/>
            </w:tcBorders>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332B56" w:rsidRPr="000E516B" w:rsidRDefault="000E516B"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B56" w:rsidRPr="000E516B" w:rsidRDefault="00332B56" w:rsidP="00332B56">
            <w:pPr>
              <w:spacing w:after="0" w:line="240" w:lineRule="auto"/>
              <w:jc w:val="center"/>
              <w:rPr>
                <w:rFonts w:ascii="Times New Roman" w:eastAsia="Times New Roman" w:hAnsi="Times New Roman" w:cs="Times New Roman"/>
                <w:b/>
                <w:color w:val="000000"/>
                <w:lang w:eastAsia="ru-RU"/>
              </w:rPr>
            </w:pPr>
            <w:r w:rsidRPr="000E516B">
              <w:rPr>
                <w:rFonts w:ascii="Times New Roman" w:eastAsia="Times New Roman" w:hAnsi="Times New Roman" w:cs="Times New Roman"/>
                <w:b/>
                <w:color w:val="000000"/>
                <w:lang w:eastAsia="ru-RU"/>
              </w:rPr>
              <w:t>3</w:t>
            </w:r>
          </w:p>
        </w:tc>
        <w:tc>
          <w:tcPr>
            <w:tcW w:w="992" w:type="dxa"/>
            <w:tcBorders>
              <w:top w:val="nil"/>
              <w:left w:val="nil"/>
              <w:bottom w:val="single" w:sz="4" w:space="0" w:color="auto"/>
              <w:right w:val="single" w:sz="4" w:space="0" w:color="auto"/>
            </w:tcBorders>
            <w:shd w:val="clear" w:color="auto" w:fill="F2F2F2" w:themeFill="background1" w:themeFillShade="F2"/>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0,1%</w:t>
            </w:r>
          </w:p>
        </w:tc>
        <w:tc>
          <w:tcPr>
            <w:tcW w:w="850" w:type="dxa"/>
            <w:tcBorders>
              <w:top w:val="nil"/>
              <w:left w:val="nil"/>
              <w:bottom w:val="single" w:sz="4" w:space="0" w:color="auto"/>
              <w:right w:val="single" w:sz="4" w:space="0" w:color="auto"/>
            </w:tcBorders>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10</w:t>
            </w:r>
          </w:p>
        </w:tc>
        <w:tc>
          <w:tcPr>
            <w:tcW w:w="993" w:type="dxa"/>
            <w:tcBorders>
              <w:top w:val="nil"/>
              <w:left w:val="nil"/>
              <w:bottom w:val="single" w:sz="4" w:space="0" w:color="auto"/>
              <w:right w:val="single" w:sz="4" w:space="0" w:color="auto"/>
            </w:tcBorders>
            <w:shd w:val="clear" w:color="auto" w:fill="D5DCE4" w:themeFill="text2" w:themeFillTint="33"/>
            <w:vAlign w:val="center"/>
          </w:tcPr>
          <w:p w:rsidR="00332B56" w:rsidRPr="000E516B" w:rsidRDefault="00332B56" w:rsidP="00332B56">
            <w:pPr>
              <w:jc w:val="center"/>
              <w:rPr>
                <w:rFonts w:ascii="Times New Roman" w:hAnsi="Times New Roman" w:cs="Times New Roman"/>
                <w:b/>
                <w:color w:val="000000"/>
              </w:rPr>
            </w:pPr>
            <w:r w:rsidRPr="000E516B">
              <w:rPr>
                <w:rFonts w:ascii="Times New Roman" w:hAnsi="Times New Roman" w:cs="Times New Roman"/>
                <w:b/>
                <w:color w:val="000000"/>
              </w:rPr>
              <w:t>0,5%</w:t>
            </w:r>
          </w:p>
        </w:tc>
      </w:tr>
    </w:tbl>
    <w:p w:rsidR="00907AAF" w:rsidRDefault="00907AAF" w:rsidP="00907AAF">
      <w:pPr>
        <w:spacing w:after="0" w:line="240" w:lineRule="auto"/>
        <w:ind w:firstLine="992"/>
        <w:jc w:val="both"/>
        <w:rPr>
          <w:rFonts w:ascii="Times New Roman" w:hAnsi="Times New Roman" w:cs="Times New Roman"/>
          <w:sz w:val="28"/>
        </w:rPr>
      </w:pPr>
    </w:p>
    <w:p w:rsidR="00FF2D0F" w:rsidRDefault="00907AAF" w:rsidP="00907AAF">
      <w:pPr>
        <w:spacing w:after="0" w:line="240" w:lineRule="auto"/>
        <w:ind w:firstLine="992"/>
        <w:jc w:val="both"/>
        <w:rPr>
          <w:rFonts w:ascii="Times New Roman" w:hAnsi="Times New Roman" w:cs="Times New Roman"/>
          <w:sz w:val="28"/>
        </w:rPr>
      </w:pPr>
      <w:r>
        <w:rPr>
          <w:rFonts w:ascii="Times New Roman" w:hAnsi="Times New Roman" w:cs="Times New Roman"/>
          <w:sz w:val="28"/>
        </w:rPr>
        <w:t xml:space="preserve">Анализируя ответы респондентов о наличии </w:t>
      </w:r>
      <w:r w:rsidRPr="00907AAF">
        <w:rPr>
          <w:rFonts w:ascii="Times New Roman" w:hAnsi="Times New Roman" w:cs="Times New Roman"/>
          <w:sz w:val="28"/>
        </w:rPr>
        <w:t>существенны</w:t>
      </w:r>
      <w:r>
        <w:rPr>
          <w:rFonts w:ascii="Times New Roman" w:hAnsi="Times New Roman" w:cs="Times New Roman"/>
          <w:sz w:val="28"/>
        </w:rPr>
        <w:t>х</w:t>
      </w:r>
      <w:r w:rsidRPr="00907AAF">
        <w:rPr>
          <w:rFonts w:ascii="Times New Roman" w:hAnsi="Times New Roman" w:cs="Times New Roman"/>
          <w:sz w:val="28"/>
        </w:rPr>
        <w:t xml:space="preserve"> административны</w:t>
      </w:r>
      <w:r>
        <w:rPr>
          <w:rFonts w:ascii="Times New Roman" w:hAnsi="Times New Roman" w:cs="Times New Roman"/>
          <w:sz w:val="28"/>
        </w:rPr>
        <w:t>х</w:t>
      </w:r>
      <w:r w:rsidRPr="00907AAF">
        <w:rPr>
          <w:rFonts w:ascii="Times New Roman" w:hAnsi="Times New Roman" w:cs="Times New Roman"/>
          <w:sz w:val="28"/>
        </w:rPr>
        <w:t xml:space="preserve"> барьер</w:t>
      </w:r>
      <w:r>
        <w:rPr>
          <w:rFonts w:ascii="Times New Roman" w:hAnsi="Times New Roman" w:cs="Times New Roman"/>
          <w:sz w:val="28"/>
        </w:rPr>
        <w:t>ов</w:t>
      </w:r>
      <w:r w:rsidRPr="00907AAF">
        <w:rPr>
          <w:rFonts w:ascii="Times New Roman" w:hAnsi="Times New Roman" w:cs="Times New Roman"/>
          <w:sz w:val="28"/>
        </w:rPr>
        <w:t xml:space="preserve"> для ведения текущей деятельности или открытия нового бизнеса на рынке</w:t>
      </w:r>
      <w:r>
        <w:rPr>
          <w:rFonts w:ascii="Times New Roman" w:hAnsi="Times New Roman" w:cs="Times New Roman"/>
          <w:sz w:val="28"/>
        </w:rPr>
        <w:t xml:space="preserve">, видим, что в </w:t>
      </w:r>
      <w:r w:rsidR="00FF2D0F">
        <w:rPr>
          <w:rFonts w:ascii="Times New Roman" w:hAnsi="Times New Roman" w:cs="Times New Roman"/>
          <w:sz w:val="28"/>
        </w:rPr>
        <w:t>отчетном</w:t>
      </w:r>
      <w:r>
        <w:rPr>
          <w:rFonts w:ascii="Times New Roman" w:hAnsi="Times New Roman" w:cs="Times New Roman"/>
          <w:sz w:val="28"/>
        </w:rPr>
        <w:t xml:space="preserve"> году мнение бизнеса относительно коррупционной составляющей административных барьеров </w:t>
      </w:r>
      <w:r w:rsidR="00ED0B0E">
        <w:rPr>
          <w:rFonts w:ascii="Times New Roman" w:hAnsi="Times New Roman" w:cs="Times New Roman"/>
          <w:sz w:val="28"/>
        </w:rPr>
        <w:t>изменилось</w:t>
      </w:r>
      <w:r w:rsidR="00FF2D0F">
        <w:rPr>
          <w:rFonts w:ascii="Times New Roman" w:hAnsi="Times New Roman" w:cs="Times New Roman"/>
          <w:sz w:val="28"/>
        </w:rPr>
        <w:t xml:space="preserve">. </w:t>
      </w:r>
      <w:r w:rsidR="009B4F58">
        <w:rPr>
          <w:rFonts w:ascii="Times New Roman" w:hAnsi="Times New Roman" w:cs="Times New Roman"/>
          <w:sz w:val="28"/>
        </w:rPr>
        <w:t>Увеличилась на</w:t>
      </w:r>
      <w:r w:rsidR="009B4F58" w:rsidRPr="009B4F58">
        <w:rPr>
          <w:rFonts w:ascii="Times New Roman" w:eastAsia="Times New Roman" w:hAnsi="Times New Roman" w:cs="Times New Roman"/>
          <w:color w:val="000000"/>
          <w:sz w:val="24"/>
          <w:szCs w:val="24"/>
          <w:lang w:eastAsia="ru-RU"/>
        </w:rPr>
        <w:t xml:space="preserve"> </w:t>
      </w:r>
      <w:r w:rsidR="00FF2D0F">
        <w:rPr>
          <w:rFonts w:ascii="Times New Roman" w:eastAsia="Times New Roman" w:hAnsi="Times New Roman" w:cs="Times New Roman"/>
          <w:color w:val="000000"/>
          <w:sz w:val="28"/>
          <w:szCs w:val="28"/>
          <w:lang w:eastAsia="ru-RU"/>
        </w:rPr>
        <w:t>5,2</w:t>
      </w:r>
      <w:r w:rsidR="009B4F58" w:rsidRPr="009B4F58">
        <w:rPr>
          <w:rFonts w:ascii="Times New Roman" w:eastAsia="Times New Roman" w:hAnsi="Times New Roman" w:cs="Times New Roman"/>
          <w:color w:val="000000"/>
          <w:sz w:val="28"/>
          <w:szCs w:val="28"/>
          <w:lang w:eastAsia="ru-RU"/>
        </w:rPr>
        <w:t>%</w:t>
      </w:r>
      <w:r w:rsidR="009B4F58">
        <w:rPr>
          <w:rFonts w:ascii="Times New Roman" w:eastAsia="Times New Roman" w:hAnsi="Times New Roman" w:cs="Times New Roman"/>
          <w:color w:val="000000"/>
          <w:sz w:val="24"/>
          <w:szCs w:val="24"/>
          <w:lang w:eastAsia="ru-RU"/>
        </w:rPr>
        <w:t xml:space="preserve"> </w:t>
      </w:r>
      <w:r w:rsidR="009B4F58">
        <w:rPr>
          <w:rFonts w:ascii="Times New Roman" w:hAnsi="Times New Roman" w:cs="Times New Roman"/>
          <w:sz w:val="28"/>
        </w:rPr>
        <w:t>доля респондентов, указывающих существенным барьером в развитии бизнеса - с</w:t>
      </w:r>
      <w:r w:rsidR="009B4F58" w:rsidRPr="009B4F58">
        <w:rPr>
          <w:rFonts w:ascii="Times New Roman" w:hAnsi="Times New Roman" w:cs="Times New Roman"/>
          <w:sz w:val="28"/>
        </w:rPr>
        <w:t>ложность получения доступа к земельным участкам</w:t>
      </w:r>
      <w:r w:rsidR="009B4F58">
        <w:rPr>
          <w:rFonts w:ascii="Times New Roman" w:hAnsi="Times New Roman" w:cs="Times New Roman"/>
          <w:sz w:val="28"/>
        </w:rPr>
        <w:t>. Причина увеличения данного показателя объясняется географическими особенностями Новороссийска и ограниченностью свободного земельного ресурса, находящегося в муниципальной собственности.</w:t>
      </w:r>
      <w:r w:rsidR="00FF2D0F">
        <w:rPr>
          <w:rFonts w:ascii="Times New Roman" w:hAnsi="Times New Roman" w:cs="Times New Roman"/>
          <w:sz w:val="28"/>
        </w:rPr>
        <w:t xml:space="preserve"> </w:t>
      </w:r>
    </w:p>
    <w:p w:rsidR="00907AAF" w:rsidRDefault="00FF2D0F" w:rsidP="00907AAF">
      <w:pPr>
        <w:spacing w:after="0" w:line="240" w:lineRule="auto"/>
        <w:ind w:firstLine="992"/>
        <w:jc w:val="both"/>
        <w:rPr>
          <w:rFonts w:ascii="Times New Roman" w:hAnsi="Times New Roman" w:cs="Times New Roman"/>
          <w:color w:val="272727"/>
          <w:sz w:val="28"/>
          <w:szCs w:val="28"/>
          <w:shd w:val="clear" w:color="auto" w:fill="FFFFFF"/>
        </w:rPr>
      </w:pPr>
      <w:r>
        <w:rPr>
          <w:rFonts w:ascii="Times New Roman" w:hAnsi="Times New Roman" w:cs="Times New Roman"/>
          <w:sz w:val="28"/>
        </w:rPr>
        <w:t>Вторым по значимости барьером для ведения бизнеса респонденты считают – недостаток квалифицированных кадров. Этот показатель вырос по отношению с 2019 годом практически в 6 раз. Экономика не стоит на месте</w:t>
      </w:r>
      <w:r w:rsidR="00DF52CA">
        <w:rPr>
          <w:rFonts w:ascii="Times New Roman" w:hAnsi="Times New Roman" w:cs="Times New Roman"/>
          <w:sz w:val="28"/>
        </w:rPr>
        <w:t xml:space="preserve"> и п</w:t>
      </w:r>
      <w:r w:rsidR="00DF52CA" w:rsidRPr="00DF52CA">
        <w:rPr>
          <w:rFonts w:ascii="Times New Roman" w:hAnsi="Times New Roman" w:cs="Times New Roman"/>
          <w:color w:val="272727"/>
          <w:sz w:val="28"/>
          <w:szCs w:val="28"/>
          <w:shd w:val="clear" w:color="auto" w:fill="FFFFFF"/>
        </w:rPr>
        <w:t xml:space="preserve">одготовка профессиональных кадров, особенно в сфере производства, является одним из ключевых элементов роста </w:t>
      </w:r>
      <w:r w:rsidR="00DF52CA">
        <w:rPr>
          <w:rFonts w:ascii="Times New Roman" w:hAnsi="Times New Roman" w:cs="Times New Roman"/>
          <w:color w:val="272727"/>
          <w:sz w:val="28"/>
          <w:szCs w:val="28"/>
          <w:shd w:val="clear" w:color="auto" w:fill="FFFFFF"/>
        </w:rPr>
        <w:t xml:space="preserve">экономики </w:t>
      </w:r>
      <w:r w:rsidR="00DF52CA" w:rsidRPr="00DF52CA">
        <w:rPr>
          <w:rFonts w:ascii="Times New Roman" w:hAnsi="Times New Roman" w:cs="Times New Roman"/>
          <w:color w:val="272727"/>
          <w:sz w:val="28"/>
          <w:szCs w:val="28"/>
          <w:shd w:val="clear" w:color="auto" w:fill="FFFFFF"/>
        </w:rPr>
        <w:t>на ближайшее время</w:t>
      </w:r>
      <w:r w:rsidR="00DF52CA">
        <w:rPr>
          <w:rFonts w:ascii="Times New Roman" w:hAnsi="Times New Roman" w:cs="Times New Roman"/>
          <w:color w:val="272727"/>
          <w:sz w:val="28"/>
          <w:szCs w:val="28"/>
          <w:shd w:val="clear" w:color="auto" w:fill="FFFFFF"/>
        </w:rPr>
        <w:t xml:space="preserve">. </w:t>
      </w:r>
    </w:p>
    <w:p w:rsidR="00C72B58" w:rsidRPr="00C72B58" w:rsidRDefault="00C72B58" w:rsidP="00C72B58">
      <w:pPr>
        <w:suppressAutoHyphens w:val="0"/>
        <w:spacing w:after="0" w:line="240" w:lineRule="auto"/>
        <w:ind w:firstLine="708"/>
        <w:jc w:val="both"/>
        <w:textAlignment w:val="auto"/>
        <w:rPr>
          <w:rFonts w:ascii="Times New Roman" w:eastAsia="Calibri" w:hAnsi="Times New Roman" w:cs="Times New Roman"/>
          <w:color w:val="000000"/>
          <w:kern w:val="0"/>
          <w:sz w:val="28"/>
          <w:szCs w:val="28"/>
          <w:lang w:eastAsia="en-US"/>
        </w:rPr>
      </w:pPr>
      <w:r>
        <w:rPr>
          <w:rFonts w:ascii="Times New Roman" w:eastAsia="Calibri" w:hAnsi="Times New Roman" w:cs="Times New Roman"/>
          <w:color w:val="000000"/>
          <w:kern w:val="0"/>
          <w:sz w:val="28"/>
          <w:szCs w:val="28"/>
          <w:lang w:eastAsia="en-US"/>
        </w:rPr>
        <w:t xml:space="preserve">    </w:t>
      </w:r>
      <w:r w:rsidRPr="00C72B58">
        <w:rPr>
          <w:rFonts w:ascii="Times New Roman" w:eastAsia="Calibri" w:hAnsi="Times New Roman" w:cs="Times New Roman"/>
          <w:color w:val="000000"/>
          <w:kern w:val="0"/>
          <w:sz w:val="28"/>
          <w:szCs w:val="28"/>
          <w:lang w:eastAsia="en-US"/>
        </w:rPr>
        <w:t xml:space="preserve">В соответствии с результатами проведённого анализа прогноза потребности кадров на предприятиях промышленности в среднесрочной перспективе предприятия испытывают дефицит кадров инженерно-строительных специальностей. </w:t>
      </w:r>
    </w:p>
    <w:p w:rsidR="00C72B58" w:rsidRPr="00C72B58" w:rsidRDefault="00C72B58" w:rsidP="00C72B58">
      <w:pPr>
        <w:suppressAutoHyphens w:val="0"/>
        <w:spacing w:after="0" w:line="240" w:lineRule="auto"/>
        <w:ind w:firstLine="993"/>
        <w:jc w:val="both"/>
        <w:textAlignment w:val="auto"/>
        <w:rPr>
          <w:rFonts w:ascii="Times New Roman" w:eastAsia="Calibri" w:hAnsi="Times New Roman" w:cs="Times New Roman"/>
          <w:color w:val="000000"/>
          <w:kern w:val="0"/>
          <w:sz w:val="28"/>
          <w:szCs w:val="28"/>
          <w:lang w:eastAsia="en-US"/>
        </w:rPr>
      </w:pPr>
      <w:r w:rsidRPr="00C72B58">
        <w:rPr>
          <w:rFonts w:ascii="Times New Roman" w:eastAsia="Calibri" w:hAnsi="Times New Roman" w:cs="Times New Roman"/>
          <w:color w:val="000000"/>
          <w:kern w:val="0"/>
          <w:sz w:val="28"/>
          <w:szCs w:val="28"/>
          <w:lang w:eastAsia="en-US"/>
        </w:rPr>
        <w:t>Для решения данной проблемы:</w:t>
      </w:r>
    </w:p>
    <w:p w:rsidR="00C72B58" w:rsidRPr="00C72B58" w:rsidRDefault="00C72B58" w:rsidP="00C72B58">
      <w:pPr>
        <w:suppressAutoHyphens w:val="0"/>
        <w:spacing w:after="0" w:line="240" w:lineRule="auto"/>
        <w:ind w:firstLine="993"/>
        <w:jc w:val="both"/>
        <w:textAlignment w:val="auto"/>
        <w:rPr>
          <w:rFonts w:ascii="Times New Roman" w:eastAsia="Calibri" w:hAnsi="Times New Roman" w:cs="Times New Roman"/>
          <w:color w:val="000000"/>
          <w:kern w:val="0"/>
          <w:sz w:val="28"/>
          <w:szCs w:val="28"/>
          <w:lang w:eastAsia="en-US"/>
        </w:rPr>
      </w:pPr>
      <w:r w:rsidRPr="00C72B58">
        <w:rPr>
          <w:rFonts w:ascii="Times New Roman" w:eastAsia="Calibri" w:hAnsi="Times New Roman" w:cs="Times New Roman"/>
          <w:color w:val="000000"/>
          <w:kern w:val="0"/>
          <w:sz w:val="28"/>
          <w:szCs w:val="28"/>
          <w:lang w:eastAsia="en-US"/>
        </w:rPr>
        <w:t xml:space="preserve">- </w:t>
      </w:r>
      <w:r>
        <w:rPr>
          <w:rFonts w:ascii="Times New Roman" w:eastAsia="Calibri" w:hAnsi="Times New Roman" w:cs="Times New Roman"/>
          <w:color w:val="000000"/>
          <w:kern w:val="0"/>
          <w:sz w:val="28"/>
          <w:szCs w:val="28"/>
          <w:lang w:eastAsia="en-US"/>
        </w:rPr>
        <w:t>с</w:t>
      </w:r>
      <w:r w:rsidRPr="00C72B58">
        <w:rPr>
          <w:rFonts w:ascii="Times New Roman" w:eastAsia="Calibri" w:hAnsi="Times New Roman" w:cs="Times New Roman"/>
          <w:color w:val="000000"/>
          <w:kern w:val="0"/>
          <w:sz w:val="28"/>
          <w:szCs w:val="28"/>
          <w:lang w:eastAsia="en-US"/>
        </w:rPr>
        <w:t xml:space="preserve">овместно с промышленными предприятиями проработано новое направление «Промышленный туризм» – организация туристических экскурсий на действующие промышленные предприятия. Нашими партнерами в </w:t>
      </w:r>
      <w:r w:rsidRPr="00C72B58">
        <w:rPr>
          <w:rFonts w:ascii="Times New Roman" w:eastAsia="Calibri" w:hAnsi="Times New Roman" w:cs="Times New Roman"/>
          <w:color w:val="000000"/>
          <w:kern w:val="0"/>
          <w:sz w:val="28"/>
          <w:szCs w:val="28"/>
          <w:lang w:eastAsia="en-US"/>
        </w:rPr>
        <w:lastRenderedPageBreak/>
        <w:t>организации промышленных экскурсий стали 7 предприятий. Создана туристская кар</w:t>
      </w:r>
      <w:r w:rsidR="00FA1F7F">
        <w:rPr>
          <w:rFonts w:ascii="Times New Roman" w:eastAsia="Calibri" w:hAnsi="Times New Roman" w:cs="Times New Roman"/>
          <w:color w:val="000000"/>
          <w:kern w:val="0"/>
          <w:sz w:val="28"/>
          <w:szCs w:val="28"/>
          <w:lang w:eastAsia="en-US"/>
        </w:rPr>
        <w:t>та промышленных объектов города</w:t>
      </w:r>
      <w:r w:rsidRPr="00C72B58">
        <w:rPr>
          <w:rFonts w:ascii="Times New Roman" w:eastAsia="Calibri" w:hAnsi="Times New Roman" w:cs="Times New Roman"/>
          <w:color w:val="000000"/>
          <w:kern w:val="0"/>
          <w:sz w:val="28"/>
          <w:szCs w:val="28"/>
          <w:lang w:eastAsia="en-US"/>
        </w:rPr>
        <w:t>;</w:t>
      </w:r>
    </w:p>
    <w:p w:rsidR="00C72B58" w:rsidRPr="00C72B58" w:rsidRDefault="00C72B58" w:rsidP="00C72B58">
      <w:pPr>
        <w:suppressAutoHyphens w:val="0"/>
        <w:spacing w:after="0" w:line="240" w:lineRule="auto"/>
        <w:ind w:firstLine="993"/>
        <w:jc w:val="both"/>
        <w:textAlignment w:val="auto"/>
        <w:rPr>
          <w:rFonts w:ascii="Times New Roman" w:eastAsia="Calibri" w:hAnsi="Times New Roman" w:cs="Times New Roman"/>
          <w:color w:val="000000"/>
          <w:kern w:val="0"/>
          <w:sz w:val="28"/>
          <w:szCs w:val="28"/>
          <w:lang w:eastAsia="en-US"/>
        </w:rPr>
      </w:pPr>
      <w:r w:rsidRPr="00C72B58">
        <w:rPr>
          <w:rFonts w:ascii="Times New Roman" w:eastAsia="Calibri" w:hAnsi="Times New Roman" w:cs="Times New Roman"/>
          <w:color w:val="000000"/>
          <w:kern w:val="0"/>
          <w:sz w:val="28"/>
          <w:szCs w:val="28"/>
          <w:lang w:eastAsia="en-US"/>
        </w:rPr>
        <w:t xml:space="preserve">- </w:t>
      </w:r>
      <w:r w:rsidR="00FA1F7F">
        <w:rPr>
          <w:rFonts w:ascii="Times New Roman" w:eastAsia="Calibri" w:hAnsi="Times New Roman" w:cs="Times New Roman"/>
          <w:color w:val="000000"/>
          <w:kern w:val="0"/>
          <w:sz w:val="28"/>
          <w:szCs w:val="28"/>
          <w:lang w:eastAsia="en-US"/>
        </w:rPr>
        <w:t xml:space="preserve">будет </w:t>
      </w:r>
      <w:r w:rsidRPr="00C72B58">
        <w:rPr>
          <w:rFonts w:ascii="Times New Roman" w:eastAsia="Calibri" w:hAnsi="Times New Roman" w:cs="Times New Roman"/>
          <w:color w:val="000000"/>
          <w:kern w:val="0"/>
          <w:sz w:val="28"/>
          <w:szCs w:val="28"/>
          <w:lang w:eastAsia="en-US"/>
        </w:rPr>
        <w:t xml:space="preserve">реализована идея «Дуального образования» которое проходит в несколько этапов. Данное направление частично реализовано </w:t>
      </w:r>
      <w:r>
        <w:rPr>
          <w:rFonts w:ascii="Times New Roman" w:eastAsia="Calibri" w:hAnsi="Times New Roman" w:cs="Times New Roman"/>
          <w:color w:val="000000"/>
          <w:kern w:val="0"/>
          <w:sz w:val="28"/>
          <w:szCs w:val="28"/>
          <w:lang w:eastAsia="en-US"/>
        </w:rPr>
        <w:t xml:space="preserve">в 2020 году </w:t>
      </w:r>
      <w:r w:rsidRPr="00C72B58">
        <w:rPr>
          <w:rFonts w:ascii="Times New Roman" w:eastAsia="Calibri" w:hAnsi="Times New Roman" w:cs="Times New Roman"/>
          <w:color w:val="000000"/>
          <w:kern w:val="0"/>
          <w:sz w:val="28"/>
          <w:szCs w:val="28"/>
          <w:lang w:eastAsia="en-US"/>
        </w:rPr>
        <w:t>несколькими предприятиями нашего города, в том числе компанией ООО «Выбор-С» на базе кафедры производства строительных конструкции и строительной механики  ФГБОУ «Кубанский государственный технологический университет» и более чем 5-ю предприятиям</w:t>
      </w:r>
      <w:r>
        <w:rPr>
          <w:rFonts w:ascii="Times New Roman" w:eastAsia="Calibri" w:hAnsi="Times New Roman" w:cs="Times New Roman"/>
          <w:color w:val="000000"/>
          <w:kern w:val="0"/>
          <w:sz w:val="28"/>
          <w:szCs w:val="28"/>
          <w:lang w:eastAsia="en-US"/>
        </w:rPr>
        <w:t>и</w:t>
      </w:r>
      <w:r w:rsidRPr="00C72B58">
        <w:rPr>
          <w:rFonts w:ascii="Times New Roman" w:eastAsia="Calibri" w:hAnsi="Times New Roman" w:cs="Times New Roman"/>
          <w:color w:val="000000"/>
          <w:kern w:val="0"/>
          <w:sz w:val="28"/>
          <w:szCs w:val="28"/>
          <w:lang w:eastAsia="en-US"/>
        </w:rPr>
        <w:t xml:space="preserve"> с учебными учреждениями нашего города: ООО «</w:t>
      </w:r>
      <w:proofErr w:type="spellStart"/>
      <w:r w:rsidRPr="00C72B58">
        <w:rPr>
          <w:rFonts w:ascii="Times New Roman" w:eastAsia="Calibri" w:hAnsi="Times New Roman" w:cs="Times New Roman"/>
          <w:color w:val="000000"/>
          <w:kern w:val="0"/>
          <w:sz w:val="28"/>
          <w:szCs w:val="28"/>
          <w:lang w:eastAsia="en-US"/>
        </w:rPr>
        <w:t>Новоросметалл</w:t>
      </w:r>
      <w:proofErr w:type="spellEnd"/>
      <w:r w:rsidRPr="00C72B58">
        <w:rPr>
          <w:rFonts w:ascii="Times New Roman" w:eastAsia="Calibri" w:hAnsi="Times New Roman" w:cs="Times New Roman"/>
          <w:color w:val="000000"/>
          <w:kern w:val="0"/>
          <w:sz w:val="28"/>
          <w:szCs w:val="28"/>
          <w:lang w:eastAsia="en-US"/>
        </w:rPr>
        <w:t xml:space="preserve">», ОАО «Новоросцемент», </w:t>
      </w:r>
      <w:r>
        <w:rPr>
          <w:rFonts w:ascii="Times New Roman" w:eastAsia="Calibri" w:hAnsi="Times New Roman" w:cs="Times New Roman"/>
          <w:color w:val="000000"/>
          <w:kern w:val="0"/>
          <w:sz w:val="28"/>
          <w:szCs w:val="28"/>
          <w:lang w:eastAsia="en-US"/>
        </w:rPr>
        <w:t xml:space="preserve">                                                   </w:t>
      </w:r>
      <w:r w:rsidRPr="00C72B58">
        <w:rPr>
          <w:rFonts w:ascii="Times New Roman" w:eastAsia="Calibri" w:hAnsi="Times New Roman" w:cs="Times New Roman"/>
          <w:color w:val="000000"/>
          <w:kern w:val="0"/>
          <w:sz w:val="28"/>
          <w:szCs w:val="28"/>
          <w:lang w:eastAsia="en-US"/>
        </w:rPr>
        <w:t>ОАО «Верхнебаканский цементный завод», ООО «</w:t>
      </w:r>
      <w:proofErr w:type="spellStart"/>
      <w:r w:rsidRPr="00C72B58">
        <w:rPr>
          <w:rFonts w:ascii="Times New Roman" w:eastAsia="Calibri" w:hAnsi="Times New Roman" w:cs="Times New Roman"/>
          <w:color w:val="000000"/>
          <w:kern w:val="0"/>
          <w:sz w:val="28"/>
          <w:szCs w:val="28"/>
          <w:lang w:eastAsia="en-US"/>
        </w:rPr>
        <w:t>Атакайцемент</w:t>
      </w:r>
      <w:proofErr w:type="spellEnd"/>
      <w:r w:rsidRPr="00C72B58">
        <w:rPr>
          <w:rFonts w:ascii="Times New Roman" w:eastAsia="Calibri" w:hAnsi="Times New Roman" w:cs="Times New Roman"/>
          <w:color w:val="000000"/>
          <w:kern w:val="0"/>
          <w:sz w:val="28"/>
          <w:szCs w:val="28"/>
          <w:lang w:eastAsia="en-US"/>
        </w:rPr>
        <w:t xml:space="preserve">», </w:t>
      </w:r>
      <w:r>
        <w:rPr>
          <w:rFonts w:ascii="Times New Roman" w:eastAsia="Calibri" w:hAnsi="Times New Roman" w:cs="Times New Roman"/>
          <w:color w:val="000000"/>
          <w:kern w:val="0"/>
          <w:sz w:val="28"/>
          <w:szCs w:val="28"/>
          <w:lang w:eastAsia="en-US"/>
        </w:rPr>
        <w:t xml:space="preserve">                             </w:t>
      </w:r>
      <w:r w:rsidRPr="00C72B58">
        <w:rPr>
          <w:rFonts w:ascii="Times New Roman" w:eastAsia="Calibri" w:hAnsi="Times New Roman" w:cs="Times New Roman"/>
          <w:color w:val="000000"/>
          <w:kern w:val="0"/>
          <w:sz w:val="28"/>
          <w:szCs w:val="28"/>
          <w:lang w:eastAsia="en-US"/>
        </w:rPr>
        <w:t>АО «Новороссийский судоремонтный завод», ООО «</w:t>
      </w:r>
      <w:proofErr w:type="spellStart"/>
      <w:r w:rsidRPr="00C72B58">
        <w:rPr>
          <w:rFonts w:ascii="Times New Roman" w:eastAsia="Calibri" w:hAnsi="Times New Roman" w:cs="Times New Roman"/>
          <w:color w:val="000000"/>
          <w:kern w:val="0"/>
          <w:sz w:val="28"/>
          <w:szCs w:val="28"/>
          <w:lang w:eastAsia="en-US"/>
        </w:rPr>
        <w:t>БрисБосфор</w:t>
      </w:r>
      <w:proofErr w:type="spellEnd"/>
      <w:r w:rsidRPr="00C72B58">
        <w:rPr>
          <w:rFonts w:ascii="Times New Roman" w:eastAsia="Calibri" w:hAnsi="Times New Roman" w:cs="Times New Roman"/>
          <w:color w:val="000000"/>
          <w:kern w:val="0"/>
          <w:sz w:val="28"/>
          <w:szCs w:val="28"/>
          <w:lang w:eastAsia="en-US"/>
        </w:rPr>
        <w:t>» и ЗАО «</w:t>
      </w:r>
      <w:proofErr w:type="spellStart"/>
      <w:r w:rsidRPr="00C72B58">
        <w:rPr>
          <w:rFonts w:ascii="Times New Roman" w:eastAsia="Calibri" w:hAnsi="Times New Roman" w:cs="Times New Roman"/>
          <w:color w:val="000000"/>
          <w:kern w:val="0"/>
          <w:sz w:val="28"/>
          <w:szCs w:val="28"/>
          <w:lang w:eastAsia="en-US"/>
        </w:rPr>
        <w:t>Асстек</w:t>
      </w:r>
      <w:proofErr w:type="spellEnd"/>
      <w:r w:rsidRPr="00C72B58">
        <w:rPr>
          <w:rFonts w:ascii="Times New Roman" w:eastAsia="Calibri" w:hAnsi="Times New Roman" w:cs="Times New Roman"/>
          <w:color w:val="000000"/>
          <w:kern w:val="0"/>
          <w:sz w:val="28"/>
          <w:szCs w:val="28"/>
          <w:lang w:eastAsia="en-US"/>
        </w:rPr>
        <w:t>».</w:t>
      </w:r>
    </w:p>
    <w:p w:rsidR="00301EA7" w:rsidRDefault="00301EA7" w:rsidP="00B63C6B">
      <w:pPr>
        <w:ind w:firstLine="708"/>
        <w:jc w:val="both"/>
        <w:rPr>
          <w:rFonts w:ascii="Times New Roman" w:hAnsi="Times New Roman" w:cs="Times New Roman"/>
          <w:b/>
          <w:sz w:val="28"/>
        </w:rPr>
      </w:pPr>
    </w:p>
    <w:p w:rsidR="00726993" w:rsidRDefault="00B63C6B" w:rsidP="00726993">
      <w:pPr>
        <w:ind w:firstLine="993"/>
        <w:jc w:val="both"/>
        <w:rPr>
          <w:rFonts w:ascii="Times New Roman" w:hAnsi="Times New Roman" w:cs="Times New Roman"/>
          <w:sz w:val="28"/>
        </w:rPr>
      </w:pPr>
      <w:r>
        <w:rPr>
          <w:rFonts w:ascii="Times New Roman" w:hAnsi="Times New Roman" w:cs="Times New Roman"/>
          <w:b/>
          <w:sz w:val="28"/>
        </w:rPr>
        <w:t>На вопрос «</w:t>
      </w:r>
      <w:r w:rsidR="00726993" w:rsidRPr="00726993">
        <w:rPr>
          <w:rFonts w:ascii="Times New Roman" w:hAnsi="Times New Roman" w:cs="Times New Roman"/>
          <w:b/>
          <w:sz w:val="28"/>
        </w:rPr>
        <w:t>В каких областях Вы наиболее часто сталкивались с административными барьерами</w:t>
      </w:r>
      <w:r w:rsidRPr="00B63C6B">
        <w:rPr>
          <w:rFonts w:ascii="Times New Roman" w:hAnsi="Times New Roman" w:cs="Times New Roman"/>
          <w:b/>
          <w:sz w:val="28"/>
        </w:rPr>
        <w:t>?</w:t>
      </w:r>
      <w:r>
        <w:rPr>
          <w:rFonts w:ascii="Times New Roman" w:hAnsi="Times New Roman" w:cs="Times New Roman"/>
          <w:b/>
          <w:sz w:val="28"/>
        </w:rPr>
        <w:t xml:space="preserve">» </w:t>
      </w:r>
      <w:r w:rsidR="00726993" w:rsidRPr="00726993">
        <w:rPr>
          <w:rFonts w:ascii="Times New Roman" w:hAnsi="Times New Roman" w:cs="Times New Roman"/>
          <w:sz w:val="28"/>
        </w:rPr>
        <w:t>33</w:t>
      </w:r>
      <w:r w:rsidRPr="00726993">
        <w:rPr>
          <w:rFonts w:ascii="Times New Roman" w:hAnsi="Times New Roman" w:cs="Times New Roman"/>
          <w:sz w:val="28"/>
        </w:rPr>
        <w:t>% (</w:t>
      </w:r>
      <w:r w:rsidR="00726993" w:rsidRPr="00726993">
        <w:rPr>
          <w:rFonts w:ascii="Times New Roman" w:hAnsi="Times New Roman" w:cs="Times New Roman"/>
          <w:sz w:val="28"/>
        </w:rPr>
        <w:t>10727</w:t>
      </w:r>
      <w:r w:rsidRPr="00726993">
        <w:rPr>
          <w:rFonts w:ascii="Times New Roman" w:hAnsi="Times New Roman" w:cs="Times New Roman"/>
          <w:sz w:val="28"/>
        </w:rPr>
        <w:t xml:space="preserve"> чел.)</w:t>
      </w:r>
      <w:r w:rsidR="00726993" w:rsidRPr="00726993">
        <w:rPr>
          <w:rFonts w:ascii="Times New Roman" w:hAnsi="Times New Roman" w:cs="Times New Roman"/>
          <w:sz w:val="28"/>
        </w:rPr>
        <w:t xml:space="preserve"> из числа опрошенных респондентов (32 594 чел.)</w:t>
      </w:r>
      <w:r w:rsidRPr="00726993">
        <w:rPr>
          <w:rFonts w:ascii="Times New Roman" w:hAnsi="Times New Roman" w:cs="Times New Roman"/>
          <w:sz w:val="28"/>
        </w:rPr>
        <w:t xml:space="preserve"> </w:t>
      </w:r>
      <w:r w:rsidR="00D82CD0" w:rsidRPr="00726993">
        <w:rPr>
          <w:rFonts w:ascii="Times New Roman" w:hAnsi="Times New Roman" w:cs="Times New Roman"/>
          <w:sz w:val="28"/>
        </w:rPr>
        <w:t>ответили</w:t>
      </w:r>
      <w:r w:rsidR="00726993" w:rsidRPr="00726993">
        <w:rPr>
          <w:rFonts w:ascii="Times New Roman" w:hAnsi="Times New Roman" w:cs="Times New Roman"/>
          <w:sz w:val="28"/>
        </w:rPr>
        <w:t>, что сталкивались</w:t>
      </w:r>
      <w:r w:rsidR="00D82CD0" w:rsidRPr="00726993">
        <w:rPr>
          <w:rFonts w:ascii="Times New Roman" w:hAnsi="Times New Roman" w:cs="Times New Roman"/>
          <w:sz w:val="28"/>
        </w:rPr>
        <w:t xml:space="preserve"> </w:t>
      </w:r>
      <w:r w:rsidR="00726993" w:rsidRPr="00726993">
        <w:rPr>
          <w:rFonts w:ascii="Times New Roman" w:hAnsi="Times New Roman" w:cs="Times New Roman"/>
          <w:sz w:val="28"/>
        </w:rPr>
        <w:t>при контроле и надзоре за текущей предпринимательской деятельностью</w:t>
      </w:r>
      <w:r w:rsidR="00726993">
        <w:rPr>
          <w:rFonts w:ascii="Times New Roman" w:hAnsi="Times New Roman" w:cs="Times New Roman"/>
          <w:sz w:val="28"/>
        </w:rPr>
        <w:t>, 21% (6781 чел.) - п</w:t>
      </w:r>
      <w:r w:rsidR="00726993" w:rsidRPr="00726993">
        <w:rPr>
          <w:rFonts w:ascii="Times New Roman" w:hAnsi="Times New Roman" w:cs="Times New Roman"/>
          <w:sz w:val="28"/>
        </w:rPr>
        <w:t xml:space="preserve">ри регистрации </w:t>
      </w:r>
      <w:r w:rsidR="00726993">
        <w:rPr>
          <w:rFonts w:ascii="Times New Roman" w:hAnsi="Times New Roman" w:cs="Times New Roman"/>
          <w:sz w:val="28"/>
        </w:rPr>
        <w:t xml:space="preserve">в качестве </w:t>
      </w:r>
      <w:r w:rsidR="00726993" w:rsidRPr="00726993">
        <w:rPr>
          <w:rFonts w:ascii="Times New Roman" w:hAnsi="Times New Roman" w:cs="Times New Roman"/>
          <w:sz w:val="28"/>
        </w:rPr>
        <w:t>субъектов малого и среднего предпринимательства</w:t>
      </w:r>
      <w:r w:rsidR="00726993">
        <w:rPr>
          <w:rFonts w:ascii="Times New Roman" w:hAnsi="Times New Roman" w:cs="Times New Roman"/>
          <w:sz w:val="28"/>
        </w:rPr>
        <w:t>.</w:t>
      </w:r>
    </w:p>
    <w:tbl>
      <w:tblPr>
        <w:tblStyle w:val="a8"/>
        <w:tblW w:w="9634" w:type="dxa"/>
        <w:tblLook w:val="04A0" w:firstRow="1" w:lastRow="0" w:firstColumn="1" w:lastColumn="0" w:noHBand="0" w:noVBand="1"/>
      </w:tblPr>
      <w:tblGrid>
        <w:gridCol w:w="4957"/>
        <w:gridCol w:w="2135"/>
        <w:gridCol w:w="2542"/>
      </w:tblGrid>
      <w:tr w:rsidR="00726993" w:rsidRPr="00AC4788" w:rsidTr="00726993">
        <w:tc>
          <w:tcPr>
            <w:tcW w:w="495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726993" w:rsidRPr="00E728B1" w:rsidRDefault="00726993" w:rsidP="00726993">
            <w:pPr>
              <w:spacing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Варианты ответов</w:t>
            </w:r>
          </w:p>
        </w:tc>
        <w:tc>
          <w:tcPr>
            <w:tcW w:w="2135" w:type="dxa"/>
            <w:tcBorders>
              <w:top w:val="single" w:sz="4" w:space="0" w:color="auto"/>
              <w:left w:val="nil"/>
              <w:bottom w:val="single" w:sz="4" w:space="0" w:color="auto"/>
              <w:right w:val="single" w:sz="4" w:space="0" w:color="auto"/>
            </w:tcBorders>
            <w:shd w:val="clear" w:color="auto" w:fill="DEEAF6" w:themeFill="accent1" w:themeFillTint="33"/>
            <w:vAlign w:val="center"/>
          </w:tcPr>
          <w:p w:rsidR="00726993" w:rsidRPr="00E728B1" w:rsidRDefault="00726993" w:rsidP="00726993">
            <w:pPr>
              <w:spacing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Количество</w:t>
            </w:r>
          </w:p>
        </w:tc>
        <w:tc>
          <w:tcPr>
            <w:tcW w:w="2542" w:type="dxa"/>
            <w:tcBorders>
              <w:top w:val="single" w:sz="4" w:space="0" w:color="auto"/>
              <w:left w:val="nil"/>
              <w:bottom w:val="single" w:sz="4" w:space="0" w:color="auto"/>
              <w:right w:val="single" w:sz="4" w:space="0" w:color="auto"/>
            </w:tcBorders>
            <w:shd w:val="clear" w:color="auto" w:fill="DEEAF6" w:themeFill="accent1" w:themeFillTint="33"/>
            <w:vAlign w:val="center"/>
          </w:tcPr>
          <w:p w:rsidR="00726993" w:rsidRPr="00E728B1" w:rsidRDefault="00726993" w:rsidP="00726993">
            <w:pPr>
              <w:spacing w:line="240" w:lineRule="auto"/>
              <w:jc w:val="center"/>
              <w:rPr>
                <w:rFonts w:ascii="Times New Roman" w:eastAsia="Times New Roman" w:hAnsi="Times New Roman" w:cs="Times New Roman"/>
                <w:color w:val="000000"/>
                <w:sz w:val="24"/>
                <w:szCs w:val="24"/>
                <w:lang w:eastAsia="ru-RU"/>
              </w:rPr>
            </w:pPr>
            <w:r w:rsidRPr="00E728B1">
              <w:rPr>
                <w:rFonts w:ascii="Times New Roman" w:eastAsia="Times New Roman" w:hAnsi="Times New Roman" w:cs="Times New Roman"/>
                <w:color w:val="000000"/>
                <w:sz w:val="24"/>
                <w:szCs w:val="24"/>
                <w:lang w:eastAsia="ru-RU"/>
              </w:rPr>
              <w:t>% от общего количества опрошенных</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регистрации субъектов малого и среднего предпринимательства</w:t>
            </w:r>
          </w:p>
        </w:tc>
        <w:tc>
          <w:tcPr>
            <w:tcW w:w="2135" w:type="dxa"/>
          </w:tcPr>
          <w:p w:rsidR="00726993" w:rsidRPr="00726993" w:rsidRDefault="00726993"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6 781</w:t>
            </w:r>
          </w:p>
        </w:tc>
        <w:tc>
          <w:tcPr>
            <w:tcW w:w="2542" w:type="dxa"/>
          </w:tcPr>
          <w:p w:rsidR="00726993" w:rsidRPr="00726993" w:rsidRDefault="00726993"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21</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лицензировании отдельных видов деятельности</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2 935</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9</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сертификации и стандартизации продукции, работ и услуг</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1 638</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5</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контроле и надзоре за текущей предпринимательской деятельностью</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10 727</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33</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получении разрешения на строительство</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1 766</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5</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технологическом присоединении к объектам электросетевого хозяйства</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3 143</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10</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регистрации прав на недвижимое имущество и сделок с ним</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446</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1</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приобретении зданий, помещений</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1 064</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3</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аренде зданий, помещений</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848</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3</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При размещении заказов для государственных и муниципальных нужд</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515</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2</w:t>
            </w:r>
          </w:p>
        </w:tc>
      </w:tr>
      <w:tr w:rsidR="00726993" w:rsidRPr="00AC4788" w:rsidTr="00726993">
        <w:tc>
          <w:tcPr>
            <w:tcW w:w="4957" w:type="dxa"/>
          </w:tcPr>
          <w:p w:rsidR="00726993" w:rsidRPr="00726993" w:rsidRDefault="00726993" w:rsidP="00726993">
            <w:pPr>
              <w:tabs>
                <w:tab w:val="left" w:pos="426"/>
              </w:tabs>
              <w:spacing w:line="276" w:lineRule="auto"/>
              <w:rPr>
                <w:rFonts w:ascii="Times New Roman" w:hAnsi="Times New Roman" w:cs="Times New Roman"/>
                <w:sz w:val="24"/>
                <w:szCs w:val="24"/>
              </w:rPr>
            </w:pPr>
            <w:r w:rsidRPr="00726993">
              <w:rPr>
                <w:rFonts w:ascii="Times New Roman" w:hAnsi="Times New Roman" w:cs="Times New Roman"/>
                <w:sz w:val="24"/>
                <w:szCs w:val="24"/>
              </w:rPr>
              <w:t xml:space="preserve">При получении государственной поддержки </w:t>
            </w:r>
          </w:p>
        </w:tc>
        <w:tc>
          <w:tcPr>
            <w:tcW w:w="2135"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2 629</w:t>
            </w:r>
          </w:p>
        </w:tc>
        <w:tc>
          <w:tcPr>
            <w:tcW w:w="2542" w:type="dxa"/>
          </w:tcPr>
          <w:p w:rsidR="00726993" w:rsidRPr="00726993" w:rsidRDefault="001F342E" w:rsidP="00726993">
            <w:pPr>
              <w:tabs>
                <w:tab w:val="left" w:pos="426"/>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8</w:t>
            </w:r>
          </w:p>
        </w:tc>
      </w:tr>
    </w:tbl>
    <w:p w:rsidR="00726993" w:rsidRDefault="00726993" w:rsidP="00726993">
      <w:pPr>
        <w:ind w:firstLine="993"/>
        <w:jc w:val="both"/>
        <w:rPr>
          <w:rFonts w:ascii="Times New Roman" w:hAnsi="Times New Roman" w:cs="Times New Roman"/>
          <w:b/>
          <w:sz w:val="28"/>
        </w:rPr>
      </w:pPr>
    </w:p>
    <w:p w:rsidR="00DA0587" w:rsidRPr="001305CE" w:rsidRDefault="002631BD" w:rsidP="002631BD">
      <w:pPr>
        <w:ind w:firstLine="708"/>
        <w:jc w:val="both"/>
        <w:rPr>
          <w:rFonts w:ascii="Times New Roman" w:hAnsi="Times New Roman" w:cs="Times New Roman"/>
          <w:sz w:val="28"/>
        </w:rPr>
      </w:pPr>
      <w:r>
        <w:rPr>
          <w:rFonts w:ascii="Times New Roman" w:hAnsi="Times New Roman" w:cs="Times New Roman"/>
          <w:b/>
          <w:sz w:val="28"/>
        </w:rPr>
        <w:t>На вопрос «</w:t>
      </w:r>
      <w:r w:rsidR="001305CE" w:rsidRPr="001305CE">
        <w:rPr>
          <w:rFonts w:ascii="Times New Roman" w:hAnsi="Times New Roman" w:cs="Times New Roman"/>
          <w:b/>
          <w:sz w:val="28"/>
        </w:rPr>
        <w:t>По Вашей оценке, как изменился уровень административных барьеров на товарном рынке, основном для бизнеса, который Вы представляете, в течение последних 3 лет?</w:t>
      </w:r>
      <w:r>
        <w:rPr>
          <w:rFonts w:ascii="Times New Roman" w:hAnsi="Times New Roman" w:cs="Times New Roman"/>
          <w:b/>
          <w:sz w:val="28"/>
        </w:rPr>
        <w:t xml:space="preserve">» </w:t>
      </w:r>
      <w:r w:rsidRPr="001305CE">
        <w:rPr>
          <w:rFonts w:ascii="Times New Roman" w:hAnsi="Times New Roman" w:cs="Times New Roman"/>
          <w:sz w:val="28"/>
        </w:rPr>
        <w:t xml:space="preserve">основная доля </w:t>
      </w:r>
      <w:r w:rsidRPr="001305CE">
        <w:rPr>
          <w:rFonts w:ascii="Times New Roman" w:hAnsi="Times New Roman" w:cs="Times New Roman"/>
          <w:sz w:val="28"/>
        </w:rPr>
        <w:lastRenderedPageBreak/>
        <w:t>опрошенных представителей бизнеса</w:t>
      </w:r>
      <w:r w:rsidR="001305CE" w:rsidRPr="001305CE">
        <w:rPr>
          <w:rFonts w:ascii="Times New Roman" w:hAnsi="Times New Roman" w:cs="Times New Roman"/>
          <w:sz w:val="28"/>
        </w:rPr>
        <w:t xml:space="preserve"> 41% </w:t>
      </w:r>
      <w:r w:rsidRPr="001305CE">
        <w:rPr>
          <w:rFonts w:ascii="Times New Roman" w:hAnsi="Times New Roman" w:cs="Times New Roman"/>
          <w:sz w:val="28"/>
        </w:rPr>
        <w:t>ответила</w:t>
      </w:r>
      <w:r w:rsidR="001305CE" w:rsidRPr="001305CE">
        <w:rPr>
          <w:rFonts w:ascii="Times New Roman" w:hAnsi="Times New Roman" w:cs="Times New Roman"/>
          <w:sz w:val="28"/>
        </w:rPr>
        <w:t>, что бизнесу стало проще преодолевать административные барьеры, чем раньше, либо, что административные барьеры были полностью устранены</w:t>
      </w:r>
      <w:r w:rsidR="00E5567C" w:rsidRPr="001305CE">
        <w:rPr>
          <w:rFonts w:ascii="Times New Roman" w:hAnsi="Times New Roman" w:cs="Times New Roman"/>
          <w:sz w:val="28"/>
        </w:rPr>
        <w:t xml:space="preserve"> </w:t>
      </w:r>
      <w:r w:rsidR="001305CE" w:rsidRPr="001305CE">
        <w:rPr>
          <w:rFonts w:ascii="Times New Roman" w:hAnsi="Times New Roman" w:cs="Times New Roman"/>
          <w:sz w:val="28"/>
        </w:rPr>
        <w:t>21% (6 923 чел.) и 20% (6 496 чел.) соответственно.</w:t>
      </w:r>
    </w:p>
    <w:p w:rsidR="00644D39" w:rsidRPr="00644D39" w:rsidRDefault="00B953DF" w:rsidP="00644D39">
      <w:pPr>
        <w:spacing w:after="0" w:line="240" w:lineRule="auto"/>
        <w:jc w:val="both"/>
        <w:rPr>
          <w:rFonts w:ascii="Times New Roman" w:hAnsi="Times New Roman" w:cs="Times New Roman"/>
          <w:b/>
          <w:sz w:val="28"/>
        </w:rPr>
      </w:pPr>
      <w:r>
        <w:rPr>
          <w:rFonts w:ascii="Times New Roman" w:hAnsi="Times New Roman" w:cs="Times New Roman"/>
          <w:b/>
          <w:sz w:val="28"/>
        </w:rPr>
        <w:tab/>
      </w:r>
      <w:r w:rsidR="00644D39" w:rsidRPr="00644D39">
        <w:rPr>
          <w:rFonts w:ascii="Times New Roman" w:hAnsi="Times New Roman" w:cs="Times New Roman"/>
          <w:b/>
          <w:sz w:val="28"/>
        </w:rPr>
        <w:t>Снижение административных барьеров является одной из главных целей проводимой реформы по оформлению единой системы качества и доступности государственных и муниципальных услуг.</w:t>
      </w:r>
    </w:p>
    <w:p w:rsidR="00644D39" w:rsidRDefault="00644D39" w:rsidP="005A4D8F">
      <w:pPr>
        <w:spacing w:after="0" w:line="240" w:lineRule="auto"/>
        <w:jc w:val="both"/>
        <w:rPr>
          <w:rFonts w:ascii="Times New Roman" w:hAnsi="Times New Roman" w:cs="Times New Roman"/>
          <w:b/>
          <w:sz w:val="28"/>
        </w:rPr>
      </w:pPr>
    </w:p>
    <w:p w:rsidR="005A4D8F" w:rsidRPr="005A4D8F" w:rsidRDefault="005A4D8F" w:rsidP="00644D39">
      <w:pPr>
        <w:spacing w:after="0" w:line="240" w:lineRule="auto"/>
        <w:ind w:firstLine="708"/>
        <w:jc w:val="both"/>
        <w:rPr>
          <w:rFonts w:ascii="Times New Roman" w:hAnsi="Times New Roman" w:cs="Times New Roman"/>
          <w:sz w:val="28"/>
        </w:rPr>
      </w:pPr>
      <w:r w:rsidRPr="005A4D8F">
        <w:rPr>
          <w:rFonts w:ascii="Times New Roman" w:hAnsi="Times New Roman" w:cs="Times New Roman"/>
          <w:sz w:val="28"/>
        </w:rPr>
        <w:t xml:space="preserve">По итогам 2020 года созданы рынки на базе муниципального автономного учреждения «Единый бизнес-центр «Море» (далее – «Море»), позволяющие снизить административные барьеры и популяризировать предпринимательство на территории муниципального образования город Новороссийск. </w:t>
      </w:r>
    </w:p>
    <w:p w:rsidR="005A4D8F" w:rsidRPr="005A4D8F" w:rsidRDefault="005A4D8F" w:rsidP="005A4D8F">
      <w:pPr>
        <w:spacing w:after="0" w:line="240" w:lineRule="auto"/>
        <w:ind w:firstLine="708"/>
        <w:jc w:val="both"/>
        <w:rPr>
          <w:rFonts w:ascii="Times New Roman" w:hAnsi="Times New Roman" w:cs="Times New Roman"/>
          <w:sz w:val="28"/>
          <w:lang w:bidi="ru-RU"/>
        </w:rPr>
      </w:pPr>
      <w:r w:rsidRPr="005A4D8F">
        <w:rPr>
          <w:rFonts w:ascii="Times New Roman" w:hAnsi="Times New Roman" w:cs="Times New Roman"/>
          <w:sz w:val="28"/>
          <w:lang w:bidi="ru-RU"/>
        </w:rPr>
        <w:t>По итогам 2020 года достигнуты следующие результаты в ходе совместной деятельности отдела по взаимодействию с малым и средним бизнесом и «Море»:</w:t>
      </w:r>
    </w:p>
    <w:p w:rsidR="005A4D8F" w:rsidRPr="005A4D8F" w:rsidRDefault="005A4D8F" w:rsidP="005A4D8F">
      <w:pPr>
        <w:spacing w:after="0" w:line="240" w:lineRule="auto"/>
        <w:ind w:firstLine="708"/>
        <w:jc w:val="both"/>
        <w:rPr>
          <w:rFonts w:ascii="Times New Roman" w:hAnsi="Times New Roman" w:cs="Times New Roman"/>
          <w:sz w:val="28"/>
          <w:lang w:bidi="ru-RU"/>
        </w:rPr>
      </w:pPr>
      <w:r w:rsidRPr="005A4D8F">
        <w:rPr>
          <w:rFonts w:ascii="Times New Roman" w:hAnsi="Times New Roman" w:cs="Times New Roman"/>
          <w:sz w:val="28"/>
          <w:lang w:bidi="ru-RU"/>
        </w:rPr>
        <w:t xml:space="preserve">- организация работы центров </w:t>
      </w:r>
      <w:proofErr w:type="spellStart"/>
      <w:r w:rsidRPr="005A4D8F">
        <w:rPr>
          <w:rFonts w:ascii="Times New Roman" w:hAnsi="Times New Roman" w:cs="Times New Roman"/>
          <w:sz w:val="28"/>
          <w:lang w:bidi="ru-RU"/>
        </w:rPr>
        <w:t>стартап</w:t>
      </w:r>
      <w:proofErr w:type="spellEnd"/>
      <w:r w:rsidRPr="005A4D8F">
        <w:rPr>
          <w:rFonts w:ascii="Times New Roman" w:hAnsi="Times New Roman" w:cs="Times New Roman"/>
          <w:sz w:val="28"/>
          <w:lang w:bidi="ru-RU"/>
        </w:rPr>
        <w:t>, молодежных инициатив и наставничества – результат - разработаны шаблоны финансовых моделей и бизнес-планов; 12 человек начали развивать свое дело на базе «Море»;</w:t>
      </w:r>
    </w:p>
    <w:p w:rsidR="005A4D8F" w:rsidRPr="005A4D8F" w:rsidRDefault="005A4D8F" w:rsidP="005A4D8F">
      <w:pPr>
        <w:spacing w:after="0" w:line="240" w:lineRule="auto"/>
        <w:ind w:firstLine="708"/>
        <w:jc w:val="both"/>
        <w:rPr>
          <w:rFonts w:ascii="Times New Roman" w:hAnsi="Times New Roman" w:cs="Times New Roman"/>
          <w:sz w:val="28"/>
          <w:lang w:bidi="ru-RU"/>
        </w:rPr>
      </w:pPr>
      <w:r w:rsidRPr="005A4D8F">
        <w:rPr>
          <w:rFonts w:ascii="Times New Roman" w:hAnsi="Times New Roman" w:cs="Times New Roman"/>
          <w:sz w:val="28"/>
          <w:lang w:bidi="ru-RU"/>
        </w:rPr>
        <w:t>- организация работы центра имущественных и ресурсных решений – результат - информирование субъектов МСП об имущественной поддержке; по итогам 2020 года заключено 6 договоров аренды, исполнение плана составляет 120% (по плану на 2020 год – 5 договоров);</w:t>
      </w:r>
    </w:p>
    <w:p w:rsidR="005A4D8F" w:rsidRPr="005A4D8F" w:rsidRDefault="005A4D8F" w:rsidP="005A4D8F">
      <w:pPr>
        <w:spacing w:after="0" w:line="240" w:lineRule="auto"/>
        <w:ind w:firstLine="708"/>
        <w:jc w:val="both"/>
        <w:rPr>
          <w:rFonts w:ascii="Times New Roman" w:hAnsi="Times New Roman" w:cs="Times New Roman"/>
          <w:sz w:val="28"/>
          <w:lang w:bidi="ru-RU"/>
        </w:rPr>
      </w:pPr>
      <w:r w:rsidRPr="005A4D8F">
        <w:rPr>
          <w:rFonts w:ascii="Times New Roman" w:hAnsi="Times New Roman" w:cs="Times New Roman"/>
          <w:sz w:val="28"/>
          <w:lang w:bidi="ru-RU"/>
        </w:rPr>
        <w:t xml:space="preserve">- организация работы центра финансовой поддержки – результат - оказание помощи субъектам МСП в формировании пакетов документов для получения льготных </w:t>
      </w:r>
      <w:proofErr w:type="spellStart"/>
      <w:r w:rsidRPr="005A4D8F">
        <w:rPr>
          <w:rFonts w:ascii="Times New Roman" w:hAnsi="Times New Roman" w:cs="Times New Roman"/>
          <w:sz w:val="28"/>
          <w:lang w:bidi="ru-RU"/>
        </w:rPr>
        <w:t>микрозаймов</w:t>
      </w:r>
      <w:proofErr w:type="spellEnd"/>
      <w:r w:rsidRPr="005A4D8F">
        <w:rPr>
          <w:rFonts w:ascii="Times New Roman" w:hAnsi="Times New Roman" w:cs="Times New Roman"/>
          <w:sz w:val="28"/>
          <w:lang w:bidi="ru-RU"/>
        </w:rPr>
        <w:t xml:space="preserve"> в УНО «Фонд микрофинансирования Краснодарского края» и информирование субъектов МСП о возможности получения льготных </w:t>
      </w:r>
      <w:proofErr w:type="spellStart"/>
      <w:r w:rsidRPr="005A4D8F">
        <w:rPr>
          <w:rFonts w:ascii="Times New Roman" w:hAnsi="Times New Roman" w:cs="Times New Roman"/>
          <w:sz w:val="28"/>
          <w:lang w:bidi="ru-RU"/>
        </w:rPr>
        <w:t>микрозаймов</w:t>
      </w:r>
      <w:proofErr w:type="spellEnd"/>
      <w:r w:rsidRPr="005A4D8F">
        <w:rPr>
          <w:rFonts w:ascii="Times New Roman" w:hAnsi="Times New Roman" w:cs="Times New Roman"/>
          <w:sz w:val="28"/>
          <w:lang w:bidi="ru-RU"/>
        </w:rPr>
        <w:t xml:space="preserve">. По итогам 2020 года новороссийскими представителями бизнеса заключено 30 договоров и получено 46 292 </w:t>
      </w:r>
      <w:proofErr w:type="spellStart"/>
      <w:r w:rsidRPr="005A4D8F">
        <w:rPr>
          <w:rFonts w:ascii="Times New Roman" w:hAnsi="Times New Roman" w:cs="Times New Roman"/>
          <w:sz w:val="28"/>
          <w:lang w:bidi="ru-RU"/>
        </w:rPr>
        <w:t>тыс.руб</w:t>
      </w:r>
      <w:proofErr w:type="spellEnd"/>
      <w:r w:rsidRPr="005A4D8F">
        <w:rPr>
          <w:rFonts w:ascii="Times New Roman" w:hAnsi="Times New Roman" w:cs="Times New Roman"/>
          <w:sz w:val="28"/>
          <w:lang w:bidi="ru-RU"/>
        </w:rPr>
        <w:t xml:space="preserve">. (данная сумма в 2,5 раза превышает сумму выданных займов в 2019 году); на 4 уличных экранах транслировалась информация о </w:t>
      </w:r>
      <w:proofErr w:type="spellStart"/>
      <w:r w:rsidRPr="005A4D8F">
        <w:rPr>
          <w:rFonts w:ascii="Times New Roman" w:hAnsi="Times New Roman" w:cs="Times New Roman"/>
          <w:sz w:val="28"/>
          <w:lang w:bidi="ru-RU"/>
        </w:rPr>
        <w:t>микрозаймах</w:t>
      </w:r>
      <w:proofErr w:type="spellEnd"/>
      <w:r w:rsidRPr="005A4D8F">
        <w:rPr>
          <w:rFonts w:ascii="Times New Roman" w:hAnsi="Times New Roman" w:cs="Times New Roman"/>
          <w:sz w:val="28"/>
          <w:lang w:bidi="ru-RU"/>
        </w:rPr>
        <w:t>; 2 материала на ТВ;</w:t>
      </w:r>
    </w:p>
    <w:p w:rsidR="005A4D8F" w:rsidRPr="005A4D8F" w:rsidRDefault="005A4D8F" w:rsidP="005A4D8F">
      <w:pPr>
        <w:spacing w:after="0" w:line="240" w:lineRule="auto"/>
        <w:ind w:firstLine="708"/>
        <w:jc w:val="both"/>
        <w:rPr>
          <w:rFonts w:ascii="Times New Roman" w:hAnsi="Times New Roman" w:cs="Times New Roman"/>
          <w:sz w:val="28"/>
          <w:lang w:bidi="ru-RU"/>
        </w:rPr>
      </w:pPr>
      <w:r w:rsidRPr="005A4D8F">
        <w:rPr>
          <w:rFonts w:ascii="Times New Roman" w:hAnsi="Times New Roman" w:cs="Times New Roman"/>
          <w:sz w:val="28"/>
          <w:lang w:bidi="ru-RU"/>
        </w:rPr>
        <w:t xml:space="preserve">- организация работы центра кластерного развития – по итогам 2020 года проведен мониторинг бизнес-среды муниципального образования; принято решение о создании архитектурно-строительного кластера, который будет включать 9 предприятий; </w:t>
      </w:r>
    </w:p>
    <w:p w:rsidR="005A4D8F" w:rsidRPr="005A4D8F" w:rsidRDefault="005A4D8F" w:rsidP="005A4D8F">
      <w:pPr>
        <w:spacing w:after="0" w:line="240" w:lineRule="auto"/>
        <w:ind w:firstLine="708"/>
        <w:jc w:val="both"/>
        <w:rPr>
          <w:rFonts w:ascii="Times New Roman" w:hAnsi="Times New Roman" w:cs="Times New Roman"/>
          <w:sz w:val="28"/>
          <w:lang w:bidi="ru-RU"/>
        </w:rPr>
      </w:pPr>
      <w:r w:rsidRPr="005A4D8F">
        <w:rPr>
          <w:rFonts w:ascii="Times New Roman" w:hAnsi="Times New Roman" w:cs="Times New Roman"/>
          <w:sz w:val="28"/>
          <w:lang w:bidi="ru-RU"/>
        </w:rPr>
        <w:t>- организация деятельности информационно образовательного направления - проведено 25 мероприятий, общее число участников составило 552;</w:t>
      </w:r>
    </w:p>
    <w:p w:rsidR="005A4D8F" w:rsidRPr="005A4D8F" w:rsidRDefault="005A4D8F" w:rsidP="005A4D8F">
      <w:pPr>
        <w:spacing w:after="0" w:line="240" w:lineRule="auto"/>
        <w:ind w:firstLine="708"/>
        <w:jc w:val="both"/>
        <w:rPr>
          <w:rFonts w:ascii="Times New Roman" w:hAnsi="Times New Roman" w:cs="Times New Roman"/>
          <w:sz w:val="28"/>
          <w:lang w:bidi="ru-RU"/>
        </w:rPr>
      </w:pPr>
      <w:r w:rsidRPr="005A4D8F">
        <w:rPr>
          <w:rFonts w:ascii="Times New Roman" w:hAnsi="Times New Roman" w:cs="Times New Roman"/>
          <w:sz w:val="28"/>
          <w:lang w:bidi="ru-RU"/>
        </w:rPr>
        <w:t xml:space="preserve">- организация центра контента и IT-решений – автоматизирована работа в «Море» (аудит основных бизнес-процессов, создание шаблонов генерации документов, настроен доступ к защищенным данным по ролевой модели, и др.), а также в компании </w:t>
      </w:r>
      <w:r>
        <w:rPr>
          <w:rFonts w:ascii="Times New Roman" w:hAnsi="Times New Roman" w:cs="Times New Roman"/>
          <w:sz w:val="28"/>
          <w:lang w:bidi="ru-RU"/>
        </w:rPr>
        <w:t>«</w:t>
      </w:r>
      <w:r w:rsidRPr="005A4D8F">
        <w:rPr>
          <w:rFonts w:ascii="Times New Roman" w:hAnsi="Times New Roman" w:cs="Times New Roman"/>
          <w:sz w:val="28"/>
          <w:lang w:bidi="ru-RU"/>
        </w:rPr>
        <w:t>Моя земля</w:t>
      </w:r>
      <w:r>
        <w:rPr>
          <w:rFonts w:ascii="Times New Roman" w:hAnsi="Times New Roman" w:cs="Times New Roman"/>
          <w:sz w:val="28"/>
          <w:lang w:bidi="ru-RU"/>
        </w:rPr>
        <w:t>»</w:t>
      </w:r>
      <w:r w:rsidRPr="005A4D8F">
        <w:rPr>
          <w:rFonts w:ascii="Times New Roman" w:hAnsi="Times New Roman" w:cs="Times New Roman"/>
          <w:sz w:val="28"/>
          <w:lang w:bidi="ru-RU"/>
        </w:rPr>
        <w:t xml:space="preserve">, которая предоставляет кадастровые и геодезические услуги. </w:t>
      </w:r>
    </w:p>
    <w:p w:rsidR="005A4D8F" w:rsidRPr="005A4D8F" w:rsidRDefault="005A4D8F" w:rsidP="005A4D8F">
      <w:pPr>
        <w:spacing w:after="0" w:line="240" w:lineRule="auto"/>
        <w:ind w:firstLine="708"/>
        <w:jc w:val="both"/>
        <w:rPr>
          <w:rFonts w:ascii="Times New Roman" w:hAnsi="Times New Roman" w:cs="Times New Roman"/>
          <w:sz w:val="28"/>
          <w:lang w:bidi="ru-RU"/>
        </w:rPr>
      </w:pPr>
      <w:r w:rsidRPr="005A4D8F">
        <w:rPr>
          <w:rFonts w:ascii="Times New Roman" w:hAnsi="Times New Roman" w:cs="Times New Roman"/>
          <w:sz w:val="28"/>
          <w:lang w:bidi="ru-RU"/>
        </w:rPr>
        <w:t>На январь 2021 года запланирована интеграция с IP-телефонией, с целью повышения качества работы сотрудников «Море».</w:t>
      </w:r>
    </w:p>
    <w:p w:rsidR="005A4D8F" w:rsidRPr="005A4D8F" w:rsidRDefault="005A4D8F" w:rsidP="005A4D8F">
      <w:pPr>
        <w:spacing w:after="0" w:line="240" w:lineRule="auto"/>
        <w:jc w:val="both"/>
        <w:rPr>
          <w:rFonts w:ascii="Times New Roman" w:hAnsi="Times New Roman" w:cs="Times New Roman"/>
          <w:sz w:val="28"/>
          <w:lang w:bidi="ru-RU"/>
        </w:rPr>
      </w:pPr>
      <w:r w:rsidRPr="005A4D8F">
        <w:rPr>
          <w:rFonts w:ascii="Times New Roman" w:hAnsi="Times New Roman" w:cs="Times New Roman"/>
          <w:sz w:val="28"/>
          <w:lang w:bidi="ru-RU"/>
        </w:rPr>
        <w:lastRenderedPageBreak/>
        <w:t xml:space="preserve">Проводится работа с 9 предпринимателями города в разных форматах и стадиях, с целью реализации цифровой трансформации в их бизнесах. </w:t>
      </w:r>
    </w:p>
    <w:p w:rsidR="005A4D8F" w:rsidRPr="005A4D8F" w:rsidRDefault="005A4D8F" w:rsidP="005A4D8F">
      <w:pPr>
        <w:spacing w:after="0" w:line="240" w:lineRule="auto"/>
        <w:jc w:val="both"/>
        <w:rPr>
          <w:rFonts w:ascii="Times New Roman" w:hAnsi="Times New Roman" w:cs="Times New Roman"/>
          <w:sz w:val="28"/>
        </w:rPr>
      </w:pPr>
    </w:p>
    <w:p w:rsidR="005A4D8F" w:rsidRPr="005A4D8F" w:rsidRDefault="005A4D8F" w:rsidP="005A4D8F">
      <w:pPr>
        <w:spacing w:after="0" w:line="240" w:lineRule="auto"/>
        <w:ind w:firstLine="708"/>
        <w:jc w:val="both"/>
        <w:rPr>
          <w:rFonts w:ascii="Times New Roman" w:hAnsi="Times New Roman" w:cs="Times New Roman"/>
          <w:sz w:val="28"/>
        </w:rPr>
      </w:pPr>
      <w:r w:rsidRPr="005A4D8F">
        <w:rPr>
          <w:rFonts w:ascii="Times New Roman" w:hAnsi="Times New Roman" w:cs="Times New Roman"/>
          <w:sz w:val="28"/>
        </w:rPr>
        <w:t>Инструментами в качестве снижения административных барьеров являются:</w:t>
      </w:r>
    </w:p>
    <w:p w:rsidR="005A4D8F" w:rsidRPr="005A4D8F" w:rsidRDefault="005A4D8F" w:rsidP="005A4D8F">
      <w:pPr>
        <w:spacing w:after="0" w:line="240" w:lineRule="auto"/>
        <w:ind w:firstLine="708"/>
        <w:jc w:val="both"/>
        <w:rPr>
          <w:rFonts w:ascii="Times New Roman" w:hAnsi="Times New Roman" w:cs="Times New Roman"/>
          <w:sz w:val="28"/>
        </w:rPr>
      </w:pPr>
      <w:r w:rsidRPr="005A4D8F">
        <w:rPr>
          <w:rFonts w:ascii="Times New Roman" w:hAnsi="Times New Roman" w:cs="Times New Roman"/>
          <w:sz w:val="28"/>
        </w:rPr>
        <w:t>- проведение Консультационных советов; по итогам 2020 года проведено 5 мероприятий;</w:t>
      </w:r>
    </w:p>
    <w:p w:rsidR="005A4D8F" w:rsidRPr="005A4D8F" w:rsidRDefault="005A4D8F" w:rsidP="005A4D8F">
      <w:pPr>
        <w:spacing w:after="0" w:line="240" w:lineRule="auto"/>
        <w:ind w:firstLine="708"/>
        <w:jc w:val="both"/>
        <w:rPr>
          <w:rFonts w:ascii="Times New Roman" w:hAnsi="Times New Roman" w:cs="Times New Roman"/>
          <w:sz w:val="28"/>
        </w:rPr>
      </w:pPr>
      <w:r w:rsidRPr="005A4D8F">
        <w:rPr>
          <w:rFonts w:ascii="Times New Roman" w:hAnsi="Times New Roman" w:cs="Times New Roman"/>
          <w:sz w:val="28"/>
        </w:rPr>
        <w:t>- проведение оценки регулирующего воздействия муниципальных нормативных правовых актов; по итогам 2020 года проведено 24 ОРВ (из них 5 заключений отрицательные), и это число возросло почти в 5 раз относительно 2019 года (за 2019 год проведено 4 ОРВ, из них по одному – отрицательное заключение).</w:t>
      </w:r>
    </w:p>
    <w:p w:rsidR="004F4AE8" w:rsidRDefault="004F4AE8" w:rsidP="005A4D8F">
      <w:pPr>
        <w:spacing w:after="0" w:line="240" w:lineRule="auto"/>
        <w:jc w:val="both"/>
        <w:rPr>
          <w:rFonts w:ascii="Times New Roman" w:hAnsi="Times New Roman" w:cs="Times New Roman"/>
          <w:b/>
          <w:sz w:val="28"/>
        </w:rPr>
      </w:pPr>
    </w:p>
    <w:p w:rsidR="00B63C6B" w:rsidRDefault="00540710" w:rsidP="00540710">
      <w:pPr>
        <w:spacing w:after="0" w:line="240" w:lineRule="auto"/>
        <w:ind w:firstLine="708"/>
        <w:jc w:val="both"/>
        <w:rPr>
          <w:rFonts w:ascii="Times New Roman" w:hAnsi="Times New Roman" w:cs="Times New Roman"/>
          <w:b/>
          <w:sz w:val="28"/>
        </w:rPr>
      </w:pPr>
      <w:r>
        <w:rPr>
          <w:rFonts w:ascii="Times New Roman" w:hAnsi="Times New Roman" w:cs="Times New Roman"/>
          <w:b/>
          <w:sz w:val="28"/>
        </w:rPr>
        <w:t>На вопрос: «</w:t>
      </w:r>
      <w:r w:rsidRPr="00540710">
        <w:rPr>
          <w:rFonts w:ascii="Times New Roman" w:hAnsi="Times New Roman" w:cs="Times New Roman"/>
          <w:b/>
          <w:sz w:val="28"/>
        </w:rPr>
        <w:t>Как бы Вы охарактеризовали деятельность органов власти на основном для бизнеса товарном рынке, который Вы представляете?</w:t>
      </w:r>
      <w:r>
        <w:rPr>
          <w:rFonts w:ascii="Times New Roman" w:hAnsi="Times New Roman" w:cs="Times New Roman"/>
          <w:b/>
          <w:sz w:val="28"/>
        </w:rPr>
        <w:t>» б</w:t>
      </w:r>
      <w:r w:rsidR="008519E4">
        <w:rPr>
          <w:rFonts w:ascii="Times New Roman" w:hAnsi="Times New Roman" w:cs="Times New Roman"/>
          <w:b/>
          <w:sz w:val="28"/>
        </w:rPr>
        <w:t xml:space="preserve">ольшая часть опрошенных представителей бизнеса – </w:t>
      </w:r>
      <w:r>
        <w:rPr>
          <w:rFonts w:ascii="Times New Roman" w:hAnsi="Times New Roman" w:cs="Times New Roman"/>
          <w:b/>
          <w:sz w:val="28"/>
        </w:rPr>
        <w:t>77</w:t>
      </w:r>
      <w:r w:rsidR="008519E4">
        <w:rPr>
          <w:rFonts w:ascii="Times New Roman" w:hAnsi="Times New Roman" w:cs="Times New Roman"/>
          <w:b/>
          <w:sz w:val="28"/>
        </w:rPr>
        <w:t xml:space="preserve">% </w:t>
      </w:r>
      <w:r>
        <w:rPr>
          <w:rFonts w:ascii="Times New Roman" w:hAnsi="Times New Roman" w:cs="Times New Roman"/>
          <w:b/>
          <w:sz w:val="28"/>
        </w:rPr>
        <w:t>ответили, что удовлетворены, либо скорее удовлетворены: 45% (14 758 чел.) и 32% (10 311 чел.) соответственно</w:t>
      </w:r>
      <w:r w:rsidR="00BC4E29">
        <w:rPr>
          <w:rFonts w:ascii="Times New Roman" w:hAnsi="Times New Roman" w:cs="Times New Roman"/>
          <w:b/>
          <w:sz w:val="28"/>
        </w:rPr>
        <w:t>, что еще раз говорит о доверии бизнеса к власти и тесном взаимодействии.</w:t>
      </w:r>
    </w:p>
    <w:p w:rsidR="00B63C6B" w:rsidRDefault="007044B3" w:rsidP="00644D39">
      <w:pPr>
        <w:spacing w:after="0" w:line="240" w:lineRule="auto"/>
        <w:jc w:val="both"/>
        <w:rPr>
          <w:rFonts w:ascii="Times New Roman" w:hAnsi="Times New Roman" w:cs="Times New Roman"/>
          <w:sz w:val="28"/>
        </w:rPr>
      </w:pPr>
      <w:r>
        <w:rPr>
          <w:rFonts w:ascii="Times New Roman" w:hAnsi="Times New Roman" w:cs="Times New Roman"/>
          <w:b/>
          <w:sz w:val="28"/>
        </w:rPr>
        <w:tab/>
      </w:r>
    </w:p>
    <w:p w:rsidR="00DF7D40" w:rsidRDefault="00DF7D40" w:rsidP="00DF7D40">
      <w:pPr>
        <w:spacing w:after="0" w:line="240" w:lineRule="auto"/>
        <w:ind w:firstLine="708"/>
        <w:jc w:val="both"/>
        <w:rPr>
          <w:rFonts w:ascii="Times New Roman" w:hAnsi="Times New Roman" w:cs="Times New Roman"/>
          <w:sz w:val="28"/>
        </w:rPr>
      </w:pPr>
      <w:r>
        <w:rPr>
          <w:rFonts w:ascii="Times New Roman" w:hAnsi="Times New Roman" w:cs="Times New Roman"/>
          <w:sz w:val="28"/>
        </w:rPr>
        <w:t>В рамках реализации полномочий по поддержке предпринимательства и устранению административных барьеров на пути его развития муниципалитетом обеспечивается проведение политики прозрачности, открытости и доступности своей деятельности.</w:t>
      </w:r>
    </w:p>
    <w:p w:rsidR="008043C2" w:rsidRDefault="008043C2" w:rsidP="008043C2">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На официальном сайте администрации муниципального образования город Новороссийск </w:t>
      </w:r>
      <w:hyperlink r:id="rId135" w:history="1">
        <w:proofErr w:type="gramStart"/>
        <w:r w:rsidR="00644D39" w:rsidRPr="00644D39">
          <w:rPr>
            <w:rStyle w:val="af"/>
            <w:rFonts w:ascii="Times New Roman" w:hAnsi="Times New Roman" w:cs="Times New Roman"/>
            <w:sz w:val="28"/>
            <w:szCs w:val="28"/>
          </w:rPr>
          <w:t>https://www.admnvrsk.ru/</w:t>
        </w:r>
      </w:hyperlink>
      <w:r w:rsidR="00644D39">
        <w:t xml:space="preserve"> </w:t>
      </w:r>
      <w:r>
        <w:rPr>
          <w:rFonts w:ascii="Times New Roman" w:hAnsi="Times New Roman" w:cs="Times New Roman"/>
          <w:sz w:val="28"/>
        </w:rPr>
        <w:t xml:space="preserve"> функционируют</w:t>
      </w:r>
      <w:proofErr w:type="gramEnd"/>
      <w:r>
        <w:rPr>
          <w:rFonts w:ascii="Times New Roman" w:hAnsi="Times New Roman" w:cs="Times New Roman"/>
          <w:sz w:val="28"/>
        </w:rPr>
        <w:t xml:space="preserve"> разделы отдела по взаимодействию с малым и средним бизнесом и отдела сельского хозяйства, где на постоянной основе размещается актуальная информация для субъектов предпринимательской деятельности.</w:t>
      </w:r>
    </w:p>
    <w:p w:rsidR="00244F54" w:rsidRPr="00244F54" w:rsidRDefault="00244F54" w:rsidP="00244F54">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kern w:val="0"/>
          <w:sz w:val="28"/>
          <w:szCs w:val="28"/>
          <w:lang w:eastAsia="en-US"/>
        </w:rPr>
      </w:pPr>
      <w:r w:rsidRPr="00244F54">
        <w:rPr>
          <w:rFonts w:ascii="Times New Roman" w:eastAsia="Times New Roman" w:hAnsi="Times New Roman" w:cs="Times New Roman"/>
          <w:kern w:val="0"/>
          <w:sz w:val="28"/>
          <w:szCs w:val="28"/>
          <w:lang w:eastAsia="ru-RU"/>
        </w:rPr>
        <w:t>В</w:t>
      </w:r>
      <w:r w:rsidRPr="00244F54">
        <w:rPr>
          <w:rFonts w:ascii="Times New Roman" w:eastAsia="Calibri" w:hAnsi="Times New Roman" w:cs="Times New Roman"/>
          <w:kern w:val="0"/>
          <w:sz w:val="28"/>
          <w:szCs w:val="28"/>
          <w:lang w:eastAsia="en-US"/>
        </w:rPr>
        <w:t xml:space="preserve"> рамках мер поддержки экономики, деловой активности и сохранения занятости, предпринятых Правительством Российской Федерации и администрацией Краснодарского края на фоне усиления экономического кризиса, вызванного негативным воздействием пандемии и введением вынужденных ограничений, администрацией муниципального образования разработаны дополнительные меры поддержки для субъектов малого и среднего предпринимательства.</w:t>
      </w:r>
    </w:p>
    <w:p w:rsidR="00244F54" w:rsidRPr="00244F54" w:rsidRDefault="00244F54" w:rsidP="00244F54">
      <w:pPr>
        <w:tabs>
          <w:tab w:val="left" w:pos="709"/>
        </w:tabs>
        <w:suppressAutoHyphens w:val="0"/>
        <w:spacing w:after="0" w:line="276" w:lineRule="auto"/>
        <w:ind w:firstLine="851"/>
        <w:jc w:val="both"/>
        <w:textAlignment w:val="auto"/>
        <w:rPr>
          <w:rFonts w:ascii="Times New Roman" w:eastAsia="Calibri" w:hAnsi="Times New Roman" w:cs="Times New Roman"/>
          <w:kern w:val="0"/>
          <w:sz w:val="28"/>
          <w:szCs w:val="28"/>
          <w:lang w:eastAsia="en-US"/>
        </w:rPr>
      </w:pPr>
      <w:r w:rsidRPr="00244F54">
        <w:rPr>
          <w:rFonts w:ascii="Times New Roman" w:eastAsia="Calibri" w:hAnsi="Times New Roman" w:cs="Times New Roman"/>
          <w:kern w:val="0"/>
          <w:sz w:val="28"/>
          <w:szCs w:val="28"/>
          <w:lang w:eastAsia="en-US"/>
        </w:rPr>
        <w:t xml:space="preserve">Более 8-ми тысяч </w:t>
      </w:r>
      <w:r w:rsidRPr="00244F54">
        <w:rPr>
          <w:rFonts w:ascii="Times New Roman" w:eastAsia="Calibri" w:hAnsi="Times New Roman" w:cs="Times New Roman"/>
          <w:b/>
          <w:kern w:val="0"/>
          <w:sz w:val="28"/>
          <w:szCs w:val="28"/>
          <w:lang w:eastAsia="en-US"/>
        </w:rPr>
        <w:t>новороссийских предприятий</w:t>
      </w:r>
      <w:r w:rsidRPr="00244F54">
        <w:rPr>
          <w:rFonts w:ascii="Times New Roman" w:eastAsia="Calibri" w:hAnsi="Times New Roman" w:cs="Times New Roman"/>
          <w:kern w:val="0"/>
          <w:sz w:val="28"/>
          <w:szCs w:val="28"/>
          <w:lang w:eastAsia="en-US"/>
        </w:rPr>
        <w:t xml:space="preserve">, относящихся к малому и среднему бизнесу, а это приблизительно 52 % от общего числа субъектов МСП, </w:t>
      </w:r>
      <w:r w:rsidRPr="00244F54">
        <w:rPr>
          <w:rFonts w:ascii="Times New Roman" w:eastAsia="Calibri" w:hAnsi="Times New Roman" w:cs="Times New Roman"/>
          <w:b/>
          <w:kern w:val="0"/>
          <w:sz w:val="28"/>
          <w:szCs w:val="28"/>
          <w:lang w:eastAsia="en-US"/>
        </w:rPr>
        <w:t>признаны пострадавшими</w:t>
      </w:r>
      <w:r w:rsidRPr="00244F54">
        <w:rPr>
          <w:rFonts w:ascii="Times New Roman" w:eastAsia="Calibri" w:hAnsi="Times New Roman" w:cs="Times New Roman"/>
          <w:kern w:val="0"/>
          <w:sz w:val="28"/>
          <w:szCs w:val="28"/>
          <w:lang w:eastAsia="en-US"/>
        </w:rPr>
        <w:t xml:space="preserve">, т.е. вошли в утвержденные перечни на федеральном и региональном уровнях. </w:t>
      </w:r>
    </w:p>
    <w:p w:rsidR="00244F54" w:rsidRPr="00244F54" w:rsidRDefault="00244F54" w:rsidP="00244F54">
      <w:pPr>
        <w:tabs>
          <w:tab w:val="left" w:pos="709"/>
        </w:tabs>
        <w:suppressAutoHyphens w:val="0"/>
        <w:spacing w:after="0" w:line="276" w:lineRule="auto"/>
        <w:ind w:firstLine="851"/>
        <w:jc w:val="both"/>
        <w:textAlignment w:val="auto"/>
        <w:rPr>
          <w:rFonts w:ascii="Times New Roman" w:eastAsia="Calibri" w:hAnsi="Times New Roman" w:cs="Times New Roman"/>
          <w:kern w:val="0"/>
          <w:sz w:val="28"/>
          <w:szCs w:val="28"/>
          <w:lang w:eastAsia="en-US"/>
        </w:rPr>
      </w:pPr>
      <w:r w:rsidRPr="00244F54">
        <w:rPr>
          <w:rFonts w:ascii="Times New Roman" w:eastAsia="Calibri" w:hAnsi="Times New Roman" w:cs="Times New Roman"/>
          <w:kern w:val="0"/>
          <w:sz w:val="28"/>
          <w:szCs w:val="28"/>
          <w:lang w:eastAsia="en-US"/>
        </w:rPr>
        <w:t xml:space="preserve">Две трети субъектов МСП от общего числа пострадавших (5,2 тысяч) вошли в Федеральный перечень, в том числе: на первом месте - торговля – 40%, на втором - транспортная отрасль – 30%, на третьем – сфера бытовых услуг – </w:t>
      </w:r>
      <w:r w:rsidRPr="00244F54">
        <w:rPr>
          <w:rFonts w:ascii="Times New Roman" w:eastAsia="Calibri" w:hAnsi="Times New Roman" w:cs="Times New Roman"/>
          <w:kern w:val="0"/>
          <w:sz w:val="28"/>
          <w:szCs w:val="28"/>
          <w:lang w:eastAsia="en-US"/>
        </w:rPr>
        <w:lastRenderedPageBreak/>
        <w:t>15%, менее 10% - общественное питание, и 4% и меньше – это физкультурно-оздоровительная деятельность, гостиничный бизнес дополнительное образование, деятельность в области здравоохранения и культура.</w:t>
      </w:r>
    </w:p>
    <w:p w:rsidR="00244F54" w:rsidRPr="00244F54" w:rsidRDefault="00244F54" w:rsidP="00244F54">
      <w:pPr>
        <w:tabs>
          <w:tab w:val="left" w:pos="709"/>
        </w:tabs>
        <w:suppressAutoHyphens w:val="0"/>
        <w:spacing w:after="0" w:line="276" w:lineRule="auto"/>
        <w:jc w:val="both"/>
        <w:textAlignment w:val="auto"/>
        <w:rPr>
          <w:rFonts w:ascii="Times New Roman" w:eastAsia="Calibri" w:hAnsi="Times New Roman" w:cs="Times New Roman"/>
          <w:kern w:val="0"/>
          <w:sz w:val="28"/>
          <w:szCs w:val="28"/>
          <w:lang w:eastAsia="en-US"/>
        </w:rPr>
      </w:pPr>
      <w:r w:rsidRPr="00244F54">
        <w:rPr>
          <w:rFonts w:ascii="Times New Roman" w:eastAsia="Calibri" w:hAnsi="Times New Roman" w:cs="Times New Roman"/>
          <w:kern w:val="0"/>
          <w:sz w:val="28"/>
          <w:szCs w:val="28"/>
          <w:lang w:eastAsia="en-US"/>
        </w:rPr>
        <w:tab/>
        <w:t xml:space="preserve">  Субъекты МСП, осуществляющие деятельность по указанным выше направлениям, воспользовались мерами поддержки, принятыми на Федеральном уровне, из них:</w:t>
      </w:r>
    </w:p>
    <w:p w:rsidR="00244F54" w:rsidRPr="00244F54" w:rsidRDefault="00244F54" w:rsidP="00244F54">
      <w:pPr>
        <w:tabs>
          <w:tab w:val="left" w:pos="709"/>
        </w:tabs>
        <w:suppressAutoHyphens w:val="0"/>
        <w:spacing w:after="200" w:line="276" w:lineRule="auto"/>
        <w:contextualSpacing/>
        <w:jc w:val="both"/>
        <w:textAlignment w:val="auto"/>
        <w:rPr>
          <w:rFonts w:ascii="Times New Roman" w:eastAsia="Calibri" w:hAnsi="Times New Roman" w:cs="Times New Roman"/>
          <w:kern w:val="0"/>
          <w:sz w:val="28"/>
          <w:szCs w:val="28"/>
          <w:lang w:eastAsia="en-US"/>
        </w:rPr>
      </w:pPr>
      <w:r w:rsidRPr="00244F54">
        <w:rPr>
          <w:rFonts w:ascii="Times New Roman" w:eastAsia="Calibri" w:hAnsi="Times New Roman" w:cs="Times New Roman"/>
          <w:b/>
          <w:bCs/>
          <w:kern w:val="0"/>
          <w:sz w:val="28"/>
          <w:szCs w:val="28"/>
          <w:lang w:eastAsia="en-US"/>
        </w:rPr>
        <w:tab/>
        <w:t xml:space="preserve">90% </w:t>
      </w:r>
      <w:r w:rsidRPr="00244F54">
        <w:rPr>
          <w:rFonts w:ascii="Times New Roman" w:eastAsia="Calibri" w:hAnsi="Times New Roman" w:cs="Times New Roman"/>
          <w:i/>
          <w:iCs/>
          <w:kern w:val="0"/>
          <w:sz w:val="28"/>
          <w:szCs w:val="28"/>
          <w:lang w:eastAsia="en-US"/>
        </w:rPr>
        <w:t xml:space="preserve">(4 тысячи 608 предпринимателей и предприятий) </w:t>
      </w:r>
      <w:r w:rsidRPr="00244F54">
        <w:rPr>
          <w:rFonts w:ascii="Times New Roman" w:eastAsia="Calibri" w:hAnsi="Times New Roman" w:cs="Times New Roman"/>
          <w:b/>
          <w:bCs/>
          <w:kern w:val="0"/>
          <w:sz w:val="28"/>
          <w:szCs w:val="28"/>
          <w:lang w:eastAsia="en-US"/>
        </w:rPr>
        <w:t>получили</w:t>
      </w:r>
      <w:r w:rsidRPr="00244F54">
        <w:rPr>
          <w:rFonts w:ascii="Times New Roman" w:eastAsia="Calibri" w:hAnsi="Times New Roman" w:cs="Times New Roman"/>
          <w:kern w:val="0"/>
          <w:sz w:val="28"/>
          <w:szCs w:val="28"/>
          <w:lang w:eastAsia="en-US"/>
        </w:rPr>
        <w:t xml:space="preserve"> субсидии в налоговой инспекции;</w:t>
      </w:r>
    </w:p>
    <w:p w:rsidR="00244F54" w:rsidRPr="00244F54" w:rsidRDefault="00244F54" w:rsidP="00244F54">
      <w:pPr>
        <w:tabs>
          <w:tab w:val="left" w:pos="709"/>
        </w:tabs>
        <w:suppressAutoHyphens w:val="0"/>
        <w:spacing w:after="200" w:line="276" w:lineRule="auto"/>
        <w:contextualSpacing/>
        <w:jc w:val="both"/>
        <w:textAlignment w:val="auto"/>
        <w:rPr>
          <w:rFonts w:ascii="Times New Roman" w:eastAsia="Calibri" w:hAnsi="Times New Roman" w:cs="Times New Roman"/>
          <w:kern w:val="0"/>
          <w:sz w:val="28"/>
          <w:szCs w:val="28"/>
          <w:lang w:eastAsia="en-US"/>
        </w:rPr>
      </w:pPr>
      <w:r w:rsidRPr="00244F54">
        <w:rPr>
          <w:rFonts w:ascii="Times New Roman" w:eastAsia="Calibri" w:hAnsi="Times New Roman" w:cs="Times New Roman"/>
          <w:b/>
          <w:bCs/>
          <w:kern w:val="0"/>
          <w:sz w:val="28"/>
          <w:szCs w:val="28"/>
          <w:lang w:eastAsia="en-US"/>
        </w:rPr>
        <w:tab/>
        <w:t>31%</w:t>
      </w:r>
      <w:r w:rsidRPr="00244F54">
        <w:rPr>
          <w:rFonts w:ascii="Times New Roman" w:eastAsia="Calibri" w:hAnsi="Times New Roman" w:cs="Times New Roman"/>
          <w:kern w:val="0"/>
          <w:sz w:val="28"/>
          <w:szCs w:val="28"/>
          <w:lang w:eastAsia="en-US"/>
        </w:rPr>
        <w:t xml:space="preserve"> </w:t>
      </w:r>
      <w:r w:rsidRPr="00244F54">
        <w:rPr>
          <w:rFonts w:ascii="Times New Roman" w:eastAsia="Calibri" w:hAnsi="Times New Roman" w:cs="Times New Roman"/>
          <w:i/>
          <w:iCs/>
          <w:kern w:val="0"/>
          <w:sz w:val="28"/>
          <w:szCs w:val="28"/>
          <w:lang w:eastAsia="en-US"/>
        </w:rPr>
        <w:t xml:space="preserve">(одна тысяча 590 предпринимателей и предприятий) </w:t>
      </w:r>
      <w:r w:rsidRPr="00244F54">
        <w:rPr>
          <w:rFonts w:ascii="Times New Roman" w:eastAsia="Calibri" w:hAnsi="Times New Roman" w:cs="Times New Roman"/>
          <w:b/>
          <w:bCs/>
          <w:kern w:val="0"/>
          <w:sz w:val="28"/>
          <w:szCs w:val="28"/>
          <w:lang w:eastAsia="en-US"/>
        </w:rPr>
        <w:t>продлили</w:t>
      </w:r>
      <w:r w:rsidRPr="00244F54">
        <w:rPr>
          <w:rFonts w:ascii="Times New Roman" w:eastAsia="Calibri" w:hAnsi="Times New Roman" w:cs="Times New Roman"/>
          <w:kern w:val="0"/>
          <w:sz w:val="28"/>
          <w:szCs w:val="28"/>
          <w:lang w:eastAsia="en-US"/>
        </w:rPr>
        <w:t xml:space="preserve"> срок уплаты страховых взносов на обязательное социальное страхование </w:t>
      </w:r>
      <w:r w:rsidRPr="00244F54">
        <w:rPr>
          <w:rFonts w:ascii="Times New Roman" w:eastAsia="Calibri" w:hAnsi="Times New Roman" w:cs="Times New Roman"/>
          <w:i/>
          <w:iCs/>
          <w:kern w:val="0"/>
          <w:sz w:val="24"/>
          <w:szCs w:val="24"/>
          <w:lang w:eastAsia="en-US"/>
        </w:rPr>
        <w:t>от несчастных случаев на производстве и профессиональных заболеваний</w:t>
      </w:r>
      <w:r w:rsidRPr="00244F54">
        <w:rPr>
          <w:rFonts w:ascii="Times New Roman" w:eastAsia="Calibri" w:hAnsi="Times New Roman" w:cs="Times New Roman"/>
          <w:kern w:val="0"/>
          <w:sz w:val="28"/>
          <w:szCs w:val="28"/>
          <w:lang w:eastAsia="en-US"/>
        </w:rPr>
        <w:t xml:space="preserve"> по 6-ти тысячам 866 сотрудникам;</w:t>
      </w:r>
    </w:p>
    <w:p w:rsidR="00244F54" w:rsidRPr="00244F54" w:rsidRDefault="00244F54" w:rsidP="00244F54">
      <w:pPr>
        <w:tabs>
          <w:tab w:val="left" w:pos="709"/>
        </w:tabs>
        <w:suppressAutoHyphens w:val="0"/>
        <w:spacing w:after="200" w:line="276" w:lineRule="auto"/>
        <w:contextualSpacing/>
        <w:jc w:val="both"/>
        <w:textAlignment w:val="auto"/>
        <w:rPr>
          <w:rFonts w:ascii="Times New Roman" w:eastAsia="Calibri" w:hAnsi="Times New Roman" w:cs="Times New Roman"/>
          <w:kern w:val="0"/>
          <w:sz w:val="28"/>
          <w:szCs w:val="28"/>
          <w:lang w:eastAsia="en-US"/>
        </w:rPr>
      </w:pPr>
      <w:r w:rsidRPr="00244F54">
        <w:rPr>
          <w:rFonts w:ascii="Times New Roman" w:eastAsia="Calibri" w:hAnsi="Times New Roman" w:cs="Times New Roman"/>
          <w:b/>
          <w:bCs/>
          <w:kern w:val="0"/>
          <w:sz w:val="28"/>
          <w:szCs w:val="28"/>
          <w:lang w:eastAsia="en-US"/>
        </w:rPr>
        <w:tab/>
        <w:t>23%</w:t>
      </w:r>
      <w:r w:rsidRPr="00244F54">
        <w:rPr>
          <w:rFonts w:ascii="Times New Roman" w:eastAsia="Calibri" w:hAnsi="Times New Roman" w:cs="Times New Roman"/>
          <w:kern w:val="0"/>
          <w:sz w:val="28"/>
          <w:szCs w:val="28"/>
          <w:lang w:eastAsia="en-US"/>
        </w:rPr>
        <w:t xml:space="preserve"> (одна тысяча 170 предпринимателей и предприятий) </w:t>
      </w:r>
      <w:r w:rsidRPr="00244F54">
        <w:rPr>
          <w:rFonts w:ascii="Times New Roman" w:eastAsia="Calibri" w:hAnsi="Times New Roman" w:cs="Times New Roman"/>
          <w:b/>
          <w:bCs/>
          <w:kern w:val="0"/>
          <w:sz w:val="28"/>
          <w:szCs w:val="28"/>
          <w:lang w:eastAsia="en-US"/>
        </w:rPr>
        <w:t>получили</w:t>
      </w:r>
      <w:r w:rsidRPr="00244F54">
        <w:rPr>
          <w:rFonts w:ascii="Times New Roman" w:eastAsia="Calibri" w:hAnsi="Times New Roman" w:cs="Times New Roman"/>
          <w:kern w:val="0"/>
          <w:sz w:val="28"/>
          <w:szCs w:val="28"/>
          <w:lang w:eastAsia="en-US"/>
        </w:rPr>
        <w:t xml:space="preserve"> возврат страховых взносов </w:t>
      </w:r>
      <w:r w:rsidRPr="00244F54">
        <w:rPr>
          <w:rFonts w:ascii="Times New Roman" w:eastAsia="Calibri" w:hAnsi="Times New Roman" w:cs="Times New Roman"/>
          <w:b/>
          <w:kern w:val="0"/>
          <w:sz w:val="28"/>
          <w:szCs w:val="28"/>
          <w:lang w:eastAsia="en-US"/>
        </w:rPr>
        <w:t>по</w:t>
      </w:r>
      <w:r w:rsidRPr="00244F54">
        <w:rPr>
          <w:rFonts w:ascii="Times New Roman" w:eastAsia="Calibri" w:hAnsi="Times New Roman" w:cs="Times New Roman"/>
          <w:kern w:val="0"/>
          <w:sz w:val="28"/>
          <w:szCs w:val="28"/>
          <w:lang w:eastAsia="en-US"/>
        </w:rPr>
        <w:t xml:space="preserve"> </w:t>
      </w:r>
      <w:r w:rsidRPr="00244F54">
        <w:rPr>
          <w:rFonts w:ascii="Times New Roman" w:eastAsia="Calibri" w:hAnsi="Times New Roman" w:cs="Times New Roman"/>
          <w:i/>
          <w:kern w:val="0"/>
          <w:sz w:val="24"/>
          <w:szCs w:val="24"/>
          <w:lang w:eastAsia="en-US"/>
        </w:rPr>
        <w:t>6-ти тысячам 374</w:t>
      </w:r>
      <w:r w:rsidRPr="00244F54">
        <w:rPr>
          <w:rFonts w:ascii="Times New Roman" w:eastAsia="Calibri" w:hAnsi="Times New Roman" w:cs="Times New Roman"/>
          <w:kern w:val="0"/>
          <w:sz w:val="28"/>
          <w:szCs w:val="28"/>
          <w:lang w:eastAsia="en-US"/>
        </w:rPr>
        <w:t xml:space="preserve"> </w:t>
      </w:r>
      <w:r w:rsidRPr="00244F54">
        <w:rPr>
          <w:rFonts w:ascii="Times New Roman" w:eastAsia="Calibri" w:hAnsi="Times New Roman" w:cs="Times New Roman"/>
          <w:b/>
          <w:kern w:val="0"/>
          <w:sz w:val="28"/>
          <w:szCs w:val="28"/>
          <w:lang w:eastAsia="en-US"/>
        </w:rPr>
        <w:t>сотрудникам,</w:t>
      </w:r>
      <w:r w:rsidRPr="00244F54">
        <w:rPr>
          <w:rFonts w:ascii="Times New Roman" w:eastAsia="Calibri" w:hAnsi="Times New Roman" w:cs="Times New Roman"/>
          <w:kern w:val="0"/>
          <w:sz w:val="28"/>
          <w:szCs w:val="28"/>
          <w:lang w:eastAsia="en-US"/>
        </w:rPr>
        <w:t xml:space="preserve"> достигшим 65 лет и старше, более чем на </w:t>
      </w:r>
      <w:r w:rsidRPr="00244F54">
        <w:rPr>
          <w:rFonts w:ascii="Times New Roman" w:eastAsia="Calibri" w:hAnsi="Times New Roman" w:cs="Times New Roman"/>
          <w:b/>
          <w:bCs/>
          <w:kern w:val="0"/>
          <w:sz w:val="28"/>
          <w:szCs w:val="28"/>
          <w:lang w:eastAsia="en-US"/>
        </w:rPr>
        <w:t>70 миллионов рублей</w:t>
      </w:r>
      <w:r w:rsidRPr="00244F54">
        <w:rPr>
          <w:rFonts w:ascii="Times New Roman" w:eastAsia="Calibri" w:hAnsi="Times New Roman" w:cs="Times New Roman"/>
          <w:kern w:val="0"/>
          <w:sz w:val="28"/>
          <w:szCs w:val="28"/>
          <w:lang w:eastAsia="en-US"/>
        </w:rPr>
        <w:t>.</w:t>
      </w:r>
    </w:p>
    <w:p w:rsidR="00244F54" w:rsidRPr="00244F54" w:rsidRDefault="00244F54" w:rsidP="00244F54">
      <w:pPr>
        <w:tabs>
          <w:tab w:val="left" w:pos="709"/>
        </w:tabs>
        <w:suppressAutoHyphens w:val="0"/>
        <w:spacing w:after="200" w:line="276" w:lineRule="auto"/>
        <w:contextualSpacing/>
        <w:jc w:val="both"/>
        <w:textAlignment w:val="auto"/>
        <w:rPr>
          <w:rFonts w:ascii="Times New Roman" w:eastAsia="Calibri" w:hAnsi="Times New Roman" w:cs="Times New Roman"/>
          <w:kern w:val="0"/>
          <w:sz w:val="28"/>
          <w:szCs w:val="28"/>
          <w:lang w:eastAsia="en-US"/>
        </w:rPr>
      </w:pPr>
    </w:p>
    <w:p w:rsidR="00244F54" w:rsidRPr="00244F54" w:rsidRDefault="00244F54" w:rsidP="00244F54">
      <w:pPr>
        <w:tabs>
          <w:tab w:val="left" w:pos="709"/>
        </w:tabs>
        <w:suppressAutoHyphens w:val="0"/>
        <w:spacing w:after="0" w:line="276" w:lineRule="auto"/>
        <w:jc w:val="both"/>
        <w:textAlignment w:val="auto"/>
        <w:rPr>
          <w:rFonts w:ascii="Times New Roman" w:eastAsia="Calibri" w:hAnsi="Times New Roman" w:cs="Times New Roman"/>
          <w:kern w:val="0"/>
          <w:sz w:val="28"/>
          <w:szCs w:val="28"/>
          <w:lang w:eastAsia="en-US"/>
        </w:rPr>
      </w:pPr>
      <w:r w:rsidRPr="00244F54">
        <w:rPr>
          <w:rFonts w:ascii="Times New Roman" w:eastAsia="Calibri" w:hAnsi="Times New Roman" w:cs="Times New Roman"/>
          <w:kern w:val="0"/>
          <w:sz w:val="28"/>
          <w:szCs w:val="28"/>
          <w:lang w:eastAsia="en-US"/>
        </w:rPr>
        <w:tab/>
        <w:t>Что касается краевого перечня, он включает</w:t>
      </w:r>
      <w:r w:rsidRPr="00244F54">
        <w:rPr>
          <w:rFonts w:ascii="Times New Roman" w:eastAsia="Calibri" w:hAnsi="Times New Roman" w:cs="Times New Roman"/>
          <w:b/>
          <w:bCs/>
          <w:kern w:val="0"/>
          <w:sz w:val="28"/>
          <w:szCs w:val="28"/>
          <w:lang w:eastAsia="en-US"/>
        </w:rPr>
        <w:t xml:space="preserve"> 37%</w:t>
      </w:r>
      <w:r w:rsidRPr="00244F54">
        <w:rPr>
          <w:rFonts w:ascii="Times New Roman" w:eastAsia="Calibri" w:hAnsi="Times New Roman" w:cs="Times New Roman"/>
          <w:kern w:val="0"/>
          <w:sz w:val="28"/>
          <w:szCs w:val="28"/>
          <w:lang w:eastAsia="en-US"/>
        </w:rPr>
        <w:t xml:space="preserve"> субъектов МСП от количества пострадавших, что составляет порядка </w:t>
      </w:r>
      <w:r w:rsidRPr="00244F54">
        <w:rPr>
          <w:rFonts w:ascii="Times New Roman" w:eastAsia="Calibri" w:hAnsi="Times New Roman" w:cs="Times New Roman"/>
          <w:b/>
          <w:bCs/>
          <w:kern w:val="0"/>
          <w:sz w:val="28"/>
          <w:szCs w:val="28"/>
          <w:lang w:eastAsia="en-US"/>
        </w:rPr>
        <w:t>трёх тысяч</w:t>
      </w:r>
      <w:r w:rsidRPr="00244F54">
        <w:rPr>
          <w:rFonts w:ascii="Times New Roman" w:eastAsia="Calibri" w:hAnsi="Times New Roman" w:cs="Times New Roman"/>
          <w:kern w:val="0"/>
          <w:sz w:val="28"/>
          <w:szCs w:val="28"/>
          <w:lang w:eastAsia="en-US"/>
        </w:rPr>
        <w:t xml:space="preserve">. </w:t>
      </w:r>
    </w:p>
    <w:p w:rsidR="00244F54" w:rsidRPr="00244F54" w:rsidRDefault="00244F54" w:rsidP="00244F54">
      <w:pPr>
        <w:widowControl w:val="0"/>
        <w:tabs>
          <w:tab w:val="left" w:pos="709"/>
        </w:tabs>
        <w:suppressAutoHyphens w:val="0"/>
        <w:autoSpaceDE w:val="0"/>
        <w:autoSpaceDN w:val="0"/>
        <w:adjustRightInd w:val="0"/>
        <w:spacing w:after="0" w:line="240" w:lineRule="auto"/>
        <w:ind w:firstLine="708"/>
        <w:jc w:val="both"/>
        <w:textAlignment w:val="auto"/>
        <w:rPr>
          <w:rFonts w:ascii="Times New Roman" w:eastAsia="Calibri" w:hAnsi="Times New Roman" w:cs="Times New Roman"/>
          <w:kern w:val="0"/>
          <w:sz w:val="28"/>
          <w:szCs w:val="28"/>
          <w:lang w:eastAsia="en-US"/>
        </w:rPr>
      </w:pPr>
      <w:r w:rsidRPr="00244F54">
        <w:rPr>
          <w:rFonts w:ascii="Times New Roman" w:eastAsia="Times New Roman" w:hAnsi="Times New Roman" w:cs="Times New Roman"/>
          <w:kern w:val="0"/>
          <w:sz w:val="28"/>
          <w:szCs w:val="28"/>
          <w:lang w:eastAsia="ru-RU"/>
        </w:rPr>
        <w:t xml:space="preserve"> </w:t>
      </w:r>
      <w:r w:rsidRPr="00244F54">
        <w:rPr>
          <w:rFonts w:ascii="Times New Roman" w:eastAsia="Calibri" w:hAnsi="Times New Roman" w:cs="Times New Roman"/>
          <w:kern w:val="0"/>
          <w:sz w:val="28"/>
          <w:szCs w:val="28"/>
          <w:lang w:eastAsia="en-US"/>
        </w:rPr>
        <w:t xml:space="preserve">Субъектам МСП на региональном уровне оказана поддержка в соответствии с Постановлением главы администрации (губернатора) Краснодарского края от 8 апреля № 202 в виде </w:t>
      </w:r>
      <w:r w:rsidRPr="00244F54">
        <w:rPr>
          <w:rFonts w:ascii="Times New Roman" w:eastAsia="Calibri" w:hAnsi="Times New Roman" w:cs="Times New Roman"/>
          <w:b/>
          <w:i/>
          <w:kern w:val="0"/>
          <w:sz w:val="28"/>
          <w:szCs w:val="28"/>
          <w:lang w:eastAsia="en-US"/>
        </w:rPr>
        <w:t>льготного займа</w:t>
      </w:r>
      <w:r w:rsidRPr="00244F54">
        <w:rPr>
          <w:rFonts w:ascii="Times New Roman" w:eastAsia="Calibri" w:hAnsi="Times New Roman" w:cs="Times New Roman"/>
          <w:i/>
          <w:kern w:val="0"/>
          <w:sz w:val="28"/>
          <w:szCs w:val="28"/>
          <w:lang w:eastAsia="en-US"/>
        </w:rPr>
        <w:t xml:space="preserve">, предоставляемого Фондом микрофинансирования Краснодарского края (УНО «Фонд микрофинансирования Краснодарского края»). </w:t>
      </w:r>
      <w:r w:rsidRPr="00244F54">
        <w:rPr>
          <w:rFonts w:ascii="Times New Roman" w:eastAsia="Calibri" w:hAnsi="Times New Roman" w:cs="Times New Roman"/>
          <w:kern w:val="0"/>
          <w:sz w:val="28"/>
          <w:szCs w:val="28"/>
          <w:lang w:eastAsia="en-US"/>
        </w:rPr>
        <w:t xml:space="preserve">В течение года мы оказывали помощь в формировании пакетов документов предпринимателям. В результате, заключено </w:t>
      </w:r>
      <w:r w:rsidRPr="00244F54">
        <w:rPr>
          <w:rFonts w:ascii="Times New Roman" w:eastAsia="Calibri" w:hAnsi="Times New Roman" w:cs="Times New Roman"/>
          <w:b/>
          <w:kern w:val="0"/>
          <w:sz w:val="28"/>
          <w:szCs w:val="28"/>
          <w:lang w:eastAsia="en-US"/>
        </w:rPr>
        <w:t>30 договоров</w:t>
      </w:r>
      <w:r w:rsidRPr="00244F54">
        <w:rPr>
          <w:rFonts w:ascii="Times New Roman" w:eastAsia="Calibri" w:hAnsi="Times New Roman" w:cs="Times New Roman"/>
          <w:kern w:val="0"/>
          <w:sz w:val="28"/>
          <w:szCs w:val="28"/>
          <w:lang w:eastAsia="en-US"/>
        </w:rPr>
        <w:t xml:space="preserve"> на сумму </w:t>
      </w:r>
      <w:r w:rsidRPr="00244F54">
        <w:rPr>
          <w:rFonts w:ascii="Times New Roman" w:eastAsia="Calibri" w:hAnsi="Times New Roman" w:cs="Times New Roman"/>
          <w:b/>
          <w:kern w:val="0"/>
          <w:sz w:val="28"/>
          <w:szCs w:val="28"/>
          <w:lang w:eastAsia="en-US"/>
        </w:rPr>
        <w:t>46 292 тыс. руб</w:t>
      </w:r>
      <w:r w:rsidRPr="00244F54">
        <w:rPr>
          <w:rFonts w:ascii="Times New Roman" w:eastAsia="Calibri" w:hAnsi="Times New Roman" w:cs="Times New Roman"/>
          <w:kern w:val="0"/>
          <w:sz w:val="28"/>
          <w:szCs w:val="28"/>
          <w:lang w:eastAsia="en-US"/>
        </w:rPr>
        <w:t xml:space="preserve">.  </w:t>
      </w:r>
    </w:p>
    <w:p w:rsidR="00244F54" w:rsidRPr="00244F54" w:rsidRDefault="00244F54" w:rsidP="00244F54">
      <w:pPr>
        <w:shd w:val="clear" w:color="auto" w:fill="FFFFFF"/>
        <w:suppressAutoHyphens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b/>
          <w:kern w:val="0"/>
          <w:sz w:val="28"/>
          <w:szCs w:val="28"/>
          <w:lang w:eastAsia="ru-RU"/>
        </w:rPr>
        <w:t xml:space="preserve">С 1 июля 2020 года </w:t>
      </w:r>
      <w:r w:rsidRPr="00244F54">
        <w:rPr>
          <w:rFonts w:ascii="Times New Roman" w:eastAsia="Times New Roman" w:hAnsi="Times New Roman" w:cs="Times New Roman"/>
          <w:kern w:val="0"/>
          <w:sz w:val="28"/>
          <w:szCs w:val="28"/>
          <w:lang w:eastAsia="ru-RU"/>
        </w:rPr>
        <w:t xml:space="preserve">на территории нашего края начал действовать новый специальный налоговый режим – Налог на профессиональный доход. По состоянию на 31.12.2020 в качестве </w:t>
      </w:r>
      <w:proofErr w:type="spellStart"/>
      <w:r w:rsidRPr="00244F54">
        <w:rPr>
          <w:rFonts w:ascii="Times New Roman" w:eastAsia="Times New Roman" w:hAnsi="Times New Roman" w:cs="Times New Roman"/>
          <w:kern w:val="0"/>
          <w:sz w:val="28"/>
          <w:szCs w:val="28"/>
          <w:lang w:eastAsia="ru-RU"/>
        </w:rPr>
        <w:t>самозанятых</w:t>
      </w:r>
      <w:proofErr w:type="spellEnd"/>
      <w:r w:rsidRPr="00244F54">
        <w:rPr>
          <w:rFonts w:ascii="Times New Roman" w:eastAsia="Times New Roman" w:hAnsi="Times New Roman" w:cs="Times New Roman"/>
          <w:kern w:val="0"/>
          <w:sz w:val="28"/>
          <w:szCs w:val="28"/>
          <w:lang w:eastAsia="ru-RU"/>
        </w:rPr>
        <w:t xml:space="preserve"> зарегистрировано </w:t>
      </w:r>
      <w:r>
        <w:rPr>
          <w:rFonts w:ascii="Times New Roman" w:eastAsia="Times New Roman" w:hAnsi="Times New Roman" w:cs="Times New Roman"/>
          <w:kern w:val="0"/>
          <w:sz w:val="28"/>
          <w:szCs w:val="28"/>
          <w:lang w:eastAsia="ru-RU"/>
        </w:rPr>
        <w:t xml:space="preserve">                                  </w:t>
      </w:r>
      <w:r w:rsidRPr="00244F54">
        <w:rPr>
          <w:rFonts w:ascii="Times New Roman" w:eastAsia="Times New Roman" w:hAnsi="Times New Roman" w:cs="Times New Roman"/>
          <w:kern w:val="0"/>
          <w:sz w:val="28"/>
          <w:szCs w:val="28"/>
          <w:lang w:eastAsia="ru-RU"/>
        </w:rPr>
        <w:t xml:space="preserve">3 209 граждан. </w:t>
      </w:r>
    </w:p>
    <w:p w:rsidR="00244F54" w:rsidRPr="00244F54" w:rsidRDefault="00244F54" w:rsidP="00244F54">
      <w:pPr>
        <w:widowControl w:val="0"/>
        <w:suppressAutoHyphens w:val="0"/>
        <w:autoSpaceDE w:val="0"/>
        <w:autoSpaceDN w:val="0"/>
        <w:adjustRightInd w:val="0"/>
        <w:spacing w:after="0" w:line="240" w:lineRule="auto"/>
        <w:ind w:firstLine="709"/>
        <w:jc w:val="both"/>
        <w:textAlignment w:val="auto"/>
        <w:rPr>
          <w:rFonts w:ascii="Times New Roman" w:eastAsia="Calibri" w:hAnsi="Times New Roman" w:cs="Times New Roman"/>
          <w:kern w:val="0"/>
          <w:sz w:val="28"/>
          <w:szCs w:val="28"/>
          <w:lang w:eastAsia="en-US"/>
        </w:rPr>
      </w:pPr>
      <w:r w:rsidRPr="00244F54">
        <w:rPr>
          <w:rFonts w:ascii="Times New Roman" w:eastAsia="Calibri" w:hAnsi="Times New Roman" w:cs="Times New Roman"/>
          <w:kern w:val="0"/>
          <w:sz w:val="28"/>
          <w:szCs w:val="28"/>
          <w:lang w:eastAsia="en-US"/>
        </w:rPr>
        <w:t>Введение в действие данного налогового режима позволит легализоваться тем, кто вел деятельность неофициально, и уплачивать налоги тем, кто раньше не мог это сделать в силу отсутствия подходящего режима, или механизма.</w:t>
      </w:r>
    </w:p>
    <w:p w:rsidR="00244F54" w:rsidRPr="00244F54" w:rsidRDefault="00244F54" w:rsidP="00244F54">
      <w:pPr>
        <w:tabs>
          <w:tab w:val="left" w:pos="709"/>
        </w:tabs>
        <w:suppressAutoHyphens w:val="0"/>
        <w:spacing w:after="0" w:line="276" w:lineRule="auto"/>
        <w:ind w:firstLine="851"/>
        <w:contextualSpacing/>
        <w:jc w:val="both"/>
        <w:textAlignment w:val="auto"/>
        <w:rPr>
          <w:rFonts w:ascii="Times New Roman" w:eastAsia="Calibri" w:hAnsi="Times New Roman" w:cs="Times New Roman"/>
          <w:kern w:val="0"/>
          <w:sz w:val="28"/>
          <w:szCs w:val="28"/>
          <w:lang w:eastAsia="en-US"/>
        </w:rPr>
      </w:pPr>
    </w:p>
    <w:p w:rsidR="00244F54" w:rsidRPr="00244F54" w:rsidRDefault="00244F54" w:rsidP="00244F54">
      <w:pPr>
        <w:widowControl w:val="0"/>
        <w:tabs>
          <w:tab w:val="left" w:pos="709"/>
          <w:tab w:val="left" w:pos="1830"/>
        </w:tabs>
        <w:suppressAutoHyphens w:val="0"/>
        <w:autoSpaceDE w:val="0"/>
        <w:autoSpaceDN w:val="0"/>
        <w:adjustRightInd w:val="0"/>
        <w:spacing w:after="0" w:line="240" w:lineRule="auto"/>
        <w:jc w:val="both"/>
        <w:textAlignment w:val="auto"/>
        <w:rPr>
          <w:rFonts w:ascii="Times New Roman" w:eastAsia="Calibri" w:hAnsi="Times New Roman" w:cs="Times New Roman"/>
          <w:kern w:val="0"/>
          <w:sz w:val="28"/>
          <w:szCs w:val="28"/>
          <w:lang w:eastAsia="en-US"/>
        </w:rPr>
      </w:pPr>
      <w:r w:rsidRPr="00244F54">
        <w:rPr>
          <w:rFonts w:ascii="Times New Roman" w:eastAsia="Calibri" w:hAnsi="Times New Roman" w:cs="Times New Roman"/>
          <w:kern w:val="0"/>
          <w:sz w:val="28"/>
          <w:szCs w:val="28"/>
          <w:lang w:eastAsia="en-US"/>
        </w:rPr>
        <w:tab/>
      </w:r>
      <w:r w:rsidRPr="00244F54">
        <w:rPr>
          <w:rFonts w:ascii="Times New Roman" w:eastAsia="Times New Roman" w:hAnsi="Times New Roman" w:cs="Times New Roman"/>
          <w:kern w:val="0"/>
          <w:sz w:val="28"/>
          <w:szCs w:val="28"/>
          <w:lang w:eastAsia="ru-RU"/>
        </w:rPr>
        <w:t>Н</w:t>
      </w:r>
      <w:r w:rsidRPr="00244F54">
        <w:rPr>
          <w:rFonts w:ascii="Times New Roman" w:eastAsia="Calibri" w:hAnsi="Times New Roman" w:cs="Times New Roman"/>
          <w:kern w:val="0"/>
          <w:sz w:val="28"/>
          <w:szCs w:val="28"/>
          <w:lang w:eastAsia="en-US"/>
        </w:rPr>
        <w:t>а муниципальном уровне в качестве дополнительных мер поддержки субъектов МСП утверждены нормативные правовые акты, предоставляющие возможность имущественной поддержки, а именно:</w:t>
      </w:r>
    </w:p>
    <w:p w:rsidR="00244F54" w:rsidRPr="00244F54" w:rsidRDefault="00244F54" w:rsidP="00244F54">
      <w:pPr>
        <w:widowControl w:val="0"/>
        <w:tabs>
          <w:tab w:val="left" w:pos="709"/>
        </w:tabs>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ab/>
        <w:t>1) предоставление отсрочки по уплате арендных платежей (в отношении переданного в аренду недвижимого муниципального имущества);</w:t>
      </w:r>
    </w:p>
    <w:p w:rsidR="00244F54" w:rsidRPr="00244F54" w:rsidRDefault="00244F54" w:rsidP="00244F54">
      <w:pPr>
        <w:suppressAutoHyphens w:val="0"/>
        <w:spacing w:after="0" w:line="240" w:lineRule="auto"/>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ab/>
        <w:t xml:space="preserve">2) продление сроков внесения платы по договорам о предоставлении права размещения нестационарного торгового объекта, нестационарного объекта по оказанию услуг на территории МО </w:t>
      </w:r>
      <w:proofErr w:type="spellStart"/>
      <w:r w:rsidRPr="00244F54">
        <w:rPr>
          <w:rFonts w:ascii="Times New Roman" w:eastAsia="Times New Roman" w:hAnsi="Times New Roman" w:cs="Times New Roman"/>
          <w:kern w:val="0"/>
          <w:sz w:val="28"/>
          <w:szCs w:val="28"/>
          <w:lang w:eastAsia="ru-RU"/>
        </w:rPr>
        <w:t>г.Новороссийск</w:t>
      </w:r>
      <w:proofErr w:type="spellEnd"/>
      <w:r w:rsidRPr="00244F54">
        <w:rPr>
          <w:rFonts w:ascii="Times New Roman" w:eastAsia="Times New Roman" w:hAnsi="Times New Roman" w:cs="Times New Roman"/>
          <w:kern w:val="0"/>
          <w:sz w:val="28"/>
          <w:szCs w:val="28"/>
          <w:lang w:eastAsia="ru-RU"/>
        </w:rPr>
        <w:t>;</w:t>
      </w:r>
    </w:p>
    <w:p w:rsidR="00244F54" w:rsidRPr="00244F54" w:rsidRDefault="00244F54" w:rsidP="00244F54">
      <w:pPr>
        <w:suppressAutoHyphens w:val="0"/>
        <w:spacing w:after="0" w:line="240" w:lineRule="auto"/>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lastRenderedPageBreak/>
        <w:tab/>
        <w:t>3) частичное освобождение от внесения платы в размере, установленным действующими договорами о предоставлении права размещения нестационарного торгового объекта, нестационарного объекта по оказанию услуг на территории МО г. Новороссийск за дни, в период которых юридические лица и индивидуальные предприниматели не осуществляли деятельность в связи с приостановкой деятельности.</w:t>
      </w:r>
    </w:p>
    <w:p w:rsidR="00244F54" w:rsidRPr="00244F54" w:rsidRDefault="00244F54" w:rsidP="00244F54">
      <w:pPr>
        <w:widowControl w:val="0"/>
        <w:tabs>
          <w:tab w:val="left" w:pos="709"/>
        </w:tabs>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ab/>
        <w:t>В результате, по указанным мерам поддержки:</w:t>
      </w:r>
    </w:p>
    <w:p w:rsidR="00244F54" w:rsidRPr="00244F54" w:rsidRDefault="00244F54" w:rsidP="00244F54">
      <w:pPr>
        <w:widowControl w:val="0"/>
        <w:tabs>
          <w:tab w:val="left" w:pos="709"/>
        </w:tabs>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ab/>
        <w:t>-  заключено 15 дополнительных соглашений к договорам аренды по предоставлению отсрочки уплаты арендной платы;</w:t>
      </w:r>
    </w:p>
    <w:p w:rsidR="00244F54" w:rsidRPr="00244F54" w:rsidRDefault="00244F54" w:rsidP="00244F54">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 предоставлено по 40 договорам на право размещения нестационарного торгового объекта, нестационарного объекта по оказанию услуг на территории МО г. Новороссийск продление сроков внесения ежеквартальной платы до 1 октября 2020 года;</w:t>
      </w:r>
    </w:p>
    <w:p w:rsidR="00244F54" w:rsidRPr="00244F54" w:rsidRDefault="00244F54" w:rsidP="00244F54">
      <w:pPr>
        <w:widowControl w:val="0"/>
        <w:tabs>
          <w:tab w:val="left" w:pos="709"/>
        </w:tabs>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ab/>
        <w:t>- заключено 34 дополнительных соглашения к договорам на право размещения нестационарного торгового объекта, нестационарного объекта по оказанию услуг на территории МО г. Новороссийск на частичное освобождение от оплаты по договорам за период карантина (в период с 31 марта по 23 мая).</w:t>
      </w:r>
    </w:p>
    <w:p w:rsidR="00244F54" w:rsidRPr="00244F54" w:rsidRDefault="00244F54" w:rsidP="00244F5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 xml:space="preserve">Проводится работа по оказанию </w:t>
      </w:r>
      <w:r w:rsidRPr="00244F54">
        <w:rPr>
          <w:rFonts w:ascii="Times New Roman" w:eastAsia="Times New Roman" w:hAnsi="Times New Roman" w:cs="Times New Roman"/>
          <w:b/>
          <w:kern w:val="0"/>
          <w:sz w:val="28"/>
          <w:szCs w:val="28"/>
          <w:lang w:eastAsia="ru-RU"/>
        </w:rPr>
        <w:t>имущественной поддержки.</w:t>
      </w:r>
      <w:r w:rsidRPr="00244F54">
        <w:rPr>
          <w:rFonts w:ascii="Times New Roman" w:eastAsia="Times New Roman" w:hAnsi="Times New Roman" w:cs="Times New Roman"/>
          <w:kern w:val="0"/>
          <w:sz w:val="28"/>
          <w:szCs w:val="28"/>
          <w:lang w:eastAsia="ru-RU"/>
        </w:rPr>
        <w:t xml:space="preserve"> Утвержденный перечень имущества включает 27 объектов муниципального имущества, в который входят земельные участки, помещения, а также автомобили. </w:t>
      </w:r>
      <w:r w:rsidRPr="00244F54">
        <w:rPr>
          <w:rFonts w:ascii="Times New Roman" w:eastAsia="Times New Roman" w:hAnsi="Times New Roman" w:cs="Times New Roman"/>
          <w:b/>
          <w:kern w:val="0"/>
          <w:sz w:val="28"/>
          <w:szCs w:val="28"/>
          <w:lang w:eastAsia="ru-RU"/>
        </w:rPr>
        <w:t>По итогам 2020 года заключено 6 договоров аренды с представителями бизнеса.</w:t>
      </w:r>
    </w:p>
    <w:p w:rsidR="00244F54" w:rsidRPr="00244F54" w:rsidRDefault="00244F54" w:rsidP="00244F54">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 xml:space="preserve">Для удобства предпринимателей на главной странице сайта администрации </w:t>
      </w:r>
      <w:hyperlink r:id="rId136" w:history="1">
        <w:r w:rsidRPr="00307A53">
          <w:rPr>
            <w:rStyle w:val="af"/>
            <w:rFonts w:ascii="Times New Roman" w:eastAsia="Times New Roman" w:hAnsi="Times New Roman" w:cs="Times New Roman"/>
            <w:kern w:val="0"/>
            <w:sz w:val="28"/>
            <w:szCs w:val="28"/>
            <w:lang w:eastAsia="ru-RU"/>
          </w:rPr>
          <w:t>https://www.admnvrsk.ru/</w:t>
        </w:r>
      </w:hyperlink>
      <w:r>
        <w:rPr>
          <w:rFonts w:ascii="Times New Roman" w:eastAsia="Times New Roman" w:hAnsi="Times New Roman" w:cs="Times New Roman"/>
          <w:kern w:val="0"/>
          <w:sz w:val="28"/>
          <w:szCs w:val="28"/>
          <w:lang w:eastAsia="ru-RU"/>
        </w:rPr>
        <w:t xml:space="preserve"> </w:t>
      </w:r>
      <w:r w:rsidRPr="00244F54">
        <w:rPr>
          <w:rFonts w:ascii="Times New Roman" w:eastAsia="Times New Roman" w:hAnsi="Times New Roman" w:cs="Times New Roman"/>
          <w:kern w:val="0"/>
          <w:sz w:val="28"/>
          <w:szCs w:val="28"/>
          <w:lang w:eastAsia="ru-RU"/>
        </w:rPr>
        <w:t>в разделе «Полезное» создана вкладка «Имущественная поддержка».</w:t>
      </w:r>
    </w:p>
    <w:p w:rsidR="00244F54" w:rsidRPr="00244F54" w:rsidRDefault="00244F54" w:rsidP="00244F54">
      <w:pPr>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 xml:space="preserve">Главной задачей на следующий год мы определили для себя – это увеличение туристического потока. В период распространения </w:t>
      </w:r>
      <w:proofErr w:type="spellStart"/>
      <w:r w:rsidRPr="00244F54">
        <w:rPr>
          <w:rFonts w:ascii="Times New Roman" w:eastAsia="Times New Roman" w:hAnsi="Times New Roman" w:cs="Times New Roman"/>
          <w:kern w:val="0"/>
          <w:sz w:val="28"/>
          <w:szCs w:val="28"/>
          <w:lang w:eastAsia="ru-RU"/>
        </w:rPr>
        <w:t>коронавирусной</w:t>
      </w:r>
      <w:proofErr w:type="spellEnd"/>
      <w:r w:rsidRPr="00244F54">
        <w:rPr>
          <w:rFonts w:ascii="Times New Roman" w:eastAsia="Times New Roman" w:hAnsi="Times New Roman" w:cs="Times New Roman"/>
          <w:kern w:val="0"/>
          <w:sz w:val="28"/>
          <w:szCs w:val="28"/>
          <w:lang w:eastAsia="ru-RU"/>
        </w:rPr>
        <w:t xml:space="preserve"> инфекции, туристическая отрасль пострадала в наибольшей степени. </w:t>
      </w:r>
    </w:p>
    <w:p w:rsidR="00244F54" w:rsidRPr="00244F54" w:rsidRDefault="00244F54" w:rsidP="00244F54">
      <w:pPr>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 xml:space="preserve">У нас есть предложение, идея, которую очень хотелось бы воплотить, - это размещение навигационных стел, на которых укажем сведения о наиболее значимых, исторически важных и интересных объектах города и другую полезную туристам информацию. Сейчас подбираем подходящие варианты по форме, конструкции и содержанию наших стел. </w:t>
      </w:r>
    </w:p>
    <w:p w:rsidR="00244F54" w:rsidRPr="00244F54" w:rsidRDefault="00244F54" w:rsidP="00244F54">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ab/>
        <w:t>И в дополнение к развитию новых отраслей на территории нашего города, отмечу, что на Международном экспортном форуме «Сделано в России-2020», который состоялся 9 декабря, особое внимание было уделено развитию экспорта.</w:t>
      </w:r>
    </w:p>
    <w:p w:rsidR="00244F54" w:rsidRPr="00244F54" w:rsidRDefault="00244F54" w:rsidP="00244F54">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244F54">
        <w:rPr>
          <w:rFonts w:ascii="Times New Roman" w:eastAsia="Times New Roman" w:hAnsi="Times New Roman" w:cs="Times New Roman"/>
          <w:kern w:val="0"/>
          <w:sz w:val="28"/>
          <w:szCs w:val="28"/>
          <w:lang w:eastAsia="ru-RU"/>
        </w:rPr>
        <w:tab/>
        <w:t xml:space="preserve"> Поэтому мы придерживаемся того, что важно вырастить в промышленности и сельском хозяйстве масштабный сектор конкурентоспособных производств.</w:t>
      </w:r>
    </w:p>
    <w:p w:rsidR="00C6448B" w:rsidRDefault="00C6448B" w:rsidP="00C6448B">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w:t>
      </w:r>
    </w:p>
    <w:p w:rsidR="00391015" w:rsidRDefault="00391015" w:rsidP="00DA0587">
      <w:pPr>
        <w:spacing w:after="0" w:line="240" w:lineRule="auto"/>
        <w:jc w:val="both"/>
        <w:rPr>
          <w:rFonts w:ascii="Times New Roman" w:hAnsi="Times New Roman" w:cs="Times New Roman"/>
          <w:b/>
          <w:sz w:val="28"/>
        </w:rPr>
      </w:pPr>
    </w:p>
    <w:p w:rsidR="00391015" w:rsidRDefault="00391015" w:rsidP="00DA0587">
      <w:pPr>
        <w:spacing w:after="0" w:line="240" w:lineRule="auto"/>
        <w:jc w:val="both"/>
        <w:rPr>
          <w:rFonts w:ascii="Times New Roman" w:hAnsi="Times New Roman" w:cs="Times New Roman"/>
          <w:b/>
          <w:sz w:val="28"/>
        </w:rPr>
      </w:pPr>
    </w:p>
    <w:p w:rsidR="00391015" w:rsidRDefault="00391015" w:rsidP="00DA0587">
      <w:pPr>
        <w:spacing w:after="0" w:line="240" w:lineRule="auto"/>
        <w:jc w:val="both"/>
        <w:rPr>
          <w:rFonts w:ascii="Times New Roman" w:hAnsi="Times New Roman" w:cs="Times New Roman"/>
          <w:b/>
          <w:sz w:val="28"/>
        </w:rPr>
      </w:pPr>
    </w:p>
    <w:p w:rsidR="00E94F38" w:rsidRDefault="00A910BC" w:rsidP="00DA0587">
      <w:pPr>
        <w:spacing w:after="0" w:line="240" w:lineRule="auto"/>
        <w:jc w:val="both"/>
        <w:rPr>
          <w:rFonts w:ascii="Times New Roman" w:hAnsi="Times New Roman" w:cs="Times New Roman"/>
          <w:b/>
          <w:sz w:val="28"/>
        </w:rPr>
      </w:pPr>
      <w:r>
        <w:rPr>
          <w:rFonts w:ascii="Times New Roman" w:hAnsi="Times New Roman" w:cs="Times New Roman"/>
          <w:b/>
          <w:sz w:val="28"/>
        </w:rPr>
        <w:lastRenderedPageBreak/>
        <w:t xml:space="preserve">Раздел </w:t>
      </w:r>
      <w:r w:rsidR="00244F54">
        <w:rPr>
          <w:rFonts w:ascii="Times New Roman" w:hAnsi="Times New Roman" w:cs="Times New Roman"/>
          <w:b/>
          <w:sz w:val="28"/>
        </w:rPr>
        <w:t>5</w:t>
      </w:r>
      <w:r>
        <w:rPr>
          <w:rFonts w:ascii="Times New Roman" w:hAnsi="Times New Roman" w:cs="Times New Roman"/>
          <w:b/>
          <w:sz w:val="28"/>
        </w:rPr>
        <w:t xml:space="preserve">. </w:t>
      </w:r>
      <w:r w:rsidRPr="00A910BC">
        <w:rPr>
          <w:rFonts w:ascii="Times New Roman" w:hAnsi="Times New Roman" w:cs="Times New Roman"/>
          <w:b/>
          <w:sz w:val="28"/>
        </w:rPr>
        <w:t>Повышение уровня информированности субъектов предпринимательской деятельности и потребителей товаров, работ и услуг о состоянии конкурентной среды.</w:t>
      </w:r>
    </w:p>
    <w:p w:rsidR="00E94F38" w:rsidRDefault="00E94F38" w:rsidP="00DA0587">
      <w:pPr>
        <w:spacing w:after="0" w:line="240" w:lineRule="auto"/>
        <w:jc w:val="both"/>
        <w:rPr>
          <w:rFonts w:ascii="Times New Roman" w:hAnsi="Times New Roman" w:cs="Times New Roman"/>
          <w:b/>
          <w:sz w:val="28"/>
        </w:rPr>
      </w:pPr>
    </w:p>
    <w:p w:rsidR="00525E4E" w:rsidRDefault="00525E4E" w:rsidP="00525E4E">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О достаточном уровне информированности субъектов предпринимательской деятельности и потребителей товаров работ и услуг, о состоянии конкурентной среды и деятельности по содействию развитию конкуренции свидетельствуют результаты проведенного мониторинга (опроса) среди представителей бизнеса и жителей муниципального образования. </w:t>
      </w:r>
    </w:p>
    <w:p w:rsidR="00AD4B21" w:rsidRDefault="00AD4B21" w:rsidP="00AD4B21">
      <w:pPr>
        <w:tabs>
          <w:tab w:val="left" w:pos="2145"/>
        </w:tabs>
        <w:spacing w:after="0" w:line="240" w:lineRule="auto"/>
        <w:ind w:firstLine="851"/>
        <w:jc w:val="both"/>
        <w:rPr>
          <w:rFonts w:ascii="Times New Roman" w:hAnsi="Times New Roman" w:cs="Times New Roman"/>
          <w:sz w:val="28"/>
          <w:szCs w:val="28"/>
        </w:rPr>
      </w:pPr>
      <w:r w:rsidRPr="00AD4B21">
        <w:rPr>
          <w:rFonts w:ascii="Times New Roman" w:hAnsi="Times New Roman" w:cs="Times New Roman"/>
          <w:sz w:val="28"/>
          <w:szCs w:val="28"/>
        </w:rPr>
        <w:t>При оценке качества официальной информации о состоянии конкурентной среды на рынках товаров и услуг, размещаемой в открытом доступе –</w:t>
      </w:r>
      <w:r>
        <w:rPr>
          <w:rFonts w:ascii="Times New Roman" w:hAnsi="Times New Roman" w:cs="Times New Roman"/>
          <w:b/>
          <w:sz w:val="28"/>
          <w:szCs w:val="28"/>
        </w:rPr>
        <w:t xml:space="preserve"> </w:t>
      </w:r>
      <w:r w:rsidR="00391015">
        <w:rPr>
          <w:rFonts w:ascii="Times New Roman" w:hAnsi="Times New Roman" w:cs="Times New Roman"/>
          <w:sz w:val="28"/>
          <w:szCs w:val="28"/>
        </w:rPr>
        <w:t>74</w:t>
      </w:r>
      <w:r w:rsidRPr="00715BD4">
        <w:rPr>
          <w:rFonts w:ascii="Times New Roman" w:hAnsi="Times New Roman" w:cs="Times New Roman"/>
          <w:sz w:val="28"/>
          <w:szCs w:val="28"/>
        </w:rPr>
        <w:t xml:space="preserve"> % опрошенных удовлетворены</w:t>
      </w:r>
      <w:r>
        <w:rPr>
          <w:rFonts w:ascii="Times New Roman" w:hAnsi="Times New Roman" w:cs="Times New Roman"/>
          <w:sz w:val="28"/>
          <w:szCs w:val="28"/>
        </w:rPr>
        <w:t xml:space="preserve"> качеством информации</w:t>
      </w:r>
      <w:r w:rsidRPr="00715BD4">
        <w:rPr>
          <w:rFonts w:ascii="Times New Roman" w:hAnsi="Times New Roman" w:cs="Times New Roman"/>
          <w:sz w:val="28"/>
          <w:szCs w:val="28"/>
        </w:rPr>
        <w:t>,</w:t>
      </w:r>
      <w:r>
        <w:rPr>
          <w:rFonts w:ascii="Times New Roman" w:hAnsi="Times New Roman" w:cs="Times New Roman"/>
          <w:sz w:val="28"/>
          <w:szCs w:val="28"/>
        </w:rPr>
        <w:t xml:space="preserve"> </w:t>
      </w:r>
      <w:r w:rsidR="00391015">
        <w:rPr>
          <w:rFonts w:ascii="Times New Roman" w:hAnsi="Times New Roman" w:cs="Times New Roman"/>
          <w:sz w:val="28"/>
          <w:szCs w:val="28"/>
        </w:rPr>
        <w:t>73</w:t>
      </w:r>
      <w:r>
        <w:rPr>
          <w:rFonts w:ascii="Times New Roman" w:hAnsi="Times New Roman" w:cs="Times New Roman"/>
          <w:sz w:val="28"/>
          <w:szCs w:val="28"/>
        </w:rPr>
        <w:t>%</w:t>
      </w:r>
      <w:r w:rsidR="00AD2897">
        <w:rPr>
          <w:rFonts w:ascii="Times New Roman" w:hAnsi="Times New Roman" w:cs="Times New Roman"/>
          <w:sz w:val="28"/>
          <w:szCs w:val="28"/>
        </w:rPr>
        <w:t xml:space="preserve"> удовлетворены уровнем понятности и </w:t>
      </w:r>
      <w:r w:rsidR="00391015">
        <w:rPr>
          <w:rFonts w:ascii="Times New Roman" w:hAnsi="Times New Roman" w:cs="Times New Roman"/>
          <w:sz w:val="28"/>
          <w:szCs w:val="28"/>
        </w:rPr>
        <w:t>73%</w:t>
      </w:r>
      <w:r w:rsidR="00AD2897">
        <w:rPr>
          <w:rFonts w:ascii="Times New Roman" w:hAnsi="Times New Roman" w:cs="Times New Roman"/>
          <w:sz w:val="28"/>
          <w:szCs w:val="28"/>
        </w:rPr>
        <w:t xml:space="preserve"> уровнем получения информации.</w:t>
      </w:r>
    </w:p>
    <w:p w:rsidR="00525E4E" w:rsidRDefault="00525E4E" w:rsidP="00525E4E">
      <w:pPr>
        <w:spacing w:after="0" w:line="240" w:lineRule="auto"/>
        <w:ind w:firstLine="709"/>
        <w:jc w:val="both"/>
        <w:rPr>
          <w:rFonts w:ascii="Times New Roman" w:hAnsi="Times New Roman" w:cs="Times New Roman"/>
          <w:sz w:val="28"/>
        </w:rPr>
      </w:pPr>
    </w:p>
    <w:p w:rsidR="00FC2CE4" w:rsidRPr="009719C2" w:rsidRDefault="00FC2CE4" w:rsidP="00FC2CE4">
      <w:pPr>
        <w:spacing w:after="0" w:line="240" w:lineRule="auto"/>
        <w:ind w:firstLine="709"/>
        <w:jc w:val="both"/>
        <w:rPr>
          <w:rFonts w:ascii="Times New Roman" w:eastAsia="Times New Roman" w:hAnsi="Times New Roman" w:cs="Times New Roman"/>
          <w:color w:val="000000" w:themeColor="text1"/>
          <w:sz w:val="28"/>
          <w:szCs w:val="21"/>
          <w:lang w:eastAsia="ru-RU"/>
        </w:rPr>
      </w:pPr>
      <w:r w:rsidRPr="009719C2">
        <w:rPr>
          <w:rFonts w:ascii="Times New Roman" w:eastAsia="Times New Roman" w:hAnsi="Times New Roman" w:cs="Times New Roman"/>
          <w:color w:val="000000" w:themeColor="text1"/>
          <w:sz w:val="28"/>
          <w:szCs w:val="21"/>
          <w:lang w:eastAsia="ru-RU"/>
        </w:rPr>
        <w:t>Большую роль в процессе муниципального управления играет информационная политика. В настоящее время намерения, решения и действия органов местного самоуправления обладают необходимой информационной прозрачностью.</w:t>
      </w:r>
    </w:p>
    <w:p w:rsidR="00FC2CE4" w:rsidRPr="009719C2" w:rsidRDefault="00FC2CE4" w:rsidP="00FC2CE4">
      <w:pPr>
        <w:spacing w:after="0" w:line="240" w:lineRule="auto"/>
        <w:ind w:firstLine="709"/>
        <w:jc w:val="both"/>
        <w:rPr>
          <w:rFonts w:ascii="Times New Roman" w:eastAsia="Times New Roman" w:hAnsi="Times New Roman" w:cs="Times New Roman"/>
          <w:color w:val="000000" w:themeColor="text1"/>
          <w:sz w:val="28"/>
          <w:szCs w:val="21"/>
          <w:lang w:eastAsia="ru-RU"/>
        </w:rPr>
      </w:pPr>
      <w:r w:rsidRPr="009719C2">
        <w:rPr>
          <w:rFonts w:ascii="Times New Roman" w:eastAsia="Times New Roman" w:hAnsi="Times New Roman" w:cs="Times New Roman"/>
          <w:color w:val="000000" w:themeColor="text1"/>
          <w:sz w:val="28"/>
          <w:szCs w:val="21"/>
          <w:lang w:eastAsia="ru-RU"/>
        </w:rPr>
        <w:t>Население не только осведомлено о деятельности муниципальной власти, но и имеет возможность выражать свое мнение по поводу этой деятельности.</w:t>
      </w:r>
    </w:p>
    <w:p w:rsidR="00FC2CE4" w:rsidRPr="009719C2" w:rsidRDefault="00FC2CE4" w:rsidP="00FC2CE4">
      <w:pPr>
        <w:spacing w:after="0" w:line="240" w:lineRule="auto"/>
        <w:ind w:firstLine="709"/>
        <w:jc w:val="both"/>
        <w:rPr>
          <w:rFonts w:ascii="Times New Roman" w:eastAsia="Times New Roman" w:hAnsi="Times New Roman" w:cs="Times New Roman"/>
          <w:color w:val="000000" w:themeColor="text1"/>
          <w:sz w:val="28"/>
          <w:szCs w:val="21"/>
          <w:lang w:eastAsia="ru-RU"/>
        </w:rPr>
      </w:pPr>
      <w:r w:rsidRPr="009719C2">
        <w:rPr>
          <w:rFonts w:ascii="Times New Roman" w:eastAsia="Times New Roman" w:hAnsi="Times New Roman" w:cs="Times New Roman"/>
          <w:color w:val="000000" w:themeColor="text1"/>
          <w:sz w:val="28"/>
          <w:szCs w:val="21"/>
          <w:lang w:eastAsia="ru-RU"/>
        </w:rPr>
        <w:t>Новости о событиях, презентации инициатив горожан, фото- и видео- галерея событий собраны на сайтах города, городской Думы, внутригородских районов, структурных подразделений администрации города Новороссийска.</w:t>
      </w:r>
    </w:p>
    <w:p w:rsidR="00391015" w:rsidRPr="00391015" w:rsidRDefault="00391015" w:rsidP="00391015">
      <w:pPr>
        <w:spacing w:after="0" w:line="240" w:lineRule="auto"/>
        <w:ind w:firstLine="708"/>
        <w:jc w:val="both"/>
        <w:rPr>
          <w:rFonts w:ascii="Times New Roman" w:hAnsi="Times New Roman" w:cs="Times New Roman"/>
          <w:bCs/>
          <w:sz w:val="28"/>
          <w:szCs w:val="28"/>
        </w:rPr>
      </w:pPr>
      <w:r w:rsidRPr="00391015">
        <w:rPr>
          <w:rFonts w:ascii="Times New Roman" w:hAnsi="Times New Roman" w:cs="Times New Roman"/>
          <w:bCs/>
          <w:sz w:val="28"/>
          <w:szCs w:val="28"/>
        </w:rPr>
        <w:t xml:space="preserve">В перечень программных мероприятий 2020 года муниципальной программы </w:t>
      </w:r>
      <w:r w:rsidRPr="00391015">
        <w:rPr>
          <w:rFonts w:ascii="Times New Roman" w:hAnsi="Times New Roman" w:cs="Times New Roman"/>
          <w:sz w:val="28"/>
          <w:szCs w:val="28"/>
        </w:rPr>
        <w:t>«</w:t>
      </w:r>
      <w:r w:rsidRPr="00391015">
        <w:rPr>
          <w:rFonts w:ascii="Times New Roman" w:hAnsi="Times New Roman" w:cs="Times New Roman"/>
          <w:bCs/>
          <w:sz w:val="28"/>
          <w:szCs w:val="28"/>
        </w:rPr>
        <w:t xml:space="preserve">Информирование населения через средства массовой информации о деятельности органов местного самоуправления муниципального образования город Новороссийск на 2019 - 2020 годы» входит: </w:t>
      </w:r>
    </w:p>
    <w:p w:rsidR="0000755F"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1. Освещение деятельности администрации МО г. Новороссийск, предприятий и организаций города</w:t>
      </w:r>
      <w:r w:rsidRPr="00391015">
        <w:rPr>
          <w:rFonts w:ascii="Times New Roman" w:hAnsi="Times New Roman" w:cs="Times New Roman"/>
          <w:b/>
          <w:sz w:val="28"/>
          <w:szCs w:val="28"/>
        </w:rPr>
        <w:t xml:space="preserve"> </w:t>
      </w:r>
      <w:r w:rsidRPr="00391015">
        <w:rPr>
          <w:rFonts w:ascii="Times New Roman" w:hAnsi="Times New Roman" w:cs="Times New Roman"/>
          <w:sz w:val="28"/>
          <w:szCs w:val="28"/>
        </w:rPr>
        <w:t xml:space="preserve">посредством теле и радиовещания </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 xml:space="preserve">2. Обеспечение доступа населения к оперативной и достоверной информации о важнейших общественно-политических, социально- культурных событиях в городе посредством </w:t>
      </w:r>
      <w:proofErr w:type="spellStart"/>
      <w:r w:rsidRPr="00391015">
        <w:rPr>
          <w:rFonts w:ascii="Times New Roman" w:hAnsi="Times New Roman" w:cs="Times New Roman"/>
          <w:sz w:val="28"/>
          <w:szCs w:val="28"/>
        </w:rPr>
        <w:t>интернет-ресурсов</w:t>
      </w:r>
      <w:proofErr w:type="spellEnd"/>
      <w:r w:rsidRPr="00391015">
        <w:rPr>
          <w:rFonts w:ascii="Times New Roman" w:hAnsi="Times New Roman" w:cs="Times New Roman"/>
          <w:b/>
          <w:sz w:val="28"/>
          <w:szCs w:val="28"/>
        </w:rPr>
        <w:t xml:space="preserve"> </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3. Освещение деятельности администрации МО г. Новороссийск, предприятий и организаций города</w:t>
      </w:r>
      <w:r w:rsidRPr="00391015">
        <w:rPr>
          <w:rFonts w:ascii="Times New Roman" w:hAnsi="Times New Roman" w:cs="Times New Roman"/>
          <w:b/>
          <w:sz w:val="28"/>
          <w:szCs w:val="28"/>
        </w:rPr>
        <w:t xml:space="preserve"> </w:t>
      </w:r>
      <w:r w:rsidRPr="00391015">
        <w:rPr>
          <w:rFonts w:ascii="Times New Roman" w:hAnsi="Times New Roman" w:cs="Times New Roman"/>
          <w:sz w:val="28"/>
          <w:szCs w:val="28"/>
        </w:rPr>
        <w:t xml:space="preserve">через печатные издания </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 xml:space="preserve">4. Выпуск газет, буклетов, листовок, книг и журналов о городе публицистической, краеведческой, образовательной, культурной и другой тематики </w:t>
      </w:r>
    </w:p>
    <w:p w:rsidR="0000755F" w:rsidRDefault="00391015" w:rsidP="0000755F">
      <w:pPr>
        <w:spacing w:after="0" w:line="240" w:lineRule="auto"/>
        <w:ind w:left="708"/>
        <w:jc w:val="both"/>
        <w:rPr>
          <w:rFonts w:ascii="Times New Roman" w:hAnsi="Times New Roman" w:cs="Times New Roman"/>
          <w:b/>
          <w:sz w:val="28"/>
          <w:szCs w:val="28"/>
        </w:rPr>
      </w:pPr>
      <w:r w:rsidRPr="00391015">
        <w:rPr>
          <w:rFonts w:ascii="Times New Roman" w:hAnsi="Times New Roman" w:cs="Times New Roman"/>
          <w:sz w:val="28"/>
          <w:szCs w:val="28"/>
        </w:rPr>
        <w:t xml:space="preserve">5. Обеспечение деятельности МАУ «Городской информационный </w:t>
      </w:r>
      <w:proofErr w:type="gramStart"/>
      <w:r w:rsidRPr="00391015">
        <w:rPr>
          <w:rFonts w:ascii="Times New Roman" w:hAnsi="Times New Roman" w:cs="Times New Roman"/>
          <w:sz w:val="28"/>
          <w:szCs w:val="28"/>
        </w:rPr>
        <w:t>центр»  6</w:t>
      </w:r>
      <w:proofErr w:type="gramEnd"/>
      <w:r w:rsidRPr="00391015">
        <w:rPr>
          <w:rFonts w:ascii="Times New Roman" w:hAnsi="Times New Roman" w:cs="Times New Roman"/>
          <w:sz w:val="28"/>
          <w:szCs w:val="28"/>
        </w:rPr>
        <w:t>. Мониторинг удовлетворенности и качества жизни населения</w:t>
      </w:r>
      <w:r w:rsidR="0000755F">
        <w:rPr>
          <w:rFonts w:ascii="Times New Roman" w:hAnsi="Times New Roman" w:cs="Times New Roman"/>
          <w:sz w:val="28"/>
          <w:szCs w:val="28"/>
        </w:rPr>
        <w:t>.</w:t>
      </w:r>
      <w:r w:rsidRPr="00391015">
        <w:rPr>
          <w:rFonts w:ascii="Times New Roman" w:hAnsi="Times New Roman" w:cs="Times New Roman"/>
          <w:b/>
          <w:sz w:val="28"/>
          <w:szCs w:val="28"/>
        </w:rPr>
        <w:t xml:space="preserve"> </w:t>
      </w:r>
    </w:p>
    <w:p w:rsidR="0000755F" w:rsidRDefault="0000755F" w:rsidP="0000755F">
      <w:pPr>
        <w:spacing w:after="0" w:line="240" w:lineRule="auto"/>
        <w:ind w:left="708"/>
        <w:jc w:val="both"/>
        <w:rPr>
          <w:rFonts w:ascii="Times New Roman" w:hAnsi="Times New Roman" w:cs="Times New Roman"/>
          <w:b/>
          <w:sz w:val="28"/>
          <w:szCs w:val="28"/>
        </w:rPr>
      </w:pPr>
    </w:p>
    <w:p w:rsidR="00391015" w:rsidRPr="00391015" w:rsidRDefault="00391015" w:rsidP="0000755F">
      <w:pPr>
        <w:spacing w:after="0" w:line="240" w:lineRule="auto"/>
        <w:ind w:firstLine="708"/>
        <w:jc w:val="both"/>
        <w:rPr>
          <w:rFonts w:ascii="Times New Roman" w:hAnsi="Times New Roman" w:cs="Times New Roman"/>
          <w:bCs/>
          <w:sz w:val="28"/>
          <w:szCs w:val="28"/>
        </w:rPr>
      </w:pPr>
      <w:r w:rsidRPr="00391015">
        <w:rPr>
          <w:rFonts w:ascii="Times New Roman" w:hAnsi="Times New Roman" w:cs="Times New Roman"/>
          <w:b/>
          <w:sz w:val="28"/>
          <w:szCs w:val="28"/>
        </w:rPr>
        <w:t xml:space="preserve">Освещение деятельности Администрации посредством телевизионного и радиовещания. </w:t>
      </w:r>
      <w:r w:rsidRPr="00391015">
        <w:rPr>
          <w:rFonts w:ascii="Times New Roman" w:hAnsi="Times New Roman" w:cs="Times New Roman"/>
          <w:sz w:val="28"/>
          <w:szCs w:val="28"/>
        </w:rPr>
        <w:t xml:space="preserve">Основным направлением в работе является обеспечение надежного эфирного вещания программ краевой телерадиокомпании на территории города Новороссийска и Краснодарского </w:t>
      </w:r>
      <w:r w:rsidRPr="00391015">
        <w:rPr>
          <w:rFonts w:ascii="Times New Roman" w:hAnsi="Times New Roman" w:cs="Times New Roman"/>
          <w:sz w:val="28"/>
          <w:szCs w:val="28"/>
        </w:rPr>
        <w:lastRenderedPageBreak/>
        <w:t xml:space="preserve">края. </w:t>
      </w:r>
      <w:r w:rsidRPr="00391015">
        <w:rPr>
          <w:rFonts w:ascii="Times New Roman" w:hAnsi="Times New Roman" w:cs="Times New Roman"/>
          <w:bCs/>
          <w:sz w:val="28"/>
          <w:szCs w:val="28"/>
        </w:rPr>
        <w:t xml:space="preserve">В 2020 году информирование осуществлялось через краевой телеэфир канала Кубань 24. </w:t>
      </w:r>
    </w:p>
    <w:p w:rsidR="00391015" w:rsidRPr="00391015" w:rsidRDefault="00391015" w:rsidP="00391015">
      <w:pPr>
        <w:spacing w:after="0" w:line="240" w:lineRule="auto"/>
        <w:ind w:firstLine="708"/>
        <w:jc w:val="both"/>
        <w:rPr>
          <w:rFonts w:ascii="Times New Roman" w:hAnsi="Times New Roman" w:cs="Times New Roman"/>
          <w:bCs/>
          <w:sz w:val="28"/>
          <w:szCs w:val="28"/>
        </w:rPr>
      </w:pPr>
      <w:r w:rsidRPr="00391015">
        <w:rPr>
          <w:rFonts w:ascii="Times New Roman" w:hAnsi="Times New Roman" w:cs="Times New Roman"/>
          <w:sz w:val="28"/>
          <w:szCs w:val="28"/>
        </w:rPr>
        <w:t xml:space="preserve">За </w:t>
      </w:r>
      <w:r w:rsidR="0000755F">
        <w:rPr>
          <w:rFonts w:ascii="Times New Roman" w:hAnsi="Times New Roman" w:cs="Times New Roman"/>
          <w:sz w:val="28"/>
          <w:szCs w:val="28"/>
        </w:rPr>
        <w:t>2020 год</w:t>
      </w:r>
      <w:r w:rsidRPr="00391015">
        <w:rPr>
          <w:rFonts w:ascii="Times New Roman" w:hAnsi="Times New Roman" w:cs="Times New Roman"/>
          <w:sz w:val="28"/>
          <w:szCs w:val="28"/>
        </w:rPr>
        <w:t xml:space="preserve"> было подготовлено 10 информационных сюжетов</w:t>
      </w:r>
      <w:r w:rsidRPr="00391015">
        <w:rPr>
          <w:rFonts w:ascii="Times New Roman" w:hAnsi="Times New Roman" w:cs="Times New Roman"/>
          <w:bCs/>
          <w:sz w:val="28"/>
          <w:szCs w:val="28"/>
        </w:rPr>
        <w:t xml:space="preserve"> трансляция всероссийской акции «Бескозырка», Парада Победы, Дня ходьбы и т.д.</w:t>
      </w:r>
    </w:p>
    <w:p w:rsidR="00391015" w:rsidRPr="00391015" w:rsidRDefault="00391015" w:rsidP="00391015">
      <w:pPr>
        <w:spacing w:after="0" w:line="240" w:lineRule="auto"/>
        <w:ind w:firstLine="708"/>
        <w:jc w:val="both"/>
        <w:rPr>
          <w:rFonts w:ascii="Times New Roman" w:hAnsi="Times New Roman" w:cs="Times New Roman"/>
          <w:b/>
          <w:sz w:val="28"/>
          <w:szCs w:val="28"/>
        </w:rPr>
      </w:pPr>
      <w:r w:rsidRPr="00391015">
        <w:rPr>
          <w:rFonts w:ascii="Times New Roman" w:hAnsi="Times New Roman" w:cs="Times New Roman"/>
          <w:b/>
          <w:sz w:val="28"/>
          <w:szCs w:val="28"/>
        </w:rPr>
        <w:t xml:space="preserve">Обеспечение доступа населения к оперативной и достоверной информации о важнейших общественно - политических, социально - культурных событиях в городе посредством интернет - ресурсов. </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В 2020 году отделом информационной политики и СМИ был запущен модернизированный официальный сайт администрации и городской Думы, который посетили 754800 человек, что в 3 раза больше чем за весь 2019 год.</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Ежемесячно осуществляется техническая поддержка и развитие официального сайта, добавлена возможность проведения опросов и голосований, запущен путеводитель по особо охраняемым территориям.</w:t>
      </w:r>
    </w:p>
    <w:p w:rsidR="00391015" w:rsidRPr="00391015" w:rsidRDefault="00391015" w:rsidP="00391015">
      <w:pPr>
        <w:spacing w:after="0" w:line="240" w:lineRule="auto"/>
        <w:ind w:firstLine="708"/>
        <w:jc w:val="both"/>
        <w:rPr>
          <w:rFonts w:ascii="Times New Roman" w:hAnsi="Times New Roman" w:cs="Times New Roman"/>
          <w:b/>
          <w:sz w:val="28"/>
          <w:szCs w:val="28"/>
        </w:rPr>
      </w:pPr>
      <w:r w:rsidRPr="00391015">
        <w:rPr>
          <w:rFonts w:ascii="Times New Roman" w:hAnsi="Times New Roman" w:cs="Times New Roman"/>
          <w:b/>
          <w:sz w:val="28"/>
          <w:szCs w:val="28"/>
        </w:rPr>
        <w:t>Освещение деятельности администрации муниципального образования город Новороссийск, предприятий и организаций города посредством печатных изданий (федеральных, краевых и городских СМИ).</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Ежемесячно освещаются политические, патриотические, социально-экономические, молодежные, информационные темы, деятельность администрации муниципального образования город Новороссийск в местных, краевых печатных СМИ, таких как «Новороссийский рабочий», «Аргументы и Факты», «Кубанские новости», «Вольная Кубань», «Коммерсант».</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 xml:space="preserve">Нами подготовлено 1378 пресс-релизов о деятельности администрации города, проведено 13 пресс-конференций с главой города, его заместителями и руководителями структурных подразделений администрации. </w:t>
      </w:r>
    </w:p>
    <w:p w:rsidR="00391015" w:rsidRPr="00391015" w:rsidRDefault="00391015" w:rsidP="00391015">
      <w:pPr>
        <w:spacing w:after="0" w:line="240" w:lineRule="auto"/>
        <w:ind w:firstLine="708"/>
        <w:jc w:val="both"/>
        <w:rPr>
          <w:rFonts w:ascii="Times New Roman" w:hAnsi="Times New Roman" w:cs="Times New Roman"/>
          <w:b/>
          <w:sz w:val="28"/>
          <w:szCs w:val="28"/>
        </w:rPr>
      </w:pPr>
      <w:r w:rsidRPr="00391015">
        <w:rPr>
          <w:rFonts w:ascii="Times New Roman" w:hAnsi="Times New Roman" w:cs="Times New Roman"/>
          <w:b/>
          <w:sz w:val="28"/>
          <w:szCs w:val="28"/>
        </w:rPr>
        <w:t>Выпуск изданий (спец. выпуски газет, буклеты, листовки, книги, журналы) о городе Новороссийске публицистической краеведческой, образовательной, культурной и другой тематики.</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С начала года было выпущено 90 изданий печатного бюллетеня «Вестник муниципального образования город Новороссийск», опубликовано более 4000 постановлений и информационных сообщений, официальных документов и извещений.</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Напечатаны брошюры: «Инициативное бюджетирование-2019», «Каталог промышленных предприятий», «Отчет главы за 2019 год», «Отчет главы за первое полугодие 2019 года», «Стратегия-2020», «Отчет о реализации национальных проектов», «Атлас инвестиционных проектов».</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b/>
          <w:sz w:val="28"/>
          <w:szCs w:val="28"/>
        </w:rPr>
        <w:t>МАУ «Городской информационный центр» (проект муниципального телевидени</w:t>
      </w:r>
      <w:r w:rsidR="0000755F">
        <w:rPr>
          <w:rFonts w:ascii="Times New Roman" w:hAnsi="Times New Roman" w:cs="Times New Roman"/>
          <w:b/>
          <w:sz w:val="28"/>
          <w:szCs w:val="28"/>
        </w:rPr>
        <w:t xml:space="preserve">я «Новороссийское телевидение») - </w:t>
      </w:r>
      <w:r w:rsidR="0000755F" w:rsidRPr="0000755F">
        <w:rPr>
          <w:rFonts w:ascii="Times New Roman" w:hAnsi="Times New Roman" w:cs="Times New Roman"/>
          <w:sz w:val="28"/>
          <w:szCs w:val="28"/>
        </w:rPr>
        <w:t>с</w:t>
      </w:r>
      <w:r w:rsidRPr="00391015">
        <w:rPr>
          <w:rFonts w:ascii="Times New Roman" w:hAnsi="Times New Roman" w:cs="Times New Roman"/>
          <w:sz w:val="28"/>
          <w:szCs w:val="28"/>
        </w:rPr>
        <w:t xml:space="preserve"> начала года Новороссийским телевидением произведены следующие информационные материалы: </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647 выпусков «Время новостей»;</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981 коротких новостей города, края, страны;</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36 специальных репортажей;</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9 фильмов «Итоги месяца»;</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1 информационная программа «</w:t>
      </w:r>
      <w:proofErr w:type="spellStart"/>
      <w:r w:rsidRPr="00391015">
        <w:rPr>
          <w:rFonts w:ascii="Times New Roman" w:hAnsi="Times New Roman" w:cs="Times New Roman"/>
          <w:sz w:val="28"/>
          <w:szCs w:val="28"/>
        </w:rPr>
        <w:t>ПоДелу</w:t>
      </w:r>
      <w:proofErr w:type="spellEnd"/>
      <w:r w:rsidRPr="00391015">
        <w:rPr>
          <w:rFonts w:ascii="Times New Roman" w:hAnsi="Times New Roman" w:cs="Times New Roman"/>
          <w:sz w:val="28"/>
          <w:szCs w:val="28"/>
        </w:rPr>
        <w:t>»;</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 xml:space="preserve">4 молодежной программы «Диалог на равных» </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lastRenderedPageBreak/>
        <w:t>51 телевизионных программ информационно-аналитической программы «День города»;</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9 программы «Криминал»;</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12 программ итоги «Недели»;</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14 роликов «Карантин»;</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4 прямых эфира – заседания Оперативного штаба;</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6 обращений Главы города к Новороссийцам;</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4 ролика «Поздравление главы муниципального образования город Новороссийск»;</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1 программа «Без формата»</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 xml:space="preserve">12 программ «Театр на карантине» </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5 программ «Весь этот джаз».</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 xml:space="preserve">10 детских программ «Сказка на ночь» </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Программа «Читаем Пушкина»</w:t>
      </w:r>
    </w:p>
    <w:p w:rsidR="00391015" w:rsidRPr="00391015" w:rsidRDefault="00391015" w:rsidP="0000755F">
      <w:pPr>
        <w:spacing w:after="0" w:line="240" w:lineRule="auto"/>
        <w:ind w:firstLine="426"/>
        <w:jc w:val="both"/>
        <w:rPr>
          <w:rFonts w:ascii="Times New Roman" w:hAnsi="Times New Roman" w:cs="Times New Roman"/>
          <w:sz w:val="28"/>
          <w:szCs w:val="28"/>
        </w:rPr>
      </w:pPr>
      <w:r w:rsidRPr="00391015">
        <w:rPr>
          <w:rFonts w:ascii="Times New Roman" w:hAnsi="Times New Roman" w:cs="Times New Roman"/>
          <w:sz w:val="28"/>
          <w:szCs w:val="28"/>
        </w:rPr>
        <w:t xml:space="preserve">    В сентябре 2020 года арендованы радиочастоты для размещения новостного контента на радиостанциях «</w:t>
      </w:r>
      <w:proofErr w:type="spellStart"/>
      <w:r w:rsidRPr="00391015">
        <w:rPr>
          <w:rFonts w:ascii="Times New Roman" w:hAnsi="Times New Roman" w:cs="Times New Roman"/>
          <w:sz w:val="28"/>
          <w:szCs w:val="28"/>
        </w:rPr>
        <w:t>Авторадио</w:t>
      </w:r>
      <w:proofErr w:type="spellEnd"/>
      <w:r w:rsidRPr="00391015">
        <w:rPr>
          <w:rFonts w:ascii="Times New Roman" w:hAnsi="Times New Roman" w:cs="Times New Roman"/>
          <w:sz w:val="28"/>
          <w:szCs w:val="28"/>
        </w:rPr>
        <w:t xml:space="preserve">», «Ретро ФМ», «Новая Россия» с охватом более миллиона слушателей. </w:t>
      </w:r>
    </w:p>
    <w:p w:rsidR="00391015" w:rsidRPr="00391015" w:rsidRDefault="00391015" w:rsidP="00391015">
      <w:pPr>
        <w:spacing w:after="0" w:line="240" w:lineRule="auto"/>
        <w:ind w:firstLine="708"/>
        <w:jc w:val="both"/>
        <w:rPr>
          <w:rFonts w:ascii="Times New Roman" w:hAnsi="Times New Roman" w:cs="Times New Roman"/>
          <w:b/>
          <w:sz w:val="28"/>
          <w:szCs w:val="28"/>
        </w:rPr>
      </w:pPr>
    </w:p>
    <w:p w:rsidR="00391015" w:rsidRPr="00391015" w:rsidRDefault="00391015" w:rsidP="00391015">
      <w:pPr>
        <w:spacing w:after="0" w:line="240" w:lineRule="auto"/>
        <w:ind w:firstLine="708"/>
        <w:jc w:val="both"/>
        <w:rPr>
          <w:rFonts w:ascii="Times New Roman" w:hAnsi="Times New Roman" w:cs="Times New Roman"/>
          <w:b/>
          <w:sz w:val="28"/>
          <w:szCs w:val="28"/>
        </w:rPr>
      </w:pPr>
      <w:r w:rsidRPr="00391015">
        <w:rPr>
          <w:rFonts w:ascii="Times New Roman" w:hAnsi="Times New Roman" w:cs="Times New Roman"/>
          <w:b/>
          <w:sz w:val="28"/>
          <w:szCs w:val="28"/>
        </w:rPr>
        <w:t>За 2020 год удалось реализовать:</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1. Утверждено положение о взаимодействии администрации муниципального образования город Новороссийск со средствами массовой информации.</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2. Наши мероприятия активно поддерживаются краевыми и федеральными средствами массовой информации.</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2. Официальные аккаунты социальных сетей на 70% состоят из видеосюжетов и роликов, мы добились увеличения подписчиков с 28000 человек по состоянию на январь 2020 года до 44200 подписчиков. Мы продолжаем работу по узнаваемости бренда «Новороссийского телевидения».</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 xml:space="preserve">3. Разработаны </w:t>
      </w:r>
      <w:proofErr w:type="spellStart"/>
      <w:r w:rsidRPr="00391015">
        <w:rPr>
          <w:rFonts w:ascii="Times New Roman" w:hAnsi="Times New Roman" w:cs="Times New Roman"/>
          <w:sz w:val="28"/>
          <w:szCs w:val="28"/>
        </w:rPr>
        <w:t>медиапланы</w:t>
      </w:r>
      <w:proofErr w:type="spellEnd"/>
      <w:r w:rsidRPr="00391015">
        <w:rPr>
          <w:rFonts w:ascii="Times New Roman" w:hAnsi="Times New Roman" w:cs="Times New Roman"/>
          <w:sz w:val="28"/>
          <w:szCs w:val="28"/>
        </w:rPr>
        <w:t xml:space="preserve"> по отдельным информационным проектам («Инициативное бюджетирование», «Реализация национальных проектов» и т.д.)</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4. Ведется работа в программе «</w:t>
      </w:r>
      <w:proofErr w:type="spellStart"/>
      <w:r w:rsidRPr="00391015">
        <w:rPr>
          <w:rFonts w:ascii="Times New Roman" w:hAnsi="Times New Roman" w:cs="Times New Roman"/>
          <w:sz w:val="28"/>
          <w:szCs w:val="28"/>
        </w:rPr>
        <w:t>Медиалогия</w:t>
      </w:r>
      <w:proofErr w:type="spellEnd"/>
      <w:r w:rsidRPr="00391015">
        <w:rPr>
          <w:rFonts w:ascii="Times New Roman" w:hAnsi="Times New Roman" w:cs="Times New Roman"/>
          <w:sz w:val="28"/>
          <w:szCs w:val="28"/>
        </w:rPr>
        <w:t>» для получения аналитических данных по негативной информационной повестке, упреждающей отработке и работе с негативом.</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 xml:space="preserve">5. Запущен проект отдела информационной политики и СМИ «Победи в себе равнодушие» (социальные </w:t>
      </w:r>
      <w:proofErr w:type="spellStart"/>
      <w:r w:rsidRPr="00391015">
        <w:rPr>
          <w:rFonts w:ascii="Times New Roman" w:hAnsi="Times New Roman" w:cs="Times New Roman"/>
          <w:sz w:val="28"/>
          <w:szCs w:val="28"/>
        </w:rPr>
        <w:t>видеоинструкции</w:t>
      </w:r>
      <w:proofErr w:type="spellEnd"/>
      <w:r w:rsidRPr="00391015">
        <w:rPr>
          <w:rFonts w:ascii="Times New Roman" w:hAnsi="Times New Roman" w:cs="Times New Roman"/>
          <w:sz w:val="28"/>
          <w:szCs w:val="28"/>
        </w:rPr>
        <w:t>).</w:t>
      </w:r>
    </w:p>
    <w:p w:rsidR="00391015" w:rsidRPr="00391015" w:rsidRDefault="00391015" w:rsidP="00391015">
      <w:pPr>
        <w:spacing w:after="0" w:line="240" w:lineRule="auto"/>
        <w:ind w:firstLine="708"/>
        <w:jc w:val="both"/>
        <w:rPr>
          <w:rFonts w:ascii="Times New Roman" w:hAnsi="Times New Roman" w:cs="Times New Roman"/>
          <w:sz w:val="28"/>
          <w:szCs w:val="28"/>
        </w:rPr>
      </w:pPr>
      <w:r w:rsidRPr="00391015">
        <w:rPr>
          <w:rFonts w:ascii="Times New Roman" w:hAnsi="Times New Roman" w:cs="Times New Roman"/>
          <w:sz w:val="28"/>
          <w:szCs w:val="28"/>
        </w:rPr>
        <w:t>7. Мы работаем над усовершенствованием каналов обратной связи с населением, проведением «открытых» контрольных мероприятий, взаимодействием в социальных сетях.</w:t>
      </w:r>
    </w:p>
    <w:p w:rsidR="00391015" w:rsidRPr="00391015" w:rsidRDefault="00391015" w:rsidP="00391015">
      <w:pPr>
        <w:spacing w:after="0" w:line="240" w:lineRule="auto"/>
        <w:ind w:firstLine="708"/>
        <w:jc w:val="both"/>
        <w:rPr>
          <w:rFonts w:ascii="Times New Roman" w:hAnsi="Times New Roman" w:cs="Times New Roman"/>
          <w:sz w:val="28"/>
          <w:szCs w:val="28"/>
        </w:rPr>
      </w:pPr>
    </w:p>
    <w:p w:rsidR="003257EB" w:rsidRPr="003257EB" w:rsidRDefault="00DD41AA" w:rsidP="003257EB">
      <w:pPr>
        <w:spacing w:after="0" w:line="240" w:lineRule="auto"/>
        <w:ind w:firstLine="708"/>
        <w:jc w:val="both"/>
        <w:rPr>
          <w:rFonts w:ascii="TimesNewRomanPSMT" w:eastAsiaTheme="minorHAnsi" w:hAnsi="TimesNewRomanPSMT" w:cs="TimesNewRomanPSMT"/>
          <w:kern w:val="0"/>
          <w:sz w:val="28"/>
          <w:szCs w:val="28"/>
          <w:lang w:eastAsia="en-US"/>
        </w:rPr>
      </w:pPr>
      <w:r>
        <w:rPr>
          <w:rFonts w:ascii="Times New Roman" w:eastAsia="Times New Roman" w:hAnsi="Times New Roman" w:cs="Times New Roman"/>
          <w:color w:val="000000" w:themeColor="text1"/>
          <w:sz w:val="28"/>
          <w:szCs w:val="21"/>
          <w:lang w:eastAsia="ru-RU"/>
        </w:rPr>
        <w:t xml:space="preserve">Активно ведется информационная работа </w:t>
      </w:r>
      <w:r w:rsidR="00FC2CE4" w:rsidRPr="009719C2">
        <w:rPr>
          <w:rFonts w:ascii="Times New Roman" w:eastAsia="Times New Roman" w:hAnsi="Times New Roman" w:cs="Times New Roman"/>
          <w:color w:val="000000" w:themeColor="text1"/>
          <w:sz w:val="28"/>
          <w:szCs w:val="21"/>
          <w:lang w:eastAsia="ru-RU"/>
        </w:rPr>
        <w:t xml:space="preserve">– через социальные сети. </w:t>
      </w:r>
      <w:r w:rsidR="003257EB">
        <w:rPr>
          <w:rFonts w:ascii="Times New Roman" w:eastAsia="Times New Roman" w:hAnsi="Times New Roman" w:cs="Times New Roman"/>
          <w:color w:val="000000" w:themeColor="text1"/>
          <w:sz w:val="28"/>
          <w:szCs w:val="21"/>
          <w:lang w:eastAsia="ru-RU"/>
        </w:rPr>
        <w:t>Только в</w:t>
      </w:r>
      <w:r>
        <w:rPr>
          <w:rFonts w:ascii="TimesNewRomanPSMT" w:eastAsiaTheme="minorHAnsi" w:hAnsi="TimesNewRomanPSMT" w:cs="TimesNewRomanPSMT"/>
          <w:kern w:val="0"/>
          <w:sz w:val="28"/>
          <w:szCs w:val="28"/>
          <w:lang w:eastAsia="en-US"/>
        </w:rPr>
        <w:t xml:space="preserve"> социальной сети </w:t>
      </w:r>
      <w:r w:rsidRPr="00334845">
        <w:rPr>
          <w:rFonts w:ascii="TimesNewRomanPSMT" w:eastAsiaTheme="minorHAnsi" w:hAnsi="TimesNewRomanPSMT" w:cs="TimesNewRomanPSMT"/>
          <w:b/>
          <w:kern w:val="0"/>
          <w:sz w:val="28"/>
          <w:szCs w:val="28"/>
          <w:lang w:eastAsia="en-US"/>
        </w:rPr>
        <w:t>«</w:t>
      </w:r>
      <w:proofErr w:type="spellStart"/>
      <w:r w:rsidRPr="00334845">
        <w:rPr>
          <w:rFonts w:ascii="TimesNewRomanPSMT" w:eastAsiaTheme="minorHAnsi" w:hAnsi="TimesNewRomanPSMT" w:cs="TimesNewRomanPSMT"/>
          <w:b/>
          <w:kern w:val="0"/>
          <w:sz w:val="28"/>
          <w:szCs w:val="28"/>
          <w:lang w:eastAsia="en-US"/>
        </w:rPr>
        <w:t>Инстаграм</w:t>
      </w:r>
      <w:r w:rsidR="003257EB">
        <w:rPr>
          <w:rFonts w:ascii="TimesNewRomanPSMT" w:eastAsiaTheme="minorHAnsi" w:hAnsi="TimesNewRomanPSMT" w:cs="TimesNewRomanPSMT"/>
          <w:b/>
          <w:kern w:val="0"/>
          <w:sz w:val="28"/>
          <w:szCs w:val="28"/>
          <w:lang w:eastAsia="en-US"/>
        </w:rPr>
        <w:t>м</w:t>
      </w:r>
      <w:proofErr w:type="spellEnd"/>
      <w:r w:rsidRPr="00334845">
        <w:rPr>
          <w:rFonts w:ascii="TimesNewRomanPSMT" w:eastAsiaTheme="minorHAnsi" w:hAnsi="TimesNewRomanPSMT" w:cs="TimesNewRomanPSMT"/>
          <w:b/>
          <w:kern w:val="0"/>
          <w:sz w:val="28"/>
          <w:szCs w:val="28"/>
          <w:lang w:eastAsia="en-US"/>
        </w:rPr>
        <w:t>» за 20</w:t>
      </w:r>
      <w:r w:rsidR="0000755F">
        <w:rPr>
          <w:rFonts w:ascii="TimesNewRomanPSMT" w:eastAsiaTheme="minorHAnsi" w:hAnsi="TimesNewRomanPSMT" w:cs="TimesNewRomanPSMT"/>
          <w:b/>
          <w:kern w:val="0"/>
          <w:sz w:val="28"/>
          <w:szCs w:val="28"/>
          <w:lang w:eastAsia="en-US"/>
        </w:rPr>
        <w:t>20</w:t>
      </w:r>
      <w:r w:rsidRPr="00334845">
        <w:rPr>
          <w:rFonts w:ascii="TimesNewRomanPSMT" w:eastAsiaTheme="minorHAnsi" w:hAnsi="TimesNewRomanPSMT" w:cs="TimesNewRomanPSMT"/>
          <w:b/>
          <w:kern w:val="0"/>
          <w:sz w:val="28"/>
          <w:szCs w:val="28"/>
          <w:lang w:eastAsia="en-US"/>
        </w:rPr>
        <w:t xml:space="preserve"> год размещено </w:t>
      </w:r>
      <w:r w:rsidR="003257EB" w:rsidRPr="003257EB">
        <w:rPr>
          <w:rFonts w:ascii="TimesNewRomanPSMT" w:eastAsiaTheme="minorHAnsi" w:hAnsi="TimesNewRomanPSMT" w:cs="TimesNewRomanPSMT"/>
          <w:b/>
          <w:kern w:val="0"/>
          <w:sz w:val="28"/>
          <w:szCs w:val="28"/>
          <w:lang w:eastAsia="en-US"/>
        </w:rPr>
        <w:t>308 публикаций</w:t>
      </w:r>
      <w:r w:rsidR="003257EB" w:rsidRPr="003257EB">
        <w:rPr>
          <w:rFonts w:ascii="TimesNewRomanPSMT" w:eastAsiaTheme="minorHAnsi" w:hAnsi="TimesNewRomanPSMT" w:cs="TimesNewRomanPSMT"/>
          <w:kern w:val="0"/>
          <w:sz w:val="28"/>
          <w:szCs w:val="28"/>
          <w:lang w:eastAsia="en-US"/>
        </w:rPr>
        <w:t xml:space="preserve"> </w:t>
      </w:r>
      <w:r w:rsidRPr="00334845">
        <w:rPr>
          <w:rFonts w:ascii="TimesNewRomanPSMT" w:eastAsiaTheme="minorHAnsi" w:hAnsi="TimesNewRomanPSMT" w:cs="TimesNewRomanPSMT"/>
          <w:b/>
          <w:kern w:val="0"/>
          <w:sz w:val="28"/>
          <w:szCs w:val="28"/>
          <w:lang w:eastAsia="en-US"/>
        </w:rPr>
        <w:t>для субъектов предпринимательской деятельности</w:t>
      </w:r>
      <w:r>
        <w:rPr>
          <w:rFonts w:ascii="TimesNewRomanPSMT" w:eastAsiaTheme="minorHAnsi" w:hAnsi="TimesNewRomanPSMT" w:cs="TimesNewRomanPSMT"/>
          <w:kern w:val="0"/>
          <w:sz w:val="28"/>
          <w:szCs w:val="28"/>
          <w:lang w:eastAsia="en-US"/>
        </w:rPr>
        <w:t xml:space="preserve">, в том числе о проводимых семинарах и тренингах: </w:t>
      </w:r>
      <w:hyperlink r:id="rId137" w:history="1">
        <w:r w:rsidR="003257EB" w:rsidRPr="00163C18">
          <w:rPr>
            <w:rStyle w:val="af"/>
            <w:rFonts w:ascii="TimesNewRomanPSMT" w:eastAsiaTheme="minorHAnsi" w:hAnsi="TimesNewRomanPSMT" w:cs="TimesNewRomanPSMT"/>
            <w:kern w:val="0"/>
            <w:sz w:val="28"/>
            <w:szCs w:val="28"/>
            <w:lang w:eastAsia="en-US"/>
          </w:rPr>
          <w:t>https://www.instagram.com/novorossbizness/</w:t>
        </w:r>
      </w:hyperlink>
      <w:r w:rsidR="003257EB">
        <w:rPr>
          <w:rFonts w:ascii="TimesNewRomanPSMT" w:eastAsiaTheme="minorHAnsi" w:hAnsi="TimesNewRomanPSMT" w:cs="TimesNewRomanPSMT"/>
          <w:kern w:val="0"/>
          <w:sz w:val="28"/>
          <w:szCs w:val="28"/>
          <w:lang w:eastAsia="en-US"/>
        </w:rPr>
        <w:t xml:space="preserve">. </w:t>
      </w:r>
    </w:p>
    <w:p w:rsidR="00DD41AA" w:rsidRDefault="00DD41AA" w:rsidP="003257EB">
      <w:pPr>
        <w:spacing w:after="0" w:line="240" w:lineRule="auto"/>
        <w:ind w:firstLine="708"/>
        <w:jc w:val="both"/>
        <w:rPr>
          <w:rFonts w:ascii="TimesNewRomanPSMT" w:eastAsiaTheme="minorHAnsi" w:hAnsi="TimesNewRomanPSMT" w:cs="TimesNewRomanPSMT"/>
          <w:kern w:val="0"/>
          <w:sz w:val="28"/>
          <w:szCs w:val="28"/>
          <w:lang w:eastAsia="en-US"/>
        </w:rPr>
      </w:pPr>
    </w:p>
    <w:p w:rsidR="00392DE2" w:rsidRPr="00392DE2" w:rsidRDefault="00392DE2" w:rsidP="00392DE2">
      <w:pPr>
        <w:spacing w:after="0" w:line="240" w:lineRule="auto"/>
        <w:ind w:firstLine="708"/>
        <w:jc w:val="both"/>
        <w:rPr>
          <w:rFonts w:ascii="Times New Roman" w:hAnsi="Times New Roman" w:cs="Times New Roman"/>
          <w:sz w:val="28"/>
        </w:rPr>
      </w:pPr>
      <w:r>
        <w:rPr>
          <w:rFonts w:ascii="Times New Roman" w:hAnsi="Times New Roman" w:cs="Times New Roman"/>
          <w:sz w:val="28"/>
        </w:rPr>
        <w:lastRenderedPageBreak/>
        <w:t>С</w:t>
      </w:r>
      <w:r w:rsidRPr="00392DE2">
        <w:rPr>
          <w:rFonts w:ascii="Times New Roman" w:hAnsi="Times New Roman" w:cs="Times New Roman"/>
          <w:sz w:val="28"/>
        </w:rPr>
        <w:t xml:space="preserve">оздано муниципальное автономное учреждение «Единый бизнес-центр «Море». </w:t>
      </w:r>
      <w:r w:rsidRPr="00392DE2">
        <w:rPr>
          <w:rFonts w:ascii="Times New Roman" w:hAnsi="Times New Roman" w:cs="Times New Roman"/>
          <w:sz w:val="28"/>
        </w:rPr>
        <w:tab/>
      </w:r>
    </w:p>
    <w:p w:rsidR="00392DE2" w:rsidRPr="00392DE2" w:rsidRDefault="00392DE2" w:rsidP="00392DE2">
      <w:pPr>
        <w:spacing w:after="0" w:line="240" w:lineRule="auto"/>
        <w:ind w:firstLine="708"/>
        <w:jc w:val="both"/>
        <w:rPr>
          <w:rFonts w:ascii="Times New Roman" w:hAnsi="Times New Roman" w:cs="Times New Roman"/>
          <w:sz w:val="28"/>
        </w:rPr>
      </w:pPr>
      <w:r w:rsidRPr="00392DE2">
        <w:rPr>
          <w:rFonts w:ascii="Times New Roman" w:hAnsi="Times New Roman" w:cs="Times New Roman"/>
          <w:sz w:val="28"/>
        </w:rPr>
        <w:t xml:space="preserve">Единый бизнес-центр «Море» - это работа одновременно 12-ти центров, имеющих разные направления деятельности, которые в совокупности направлены на развитие малого бизнеса в Новороссийске </w:t>
      </w:r>
      <w:r w:rsidRPr="00392DE2">
        <w:rPr>
          <w:rFonts w:ascii="Times New Roman" w:hAnsi="Times New Roman" w:cs="Times New Roman"/>
          <w:i/>
          <w:sz w:val="28"/>
        </w:rPr>
        <w:t>(Центр молодежных инициатив; Центр IT- решений; Центр кластерного развития; Центр обучения и наставничества; Центр экспортных решений; Центр поддержки и развития предпринимательства; Центр финансовой поддержки; Центр инвестиционных инициатив; Центр имущественных и земельных решений; Старт-ап центр; Контент-центр; Центр ресурсных решений).</w:t>
      </w:r>
      <w:r w:rsidRPr="00392DE2">
        <w:rPr>
          <w:rFonts w:ascii="Times New Roman" w:hAnsi="Times New Roman" w:cs="Times New Roman"/>
          <w:sz w:val="28"/>
        </w:rPr>
        <w:t xml:space="preserve"> </w:t>
      </w:r>
    </w:p>
    <w:p w:rsidR="00392DE2" w:rsidRPr="00392DE2" w:rsidRDefault="00392DE2" w:rsidP="00392DE2">
      <w:pPr>
        <w:spacing w:after="0" w:line="240" w:lineRule="auto"/>
        <w:ind w:firstLine="708"/>
        <w:jc w:val="both"/>
        <w:rPr>
          <w:rFonts w:ascii="Times New Roman" w:hAnsi="Times New Roman" w:cs="Times New Roman"/>
          <w:sz w:val="28"/>
        </w:rPr>
      </w:pPr>
      <w:r w:rsidRPr="00392DE2">
        <w:rPr>
          <w:rFonts w:ascii="Times New Roman" w:hAnsi="Times New Roman" w:cs="Times New Roman"/>
          <w:sz w:val="28"/>
        </w:rPr>
        <w:t>Для удобства предпринимателей на главной странице сайта администрации в разделе «Полезное» создана вкладка «Имущественная поддержка».</w:t>
      </w:r>
    </w:p>
    <w:p w:rsidR="00392DE2" w:rsidRDefault="00FC2CE4" w:rsidP="006359E3">
      <w:pPr>
        <w:spacing w:after="0" w:line="240" w:lineRule="auto"/>
        <w:ind w:firstLine="708"/>
        <w:jc w:val="both"/>
        <w:rPr>
          <w:rFonts w:ascii="Times New Roman" w:hAnsi="Times New Roman" w:cs="Times New Roman"/>
          <w:sz w:val="28"/>
        </w:rPr>
      </w:pPr>
      <w:r w:rsidRPr="00332F27">
        <w:rPr>
          <w:rFonts w:ascii="Times New Roman" w:hAnsi="Times New Roman" w:cs="Times New Roman"/>
          <w:sz w:val="28"/>
        </w:rPr>
        <w:t xml:space="preserve">В муниципальном образовании город Новороссийск создан и функционирует отдельный специализированный интернет-портал инвестиционной деятельности, который размещен по адресу: </w:t>
      </w:r>
      <w:hyperlink r:id="rId138" w:history="1">
        <w:r w:rsidR="00DD41AA" w:rsidRPr="00E56304">
          <w:rPr>
            <w:rStyle w:val="af"/>
            <w:rFonts w:ascii="Times New Roman" w:hAnsi="Times New Roman" w:cs="Times New Roman"/>
            <w:sz w:val="28"/>
          </w:rPr>
          <w:t>http://investnovoros.ru/</w:t>
        </w:r>
      </w:hyperlink>
      <w:r>
        <w:rPr>
          <w:rFonts w:ascii="Times New Roman" w:hAnsi="Times New Roman" w:cs="Times New Roman"/>
          <w:sz w:val="28"/>
        </w:rPr>
        <w:t xml:space="preserve">. Интернет ресурс обеспечивает наглядное представление инвестиционных возможностей муниципального образования, основных направлений привлечения инвестиций в экономику и инфраструктуру муниципального образования, содержит детальную информацию об инвестиционных проектах, о мерах поддержки, на которые могут рассчитывать инвесторы, что также способствует развитию и совершенствованию конкуренции. Информационные материалы регулярно актуализируются: еженедельно проводится информационное наполнение Инвестиционного портала в разрезе «Новости» (федеральные, краевые, муниципальные, анонсы). </w:t>
      </w:r>
    </w:p>
    <w:p w:rsidR="00AA20D1" w:rsidRDefault="00FC2CE4" w:rsidP="006359E3">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На инвестиционном портале города-героя Новороссийск создан </w:t>
      </w:r>
      <w:r w:rsidRPr="00334845">
        <w:rPr>
          <w:rFonts w:ascii="Times New Roman" w:hAnsi="Times New Roman" w:cs="Times New Roman"/>
          <w:b/>
          <w:sz w:val="28"/>
        </w:rPr>
        <w:t>раздел «Предприниматель»</w:t>
      </w:r>
      <w:r>
        <w:rPr>
          <w:rFonts w:ascii="Times New Roman" w:hAnsi="Times New Roman" w:cs="Times New Roman"/>
          <w:sz w:val="28"/>
        </w:rPr>
        <w:t xml:space="preserve"> </w:t>
      </w:r>
      <w:hyperlink r:id="rId139" w:history="1">
        <w:r w:rsidRPr="00EA04DB">
          <w:rPr>
            <w:rStyle w:val="af"/>
            <w:rFonts w:ascii="Times New Roman" w:hAnsi="Times New Roman" w:cs="Times New Roman"/>
            <w:sz w:val="28"/>
          </w:rPr>
          <w:t>http://investnovoros.ru/ru/v-pom-predprin/</w:t>
        </w:r>
      </w:hyperlink>
      <w:r>
        <w:rPr>
          <w:rFonts w:ascii="Times New Roman" w:hAnsi="Times New Roman" w:cs="Times New Roman"/>
          <w:sz w:val="28"/>
        </w:rPr>
        <w:t>, где размещаются материалы касающиеся развития малого и среднего предпринимательства, нормативные и законодательные документы, новостная информация Данный раздел постоянно актуализируется.</w:t>
      </w:r>
      <w:r w:rsidR="00540E3C" w:rsidRPr="00540E3C">
        <w:rPr>
          <w:rFonts w:ascii="Times New Roman" w:hAnsi="Times New Roman" w:cs="Times New Roman"/>
          <w:sz w:val="28"/>
        </w:rPr>
        <w:t xml:space="preserve"> </w:t>
      </w:r>
    </w:p>
    <w:p w:rsidR="00AA20D1" w:rsidRPr="00BE5E5F" w:rsidRDefault="00AA20D1" w:rsidP="00AA20D1">
      <w:pPr>
        <w:spacing w:after="0" w:line="240" w:lineRule="auto"/>
        <w:ind w:firstLine="851"/>
        <w:jc w:val="both"/>
        <w:rPr>
          <w:rFonts w:ascii="Times New Roman" w:hAnsi="Times New Roman" w:cs="Times New Roman"/>
          <w:sz w:val="28"/>
          <w:szCs w:val="28"/>
        </w:rPr>
      </w:pPr>
      <w:r w:rsidRPr="00BE5E5F">
        <w:rPr>
          <w:rFonts w:ascii="Times New Roman" w:hAnsi="Times New Roman" w:cs="Times New Roman"/>
          <w:sz w:val="28"/>
          <w:szCs w:val="28"/>
        </w:rPr>
        <w:t xml:space="preserve">Для стимулирования предпринимательских инициатив отделом инвестиций </w:t>
      </w:r>
      <w:r w:rsidRPr="00BE5E5F">
        <w:rPr>
          <w:rFonts w:ascii="Times New Roman" w:eastAsia="Calibri" w:hAnsi="Times New Roman" w:cs="Times New Roman"/>
          <w:sz w:val="28"/>
          <w:szCs w:val="28"/>
        </w:rPr>
        <w:t xml:space="preserve">обеспечено опубликование на официальном инвестиционном портале муниципального образования актуальной информации о </w:t>
      </w:r>
      <w:r w:rsidRPr="00BE5E5F">
        <w:rPr>
          <w:rFonts w:ascii="Times New Roman" w:hAnsi="Times New Roman" w:cs="Times New Roman"/>
          <w:sz w:val="28"/>
          <w:szCs w:val="28"/>
        </w:rPr>
        <w:t>муниципальном имуществе, свободном от прав третьих лиц (за исключением имущественных прав субъектов малого и среднего предпринимательства), предназначенном для предоставления его во владении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AA20D1">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 xml:space="preserve">Также </w:t>
      </w:r>
      <w:r w:rsidRPr="00AA20D1">
        <w:rPr>
          <w:rFonts w:ascii="Times New Roman" w:eastAsia="Times New Roman" w:hAnsi="Times New Roman" w:cs="Times New Roman"/>
          <w:kern w:val="0"/>
          <w:sz w:val="28"/>
          <w:szCs w:val="28"/>
          <w:lang w:eastAsia="ru-RU"/>
        </w:rPr>
        <w:t xml:space="preserve">на Инвестиционном портале </w:t>
      </w:r>
      <w:r>
        <w:rPr>
          <w:rFonts w:ascii="Times New Roman" w:eastAsia="Times New Roman" w:hAnsi="Times New Roman" w:cs="Times New Roman"/>
          <w:kern w:val="0"/>
          <w:sz w:val="28"/>
          <w:szCs w:val="28"/>
          <w:lang w:eastAsia="ru-RU"/>
        </w:rPr>
        <w:t>размещается актуальная информация о реализации</w:t>
      </w:r>
      <w:r w:rsidRPr="00AA20D1">
        <w:rPr>
          <w:rFonts w:ascii="Times New Roman" w:eastAsia="Times New Roman" w:hAnsi="Times New Roman" w:cs="Times New Roman"/>
          <w:kern w:val="0"/>
          <w:sz w:val="28"/>
          <w:szCs w:val="28"/>
          <w:lang w:eastAsia="ru-RU"/>
        </w:rPr>
        <w:t xml:space="preserve"> имущества предприятий банкротов </w:t>
      </w:r>
      <w:hyperlink r:id="rId140" w:history="1">
        <w:r w:rsidRPr="00AA20D1">
          <w:rPr>
            <w:rFonts w:ascii="Times New Roman" w:eastAsia="Times New Roman" w:hAnsi="Times New Roman" w:cs="Times New Roman"/>
            <w:color w:val="0000FF"/>
            <w:kern w:val="0"/>
            <w:sz w:val="28"/>
            <w:szCs w:val="28"/>
            <w:u w:val="single"/>
            <w:lang w:eastAsia="ru-RU"/>
          </w:rPr>
          <w:t>http://investnovoros.ru/ru/investitsionnye-predlozheniya/imushchestvo-predpriyatiy-bankrotov/</w:t>
        </w:r>
      </w:hyperlink>
      <w:r w:rsidRPr="00AA20D1">
        <w:rPr>
          <w:rFonts w:ascii="Times New Roman" w:eastAsia="Times New Roman" w:hAnsi="Times New Roman" w:cs="Times New Roman"/>
          <w:kern w:val="0"/>
          <w:sz w:val="28"/>
          <w:szCs w:val="28"/>
          <w:lang w:eastAsia="ru-RU"/>
        </w:rPr>
        <w:t>.</w:t>
      </w:r>
    </w:p>
    <w:p w:rsidR="00AA20D1" w:rsidRPr="00AA20D1" w:rsidRDefault="00AA20D1" w:rsidP="00AA20D1">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Н</w:t>
      </w:r>
      <w:r w:rsidRPr="00AA20D1">
        <w:rPr>
          <w:rFonts w:ascii="Times New Roman" w:eastAsia="Times New Roman" w:hAnsi="Times New Roman" w:cs="Times New Roman"/>
          <w:kern w:val="0"/>
          <w:sz w:val="28"/>
          <w:szCs w:val="28"/>
          <w:lang w:eastAsia="ru-RU"/>
        </w:rPr>
        <w:t xml:space="preserve">а </w:t>
      </w:r>
      <w:r w:rsidRPr="00334845">
        <w:rPr>
          <w:rFonts w:ascii="Times New Roman" w:eastAsia="Times New Roman" w:hAnsi="Times New Roman" w:cs="Times New Roman"/>
          <w:b/>
          <w:kern w:val="0"/>
          <w:sz w:val="28"/>
          <w:szCs w:val="28"/>
          <w:lang w:eastAsia="ru-RU"/>
        </w:rPr>
        <w:t>Инвестиционном портале</w:t>
      </w:r>
      <w:r w:rsidRPr="00AA20D1">
        <w:rPr>
          <w:rFonts w:ascii="Times New Roman" w:eastAsia="Times New Roman" w:hAnsi="Times New Roman" w:cs="Times New Roman"/>
          <w:kern w:val="0"/>
          <w:sz w:val="28"/>
          <w:szCs w:val="28"/>
          <w:lang w:eastAsia="ru-RU"/>
        </w:rPr>
        <w:t xml:space="preserve"> муниципального образования город Новороссийск </w:t>
      </w:r>
      <w:hyperlink r:id="rId141" w:history="1">
        <w:r w:rsidRPr="00AA20D1">
          <w:rPr>
            <w:rFonts w:ascii="Times New Roman" w:eastAsia="Times New Roman" w:hAnsi="Times New Roman" w:cs="Times New Roman"/>
            <w:color w:val="0000FF"/>
            <w:kern w:val="0"/>
            <w:sz w:val="28"/>
            <w:szCs w:val="28"/>
            <w:u w:val="single"/>
            <w:lang w:eastAsia="ru-RU"/>
          </w:rPr>
          <w:t>http://investnovoros.ru/ru/v-pom-investoru/gosudarstvenno-chastnoe-partnerstvo/</w:t>
        </w:r>
      </w:hyperlink>
      <w:r w:rsidRPr="00AA20D1">
        <w:rPr>
          <w:rFonts w:ascii="Times New Roman" w:eastAsia="Times New Roman" w:hAnsi="Times New Roman" w:cs="Times New Roman"/>
          <w:kern w:val="0"/>
          <w:sz w:val="28"/>
          <w:szCs w:val="28"/>
          <w:lang w:eastAsia="ru-RU"/>
        </w:rPr>
        <w:t xml:space="preserve"> размещен Перечень объектов муниципального имущества, </w:t>
      </w:r>
      <w:r w:rsidRPr="00AA20D1">
        <w:rPr>
          <w:rFonts w:ascii="Times New Roman" w:eastAsia="Times New Roman" w:hAnsi="Times New Roman" w:cs="Times New Roman"/>
          <w:kern w:val="0"/>
          <w:sz w:val="28"/>
          <w:szCs w:val="28"/>
          <w:lang w:eastAsia="ru-RU"/>
        </w:rPr>
        <w:lastRenderedPageBreak/>
        <w:t xml:space="preserve">находящегося в собственности муниципального образования город Новороссийск, в отношении которого планируется заключение концессионных соглашений (о </w:t>
      </w:r>
      <w:proofErr w:type="spellStart"/>
      <w:r w:rsidRPr="00AA20D1">
        <w:rPr>
          <w:rFonts w:ascii="Times New Roman" w:eastAsia="Times New Roman" w:hAnsi="Times New Roman" w:cs="Times New Roman"/>
          <w:kern w:val="0"/>
          <w:sz w:val="28"/>
          <w:szCs w:val="28"/>
          <w:lang w:eastAsia="ru-RU"/>
        </w:rPr>
        <w:t>муниципально</w:t>
      </w:r>
      <w:proofErr w:type="spellEnd"/>
      <w:r w:rsidRPr="00AA20D1">
        <w:rPr>
          <w:rFonts w:ascii="Times New Roman" w:eastAsia="Times New Roman" w:hAnsi="Times New Roman" w:cs="Times New Roman"/>
          <w:kern w:val="0"/>
          <w:sz w:val="28"/>
          <w:szCs w:val="28"/>
          <w:lang w:eastAsia="ru-RU"/>
        </w:rPr>
        <w:t>-частном партнерстве). В перечень вошло создание</w:t>
      </w:r>
      <w:r>
        <w:rPr>
          <w:rFonts w:ascii="Times New Roman" w:eastAsia="Times New Roman" w:hAnsi="Times New Roman" w:cs="Times New Roman"/>
          <w:kern w:val="0"/>
          <w:sz w:val="28"/>
          <w:szCs w:val="28"/>
          <w:lang w:eastAsia="ru-RU"/>
        </w:rPr>
        <w:t xml:space="preserve"> таких</w:t>
      </w:r>
      <w:r w:rsidRPr="00AA20D1">
        <w:rPr>
          <w:rFonts w:ascii="Times New Roman" w:eastAsia="Times New Roman" w:hAnsi="Times New Roman" w:cs="Times New Roman"/>
          <w:kern w:val="0"/>
          <w:sz w:val="28"/>
          <w:szCs w:val="28"/>
          <w:lang w:eastAsia="ru-RU"/>
        </w:rPr>
        <w:t xml:space="preserve"> объектов</w:t>
      </w:r>
      <w:r>
        <w:rPr>
          <w:rFonts w:ascii="Times New Roman" w:eastAsia="Times New Roman" w:hAnsi="Times New Roman" w:cs="Times New Roman"/>
          <w:kern w:val="0"/>
          <w:sz w:val="28"/>
          <w:szCs w:val="28"/>
          <w:lang w:eastAsia="ru-RU"/>
        </w:rPr>
        <w:t xml:space="preserve">, </w:t>
      </w:r>
      <w:proofErr w:type="gramStart"/>
      <w:r>
        <w:rPr>
          <w:rFonts w:ascii="Times New Roman" w:eastAsia="Times New Roman" w:hAnsi="Times New Roman" w:cs="Times New Roman"/>
          <w:kern w:val="0"/>
          <w:sz w:val="28"/>
          <w:szCs w:val="28"/>
          <w:lang w:eastAsia="ru-RU"/>
        </w:rPr>
        <w:t>как</w:t>
      </w:r>
      <w:r w:rsidRPr="00AA20D1">
        <w:rPr>
          <w:rFonts w:ascii="Times New Roman" w:eastAsia="Times New Roman" w:hAnsi="Times New Roman" w:cs="Times New Roman"/>
          <w:kern w:val="0"/>
          <w:sz w:val="28"/>
          <w:szCs w:val="28"/>
          <w:lang w:eastAsia="ru-RU"/>
        </w:rPr>
        <w:t xml:space="preserve">  «</w:t>
      </w:r>
      <w:proofErr w:type="gramEnd"/>
      <w:r w:rsidRPr="00AA20D1">
        <w:rPr>
          <w:rFonts w:ascii="Times New Roman" w:eastAsia="Times New Roman" w:hAnsi="Times New Roman" w:cs="Times New Roman"/>
          <w:kern w:val="0"/>
          <w:sz w:val="28"/>
          <w:szCs w:val="28"/>
          <w:lang w:eastAsia="ru-RU"/>
        </w:rPr>
        <w:t>Интерактивный выставочный зал исторической экспозиции «10 шагов истории Новороссийска», «Всесезонный комплекс экстрим-развлечений по т</w:t>
      </w:r>
      <w:r w:rsidR="00392DE2">
        <w:rPr>
          <w:rFonts w:ascii="Times New Roman" w:eastAsia="Times New Roman" w:hAnsi="Times New Roman" w:cs="Times New Roman"/>
          <w:kern w:val="0"/>
          <w:sz w:val="28"/>
          <w:szCs w:val="28"/>
          <w:lang w:eastAsia="ru-RU"/>
        </w:rPr>
        <w:t xml:space="preserve">ехническим видам спорта» </w:t>
      </w:r>
      <w:r w:rsidRPr="00AA20D1">
        <w:rPr>
          <w:rFonts w:ascii="Times New Roman" w:eastAsia="Times New Roman" w:hAnsi="Times New Roman" w:cs="Times New Roman"/>
          <w:kern w:val="0"/>
          <w:sz w:val="28"/>
          <w:szCs w:val="28"/>
          <w:lang w:eastAsia="ru-RU"/>
        </w:rPr>
        <w:t>и реконструкция здания МУП «Банно-прачечный комбинат».</w:t>
      </w:r>
    </w:p>
    <w:p w:rsidR="00540E3C" w:rsidRDefault="00540E3C" w:rsidP="00540E3C">
      <w:pPr>
        <w:spacing w:after="0" w:line="240" w:lineRule="auto"/>
        <w:ind w:firstLine="708"/>
        <w:jc w:val="both"/>
        <w:rPr>
          <w:rFonts w:ascii="TimesNewRomanPSMT" w:eastAsiaTheme="minorHAnsi" w:hAnsi="TimesNewRomanPSMT" w:cs="TimesNewRomanPSMT"/>
          <w:kern w:val="0"/>
          <w:sz w:val="28"/>
          <w:szCs w:val="28"/>
          <w:lang w:eastAsia="en-US"/>
        </w:rPr>
      </w:pPr>
      <w:r>
        <w:rPr>
          <w:rFonts w:ascii="Times New Roman" w:hAnsi="Times New Roman" w:cs="Times New Roman"/>
          <w:sz w:val="28"/>
        </w:rPr>
        <w:t xml:space="preserve"> </w:t>
      </w:r>
      <w:r w:rsidRPr="00E16E34">
        <w:rPr>
          <w:rFonts w:ascii="Times New Roman" w:hAnsi="Times New Roman" w:cs="Times New Roman"/>
          <w:sz w:val="28"/>
        </w:rPr>
        <w:t>В целях повышения уровня информированности</w:t>
      </w:r>
      <w:r>
        <w:rPr>
          <w:rFonts w:ascii="Times New Roman" w:hAnsi="Times New Roman" w:cs="Times New Roman"/>
          <w:sz w:val="28"/>
        </w:rPr>
        <w:t xml:space="preserve"> субъектов предпринимательской деятельности и потребителей товаров, работ и услуг о состоянии конкурентной среды </w:t>
      </w:r>
      <w:r>
        <w:rPr>
          <w:rFonts w:ascii="Times New Roman" w:eastAsia="Calibri" w:hAnsi="Times New Roman" w:cs="Times New Roman"/>
          <w:sz w:val="28"/>
          <w:szCs w:val="28"/>
        </w:rPr>
        <w:t>проводится</w:t>
      </w:r>
      <w:r w:rsidRPr="00D46639">
        <w:rPr>
          <w:rFonts w:ascii="Times New Roman" w:eastAsia="Calibri" w:hAnsi="Times New Roman" w:cs="Times New Roman"/>
          <w:sz w:val="28"/>
          <w:szCs w:val="28"/>
        </w:rPr>
        <w:t xml:space="preserve"> разъяснительн</w:t>
      </w:r>
      <w:r>
        <w:rPr>
          <w:rFonts w:ascii="Times New Roman" w:eastAsia="Calibri" w:hAnsi="Times New Roman" w:cs="Times New Roman"/>
          <w:sz w:val="28"/>
          <w:szCs w:val="28"/>
        </w:rPr>
        <w:t>ая</w:t>
      </w:r>
      <w:r w:rsidRPr="00D46639">
        <w:rPr>
          <w:rFonts w:ascii="Times New Roman" w:eastAsia="Calibri" w:hAnsi="Times New Roman" w:cs="Times New Roman"/>
          <w:sz w:val="28"/>
          <w:szCs w:val="28"/>
        </w:rPr>
        <w:t xml:space="preserve"> работ</w:t>
      </w:r>
      <w:r>
        <w:rPr>
          <w:rFonts w:ascii="Times New Roman" w:eastAsia="Calibri" w:hAnsi="Times New Roman" w:cs="Times New Roman"/>
          <w:sz w:val="28"/>
          <w:szCs w:val="28"/>
        </w:rPr>
        <w:t>а</w:t>
      </w:r>
      <w:r w:rsidRPr="00D46639">
        <w:rPr>
          <w:rFonts w:ascii="Times New Roman" w:eastAsia="Calibri" w:hAnsi="Times New Roman" w:cs="Times New Roman"/>
          <w:sz w:val="28"/>
          <w:szCs w:val="28"/>
        </w:rPr>
        <w:t xml:space="preserve"> с участниками ярмарок по вопросу обеспечения наличия </w:t>
      </w:r>
      <w:proofErr w:type="spellStart"/>
      <w:r w:rsidRPr="00D46639">
        <w:rPr>
          <w:rFonts w:ascii="Times New Roman" w:eastAsia="Calibri" w:hAnsi="Times New Roman" w:cs="Times New Roman"/>
          <w:sz w:val="28"/>
          <w:szCs w:val="28"/>
        </w:rPr>
        <w:t>эквайринговых</w:t>
      </w:r>
      <w:proofErr w:type="spellEnd"/>
      <w:r w:rsidRPr="00D46639">
        <w:rPr>
          <w:rFonts w:ascii="Times New Roman" w:eastAsia="Calibri" w:hAnsi="Times New Roman" w:cs="Times New Roman"/>
          <w:sz w:val="28"/>
          <w:szCs w:val="28"/>
        </w:rPr>
        <w:t xml:space="preserve"> терминалов с целью привлечения большего количества покупателей, ускорения процесса расчета, а также снижения риска получения фальшивых денежных купюр</w:t>
      </w:r>
      <w:r>
        <w:rPr>
          <w:rFonts w:ascii="Times New Roman" w:eastAsia="Calibri" w:hAnsi="Times New Roman" w:cs="Times New Roman"/>
          <w:sz w:val="28"/>
          <w:szCs w:val="28"/>
        </w:rPr>
        <w:t>, отделом сельского хозяйства.</w:t>
      </w:r>
      <w:r w:rsidRPr="00540E3C">
        <w:rPr>
          <w:rFonts w:ascii="TimesNewRomanPSMT" w:eastAsiaTheme="minorHAnsi" w:hAnsi="TimesNewRomanPSMT" w:cs="TimesNewRomanPSMT"/>
          <w:kern w:val="0"/>
          <w:sz w:val="28"/>
          <w:szCs w:val="28"/>
          <w:lang w:eastAsia="en-US"/>
        </w:rPr>
        <w:t xml:space="preserve"> </w:t>
      </w:r>
    </w:p>
    <w:p w:rsidR="00540E3C" w:rsidRDefault="00540E3C" w:rsidP="00540E3C">
      <w:pPr>
        <w:spacing w:after="0" w:line="240" w:lineRule="auto"/>
        <w:ind w:firstLine="708"/>
        <w:jc w:val="both"/>
        <w:rPr>
          <w:rFonts w:ascii="TimesNewRomanPSMT" w:eastAsiaTheme="minorHAnsi" w:hAnsi="TimesNewRomanPSMT" w:cs="TimesNewRomanPSMT"/>
          <w:kern w:val="0"/>
          <w:sz w:val="28"/>
          <w:szCs w:val="28"/>
          <w:lang w:eastAsia="en-US"/>
        </w:rPr>
      </w:pPr>
      <w:r w:rsidRPr="003E65A7">
        <w:rPr>
          <w:rFonts w:ascii="TimesNewRomanPSMT" w:eastAsiaTheme="minorHAnsi" w:hAnsi="TimesNewRomanPSMT" w:cs="TimesNewRomanPSMT"/>
          <w:kern w:val="0"/>
          <w:sz w:val="28"/>
          <w:szCs w:val="28"/>
          <w:lang w:eastAsia="en-US"/>
        </w:rPr>
        <w:t xml:space="preserve">На официальном сайте администрации муниципального образования город Новороссийск </w:t>
      </w:r>
      <w:hyperlink r:id="rId142" w:history="1">
        <w:r w:rsidRPr="003E65A7">
          <w:rPr>
            <w:rStyle w:val="af"/>
            <w:rFonts w:ascii="TimesNewRomanPSMT" w:eastAsiaTheme="minorHAnsi" w:hAnsi="TimesNewRomanPSMT" w:cs="TimesNewRomanPSMT"/>
            <w:kern w:val="0"/>
            <w:sz w:val="28"/>
            <w:szCs w:val="28"/>
            <w:lang w:eastAsia="en-US"/>
          </w:rPr>
          <w:t>http://admnvrsk.ru</w:t>
        </w:r>
      </w:hyperlink>
      <w:r w:rsidRPr="003E65A7">
        <w:rPr>
          <w:rFonts w:ascii="TimesNewRomanPSMT" w:eastAsiaTheme="minorHAnsi" w:hAnsi="TimesNewRomanPSMT" w:cs="TimesNewRomanPSMT"/>
          <w:kern w:val="0"/>
          <w:sz w:val="28"/>
          <w:szCs w:val="28"/>
          <w:lang w:eastAsia="en-US"/>
        </w:rPr>
        <w:t xml:space="preserve"> функционируют </w:t>
      </w:r>
      <w:r w:rsidRPr="00334845">
        <w:rPr>
          <w:rFonts w:ascii="TimesNewRomanPSMT" w:eastAsiaTheme="minorHAnsi" w:hAnsi="TimesNewRomanPSMT" w:cs="TimesNewRomanPSMT"/>
          <w:b/>
          <w:kern w:val="0"/>
          <w:sz w:val="28"/>
          <w:szCs w:val="28"/>
          <w:lang w:eastAsia="en-US"/>
        </w:rPr>
        <w:t>разделы отдела по взаимодействию с малым и средним бизнесом и отдела сельского хозяйства</w:t>
      </w:r>
      <w:r w:rsidRPr="003E65A7">
        <w:rPr>
          <w:rFonts w:ascii="TimesNewRomanPSMT" w:eastAsiaTheme="minorHAnsi" w:hAnsi="TimesNewRomanPSMT" w:cs="TimesNewRomanPSMT"/>
          <w:kern w:val="0"/>
          <w:sz w:val="28"/>
          <w:szCs w:val="28"/>
          <w:lang w:eastAsia="en-US"/>
        </w:rPr>
        <w:t>, где на постоянной основе размещается актуальная информация для субъектов п</w:t>
      </w:r>
      <w:r>
        <w:rPr>
          <w:rFonts w:ascii="TimesNewRomanPSMT" w:eastAsiaTheme="minorHAnsi" w:hAnsi="TimesNewRomanPSMT" w:cs="TimesNewRomanPSMT"/>
          <w:kern w:val="0"/>
          <w:sz w:val="28"/>
          <w:szCs w:val="28"/>
          <w:lang w:eastAsia="en-US"/>
        </w:rPr>
        <w:t xml:space="preserve">редпринимательской деятельности: </w:t>
      </w:r>
      <w:hyperlink r:id="rId143" w:history="1">
        <w:r w:rsidRPr="00E56304">
          <w:rPr>
            <w:rStyle w:val="af"/>
            <w:rFonts w:ascii="TimesNewRomanPSMT" w:eastAsiaTheme="minorHAnsi" w:hAnsi="TimesNewRomanPSMT" w:cs="TimesNewRomanPSMT"/>
            <w:kern w:val="0"/>
            <w:sz w:val="28"/>
            <w:szCs w:val="28"/>
            <w:lang w:eastAsia="en-US"/>
          </w:rPr>
          <w:t>https://mbnovoross.ru</w:t>
        </w:r>
      </w:hyperlink>
      <w:r>
        <w:rPr>
          <w:rFonts w:ascii="TimesNewRomanPSMT" w:eastAsiaTheme="minorHAnsi" w:hAnsi="TimesNewRomanPSMT" w:cs="TimesNewRomanPSMT"/>
          <w:kern w:val="0"/>
          <w:sz w:val="28"/>
          <w:szCs w:val="28"/>
          <w:lang w:eastAsia="en-US"/>
        </w:rPr>
        <w:t xml:space="preserve"> и </w:t>
      </w:r>
      <w:hyperlink r:id="rId144" w:history="1">
        <w:r w:rsidRPr="00E56304">
          <w:rPr>
            <w:rStyle w:val="af"/>
            <w:rFonts w:ascii="TimesNewRomanPSMT" w:eastAsiaTheme="minorHAnsi" w:hAnsi="TimesNewRomanPSMT" w:cs="TimesNewRomanPSMT"/>
            <w:kern w:val="0"/>
            <w:sz w:val="28"/>
            <w:szCs w:val="28"/>
            <w:lang w:eastAsia="en-US"/>
          </w:rPr>
          <w:t>https://admnvrsk.ru/podrazdeleniya/otdely/otdel-selskogo-khozyaystva/</w:t>
        </w:r>
      </w:hyperlink>
      <w:r>
        <w:rPr>
          <w:rFonts w:ascii="TimesNewRomanPSMT" w:eastAsiaTheme="minorHAnsi" w:hAnsi="TimesNewRomanPSMT" w:cs="TimesNewRomanPSMT"/>
          <w:kern w:val="0"/>
          <w:sz w:val="28"/>
          <w:szCs w:val="28"/>
          <w:lang w:eastAsia="en-US"/>
        </w:rPr>
        <w:t xml:space="preserve"> .</w:t>
      </w:r>
    </w:p>
    <w:p w:rsidR="00540E3C" w:rsidRPr="003E65A7" w:rsidRDefault="00540E3C" w:rsidP="00540E3C">
      <w:pPr>
        <w:spacing w:after="0" w:line="240" w:lineRule="auto"/>
        <w:ind w:firstLine="708"/>
        <w:jc w:val="both"/>
        <w:rPr>
          <w:rFonts w:ascii="TimesNewRomanPSMT" w:eastAsiaTheme="minorHAnsi" w:hAnsi="TimesNewRomanPSMT" w:cs="TimesNewRomanPSMT"/>
          <w:kern w:val="0"/>
          <w:sz w:val="28"/>
          <w:szCs w:val="28"/>
          <w:lang w:eastAsia="en-US"/>
        </w:rPr>
      </w:pPr>
      <w:r>
        <w:rPr>
          <w:rFonts w:ascii="TimesNewRomanPSMT" w:eastAsiaTheme="minorHAnsi" w:hAnsi="TimesNewRomanPSMT" w:cs="TimesNewRomanPSMT"/>
          <w:kern w:val="0"/>
          <w:sz w:val="28"/>
          <w:szCs w:val="28"/>
          <w:lang w:eastAsia="en-US"/>
        </w:rPr>
        <w:t xml:space="preserve">Также на официальном сайте администрации муниципального образования функционирует </w:t>
      </w:r>
      <w:r w:rsidRPr="00334845">
        <w:rPr>
          <w:rFonts w:ascii="TimesNewRomanPSMT" w:eastAsiaTheme="minorHAnsi" w:hAnsi="TimesNewRomanPSMT" w:cs="TimesNewRomanPSMT"/>
          <w:b/>
          <w:kern w:val="0"/>
          <w:sz w:val="28"/>
          <w:szCs w:val="28"/>
          <w:lang w:eastAsia="en-US"/>
        </w:rPr>
        <w:t>раздел «Стандарт развития конкуренции»</w:t>
      </w:r>
      <w:r>
        <w:rPr>
          <w:rFonts w:ascii="TimesNewRomanPSMT" w:eastAsiaTheme="minorHAnsi" w:hAnsi="TimesNewRomanPSMT" w:cs="TimesNewRomanPSMT"/>
          <w:kern w:val="0"/>
          <w:sz w:val="28"/>
          <w:szCs w:val="28"/>
          <w:lang w:eastAsia="en-US"/>
        </w:rPr>
        <w:t xml:space="preserve">, где регулярно размещается информация о результатах внедрения Стандарта: </w:t>
      </w:r>
      <w:r w:rsidRPr="001228AC">
        <w:rPr>
          <w:rFonts w:ascii="TimesNewRomanPSMT" w:eastAsiaTheme="minorHAnsi" w:hAnsi="TimesNewRomanPSMT" w:cs="TimesNewRomanPSMT"/>
          <w:kern w:val="0"/>
          <w:sz w:val="28"/>
          <w:szCs w:val="28"/>
          <w:lang w:eastAsia="en-US"/>
        </w:rPr>
        <w:t>https://admnvrsk.ru/podrazdeleniya/upravleniya/upravlenie-jekonomicheskogo-razvitija/standart-razvitiya-konkurentsii/</w:t>
      </w:r>
      <w:r>
        <w:rPr>
          <w:rFonts w:ascii="TimesNewRomanPSMT" w:eastAsiaTheme="minorHAnsi" w:hAnsi="TimesNewRomanPSMT" w:cs="TimesNewRomanPSMT"/>
          <w:kern w:val="0"/>
          <w:sz w:val="28"/>
          <w:szCs w:val="28"/>
          <w:lang w:eastAsia="en-US"/>
        </w:rPr>
        <w:t>.</w:t>
      </w:r>
    </w:p>
    <w:p w:rsidR="00334845" w:rsidRDefault="0066009F" w:rsidP="00334845">
      <w:pPr>
        <w:spacing w:after="0"/>
        <w:ind w:firstLine="851"/>
        <w:jc w:val="both"/>
        <w:rPr>
          <w:rFonts w:ascii="Times New Roman" w:hAnsi="Times New Roman" w:cs="Times New Roman"/>
          <w:sz w:val="28"/>
          <w:szCs w:val="28"/>
        </w:rPr>
      </w:pPr>
      <w:r>
        <w:rPr>
          <w:rFonts w:ascii="Times New Roman" w:hAnsi="Times New Roman" w:cs="Times New Roman"/>
          <w:sz w:val="28"/>
          <w:szCs w:val="28"/>
        </w:rPr>
        <w:t>В</w:t>
      </w:r>
      <w:r w:rsidR="00334845">
        <w:rPr>
          <w:rFonts w:ascii="Times New Roman" w:hAnsi="Times New Roman" w:cs="Times New Roman"/>
          <w:sz w:val="28"/>
          <w:szCs w:val="28"/>
        </w:rPr>
        <w:t>едется разработка делового портала в сети Интернет, который получит название «Бизнес Сфера». Портал станет связующим звеном не только между представителями органов местного самоуправления, но между предпринимателями города. Помимо актуальных изменений в законодательстве, субъекты малого и среднего предпринимательства смогут ознакомиться с утвержденной схемой нестационарных торговых объектов, предложить свои услуги по выполнению тех или иных видов работ, услуг или выступить заказчиком работ или услуг.</w:t>
      </w:r>
    </w:p>
    <w:p w:rsidR="00483055" w:rsidRPr="00AE06B9" w:rsidRDefault="00483055" w:rsidP="00483055">
      <w:pPr>
        <w:spacing w:after="0" w:line="240" w:lineRule="auto"/>
        <w:ind w:firstLine="709"/>
        <w:jc w:val="both"/>
        <w:rPr>
          <w:rFonts w:ascii="Times New Roman" w:hAnsi="Times New Roman" w:cs="Times New Roman"/>
          <w:sz w:val="28"/>
          <w:szCs w:val="28"/>
        </w:rPr>
      </w:pPr>
      <w:r w:rsidRPr="00AE06B9">
        <w:rPr>
          <w:rFonts w:ascii="Times New Roman" w:hAnsi="Times New Roman" w:cs="Times New Roman"/>
          <w:sz w:val="28"/>
          <w:szCs w:val="28"/>
        </w:rPr>
        <w:t>17 сентября 2020 года совместно с департаментом промышленной политики Краснодарского края проведено заседание Совета по развитию промышленности при главе муниципального образования, на котором рассмотрено исполнение дорожной карты, направленной на развитие промышленного потенциала города, а также вопрос вовлечения местных производителей в государственные и муниципальные закупки.</w:t>
      </w:r>
    </w:p>
    <w:p w:rsidR="00483055" w:rsidRPr="00AE06B9" w:rsidRDefault="00483055" w:rsidP="00483055">
      <w:pPr>
        <w:spacing w:after="0" w:line="240" w:lineRule="auto"/>
        <w:ind w:firstLine="709"/>
        <w:jc w:val="both"/>
        <w:rPr>
          <w:rFonts w:ascii="Times New Roman" w:hAnsi="Times New Roman" w:cs="Times New Roman"/>
          <w:sz w:val="28"/>
          <w:szCs w:val="28"/>
        </w:rPr>
      </w:pPr>
      <w:r w:rsidRPr="00AE06B9">
        <w:rPr>
          <w:rFonts w:ascii="Times New Roman" w:hAnsi="Times New Roman" w:cs="Times New Roman"/>
          <w:sz w:val="28"/>
          <w:szCs w:val="28"/>
        </w:rPr>
        <w:t xml:space="preserve">Во время ограничительных мероприятий, связанных с пандемией </w:t>
      </w:r>
      <w:proofErr w:type="spellStart"/>
      <w:r w:rsidRPr="00AE06B9">
        <w:rPr>
          <w:rFonts w:ascii="Times New Roman" w:hAnsi="Times New Roman" w:cs="Times New Roman"/>
          <w:sz w:val="28"/>
          <w:szCs w:val="28"/>
        </w:rPr>
        <w:t>коронавируса</w:t>
      </w:r>
      <w:proofErr w:type="spellEnd"/>
      <w:r w:rsidRPr="00AE06B9">
        <w:rPr>
          <w:rFonts w:ascii="Times New Roman" w:hAnsi="Times New Roman" w:cs="Times New Roman"/>
          <w:sz w:val="28"/>
          <w:szCs w:val="28"/>
        </w:rPr>
        <w:t xml:space="preserve"> швейные предприятия муниципального образования город Новороссийск одни из первых перепрофилировали свое производство на выпуск масок, а предприятие ООО «</w:t>
      </w:r>
      <w:proofErr w:type="spellStart"/>
      <w:r w:rsidRPr="00AE06B9">
        <w:rPr>
          <w:rFonts w:ascii="Times New Roman" w:hAnsi="Times New Roman" w:cs="Times New Roman"/>
          <w:sz w:val="28"/>
          <w:szCs w:val="28"/>
        </w:rPr>
        <w:t>Кубаньбытхим</w:t>
      </w:r>
      <w:proofErr w:type="spellEnd"/>
      <w:r w:rsidRPr="00AE06B9">
        <w:rPr>
          <w:rFonts w:ascii="Times New Roman" w:hAnsi="Times New Roman" w:cs="Times New Roman"/>
          <w:sz w:val="28"/>
          <w:szCs w:val="28"/>
        </w:rPr>
        <w:t xml:space="preserve">» (производитель моющих средств) </w:t>
      </w:r>
      <w:r w:rsidRPr="00AE06B9">
        <w:rPr>
          <w:rFonts w:ascii="Times New Roman" w:hAnsi="Times New Roman" w:cs="Times New Roman"/>
          <w:sz w:val="28"/>
          <w:szCs w:val="28"/>
        </w:rPr>
        <w:lastRenderedPageBreak/>
        <w:t>открыл производственную линию по выпуску антисептика (</w:t>
      </w:r>
      <w:hyperlink r:id="rId145" w:history="1">
        <w:r w:rsidRPr="00AE06B9">
          <w:rPr>
            <w:rStyle w:val="af"/>
            <w:rFonts w:ascii="Times New Roman" w:hAnsi="Times New Roman" w:cs="Times New Roman"/>
            <w:sz w:val="28"/>
            <w:szCs w:val="28"/>
          </w:rPr>
          <w:t>https://admnvrsk.ru/o-gorode/novosti/glavnye-novosti/news-01052020151052-66466/?sphrase_id=83342</w:t>
        </w:r>
      </w:hyperlink>
      <w:r w:rsidRPr="00AE06B9">
        <w:rPr>
          <w:rFonts w:ascii="Times New Roman" w:hAnsi="Times New Roman" w:cs="Times New Roman"/>
          <w:sz w:val="28"/>
          <w:szCs w:val="28"/>
        </w:rPr>
        <w:t>).</w:t>
      </w:r>
    </w:p>
    <w:p w:rsidR="00483055" w:rsidRPr="00AE06B9" w:rsidRDefault="00483055" w:rsidP="00483055">
      <w:pPr>
        <w:spacing w:after="0" w:line="240" w:lineRule="auto"/>
        <w:ind w:firstLine="709"/>
        <w:jc w:val="both"/>
        <w:rPr>
          <w:rFonts w:ascii="Times New Roman" w:hAnsi="Times New Roman" w:cs="Times New Roman"/>
          <w:sz w:val="28"/>
          <w:szCs w:val="28"/>
        </w:rPr>
      </w:pPr>
      <w:r w:rsidRPr="00AE06B9">
        <w:rPr>
          <w:rFonts w:ascii="Times New Roman" w:hAnsi="Times New Roman" w:cs="Times New Roman"/>
          <w:sz w:val="28"/>
          <w:szCs w:val="28"/>
        </w:rPr>
        <w:t xml:space="preserve">В мае 2020 года глава Новороссийска в режиме видеоконференцсвязи провел совещание с заместителями и руководителями профильных структурных подразделений, в ходе которого обсуждался комплекс мер по поддержке предприятий Новороссийска, пострадавших в период пандемии </w:t>
      </w:r>
      <w:proofErr w:type="spellStart"/>
      <w:r w:rsidRPr="00AE06B9">
        <w:rPr>
          <w:rFonts w:ascii="Times New Roman" w:hAnsi="Times New Roman" w:cs="Times New Roman"/>
          <w:sz w:val="28"/>
          <w:szCs w:val="28"/>
        </w:rPr>
        <w:t>коронавирусной</w:t>
      </w:r>
      <w:proofErr w:type="spellEnd"/>
      <w:r w:rsidRPr="00AE06B9">
        <w:rPr>
          <w:rFonts w:ascii="Times New Roman" w:hAnsi="Times New Roman" w:cs="Times New Roman"/>
          <w:sz w:val="28"/>
          <w:szCs w:val="28"/>
        </w:rPr>
        <w:t xml:space="preserve"> инфекции (</w:t>
      </w:r>
      <w:hyperlink r:id="rId146" w:history="1">
        <w:r w:rsidRPr="00AE06B9">
          <w:rPr>
            <w:rStyle w:val="af"/>
            <w:rFonts w:ascii="Times New Roman" w:hAnsi="Times New Roman" w:cs="Times New Roman"/>
            <w:sz w:val="28"/>
            <w:szCs w:val="28"/>
          </w:rPr>
          <w:t>https://www.admnvrsk.ru/o-gorode/novosti/glavnye-novosti/news-12052020181005-67221/</w:t>
        </w:r>
      </w:hyperlink>
      <w:r w:rsidRPr="00AE06B9">
        <w:rPr>
          <w:rFonts w:ascii="Times New Roman" w:hAnsi="Times New Roman" w:cs="Times New Roman"/>
          <w:sz w:val="28"/>
          <w:szCs w:val="28"/>
        </w:rPr>
        <w:t>).</w:t>
      </w:r>
    </w:p>
    <w:p w:rsidR="00483055" w:rsidRPr="00AE06B9" w:rsidRDefault="00483055" w:rsidP="00483055">
      <w:pPr>
        <w:spacing w:after="0" w:line="240" w:lineRule="auto"/>
        <w:ind w:firstLine="709"/>
        <w:jc w:val="both"/>
        <w:rPr>
          <w:rFonts w:ascii="Times New Roman" w:hAnsi="Times New Roman" w:cs="Times New Roman"/>
          <w:sz w:val="28"/>
          <w:szCs w:val="28"/>
        </w:rPr>
      </w:pPr>
      <w:r w:rsidRPr="00AE06B9">
        <w:rPr>
          <w:rFonts w:ascii="Times New Roman" w:hAnsi="Times New Roman" w:cs="Times New Roman"/>
          <w:sz w:val="28"/>
          <w:szCs w:val="28"/>
        </w:rPr>
        <w:t xml:space="preserve">Под председательством министра экономики Краснодарского края Алексея </w:t>
      </w:r>
      <w:proofErr w:type="spellStart"/>
      <w:r w:rsidRPr="00AE06B9">
        <w:rPr>
          <w:rFonts w:ascii="Times New Roman" w:hAnsi="Times New Roman" w:cs="Times New Roman"/>
          <w:sz w:val="28"/>
          <w:szCs w:val="28"/>
        </w:rPr>
        <w:t>Юртаева</w:t>
      </w:r>
      <w:proofErr w:type="spellEnd"/>
      <w:r w:rsidRPr="00AE06B9">
        <w:rPr>
          <w:rFonts w:ascii="Times New Roman" w:hAnsi="Times New Roman" w:cs="Times New Roman"/>
          <w:sz w:val="28"/>
          <w:szCs w:val="28"/>
        </w:rPr>
        <w:t xml:space="preserve"> проведено совещани</w:t>
      </w:r>
      <w:r>
        <w:rPr>
          <w:rFonts w:ascii="Times New Roman" w:hAnsi="Times New Roman" w:cs="Times New Roman"/>
          <w:sz w:val="28"/>
          <w:szCs w:val="28"/>
        </w:rPr>
        <w:t>е</w:t>
      </w:r>
      <w:r w:rsidRPr="00AE06B9">
        <w:rPr>
          <w:rFonts w:ascii="Times New Roman" w:hAnsi="Times New Roman" w:cs="Times New Roman"/>
          <w:sz w:val="28"/>
          <w:szCs w:val="28"/>
        </w:rPr>
        <w:t xml:space="preserve"> с потенциальными участниками национального проекта «Производительность труда и поддержка занятости», </w:t>
      </w:r>
      <w:r>
        <w:rPr>
          <w:rFonts w:ascii="Times New Roman" w:hAnsi="Times New Roman" w:cs="Times New Roman"/>
          <w:sz w:val="28"/>
          <w:szCs w:val="28"/>
        </w:rPr>
        <w:t xml:space="preserve">на котором </w:t>
      </w:r>
      <w:r w:rsidRPr="00AE06B9">
        <w:rPr>
          <w:rFonts w:ascii="Times New Roman" w:hAnsi="Times New Roman" w:cs="Times New Roman"/>
          <w:sz w:val="28"/>
          <w:szCs w:val="28"/>
        </w:rPr>
        <w:t>обсудили социально-экономические показатели города, после чего министр экономики КК с коллегами посетил ведущие предприятия города, реализующие крупные инвестиционные проекты, направленные на развитие экономики муниципального образования город Новороссийск (</w:t>
      </w:r>
      <w:hyperlink r:id="rId147" w:history="1">
        <w:r w:rsidRPr="00AE06B9">
          <w:rPr>
            <w:rStyle w:val="af"/>
            <w:rFonts w:ascii="Times New Roman" w:hAnsi="Times New Roman" w:cs="Times New Roman"/>
            <w:sz w:val="28"/>
            <w:szCs w:val="28"/>
          </w:rPr>
          <w:t>https://admnvrsk.ru/o-gorode/novosti/glavnye-novosti/news-23122020184748-81385/</w:t>
        </w:r>
      </w:hyperlink>
      <w:r w:rsidRPr="00AE06B9">
        <w:rPr>
          <w:rFonts w:ascii="Times New Roman" w:hAnsi="Times New Roman" w:cs="Times New Roman"/>
          <w:sz w:val="28"/>
          <w:szCs w:val="28"/>
        </w:rPr>
        <w:t>).</w:t>
      </w:r>
    </w:p>
    <w:p w:rsidR="00483055" w:rsidRPr="00AE06B9" w:rsidRDefault="00483055" w:rsidP="00483055">
      <w:pPr>
        <w:spacing w:after="0" w:line="240" w:lineRule="auto"/>
        <w:ind w:firstLine="708"/>
        <w:jc w:val="both"/>
        <w:rPr>
          <w:rFonts w:ascii="Times New Roman" w:eastAsia="Times New Roman" w:hAnsi="Times New Roman" w:cs="Times New Roman"/>
          <w:sz w:val="28"/>
          <w:szCs w:val="28"/>
          <w:lang w:eastAsia="ru-RU"/>
        </w:rPr>
      </w:pPr>
      <w:r w:rsidRPr="00AE06B9">
        <w:rPr>
          <w:rFonts w:ascii="Times New Roman" w:eastAsia="Times New Roman" w:hAnsi="Times New Roman" w:cs="Times New Roman"/>
          <w:sz w:val="28"/>
          <w:szCs w:val="28"/>
          <w:lang w:eastAsia="ru-RU"/>
        </w:rPr>
        <w:t>Функционирует вкладка «Промышленность» на официальном сайте муниципального образования: (</w:t>
      </w:r>
      <w:hyperlink r:id="rId148" w:history="1">
        <w:r w:rsidRPr="00AE06B9">
          <w:rPr>
            <w:rStyle w:val="af"/>
            <w:rFonts w:ascii="Times New Roman" w:eastAsia="Times New Roman" w:hAnsi="Times New Roman" w:cs="Times New Roman"/>
            <w:sz w:val="28"/>
            <w:szCs w:val="28"/>
            <w:lang w:eastAsia="ru-RU"/>
          </w:rPr>
          <w:t>https://admnvrsk.ru/podrazdeleniya/upravleniya/upravlenie-jekonomicheskogo-razvitija/promyshlennost/</w:t>
        </w:r>
      </w:hyperlink>
      <w:r w:rsidRPr="00AE06B9">
        <w:rPr>
          <w:rFonts w:ascii="Times New Roman" w:eastAsia="Times New Roman" w:hAnsi="Times New Roman" w:cs="Times New Roman"/>
          <w:sz w:val="28"/>
          <w:szCs w:val="28"/>
          <w:lang w:eastAsia="ru-RU"/>
        </w:rPr>
        <w:t>), которая дополнена 2 новыми вкладками: «Незаконный оборот промышленной продукции» и «Промышленный туризм».</w:t>
      </w:r>
    </w:p>
    <w:p w:rsidR="00483055" w:rsidRPr="00AE06B9" w:rsidRDefault="00483055" w:rsidP="00483055">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AE06B9">
        <w:rPr>
          <w:rFonts w:ascii="Times New Roman" w:eastAsia="Times New Roman" w:hAnsi="Times New Roman" w:cs="Times New Roman"/>
          <w:color w:val="000000"/>
          <w:sz w:val="28"/>
          <w:szCs w:val="28"/>
          <w:shd w:val="clear" w:color="auto" w:fill="FFFFFF"/>
          <w:lang w:eastAsia="ru-RU"/>
        </w:rPr>
        <w:t>Личный прием является важной формой взаимодействия должностных лиц с гражданами, способствующий установлению обратной связи органов власти и населения, обеспечению открытости и прозрачности деятельности властных структур.</w:t>
      </w:r>
    </w:p>
    <w:p w:rsidR="00E94F38" w:rsidRDefault="00E94F38" w:rsidP="00DA0587">
      <w:pPr>
        <w:spacing w:after="0" w:line="240" w:lineRule="auto"/>
        <w:jc w:val="both"/>
        <w:rPr>
          <w:rFonts w:ascii="Times New Roman" w:hAnsi="Times New Roman" w:cs="Times New Roman"/>
          <w:b/>
          <w:sz w:val="28"/>
        </w:rPr>
      </w:pPr>
    </w:p>
    <w:p w:rsidR="00D25F34" w:rsidRDefault="00D25F34" w:rsidP="007629FB">
      <w:pPr>
        <w:spacing w:after="0" w:line="240" w:lineRule="auto"/>
        <w:ind w:firstLine="709"/>
        <w:jc w:val="both"/>
        <w:rPr>
          <w:rFonts w:ascii="Times New Roman" w:hAnsi="Times New Roman" w:cs="Times New Roman"/>
          <w:sz w:val="28"/>
        </w:rPr>
      </w:pPr>
      <w:r>
        <w:rPr>
          <w:rFonts w:ascii="Times New Roman" w:hAnsi="Times New Roman" w:cs="Times New Roman"/>
          <w:b/>
          <w:sz w:val="28"/>
        </w:rPr>
        <w:t xml:space="preserve">О взаимодействии органов местного самоуправления и бизнеса </w:t>
      </w:r>
      <w:r w:rsidR="007629FB">
        <w:rPr>
          <w:rFonts w:ascii="Times New Roman" w:hAnsi="Times New Roman" w:cs="Times New Roman"/>
          <w:b/>
          <w:sz w:val="28"/>
        </w:rPr>
        <w:t>свидетельствуют результаты опроса:</w:t>
      </w:r>
      <w:r>
        <w:rPr>
          <w:rFonts w:ascii="Times New Roman" w:hAnsi="Times New Roman" w:cs="Times New Roman"/>
          <w:b/>
          <w:sz w:val="28"/>
        </w:rPr>
        <w:t xml:space="preserve"> </w:t>
      </w:r>
      <w:r w:rsidR="007629FB" w:rsidRPr="007629FB">
        <w:rPr>
          <w:rFonts w:ascii="Times New Roman" w:hAnsi="Times New Roman" w:cs="Times New Roman"/>
          <w:sz w:val="28"/>
        </w:rPr>
        <w:t>н</w:t>
      </w:r>
      <w:r w:rsidRPr="007629FB">
        <w:rPr>
          <w:rFonts w:ascii="Times New Roman" w:hAnsi="Times New Roman" w:cs="Times New Roman"/>
          <w:sz w:val="28"/>
        </w:rPr>
        <w:t xml:space="preserve">а вопрос «Приходилось ли Вам обращаться с жалобами об устранении каких-либо административных барьеров за последние 3 года?» основная доля опрошенных представителей бизнеса </w:t>
      </w:r>
      <w:r w:rsidR="007629FB">
        <w:rPr>
          <w:rFonts w:ascii="Times New Roman" w:hAnsi="Times New Roman" w:cs="Times New Roman"/>
          <w:sz w:val="28"/>
        </w:rPr>
        <w:t>74</w:t>
      </w:r>
      <w:r w:rsidR="007629FB" w:rsidRPr="007629FB">
        <w:rPr>
          <w:rFonts w:ascii="Times New Roman" w:hAnsi="Times New Roman" w:cs="Times New Roman"/>
          <w:sz w:val="28"/>
        </w:rPr>
        <w:t>%</w:t>
      </w:r>
      <w:r w:rsidR="007629FB">
        <w:rPr>
          <w:rFonts w:ascii="Times New Roman" w:hAnsi="Times New Roman" w:cs="Times New Roman"/>
          <w:sz w:val="28"/>
        </w:rPr>
        <w:t xml:space="preserve"> ответила отрицательно. Из обращавшихся - </w:t>
      </w:r>
      <w:r w:rsidR="007629FB" w:rsidRPr="007629FB">
        <w:rPr>
          <w:rFonts w:ascii="Times New Roman" w:hAnsi="Times New Roman" w:cs="Times New Roman"/>
          <w:sz w:val="28"/>
        </w:rPr>
        <w:t>б</w:t>
      </w:r>
      <w:r w:rsidRPr="007629FB">
        <w:rPr>
          <w:rFonts w:ascii="Times New Roman" w:hAnsi="Times New Roman" w:cs="Times New Roman"/>
          <w:sz w:val="28"/>
        </w:rPr>
        <w:t>ольшая доля представителей бизнеса обращалась в органы местного самоуправления – 17%, что говорит о доверии к местной власти.</w:t>
      </w:r>
    </w:p>
    <w:p w:rsidR="00D25F34" w:rsidRDefault="00D25F34" w:rsidP="00D25F34">
      <w:pPr>
        <w:spacing w:after="0" w:line="240" w:lineRule="auto"/>
        <w:jc w:val="both"/>
        <w:rPr>
          <w:rFonts w:ascii="Times New Roman" w:hAnsi="Times New Roman" w:cs="Times New Roman"/>
          <w:sz w:val="28"/>
        </w:rPr>
      </w:pPr>
      <w:r>
        <w:rPr>
          <w:rFonts w:ascii="Times New Roman" w:hAnsi="Times New Roman" w:cs="Times New Roman"/>
          <w:b/>
          <w:sz w:val="28"/>
        </w:rPr>
        <w:tab/>
      </w:r>
      <w:r w:rsidRPr="009F2BFF">
        <w:rPr>
          <w:rFonts w:ascii="Times New Roman" w:hAnsi="Times New Roman" w:cs="Times New Roman"/>
          <w:sz w:val="28"/>
        </w:rPr>
        <w:t>В 20</w:t>
      </w:r>
      <w:r w:rsidR="002900DD">
        <w:rPr>
          <w:rFonts w:ascii="Times New Roman" w:hAnsi="Times New Roman" w:cs="Times New Roman"/>
          <w:sz w:val="28"/>
        </w:rPr>
        <w:t>20</w:t>
      </w:r>
      <w:r w:rsidRPr="009F2BFF">
        <w:rPr>
          <w:rFonts w:ascii="Times New Roman" w:hAnsi="Times New Roman" w:cs="Times New Roman"/>
          <w:sz w:val="28"/>
        </w:rPr>
        <w:t xml:space="preserve"> году по вопросам развития конкуренции</w:t>
      </w:r>
      <w:r w:rsidR="007629FB">
        <w:rPr>
          <w:rFonts w:ascii="Times New Roman" w:hAnsi="Times New Roman" w:cs="Times New Roman"/>
          <w:sz w:val="28"/>
        </w:rPr>
        <w:t xml:space="preserve"> в администрацию муниципального образования город Новороссийск</w:t>
      </w:r>
      <w:r w:rsidRPr="009F2BFF">
        <w:rPr>
          <w:rFonts w:ascii="Times New Roman" w:hAnsi="Times New Roman" w:cs="Times New Roman"/>
          <w:sz w:val="28"/>
        </w:rPr>
        <w:t xml:space="preserve"> поступило</w:t>
      </w:r>
      <w:r w:rsidR="007629FB">
        <w:rPr>
          <w:rFonts w:ascii="Times New Roman" w:hAnsi="Times New Roman" w:cs="Times New Roman"/>
          <w:sz w:val="28"/>
        </w:rPr>
        <w:t xml:space="preserve"> </w:t>
      </w:r>
      <w:r w:rsidR="002900DD">
        <w:rPr>
          <w:rFonts w:ascii="Times New Roman" w:hAnsi="Times New Roman" w:cs="Times New Roman"/>
          <w:sz w:val="28"/>
        </w:rPr>
        <w:t>810</w:t>
      </w:r>
      <w:r w:rsidR="007629FB">
        <w:rPr>
          <w:rFonts w:ascii="Times New Roman" w:hAnsi="Times New Roman" w:cs="Times New Roman"/>
          <w:sz w:val="28"/>
        </w:rPr>
        <w:t xml:space="preserve"> обращений</w:t>
      </w:r>
      <w:r>
        <w:rPr>
          <w:rFonts w:ascii="Times New Roman" w:hAnsi="Times New Roman" w:cs="Times New Roman"/>
          <w:sz w:val="28"/>
        </w:rPr>
        <w:t>:</w:t>
      </w:r>
      <w:r w:rsidRPr="009F2BFF">
        <w:rPr>
          <w:rFonts w:ascii="Times New Roman" w:hAnsi="Times New Roman" w:cs="Times New Roman"/>
          <w:sz w:val="28"/>
        </w:rPr>
        <w:t xml:space="preserve"> </w:t>
      </w:r>
      <w:r w:rsidR="002900DD">
        <w:rPr>
          <w:rFonts w:ascii="Times New Roman" w:hAnsi="Times New Roman" w:cs="Times New Roman"/>
          <w:sz w:val="28"/>
        </w:rPr>
        <w:t>415</w:t>
      </w:r>
      <w:r w:rsidRPr="009F2BFF">
        <w:rPr>
          <w:rFonts w:ascii="Times New Roman" w:hAnsi="Times New Roman" w:cs="Times New Roman"/>
          <w:sz w:val="28"/>
        </w:rPr>
        <w:t xml:space="preserve"> обращений в отдел по взаимодействию с малым и средним бизнесом</w:t>
      </w:r>
      <w:r>
        <w:rPr>
          <w:rFonts w:ascii="Times New Roman" w:hAnsi="Times New Roman" w:cs="Times New Roman"/>
          <w:sz w:val="28"/>
        </w:rPr>
        <w:t xml:space="preserve"> и </w:t>
      </w:r>
      <w:r w:rsidR="002900DD">
        <w:rPr>
          <w:rFonts w:ascii="Times New Roman" w:hAnsi="Times New Roman" w:cs="Times New Roman"/>
          <w:sz w:val="28"/>
        </w:rPr>
        <w:t>395</w:t>
      </w:r>
      <w:r w:rsidRPr="009F2BFF">
        <w:rPr>
          <w:rFonts w:ascii="Times New Roman" w:hAnsi="Times New Roman" w:cs="Times New Roman"/>
          <w:sz w:val="28"/>
        </w:rPr>
        <w:t xml:space="preserve"> обращений в отдел сельского хозяйства. </w:t>
      </w:r>
    </w:p>
    <w:p w:rsidR="00D25F34" w:rsidRPr="009F2BFF" w:rsidRDefault="00D25F34" w:rsidP="00D25F34">
      <w:pPr>
        <w:spacing w:after="0" w:line="240" w:lineRule="auto"/>
        <w:ind w:firstLine="708"/>
        <w:jc w:val="both"/>
        <w:rPr>
          <w:rFonts w:ascii="Times New Roman" w:hAnsi="Times New Roman" w:cs="Times New Roman"/>
          <w:sz w:val="28"/>
        </w:rPr>
      </w:pPr>
      <w:r w:rsidRPr="009F2BFF">
        <w:rPr>
          <w:rFonts w:ascii="Times New Roman" w:hAnsi="Times New Roman" w:cs="Times New Roman"/>
          <w:sz w:val="28"/>
        </w:rPr>
        <w:t>Основные вопросы:</w:t>
      </w:r>
    </w:p>
    <w:p w:rsidR="00D25F34" w:rsidRPr="009F2BFF" w:rsidRDefault="00D25F34" w:rsidP="00D25F34">
      <w:pPr>
        <w:spacing w:after="0" w:line="240" w:lineRule="auto"/>
        <w:jc w:val="both"/>
        <w:rPr>
          <w:rFonts w:ascii="Times New Roman" w:hAnsi="Times New Roman" w:cs="Times New Roman"/>
          <w:sz w:val="28"/>
        </w:rPr>
      </w:pPr>
      <w:r>
        <w:rPr>
          <w:rFonts w:ascii="Times New Roman" w:hAnsi="Times New Roman" w:cs="Times New Roman"/>
          <w:sz w:val="28"/>
        </w:rPr>
        <w:t xml:space="preserve"> - п</w:t>
      </w:r>
      <w:r w:rsidRPr="009F2BFF">
        <w:rPr>
          <w:rFonts w:ascii="Times New Roman" w:hAnsi="Times New Roman" w:cs="Times New Roman"/>
          <w:sz w:val="28"/>
        </w:rPr>
        <w:t xml:space="preserve">риоритетные направления ведения </w:t>
      </w:r>
      <w:r>
        <w:rPr>
          <w:rFonts w:ascii="Times New Roman" w:hAnsi="Times New Roman" w:cs="Times New Roman"/>
          <w:sz w:val="28"/>
        </w:rPr>
        <w:t xml:space="preserve">предпринимательской и </w:t>
      </w:r>
      <w:r w:rsidRPr="009F2BFF">
        <w:rPr>
          <w:rFonts w:ascii="Times New Roman" w:hAnsi="Times New Roman" w:cs="Times New Roman"/>
          <w:sz w:val="28"/>
        </w:rPr>
        <w:t>сельскохозяйственной деятельности;</w:t>
      </w:r>
    </w:p>
    <w:p w:rsidR="00D25F34" w:rsidRPr="009F2BFF" w:rsidRDefault="00D25F34" w:rsidP="00D25F34">
      <w:pPr>
        <w:spacing w:after="0" w:line="240" w:lineRule="auto"/>
        <w:jc w:val="both"/>
        <w:rPr>
          <w:rFonts w:ascii="Times New Roman" w:hAnsi="Times New Roman" w:cs="Times New Roman"/>
          <w:sz w:val="28"/>
        </w:rPr>
      </w:pPr>
      <w:r>
        <w:rPr>
          <w:rFonts w:ascii="Times New Roman" w:hAnsi="Times New Roman" w:cs="Times New Roman"/>
          <w:sz w:val="28"/>
        </w:rPr>
        <w:t>-  м</w:t>
      </w:r>
      <w:r w:rsidRPr="009F2BFF">
        <w:rPr>
          <w:rFonts w:ascii="Times New Roman" w:hAnsi="Times New Roman" w:cs="Times New Roman"/>
          <w:sz w:val="28"/>
        </w:rPr>
        <w:t xml:space="preserve">еры государственной и </w:t>
      </w:r>
      <w:proofErr w:type="gramStart"/>
      <w:r w:rsidRPr="009F2BFF">
        <w:rPr>
          <w:rFonts w:ascii="Times New Roman" w:hAnsi="Times New Roman" w:cs="Times New Roman"/>
          <w:sz w:val="28"/>
        </w:rPr>
        <w:t>муниципальной  поддержки</w:t>
      </w:r>
      <w:proofErr w:type="gramEnd"/>
      <w:r w:rsidRPr="009F2BFF">
        <w:rPr>
          <w:rFonts w:ascii="Times New Roman" w:hAnsi="Times New Roman" w:cs="Times New Roman"/>
          <w:sz w:val="28"/>
        </w:rPr>
        <w:t>;</w:t>
      </w:r>
    </w:p>
    <w:p w:rsidR="00D25F34" w:rsidRPr="009F2BFF" w:rsidRDefault="00D25F34" w:rsidP="00D25F34">
      <w:pPr>
        <w:spacing w:after="0" w:line="240" w:lineRule="auto"/>
        <w:jc w:val="both"/>
        <w:rPr>
          <w:rFonts w:ascii="Times New Roman" w:hAnsi="Times New Roman" w:cs="Times New Roman"/>
          <w:sz w:val="28"/>
        </w:rPr>
      </w:pPr>
      <w:r>
        <w:rPr>
          <w:rFonts w:ascii="Times New Roman" w:hAnsi="Times New Roman" w:cs="Times New Roman"/>
          <w:sz w:val="28"/>
        </w:rPr>
        <w:t>- р</w:t>
      </w:r>
      <w:r w:rsidRPr="009F2BFF">
        <w:rPr>
          <w:rFonts w:ascii="Times New Roman" w:hAnsi="Times New Roman" w:cs="Times New Roman"/>
          <w:sz w:val="28"/>
        </w:rPr>
        <w:t>егистрация в качестве ИП главы КФХ;</w:t>
      </w:r>
    </w:p>
    <w:p w:rsidR="00D25F34" w:rsidRPr="009F2BFF" w:rsidRDefault="00D25F34" w:rsidP="00D25F34">
      <w:pPr>
        <w:spacing w:after="0" w:line="240" w:lineRule="auto"/>
        <w:jc w:val="both"/>
        <w:rPr>
          <w:rFonts w:ascii="Times New Roman" w:hAnsi="Times New Roman" w:cs="Times New Roman"/>
          <w:sz w:val="28"/>
        </w:rPr>
      </w:pPr>
      <w:r>
        <w:rPr>
          <w:rFonts w:ascii="Times New Roman" w:hAnsi="Times New Roman" w:cs="Times New Roman"/>
          <w:sz w:val="28"/>
        </w:rPr>
        <w:t>- п</w:t>
      </w:r>
      <w:r w:rsidRPr="009F2BFF">
        <w:rPr>
          <w:rFonts w:ascii="Times New Roman" w:hAnsi="Times New Roman" w:cs="Times New Roman"/>
          <w:sz w:val="28"/>
        </w:rPr>
        <w:t>риобретение</w:t>
      </w:r>
      <w:r>
        <w:rPr>
          <w:rFonts w:ascii="Times New Roman" w:hAnsi="Times New Roman" w:cs="Times New Roman"/>
          <w:sz w:val="28"/>
        </w:rPr>
        <w:t xml:space="preserve"> (получение)</w:t>
      </w:r>
      <w:r w:rsidRPr="009F2BFF">
        <w:rPr>
          <w:rFonts w:ascii="Times New Roman" w:hAnsi="Times New Roman" w:cs="Times New Roman"/>
          <w:sz w:val="28"/>
        </w:rPr>
        <w:t xml:space="preserve"> земель под ведение с/</w:t>
      </w:r>
      <w:proofErr w:type="gramStart"/>
      <w:r w:rsidRPr="009F2BFF">
        <w:rPr>
          <w:rFonts w:ascii="Times New Roman" w:hAnsi="Times New Roman" w:cs="Times New Roman"/>
          <w:sz w:val="28"/>
        </w:rPr>
        <w:t xml:space="preserve">х </w:t>
      </w:r>
      <w:r>
        <w:rPr>
          <w:rFonts w:ascii="Times New Roman" w:hAnsi="Times New Roman" w:cs="Times New Roman"/>
          <w:sz w:val="28"/>
        </w:rPr>
        <w:t xml:space="preserve"> и</w:t>
      </w:r>
      <w:proofErr w:type="gramEnd"/>
      <w:r>
        <w:rPr>
          <w:rFonts w:ascii="Times New Roman" w:hAnsi="Times New Roman" w:cs="Times New Roman"/>
          <w:sz w:val="28"/>
        </w:rPr>
        <w:t xml:space="preserve"> предпринимательской </w:t>
      </w:r>
      <w:r w:rsidRPr="009F2BFF">
        <w:rPr>
          <w:rFonts w:ascii="Times New Roman" w:hAnsi="Times New Roman" w:cs="Times New Roman"/>
          <w:sz w:val="28"/>
        </w:rPr>
        <w:t>деятельности.</w:t>
      </w:r>
    </w:p>
    <w:p w:rsidR="00D25F34" w:rsidRDefault="00D25F34" w:rsidP="00D25F34">
      <w:pPr>
        <w:spacing w:after="0" w:line="240" w:lineRule="auto"/>
        <w:ind w:firstLine="708"/>
        <w:jc w:val="both"/>
        <w:rPr>
          <w:rFonts w:ascii="Times New Roman" w:hAnsi="Times New Roman" w:cs="Times New Roman"/>
          <w:sz w:val="28"/>
        </w:rPr>
      </w:pPr>
      <w:r w:rsidRPr="009F2BFF">
        <w:rPr>
          <w:rFonts w:ascii="Times New Roman" w:hAnsi="Times New Roman" w:cs="Times New Roman"/>
          <w:sz w:val="28"/>
        </w:rPr>
        <w:lastRenderedPageBreak/>
        <w:t xml:space="preserve">Как правило, обращения поступают посредством телефонных переговоров, либо </w:t>
      </w:r>
      <w:r>
        <w:rPr>
          <w:rFonts w:ascii="Times New Roman" w:hAnsi="Times New Roman" w:cs="Times New Roman"/>
          <w:sz w:val="28"/>
        </w:rPr>
        <w:t>на личном приеме</w:t>
      </w:r>
      <w:r w:rsidRPr="009F2BFF">
        <w:rPr>
          <w:rFonts w:ascii="Times New Roman" w:hAnsi="Times New Roman" w:cs="Times New Roman"/>
          <w:sz w:val="28"/>
        </w:rPr>
        <w:t>. Гражданам оказываются устные консультации, а также на руки выдаются нормативно-правовые акты (условия участие в краевых конкурсах, программах, ветеринарные требования содержания с/х животных для их дальнейшего изучения).</w:t>
      </w:r>
    </w:p>
    <w:p w:rsidR="00D25F34" w:rsidRDefault="00D25F34" w:rsidP="00DA0587">
      <w:pPr>
        <w:spacing w:after="0" w:line="240" w:lineRule="auto"/>
        <w:jc w:val="both"/>
        <w:rPr>
          <w:rFonts w:ascii="Times New Roman" w:hAnsi="Times New Roman" w:cs="Times New Roman"/>
          <w:b/>
          <w:sz w:val="28"/>
        </w:rPr>
      </w:pPr>
    </w:p>
    <w:p w:rsidR="002B050C" w:rsidRDefault="002B050C" w:rsidP="00DA0587">
      <w:pPr>
        <w:spacing w:after="0" w:line="240" w:lineRule="auto"/>
        <w:jc w:val="both"/>
        <w:rPr>
          <w:rFonts w:ascii="Times New Roman" w:hAnsi="Times New Roman" w:cs="Times New Roman"/>
          <w:b/>
          <w:sz w:val="28"/>
        </w:rPr>
      </w:pPr>
      <w:r>
        <w:rPr>
          <w:rFonts w:ascii="Times New Roman" w:hAnsi="Times New Roman" w:cs="Times New Roman"/>
          <w:b/>
          <w:sz w:val="28"/>
        </w:rPr>
        <w:t>Раздел 6. Результаты реализации мероприятий «дорожной карты» по содействию развитию конкуренции муниципального образования</w:t>
      </w:r>
    </w:p>
    <w:p w:rsidR="002B050C" w:rsidRDefault="002B050C" w:rsidP="00DA0587">
      <w:pPr>
        <w:spacing w:after="0" w:line="240" w:lineRule="auto"/>
        <w:jc w:val="both"/>
        <w:rPr>
          <w:rFonts w:ascii="Times New Roman" w:hAnsi="Times New Roman" w:cs="Times New Roman"/>
          <w:b/>
          <w:sz w:val="28"/>
        </w:rPr>
      </w:pPr>
    </w:p>
    <w:p w:rsidR="002B050C" w:rsidRPr="003257EB" w:rsidRDefault="002B050C" w:rsidP="003257EB">
      <w:pPr>
        <w:spacing w:after="0" w:line="240" w:lineRule="auto"/>
        <w:ind w:firstLine="708"/>
        <w:jc w:val="both"/>
        <w:rPr>
          <w:rFonts w:ascii="Times New Roman" w:hAnsi="Times New Roman" w:cs="Times New Roman"/>
          <w:sz w:val="28"/>
        </w:rPr>
      </w:pPr>
      <w:r w:rsidRPr="003257EB">
        <w:rPr>
          <w:rFonts w:ascii="Times New Roman" w:hAnsi="Times New Roman" w:cs="Times New Roman"/>
          <w:sz w:val="28"/>
        </w:rPr>
        <w:t>В целях развития конкурентного рынка на территории муниципального образования, органами местного самоуправления Новороссийска принимаются все необходимые меры по содействию развитию конкуренции и недопущению монополистической деятельности:</w:t>
      </w:r>
    </w:p>
    <w:p w:rsidR="003257EB" w:rsidRDefault="002B050C" w:rsidP="003257EB">
      <w:pPr>
        <w:spacing w:after="0" w:line="240" w:lineRule="auto"/>
        <w:ind w:firstLine="708"/>
        <w:jc w:val="both"/>
        <w:rPr>
          <w:rFonts w:ascii="Times New Roman" w:hAnsi="Times New Roman" w:cs="Times New Roman"/>
          <w:sz w:val="28"/>
        </w:rPr>
      </w:pPr>
      <w:r w:rsidRPr="003257EB">
        <w:rPr>
          <w:rFonts w:ascii="Times New Roman" w:hAnsi="Times New Roman" w:cs="Times New Roman"/>
          <w:sz w:val="28"/>
        </w:rPr>
        <w:t>В рамках взаимодействия при реализации целей и задач в соответствии с Указом Президента Российской Федерации от 21 декабря 2017 года № 618 «Об основных направлениях государственной политики по развитию конкуренции»</w:t>
      </w:r>
      <w:r w:rsidR="003257EB" w:rsidRPr="003257EB">
        <w:rPr>
          <w:rFonts w:ascii="Times New Roman" w:hAnsi="Times New Roman" w:cs="Times New Roman"/>
          <w:sz w:val="28"/>
        </w:rPr>
        <w:t xml:space="preserve"> согласно</w:t>
      </w:r>
      <w:r w:rsidRPr="003257EB">
        <w:rPr>
          <w:rFonts w:ascii="Times New Roman" w:hAnsi="Times New Roman" w:cs="Times New Roman"/>
          <w:sz w:val="28"/>
        </w:rPr>
        <w:t xml:space="preserve"> Соглашени</w:t>
      </w:r>
      <w:r w:rsidR="003257EB" w:rsidRPr="003257EB">
        <w:rPr>
          <w:rFonts w:ascii="Times New Roman" w:hAnsi="Times New Roman" w:cs="Times New Roman"/>
          <w:sz w:val="28"/>
        </w:rPr>
        <w:t>ю,</w:t>
      </w:r>
      <w:r w:rsidRPr="003257EB">
        <w:rPr>
          <w:rFonts w:ascii="Times New Roman" w:hAnsi="Times New Roman" w:cs="Times New Roman"/>
          <w:sz w:val="28"/>
        </w:rPr>
        <w:t xml:space="preserve"> </w:t>
      </w:r>
      <w:proofErr w:type="spellStart"/>
      <w:r w:rsidR="003257EB" w:rsidRPr="003257EB">
        <w:rPr>
          <w:rFonts w:ascii="Times New Roman" w:hAnsi="Times New Roman" w:cs="Times New Roman"/>
          <w:sz w:val="28"/>
        </w:rPr>
        <w:t>заключеному</w:t>
      </w:r>
      <w:proofErr w:type="spellEnd"/>
      <w:r w:rsidR="003257EB" w:rsidRPr="003257EB">
        <w:rPr>
          <w:rFonts w:ascii="Times New Roman" w:hAnsi="Times New Roman" w:cs="Times New Roman"/>
          <w:sz w:val="28"/>
        </w:rPr>
        <w:t xml:space="preserve"> </w:t>
      </w:r>
      <w:r w:rsidRPr="003257EB">
        <w:rPr>
          <w:rFonts w:ascii="Times New Roman" w:hAnsi="Times New Roman" w:cs="Times New Roman"/>
          <w:sz w:val="28"/>
        </w:rPr>
        <w:t xml:space="preserve">с министерством экономики Краснодарского края от 22 октября 2019 года </w:t>
      </w:r>
      <w:r w:rsidR="003257EB" w:rsidRPr="003257EB">
        <w:rPr>
          <w:rFonts w:ascii="Times New Roman" w:hAnsi="Times New Roman" w:cs="Times New Roman"/>
          <w:sz w:val="28"/>
        </w:rPr>
        <w:t xml:space="preserve">          </w:t>
      </w:r>
      <w:r w:rsidRPr="003257EB">
        <w:rPr>
          <w:rFonts w:ascii="Times New Roman" w:hAnsi="Times New Roman" w:cs="Times New Roman"/>
          <w:sz w:val="28"/>
        </w:rPr>
        <w:t>№ 192 «О внедрении стандарта развития ко</w:t>
      </w:r>
      <w:r w:rsidR="003257EB">
        <w:rPr>
          <w:rFonts w:ascii="Times New Roman" w:hAnsi="Times New Roman" w:cs="Times New Roman"/>
          <w:sz w:val="28"/>
        </w:rPr>
        <w:t>нкуренции в Краснодарском крае»</w:t>
      </w:r>
      <w:r w:rsidRPr="002B050C">
        <w:rPr>
          <w:rFonts w:ascii="Times New Roman" w:hAnsi="Times New Roman" w:cs="Times New Roman"/>
          <w:b/>
          <w:sz w:val="28"/>
        </w:rPr>
        <w:t xml:space="preserve"> </w:t>
      </w:r>
      <w:r w:rsidR="003257EB" w:rsidRPr="003257EB">
        <w:rPr>
          <w:rFonts w:ascii="Times New Roman" w:hAnsi="Times New Roman" w:cs="Times New Roman"/>
          <w:sz w:val="28"/>
        </w:rPr>
        <w:t>о</w:t>
      </w:r>
      <w:r w:rsidRPr="003257EB">
        <w:rPr>
          <w:rFonts w:ascii="Times New Roman" w:hAnsi="Times New Roman" w:cs="Times New Roman"/>
          <w:sz w:val="28"/>
        </w:rPr>
        <w:t>бновлен состав рабочей группы по содействию развитию конкуренции с учетом приоритетных направлений развития рыночной экономики города (постановление администрации муниципального образования город Новороссийск от 25.12.2019 года № 6475</w:t>
      </w:r>
      <w:r w:rsidR="003257EB">
        <w:rPr>
          <w:rFonts w:ascii="Times New Roman" w:hAnsi="Times New Roman" w:cs="Times New Roman"/>
          <w:sz w:val="28"/>
        </w:rPr>
        <w:t>)</w:t>
      </w:r>
      <w:r w:rsidRPr="003257EB">
        <w:rPr>
          <w:rFonts w:ascii="Times New Roman" w:hAnsi="Times New Roman" w:cs="Times New Roman"/>
          <w:sz w:val="28"/>
        </w:rPr>
        <w:t xml:space="preserve">. </w:t>
      </w:r>
    </w:p>
    <w:p w:rsidR="002B050C" w:rsidRPr="003257EB" w:rsidRDefault="002B050C" w:rsidP="003257EB">
      <w:pPr>
        <w:spacing w:after="0" w:line="240" w:lineRule="auto"/>
        <w:ind w:firstLine="708"/>
        <w:jc w:val="both"/>
        <w:rPr>
          <w:rFonts w:ascii="Times New Roman" w:hAnsi="Times New Roman" w:cs="Times New Roman"/>
          <w:sz w:val="28"/>
        </w:rPr>
      </w:pPr>
      <w:r w:rsidRPr="003257EB">
        <w:rPr>
          <w:rFonts w:ascii="Times New Roman" w:hAnsi="Times New Roman" w:cs="Times New Roman"/>
          <w:sz w:val="28"/>
        </w:rPr>
        <w:t xml:space="preserve">Всем </w:t>
      </w:r>
      <w:r w:rsidR="003257EB" w:rsidRPr="003257EB">
        <w:rPr>
          <w:rFonts w:ascii="Times New Roman" w:hAnsi="Times New Roman" w:cs="Times New Roman"/>
          <w:sz w:val="28"/>
        </w:rPr>
        <w:t>служ</w:t>
      </w:r>
      <w:r w:rsidR="003257EB">
        <w:rPr>
          <w:rFonts w:ascii="Times New Roman" w:hAnsi="Times New Roman" w:cs="Times New Roman"/>
          <w:sz w:val="28"/>
        </w:rPr>
        <w:t>а</w:t>
      </w:r>
      <w:r w:rsidR="003257EB" w:rsidRPr="003257EB">
        <w:rPr>
          <w:rFonts w:ascii="Times New Roman" w:hAnsi="Times New Roman" w:cs="Times New Roman"/>
          <w:sz w:val="28"/>
        </w:rPr>
        <w:t>щим</w:t>
      </w:r>
      <w:r w:rsidR="003257EB">
        <w:rPr>
          <w:rFonts w:ascii="Times New Roman" w:hAnsi="Times New Roman" w:cs="Times New Roman"/>
          <w:sz w:val="28"/>
        </w:rPr>
        <w:t>,</w:t>
      </w:r>
      <w:r w:rsidR="003257EB" w:rsidRPr="003257EB">
        <w:rPr>
          <w:rFonts w:ascii="Times New Roman" w:hAnsi="Times New Roman" w:cs="Times New Roman"/>
          <w:sz w:val="28"/>
        </w:rPr>
        <w:t xml:space="preserve"> </w:t>
      </w:r>
      <w:r w:rsidRPr="003257EB">
        <w:rPr>
          <w:rFonts w:ascii="Times New Roman" w:hAnsi="Times New Roman" w:cs="Times New Roman"/>
          <w:sz w:val="28"/>
        </w:rPr>
        <w:t>ответственным за работу по содействию развитию конкуренции внесены изменения в должностные инструкции.</w:t>
      </w:r>
    </w:p>
    <w:p w:rsidR="002B050C" w:rsidRPr="003257EB" w:rsidRDefault="002B050C" w:rsidP="003257EB">
      <w:pPr>
        <w:spacing w:after="0" w:line="240" w:lineRule="auto"/>
        <w:ind w:firstLine="708"/>
        <w:jc w:val="both"/>
        <w:rPr>
          <w:rFonts w:ascii="Times New Roman" w:hAnsi="Times New Roman" w:cs="Times New Roman"/>
          <w:sz w:val="28"/>
        </w:rPr>
      </w:pPr>
      <w:r w:rsidRPr="003257EB">
        <w:rPr>
          <w:rFonts w:ascii="Times New Roman" w:hAnsi="Times New Roman" w:cs="Times New Roman"/>
          <w:sz w:val="28"/>
        </w:rPr>
        <w:t xml:space="preserve">В течении года проведено </w:t>
      </w:r>
      <w:r w:rsidR="003257EB" w:rsidRPr="003257EB">
        <w:rPr>
          <w:rFonts w:ascii="Times New Roman" w:hAnsi="Times New Roman" w:cs="Times New Roman"/>
          <w:sz w:val="28"/>
        </w:rPr>
        <w:t>11</w:t>
      </w:r>
      <w:r w:rsidRPr="003257EB">
        <w:rPr>
          <w:rFonts w:ascii="Times New Roman" w:hAnsi="Times New Roman" w:cs="Times New Roman"/>
          <w:sz w:val="28"/>
        </w:rPr>
        <w:t xml:space="preserve"> заседаний рабочей группы на которых рассматривались вопросы реализации плана мероприятий («дорожной карты) по содействию развитию конкуренции и по развитию конкурентной среды на территории муниципального образования город Новороссийск за 201</w:t>
      </w:r>
      <w:r w:rsidR="003257EB" w:rsidRPr="003257EB">
        <w:rPr>
          <w:rFonts w:ascii="Times New Roman" w:hAnsi="Times New Roman" w:cs="Times New Roman"/>
          <w:sz w:val="28"/>
        </w:rPr>
        <w:t>9</w:t>
      </w:r>
      <w:r w:rsidRPr="003257EB">
        <w:rPr>
          <w:rFonts w:ascii="Times New Roman" w:hAnsi="Times New Roman" w:cs="Times New Roman"/>
          <w:sz w:val="28"/>
        </w:rPr>
        <w:t xml:space="preserve"> год, организация работы по достижению ключевых показателей развития конкуренции в 20</w:t>
      </w:r>
      <w:r w:rsidR="003257EB" w:rsidRPr="003257EB">
        <w:rPr>
          <w:rFonts w:ascii="Times New Roman" w:hAnsi="Times New Roman" w:cs="Times New Roman"/>
          <w:sz w:val="28"/>
        </w:rPr>
        <w:t>20</w:t>
      </w:r>
      <w:r w:rsidRPr="003257EB">
        <w:rPr>
          <w:rFonts w:ascii="Times New Roman" w:hAnsi="Times New Roman" w:cs="Times New Roman"/>
          <w:sz w:val="28"/>
        </w:rPr>
        <w:t xml:space="preserve"> году, </w:t>
      </w:r>
      <w:r w:rsidR="003257EB" w:rsidRPr="003257EB">
        <w:rPr>
          <w:rFonts w:ascii="Times New Roman" w:hAnsi="Times New Roman" w:cs="Times New Roman"/>
          <w:sz w:val="28"/>
        </w:rPr>
        <w:t xml:space="preserve">актуализация </w:t>
      </w:r>
      <w:r w:rsidRPr="003257EB">
        <w:rPr>
          <w:rFonts w:ascii="Times New Roman" w:hAnsi="Times New Roman" w:cs="Times New Roman"/>
          <w:sz w:val="28"/>
        </w:rPr>
        <w:t xml:space="preserve">плана мероприятий («дорожной карты») по снижению </w:t>
      </w:r>
      <w:proofErr w:type="spellStart"/>
      <w:r w:rsidRPr="003257EB">
        <w:rPr>
          <w:rFonts w:ascii="Times New Roman" w:hAnsi="Times New Roman" w:cs="Times New Roman"/>
          <w:sz w:val="28"/>
        </w:rPr>
        <w:t>комплаенс</w:t>
      </w:r>
      <w:proofErr w:type="spellEnd"/>
      <w:r w:rsidRPr="003257EB">
        <w:rPr>
          <w:rFonts w:ascii="Times New Roman" w:hAnsi="Times New Roman" w:cs="Times New Roman"/>
          <w:sz w:val="28"/>
        </w:rPr>
        <w:t xml:space="preserve">-рисков,  вопросы по </w:t>
      </w:r>
      <w:r w:rsidR="003257EB" w:rsidRPr="003257EB">
        <w:rPr>
          <w:rFonts w:ascii="Times New Roman" w:hAnsi="Times New Roman" w:cs="Times New Roman"/>
          <w:sz w:val="28"/>
        </w:rPr>
        <w:t>расширению</w:t>
      </w:r>
      <w:r w:rsidRPr="003257EB">
        <w:rPr>
          <w:rFonts w:ascii="Times New Roman" w:hAnsi="Times New Roman" w:cs="Times New Roman"/>
          <w:sz w:val="28"/>
        </w:rPr>
        <w:t xml:space="preserve"> переч</w:t>
      </w:r>
      <w:r w:rsidR="003257EB" w:rsidRPr="003257EB">
        <w:rPr>
          <w:rFonts w:ascii="Times New Roman" w:hAnsi="Times New Roman" w:cs="Times New Roman"/>
          <w:sz w:val="28"/>
        </w:rPr>
        <w:t>ня</w:t>
      </w:r>
      <w:r w:rsidRPr="003257EB">
        <w:rPr>
          <w:rFonts w:ascii="Times New Roman" w:hAnsi="Times New Roman" w:cs="Times New Roman"/>
          <w:sz w:val="28"/>
        </w:rPr>
        <w:t xml:space="preserve"> </w:t>
      </w:r>
      <w:r w:rsidR="003257EB" w:rsidRPr="003257EB">
        <w:rPr>
          <w:rFonts w:ascii="Times New Roman" w:hAnsi="Times New Roman" w:cs="Times New Roman"/>
          <w:sz w:val="28"/>
        </w:rPr>
        <w:t xml:space="preserve">товарных рынков </w:t>
      </w:r>
      <w:r w:rsidRPr="003257EB">
        <w:rPr>
          <w:rFonts w:ascii="Times New Roman" w:hAnsi="Times New Roman" w:cs="Times New Roman"/>
          <w:sz w:val="28"/>
        </w:rPr>
        <w:t xml:space="preserve">в муниципальном образовании город Новороссийск, актуализация плана мероприятий «дорожной карты» по содействию развитию конкуренции и по развитию конкурентной среды, содействие в проведении опроса субъектов предпринимательской деятельности и потребителей товаров и услуг по разработанным анкетам, в целях </w:t>
      </w:r>
      <w:r w:rsidR="003257EB" w:rsidRPr="003257EB">
        <w:rPr>
          <w:rFonts w:ascii="Times New Roman" w:hAnsi="Times New Roman" w:cs="Times New Roman"/>
          <w:sz w:val="28"/>
        </w:rPr>
        <w:t>проведения мониторинга состояния</w:t>
      </w:r>
      <w:r w:rsidRPr="003257EB">
        <w:rPr>
          <w:rFonts w:ascii="Times New Roman" w:hAnsi="Times New Roman" w:cs="Times New Roman"/>
          <w:sz w:val="28"/>
        </w:rPr>
        <w:t xml:space="preserve"> развития конкуренции в </w:t>
      </w:r>
      <w:r w:rsidR="003257EB" w:rsidRPr="003257EB">
        <w:rPr>
          <w:rFonts w:ascii="Times New Roman" w:hAnsi="Times New Roman" w:cs="Times New Roman"/>
          <w:sz w:val="28"/>
        </w:rPr>
        <w:t>Краснодарском крае в целом и в муниципальном образовании город Новороссийск в частности</w:t>
      </w:r>
      <w:r w:rsidRPr="003257EB">
        <w:rPr>
          <w:rFonts w:ascii="Times New Roman" w:hAnsi="Times New Roman" w:cs="Times New Roman"/>
          <w:sz w:val="28"/>
        </w:rPr>
        <w:t xml:space="preserve">. </w:t>
      </w:r>
    </w:p>
    <w:p w:rsidR="002B050C" w:rsidRPr="00E721C0" w:rsidRDefault="002B050C" w:rsidP="003257EB">
      <w:pPr>
        <w:spacing w:after="0" w:line="240" w:lineRule="auto"/>
        <w:ind w:firstLine="708"/>
        <w:jc w:val="both"/>
        <w:rPr>
          <w:rFonts w:ascii="Times New Roman" w:hAnsi="Times New Roman" w:cs="Times New Roman"/>
          <w:sz w:val="28"/>
        </w:rPr>
      </w:pPr>
      <w:r w:rsidRPr="00E721C0">
        <w:rPr>
          <w:rFonts w:ascii="Times New Roman" w:hAnsi="Times New Roman" w:cs="Times New Roman"/>
          <w:sz w:val="28"/>
        </w:rPr>
        <w:t xml:space="preserve">Протоколы заседания рабочей группы размещены на официальном сайте администрации муниципального образования город Новороссийск в разделе «Стандарт развития конкуренции» в подразделе «Рабочая группа </w:t>
      </w:r>
      <w:r w:rsidR="00E721C0">
        <w:rPr>
          <w:rFonts w:ascii="Times New Roman" w:hAnsi="Times New Roman" w:cs="Times New Roman"/>
          <w:sz w:val="28"/>
        </w:rPr>
        <w:t xml:space="preserve">                                    </w:t>
      </w:r>
      <w:r w:rsidRPr="00E721C0">
        <w:rPr>
          <w:rFonts w:ascii="Times New Roman" w:hAnsi="Times New Roman" w:cs="Times New Roman"/>
          <w:sz w:val="28"/>
        </w:rPr>
        <w:t>по содействию развитию конкуренции»</w:t>
      </w:r>
      <w:r w:rsidR="00E721C0" w:rsidRPr="00E721C0">
        <w:rPr>
          <w:rFonts w:ascii="Times New Roman" w:hAnsi="Times New Roman" w:cs="Times New Roman"/>
          <w:sz w:val="28"/>
        </w:rPr>
        <w:t>:</w:t>
      </w:r>
      <w:r w:rsidRPr="00E721C0">
        <w:rPr>
          <w:rFonts w:ascii="Times New Roman" w:hAnsi="Times New Roman" w:cs="Times New Roman"/>
          <w:sz w:val="28"/>
        </w:rPr>
        <w:t xml:space="preserve"> </w:t>
      </w:r>
      <w:hyperlink r:id="rId149" w:history="1">
        <w:r w:rsidR="00E721C0" w:rsidRPr="00E721C0">
          <w:rPr>
            <w:rStyle w:val="af"/>
            <w:rFonts w:ascii="Times New Roman" w:hAnsi="Times New Roman" w:cs="Times New Roman"/>
            <w:sz w:val="28"/>
          </w:rPr>
          <w:t>https://www.admnvrsk.ru/podrazdeleniya/upravleniya/upravlenie-jekonomicheskogo-razvitija/standart-razvitiya-konkurentsii/rabota-soveta/</w:t>
        </w:r>
      </w:hyperlink>
      <w:r w:rsidRPr="00E721C0">
        <w:rPr>
          <w:rFonts w:ascii="Times New Roman" w:hAnsi="Times New Roman" w:cs="Times New Roman"/>
          <w:sz w:val="28"/>
        </w:rPr>
        <w:t>.</w:t>
      </w:r>
      <w:r w:rsidR="00E721C0" w:rsidRPr="00E721C0">
        <w:rPr>
          <w:rFonts w:ascii="Times New Roman" w:hAnsi="Times New Roman" w:cs="Times New Roman"/>
          <w:sz w:val="28"/>
        </w:rPr>
        <w:t xml:space="preserve"> </w:t>
      </w:r>
    </w:p>
    <w:p w:rsidR="00E721C0" w:rsidRPr="00E721C0" w:rsidRDefault="00990DF4" w:rsidP="00E721C0">
      <w:pPr>
        <w:spacing w:after="0" w:line="240" w:lineRule="auto"/>
        <w:ind w:firstLine="708"/>
        <w:jc w:val="both"/>
        <w:rPr>
          <w:rFonts w:ascii="Times New Roman" w:hAnsi="Times New Roman" w:cs="Times New Roman"/>
          <w:sz w:val="28"/>
        </w:rPr>
      </w:pPr>
      <w:r w:rsidRPr="00D73121">
        <w:rPr>
          <w:rFonts w:ascii="Times New Roman" w:hAnsi="Times New Roman" w:cs="Times New Roman"/>
          <w:b/>
          <w:noProof/>
          <w:sz w:val="28"/>
          <w:lang w:eastAsia="ru-RU"/>
        </w:rPr>
        <w:lastRenderedPageBreak/>
        <w:drawing>
          <wp:anchor distT="0" distB="0" distL="114300" distR="114300" simplePos="0" relativeHeight="251689984" behindDoc="0" locked="0" layoutInCell="1" allowOverlap="1" wp14:anchorId="52280C00" wp14:editId="65613709">
            <wp:simplePos x="0" y="0"/>
            <wp:positionH relativeFrom="column">
              <wp:posOffset>3761740</wp:posOffset>
            </wp:positionH>
            <wp:positionV relativeFrom="paragraph">
              <wp:posOffset>742315</wp:posOffset>
            </wp:positionV>
            <wp:extent cx="1885315" cy="2662555"/>
            <wp:effectExtent l="0" t="7620" r="0" b="0"/>
            <wp:wrapSquare wrapText="bothSides"/>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5400000">
                      <a:off x="0" y="0"/>
                      <a:ext cx="1885315" cy="2662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B050C" w:rsidRPr="00E721C0">
        <w:rPr>
          <w:rFonts w:ascii="Times New Roman" w:hAnsi="Times New Roman" w:cs="Times New Roman"/>
          <w:sz w:val="28"/>
        </w:rPr>
        <w:t xml:space="preserve">При содействии министерства экономики Краснодарского края для структурных подразделений, ответственных за работу по содействию развитию конкуренции проведен цикл обучающих мероприятий по содействию развитию конкуренции в формате онлайн-семинаров. </w:t>
      </w:r>
      <w:r w:rsidR="00E721C0" w:rsidRPr="00E721C0">
        <w:rPr>
          <w:rFonts w:ascii="Times New Roman" w:hAnsi="Times New Roman" w:cs="Times New Roman"/>
          <w:sz w:val="28"/>
        </w:rPr>
        <w:t xml:space="preserve">В одном из которых поделились собственным опытом по организации мониторинга о состоянии развития конкуренции в муниципальном образовании город Новороссийск. </w:t>
      </w:r>
    </w:p>
    <w:p w:rsidR="002B050C" w:rsidRDefault="002B050C" w:rsidP="00E721C0">
      <w:pPr>
        <w:spacing w:after="0" w:line="240" w:lineRule="auto"/>
        <w:ind w:firstLine="708"/>
        <w:jc w:val="both"/>
        <w:rPr>
          <w:rFonts w:ascii="Times New Roman" w:hAnsi="Times New Roman" w:cs="Times New Roman"/>
          <w:sz w:val="28"/>
        </w:rPr>
      </w:pPr>
      <w:r w:rsidRPr="00E721C0">
        <w:rPr>
          <w:rFonts w:ascii="Times New Roman" w:hAnsi="Times New Roman" w:cs="Times New Roman"/>
          <w:sz w:val="28"/>
        </w:rPr>
        <w:t xml:space="preserve">В части внедрения антимонопольного </w:t>
      </w:r>
      <w:proofErr w:type="spellStart"/>
      <w:r w:rsidRPr="00E721C0">
        <w:rPr>
          <w:rFonts w:ascii="Times New Roman" w:hAnsi="Times New Roman" w:cs="Times New Roman"/>
          <w:sz w:val="28"/>
        </w:rPr>
        <w:t>комплаенса</w:t>
      </w:r>
      <w:proofErr w:type="spellEnd"/>
      <w:r w:rsidRPr="00E721C0">
        <w:rPr>
          <w:rFonts w:ascii="Times New Roman" w:hAnsi="Times New Roman" w:cs="Times New Roman"/>
          <w:sz w:val="28"/>
        </w:rPr>
        <w:t xml:space="preserve"> </w:t>
      </w:r>
      <w:r w:rsidR="00E721C0" w:rsidRPr="00E721C0">
        <w:rPr>
          <w:rFonts w:ascii="Times New Roman" w:hAnsi="Times New Roman" w:cs="Times New Roman"/>
          <w:sz w:val="28"/>
        </w:rPr>
        <w:t>6 специалистов администрации прошли курс повышения квалификации</w:t>
      </w:r>
      <w:r w:rsidRPr="00E721C0">
        <w:rPr>
          <w:rFonts w:ascii="Times New Roman" w:hAnsi="Times New Roman" w:cs="Times New Roman"/>
          <w:sz w:val="28"/>
        </w:rPr>
        <w:t xml:space="preserve">. </w:t>
      </w:r>
    </w:p>
    <w:p w:rsidR="00D73121" w:rsidRPr="00E721C0" w:rsidRDefault="00D73121" w:rsidP="00E721C0">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Разработаны и выпущены листовки, пропагандирующие внедрение антимонопольного </w:t>
      </w:r>
      <w:proofErr w:type="spellStart"/>
      <w:r>
        <w:rPr>
          <w:rFonts w:ascii="Times New Roman" w:hAnsi="Times New Roman" w:cs="Times New Roman"/>
          <w:sz w:val="28"/>
        </w:rPr>
        <w:t>комплаенса</w:t>
      </w:r>
      <w:proofErr w:type="spellEnd"/>
    </w:p>
    <w:p w:rsidR="002B050C" w:rsidRPr="00D73121" w:rsidRDefault="00990DF4" w:rsidP="00D73121">
      <w:pPr>
        <w:spacing w:after="0" w:line="240" w:lineRule="auto"/>
        <w:jc w:val="both"/>
        <w:rPr>
          <w:rFonts w:ascii="Times New Roman" w:hAnsi="Times New Roman" w:cs="Times New Roman"/>
          <w:sz w:val="28"/>
        </w:rPr>
      </w:pPr>
      <w:r w:rsidRPr="00D73121">
        <w:rPr>
          <w:rFonts w:ascii="Times New Roman" w:hAnsi="Times New Roman" w:cs="Times New Roman"/>
          <w:sz w:val="28"/>
        </w:rPr>
        <w:drawing>
          <wp:anchor distT="0" distB="0" distL="114300" distR="114300" simplePos="0" relativeHeight="251688960" behindDoc="0" locked="0" layoutInCell="1" allowOverlap="1" wp14:anchorId="6421021A" wp14:editId="615A87F8">
            <wp:simplePos x="0" y="0"/>
            <wp:positionH relativeFrom="column">
              <wp:posOffset>3395573</wp:posOffset>
            </wp:positionH>
            <wp:positionV relativeFrom="paragraph">
              <wp:posOffset>1116482</wp:posOffset>
            </wp:positionV>
            <wp:extent cx="2672080" cy="1503045"/>
            <wp:effectExtent l="0" t="0" r="0" b="1905"/>
            <wp:wrapSquare wrapText="bothSides"/>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2672080" cy="15030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73121" w:rsidRPr="00D73121">
        <w:rPr>
          <w:rFonts w:ascii="Times New Roman" w:hAnsi="Times New Roman" w:cs="Times New Roman"/>
          <w:sz w:val="28"/>
        </w:rPr>
        <w:drawing>
          <wp:anchor distT="0" distB="0" distL="114300" distR="114300" simplePos="0" relativeHeight="251687936" behindDoc="0" locked="0" layoutInCell="1" allowOverlap="1" wp14:anchorId="244829B4" wp14:editId="7F74B59B">
            <wp:simplePos x="0" y="0"/>
            <wp:positionH relativeFrom="column">
              <wp:posOffset>-108128</wp:posOffset>
            </wp:positionH>
            <wp:positionV relativeFrom="paragraph">
              <wp:posOffset>291211</wp:posOffset>
            </wp:positionV>
            <wp:extent cx="2781935" cy="1564640"/>
            <wp:effectExtent l="0" t="0" r="0" b="0"/>
            <wp:wrapSquare wrapText="bothSides"/>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2781935" cy="1564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73121">
        <w:rPr>
          <w:rFonts w:ascii="Times New Roman" w:hAnsi="Times New Roman" w:cs="Times New Roman"/>
          <w:b/>
          <w:sz w:val="28"/>
        </w:rPr>
        <w:tab/>
      </w:r>
      <w:r w:rsidR="00D73121" w:rsidRPr="00D73121">
        <w:rPr>
          <w:rFonts w:ascii="Times New Roman" w:hAnsi="Times New Roman" w:cs="Times New Roman"/>
          <w:sz w:val="28"/>
        </w:rPr>
        <w:t>Наша делегация приняла участие в семинаре, инициированном министерством экономики Краснодарского края, где поделились опытом</w:t>
      </w:r>
      <w:r w:rsidR="00D73121" w:rsidRPr="00D73121">
        <w:rPr>
          <w:rFonts w:ascii="Times New Roman" w:eastAsia="Times New Roman" w:hAnsi="Times New Roman" w:cs="Times New Roman"/>
          <w:kern w:val="0"/>
          <w:sz w:val="36"/>
          <w:szCs w:val="36"/>
          <w:lang w:eastAsia="ru-RU"/>
        </w:rPr>
        <w:t xml:space="preserve"> </w:t>
      </w:r>
      <w:r w:rsidR="00D73121" w:rsidRPr="00D73121">
        <w:rPr>
          <w:rFonts w:ascii="Times New Roman" w:hAnsi="Times New Roman" w:cs="Times New Roman"/>
          <w:sz w:val="28"/>
        </w:rPr>
        <w:t xml:space="preserve">содействия развитию конкуренции на рынке социальных услуг путем создания условий для эффективной деятельности социально ориентированных некоммерческих организаций. </w:t>
      </w:r>
    </w:p>
    <w:p w:rsidR="002B050C" w:rsidRPr="002B050C" w:rsidRDefault="002B050C" w:rsidP="002B050C">
      <w:pPr>
        <w:spacing w:after="0" w:line="240" w:lineRule="auto"/>
        <w:jc w:val="both"/>
        <w:rPr>
          <w:rFonts w:ascii="Times New Roman" w:hAnsi="Times New Roman" w:cs="Times New Roman"/>
          <w:b/>
          <w:sz w:val="28"/>
        </w:rPr>
      </w:pPr>
    </w:p>
    <w:p w:rsidR="00D73121" w:rsidRDefault="00D73121" w:rsidP="002B050C">
      <w:pPr>
        <w:spacing w:after="0" w:line="240" w:lineRule="auto"/>
        <w:jc w:val="both"/>
        <w:rPr>
          <w:rFonts w:ascii="Times New Roman" w:hAnsi="Times New Roman" w:cs="Times New Roman"/>
          <w:b/>
          <w:sz w:val="28"/>
        </w:rPr>
      </w:pPr>
    </w:p>
    <w:p w:rsidR="00990DF4" w:rsidRDefault="00990DF4" w:rsidP="00990DF4">
      <w:pPr>
        <w:spacing w:after="0" w:line="240" w:lineRule="auto"/>
        <w:ind w:firstLine="708"/>
        <w:jc w:val="both"/>
        <w:rPr>
          <w:rFonts w:ascii="Times New Roman" w:hAnsi="Times New Roman" w:cs="Times New Roman"/>
          <w:bCs/>
          <w:iCs/>
          <w:sz w:val="28"/>
        </w:rPr>
      </w:pPr>
      <w:r w:rsidRPr="00990DF4">
        <w:rPr>
          <w:rFonts w:ascii="Times New Roman" w:hAnsi="Times New Roman" w:cs="Times New Roman"/>
          <w:bCs/>
          <w:iCs/>
          <w:sz w:val="28"/>
        </w:rPr>
        <w:t>Перечень товарных рынков</w:t>
      </w:r>
      <w:r w:rsidR="006B2914">
        <w:rPr>
          <w:rFonts w:ascii="Times New Roman" w:hAnsi="Times New Roman" w:cs="Times New Roman"/>
          <w:bCs/>
          <w:iCs/>
          <w:sz w:val="28"/>
        </w:rPr>
        <w:t xml:space="preserve"> в муниципальном образовании</w:t>
      </w:r>
      <w:r w:rsidRPr="00990DF4">
        <w:rPr>
          <w:rFonts w:ascii="Times New Roman" w:hAnsi="Times New Roman" w:cs="Times New Roman"/>
          <w:bCs/>
          <w:iCs/>
          <w:sz w:val="28"/>
        </w:rPr>
        <w:t xml:space="preserve"> дополнен 5 новыми товарными рынками и составил 43 приоритетных и социально значимых товарных рынка для содействия развитию конкуренции на территории муниципального образования город Новороссийск, в том числе 11 индивидуальных товарных рынков с учетом географического положения, территориальных особенностей, а также приоритетов социально-экономического и инвестиционного развития.</w:t>
      </w:r>
    </w:p>
    <w:p w:rsidR="006B2914" w:rsidRDefault="006B2914" w:rsidP="006B2914">
      <w:pPr>
        <w:spacing w:after="0" w:line="240" w:lineRule="auto"/>
        <w:ind w:firstLine="708"/>
        <w:jc w:val="both"/>
        <w:rPr>
          <w:rFonts w:ascii="Times New Roman" w:hAnsi="Times New Roman" w:cs="Times New Roman"/>
          <w:bCs/>
          <w:iCs/>
          <w:sz w:val="28"/>
        </w:rPr>
      </w:pPr>
    </w:p>
    <w:p w:rsidR="006B2914" w:rsidRPr="006B2914" w:rsidRDefault="006B2914" w:rsidP="006B2914">
      <w:pPr>
        <w:spacing w:after="0" w:line="240" w:lineRule="auto"/>
        <w:ind w:firstLine="708"/>
        <w:jc w:val="both"/>
        <w:rPr>
          <w:rFonts w:ascii="Times New Roman" w:hAnsi="Times New Roman" w:cs="Times New Roman"/>
          <w:b/>
          <w:bCs/>
          <w:i/>
          <w:iCs/>
          <w:sz w:val="28"/>
        </w:rPr>
      </w:pPr>
      <w:r w:rsidRPr="006B2914">
        <w:rPr>
          <w:rFonts w:ascii="Times New Roman" w:hAnsi="Times New Roman" w:cs="Times New Roman"/>
          <w:b/>
          <w:bCs/>
          <w:i/>
          <w:iCs/>
          <w:sz w:val="28"/>
        </w:rPr>
        <w:t>Индивидуальные товарные рынки:</w:t>
      </w:r>
    </w:p>
    <w:p w:rsidR="006B2914" w:rsidRPr="006B2914" w:rsidRDefault="006B2914" w:rsidP="006B2914">
      <w:pPr>
        <w:spacing w:after="0" w:line="240" w:lineRule="auto"/>
        <w:ind w:firstLine="708"/>
        <w:jc w:val="both"/>
        <w:rPr>
          <w:rFonts w:ascii="Times New Roman" w:hAnsi="Times New Roman" w:cs="Times New Roman"/>
          <w:bCs/>
          <w:iCs/>
          <w:sz w:val="28"/>
        </w:rPr>
      </w:pPr>
    </w:p>
    <w:p w:rsidR="006B2914" w:rsidRP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691008" behindDoc="0" locked="0" layoutInCell="1" allowOverlap="1" wp14:anchorId="42BE9190" wp14:editId="23E3299D">
                <wp:simplePos x="0" y="0"/>
                <wp:positionH relativeFrom="column">
                  <wp:posOffset>455879</wp:posOffset>
                </wp:positionH>
                <wp:positionV relativeFrom="paragraph">
                  <wp:posOffset>62180</wp:posOffset>
                </wp:positionV>
                <wp:extent cx="238658" cy="87782"/>
                <wp:effectExtent l="0" t="19050" r="47625" b="45720"/>
                <wp:wrapNone/>
                <wp:docPr id="230" name="Стрелка вправо 230"/>
                <wp:cNvGraphicFramePr/>
                <a:graphic xmlns:a="http://schemas.openxmlformats.org/drawingml/2006/main">
                  <a:graphicData uri="http://schemas.microsoft.com/office/word/2010/wordprocessingShape">
                    <wps:wsp>
                      <wps:cNvSpPr/>
                      <wps:spPr>
                        <a:xfrm>
                          <a:off x="0" y="0"/>
                          <a:ext cx="238658" cy="87782"/>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70C9F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30" o:spid="_x0000_s1026" type="#_x0000_t13" style="position:absolute;margin-left:35.9pt;margin-top:4.9pt;width:18.8pt;height:6.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" adj="17628" fillcolor="black [3200]" strokecolor="black [1600]" strokeweight="1pt"/>
            </w:pict>
          </mc:Fallback>
        </mc:AlternateContent>
      </w:r>
      <w:r w:rsidRPr="006B2914">
        <w:rPr>
          <w:rFonts w:ascii="Times New Roman" w:hAnsi="Times New Roman" w:cs="Times New Roman"/>
          <w:bCs/>
          <w:iCs/>
          <w:sz w:val="28"/>
        </w:rPr>
        <w:tab/>
        <w:t>Рынок услуг в сфере культуры</w:t>
      </w:r>
    </w:p>
    <w:p w:rsidR="006B2914" w:rsidRP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693056" behindDoc="0" locked="0" layoutInCell="1" allowOverlap="1" wp14:anchorId="4F272D0D" wp14:editId="2CF83CF1">
                <wp:simplePos x="0" y="0"/>
                <wp:positionH relativeFrom="column">
                  <wp:posOffset>446227</wp:posOffset>
                </wp:positionH>
                <wp:positionV relativeFrom="paragraph">
                  <wp:posOffset>84735</wp:posOffset>
                </wp:positionV>
                <wp:extent cx="238658" cy="87782"/>
                <wp:effectExtent l="0" t="19050" r="47625" b="45720"/>
                <wp:wrapNone/>
                <wp:docPr id="231" name="Стрелка вправо 231"/>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5553C" id="Стрелка вправо 231" o:spid="_x0000_s1026" type="#_x0000_t13" style="position:absolute;margin-left:35.15pt;margin-top:6.65pt;width:18.8pt;height:6.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" adj="17628" fillcolor="windowText" strokeweight="1pt"/>
            </w:pict>
          </mc:Fallback>
        </mc:AlternateContent>
      </w:r>
      <w:r w:rsidRPr="006B2914">
        <w:rPr>
          <w:rFonts w:ascii="Times New Roman" w:hAnsi="Times New Roman" w:cs="Times New Roman"/>
          <w:bCs/>
          <w:iCs/>
          <w:sz w:val="28"/>
        </w:rPr>
        <w:tab/>
        <w:t>Рынок овощной и плодово-ягодной продукции</w:t>
      </w:r>
    </w:p>
    <w:p w:rsidR="006B2914" w:rsidRP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695104" behindDoc="0" locked="0" layoutInCell="1" allowOverlap="1" wp14:anchorId="73ADE37F" wp14:editId="70FD7239">
                <wp:simplePos x="0" y="0"/>
                <wp:positionH relativeFrom="column">
                  <wp:posOffset>446227</wp:posOffset>
                </wp:positionH>
                <wp:positionV relativeFrom="paragraph">
                  <wp:posOffset>106680</wp:posOffset>
                </wp:positionV>
                <wp:extent cx="238658" cy="87782"/>
                <wp:effectExtent l="0" t="19050" r="47625" b="45720"/>
                <wp:wrapNone/>
                <wp:docPr id="232" name="Стрелка вправо 232"/>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BBD42" id="Стрелка вправо 232" o:spid="_x0000_s1026" type="#_x0000_t13" style="position:absolute;margin-left:35.15pt;margin-top:8.4pt;width:18.8pt;height:6.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" adj="17628" fillcolor="windowText" strokeweight="1pt"/>
            </w:pict>
          </mc:Fallback>
        </mc:AlternateContent>
      </w:r>
      <w:r w:rsidRPr="006B2914">
        <w:rPr>
          <w:rFonts w:ascii="Times New Roman" w:hAnsi="Times New Roman" w:cs="Times New Roman"/>
          <w:bCs/>
          <w:iCs/>
          <w:sz w:val="28"/>
        </w:rPr>
        <w:tab/>
        <w:t>Рынок животноводческой продукции</w:t>
      </w:r>
    </w:p>
    <w:p w:rsidR="006B2914" w:rsidRP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697152" behindDoc="0" locked="0" layoutInCell="1" allowOverlap="1" wp14:anchorId="73ADE37F" wp14:editId="70FD7239">
                <wp:simplePos x="0" y="0"/>
                <wp:positionH relativeFrom="column">
                  <wp:posOffset>431596</wp:posOffset>
                </wp:positionH>
                <wp:positionV relativeFrom="paragraph">
                  <wp:posOffset>32893</wp:posOffset>
                </wp:positionV>
                <wp:extent cx="238658" cy="87782"/>
                <wp:effectExtent l="0" t="19050" r="47625" b="45720"/>
                <wp:wrapNone/>
                <wp:docPr id="233" name="Стрелка вправо 233"/>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B42B5" id="Стрелка вправо 233" o:spid="_x0000_s1026" type="#_x0000_t13" style="position:absolute;margin-left:34pt;margin-top:2.6pt;width:18.8pt;height:6.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" adj="17628" fillcolor="windowText" strokeweight="1pt"/>
            </w:pict>
          </mc:Fallback>
        </mc:AlternateContent>
      </w:r>
      <w:r w:rsidRPr="006B2914">
        <w:rPr>
          <w:rFonts w:ascii="Times New Roman" w:hAnsi="Times New Roman" w:cs="Times New Roman"/>
          <w:bCs/>
          <w:iCs/>
          <w:sz w:val="28"/>
        </w:rPr>
        <w:tab/>
        <w:t xml:space="preserve">Рынок устройства и обслуживания систем </w:t>
      </w:r>
      <w:proofErr w:type="spellStart"/>
      <w:r w:rsidRPr="006B2914">
        <w:rPr>
          <w:rFonts w:ascii="Times New Roman" w:hAnsi="Times New Roman" w:cs="Times New Roman"/>
          <w:bCs/>
          <w:iCs/>
          <w:sz w:val="28"/>
        </w:rPr>
        <w:t>ливнеотведения</w:t>
      </w:r>
      <w:proofErr w:type="spellEnd"/>
      <w:r w:rsidRPr="006B2914">
        <w:rPr>
          <w:rFonts w:ascii="Times New Roman" w:hAnsi="Times New Roman" w:cs="Times New Roman"/>
          <w:bCs/>
          <w:iCs/>
          <w:sz w:val="28"/>
        </w:rPr>
        <w:t xml:space="preserve">      </w:t>
      </w:r>
    </w:p>
    <w:p w:rsidR="006B2914" w:rsidRP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699200" behindDoc="0" locked="0" layoutInCell="1" allowOverlap="1" wp14:anchorId="73ADE37F" wp14:editId="70FD7239">
                <wp:simplePos x="0" y="0"/>
                <wp:positionH relativeFrom="column">
                  <wp:posOffset>431165</wp:posOffset>
                </wp:positionH>
                <wp:positionV relativeFrom="paragraph">
                  <wp:posOffset>62306</wp:posOffset>
                </wp:positionV>
                <wp:extent cx="238658" cy="87782"/>
                <wp:effectExtent l="0" t="19050" r="47625" b="45720"/>
                <wp:wrapNone/>
                <wp:docPr id="234" name="Стрелка вправо 234"/>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1CFE4" id="Стрелка вправо 234" o:spid="_x0000_s1026" type="#_x0000_t13" style="position:absolute;margin-left:33.95pt;margin-top:4.9pt;width:18.8pt;height:6.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" adj="17628" fillcolor="windowText" strokeweight="1pt"/>
            </w:pict>
          </mc:Fallback>
        </mc:AlternateContent>
      </w:r>
      <w:r w:rsidRPr="006B2914">
        <w:rPr>
          <w:rFonts w:ascii="Times New Roman" w:hAnsi="Times New Roman" w:cs="Times New Roman"/>
          <w:bCs/>
          <w:iCs/>
          <w:sz w:val="28"/>
        </w:rPr>
        <w:tab/>
        <w:t>Рынок виноградарства и виноделия</w:t>
      </w:r>
    </w:p>
    <w:p w:rsid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701248" behindDoc="0" locked="0" layoutInCell="1" allowOverlap="1" wp14:anchorId="11544510" wp14:editId="68EA2BC9">
                <wp:simplePos x="0" y="0"/>
                <wp:positionH relativeFrom="column">
                  <wp:posOffset>431596</wp:posOffset>
                </wp:positionH>
                <wp:positionV relativeFrom="paragraph">
                  <wp:posOffset>106045</wp:posOffset>
                </wp:positionV>
                <wp:extent cx="238658" cy="87782"/>
                <wp:effectExtent l="0" t="19050" r="47625" b="45720"/>
                <wp:wrapNone/>
                <wp:docPr id="235" name="Стрелка вправо 235"/>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536E3" id="Стрелка вправо 235" o:spid="_x0000_s1026" type="#_x0000_t13" style="position:absolute;margin-left:34pt;margin-top:8.35pt;width:18.8pt;height:6.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" adj="17628" fillcolor="windowText" strokeweight="1pt"/>
            </w:pict>
          </mc:Fallback>
        </mc:AlternateContent>
      </w:r>
      <w:r w:rsidRPr="006B2914">
        <w:rPr>
          <w:rFonts w:ascii="Times New Roman" w:hAnsi="Times New Roman" w:cs="Times New Roman"/>
          <w:bCs/>
          <w:iCs/>
          <w:sz w:val="28"/>
        </w:rPr>
        <w:tab/>
        <w:t>Рынок страховых услуг</w:t>
      </w:r>
    </w:p>
    <w:p w:rsidR="006B2914" w:rsidRPr="006B2914" w:rsidRDefault="006B2914" w:rsidP="006B2914">
      <w:pPr>
        <w:spacing w:after="0" w:line="240" w:lineRule="auto"/>
        <w:ind w:firstLine="708"/>
        <w:jc w:val="both"/>
        <w:rPr>
          <w:rFonts w:ascii="Times New Roman" w:hAnsi="Times New Roman" w:cs="Times New Roman"/>
          <w:b/>
          <w:bCs/>
          <w:i/>
          <w:iCs/>
          <w:sz w:val="28"/>
        </w:rPr>
      </w:pPr>
      <w:r>
        <w:rPr>
          <w:rFonts w:ascii="Times New Roman" w:hAnsi="Times New Roman" w:cs="Times New Roman"/>
          <w:bCs/>
          <w:iCs/>
          <w:sz w:val="28"/>
        </w:rPr>
        <w:lastRenderedPageBreak/>
        <w:tab/>
      </w:r>
      <w:r w:rsidRPr="006B2914">
        <w:rPr>
          <w:rFonts w:ascii="Times New Roman" w:hAnsi="Times New Roman" w:cs="Times New Roman"/>
          <w:b/>
          <w:bCs/>
          <w:i/>
          <w:iCs/>
          <w:sz w:val="28"/>
        </w:rPr>
        <w:t>в том числе новые товарные рынки:</w:t>
      </w:r>
    </w:p>
    <w:p w:rsidR="006B2914" w:rsidRP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703296" behindDoc="0" locked="0" layoutInCell="1" allowOverlap="1" wp14:anchorId="73ADE37F" wp14:editId="70FD7239">
                <wp:simplePos x="0" y="0"/>
                <wp:positionH relativeFrom="column">
                  <wp:posOffset>431596</wp:posOffset>
                </wp:positionH>
                <wp:positionV relativeFrom="paragraph">
                  <wp:posOffset>18415</wp:posOffset>
                </wp:positionV>
                <wp:extent cx="238658" cy="87782"/>
                <wp:effectExtent l="0" t="19050" r="47625" b="45720"/>
                <wp:wrapNone/>
                <wp:docPr id="236" name="Стрелка вправо 236"/>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A2431" id="Стрелка вправо 236" o:spid="_x0000_s1026" type="#_x0000_t13" style="position:absolute;margin-left:34pt;margin-top:1.45pt;width:18.8pt;height:6.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" adj="17628" fillcolor="windowText" strokeweight="1pt"/>
            </w:pict>
          </mc:Fallback>
        </mc:AlternateContent>
      </w:r>
      <w:r w:rsidRPr="006B2914">
        <w:rPr>
          <w:rFonts w:ascii="Times New Roman" w:hAnsi="Times New Roman" w:cs="Times New Roman"/>
          <w:bCs/>
          <w:iCs/>
          <w:sz w:val="28"/>
        </w:rPr>
        <w:tab/>
        <w:t>Рынок услуг в сфере физической культуры и спорта</w:t>
      </w:r>
    </w:p>
    <w:p w:rsidR="006B2914" w:rsidRP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705344" behindDoc="0" locked="0" layoutInCell="1" allowOverlap="1" wp14:anchorId="73ADE37F" wp14:editId="70FD7239">
                <wp:simplePos x="0" y="0"/>
                <wp:positionH relativeFrom="column">
                  <wp:posOffset>431596</wp:posOffset>
                </wp:positionH>
                <wp:positionV relativeFrom="paragraph">
                  <wp:posOffset>18415</wp:posOffset>
                </wp:positionV>
                <wp:extent cx="238658" cy="87782"/>
                <wp:effectExtent l="0" t="19050" r="47625" b="45720"/>
                <wp:wrapNone/>
                <wp:docPr id="237" name="Стрелка вправо 237"/>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A4433" id="Стрелка вправо 237" o:spid="_x0000_s1026" type="#_x0000_t13" style="position:absolute;margin-left:34pt;margin-top:1.45pt;width:18.8pt;height:6.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" adj="17628" fillcolor="windowText" strokeweight="1pt"/>
            </w:pict>
          </mc:Fallback>
        </mc:AlternateContent>
      </w:r>
      <w:r w:rsidRPr="006B2914">
        <w:rPr>
          <w:rFonts w:ascii="Times New Roman" w:hAnsi="Times New Roman" w:cs="Times New Roman"/>
          <w:bCs/>
          <w:iCs/>
          <w:sz w:val="28"/>
        </w:rPr>
        <w:tab/>
        <w:t>Рынок химической продукции</w:t>
      </w:r>
    </w:p>
    <w:p w:rsidR="006B2914" w:rsidRP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707392" behindDoc="0" locked="0" layoutInCell="1" allowOverlap="1" wp14:anchorId="73ADE37F" wp14:editId="70FD7239">
                <wp:simplePos x="0" y="0"/>
                <wp:positionH relativeFrom="column">
                  <wp:posOffset>431596</wp:posOffset>
                </wp:positionH>
                <wp:positionV relativeFrom="paragraph">
                  <wp:posOffset>18415</wp:posOffset>
                </wp:positionV>
                <wp:extent cx="238658" cy="87782"/>
                <wp:effectExtent l="0" t="19050" r="47625" b="45720"/>
                <wp:wrapNone/>
                <wp:docPr id="238" name="Стрелка вправо 238"/>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3CDE4" id="Стрелка вправо 238" o:spid="_x0000_s1026" type="#_x0000_t13" style="position:absolute;margin-left:34pt;margin-top:1.45pt;width:18.8pt;height:6.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" adj="17628" fillcolor="windowText" strokeweight="1pt"/>
            </w:pict>
          </mc:Fallback>
        </mc:AlternateContent>
      </w:r>
      <w:r w:rsidRPr="006B2914">
        <w:rPr>
          <w:rFonts w:ascii="Times New Roman" w:hAnsi="Times New Roman" w:cs="Times New Roman"/>
          <w:bCs/>
          <w:iCs/>
          <w:sz w:val="28"/>
        </w:rPr>
        <w:tab/>
        <w:t>Рынок экскурсионного обслуживания населения</w:t>
      </w:r>
    </w:p>
    <w:p w:rsidR="006B2914" w:rsidRPr="006B2914" w:rsidRDefault="006B2914" w:rsidP="006B2914">
      <w:pPr>
        <w:spacing w:after="0" w:line="240" w:lineRule="auto"/>
        <w:ind w:firstLine="708"/>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709440" behindDoc="0" locked="0" layoutInCell="1" allowOverlap="1" wp14:anchorId="7F2F71D0" wp14:editId="5A2E40EE">
                <wp:simplePos x="0" y="0"/>
                <wp:positionH relativeFrom="column">
                  <wp:posOffset>431596</wp:posOffset>
                </wp:positionH>
                <wp:positionV relativeFrom="paragraph">
                  <wp:posOffset>18415</wp:posOffset>
                </wp:positionV>
                <wp:extent cx="238658" cy="87782"/>
                <wp:effectExtent l="0" t="19050" r="47625" b="45720"/>
                <wp:wrapNone/>
                <wp:docPr id="239" name="Стрелка вправо 239"/>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0A170" id="Стрелка вправо 239" o:spid="_x0000_s1026" type="#_x0000_t13" style="position:absolute;margin-left:34pt;margin-top:1.45pt;width:18.8pt;height:6.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" adj="17628" fillcolor="windowText" strokeweight="1pt"/>
            </w:pict>
          </mc:Fallback>
        </mc:AlternateContent>
      </w:r>
      <w:r w:rsidRPr="006B2914">
        <w:rPr>
          <w:rFonts w:ascii="Times New Roman" w:hAnsi="Times New Roman" w:cs="Times New Roman"/>
          <w:bCs/>
          <w:iCs/>
          <w:sz w:val="28"/>
        </w:rPr>
        <w:tab/>
        <w:t>Рынок объектов придорожного сервиса</w:t>
      </w:r>
    </w:p>
    <w:p w:rsidR="006B2914" w:rsidRPr="00990DF4" w:rsidRDefault="006B2914" w:rsidP="006B2914">
      <w:pPr>
        <w:spacing w:after="0" w:line="240" w:lineRule="auto"/>
        <w:ind w:left="567" w:firstLine="141"/>
        <w:jc w:val="both"/>
        <w:rPr>
          <w:rFonts w:ascii="Times New Roman" w:hAnsi="Times New Roman" w:cs="Times New Roman"/>
          <w:bCs/>
          <w:iCs/>
          <w:sz w:val="28"/>
        </w:rPr>
      </w:pPr>
      <w:r>
        <w:rPr>
          <w:rFonts w:ascii="Times New Roman" w:hAnsi="Times New Roman" w:cs="Times New Roman"/>
          <w:bCs/>
          <w:iCs/>
          <w:noProof/>
          <w:sz w:val="28"/>
          <w:lang w:eastAsia="ru-RU"/>
        </w:rPr>
        <mc:AlternateContent>
          <mc:Choice Requires="wps">
            <w:drawing>
              <wp:anchor distT="0" distB="0" distL="114300" distR="114300" simplePos="0" relativeHeight="251711488" behindDoc="0" locked="0" layoutInCell="1" allowOverlap="1" wp14:anchorId="16779D88" wp14:editId="05E335F0">
                <wp:simplePos x="0" y="0"/>
                <wp:positionH relativeFrom="column">
                  <wp:posOffset>431597</wp:posOffset>
                </wp:positionH>
                <wp:positionV relativeFrom="paragraph">
                  <wp:posOffset>54838</wp:posOffset>
                </wp:positionV>
                <wp:extent cx="238658" cy="87782"/>
                <wp:effectExtent l="0" t="19050" r="47625" b="45720"/>
                <wp:wrapNone/>
                <wp:docPr id="240" name="Стрелка вправо 240"/>
                <wp:cNvGraphicFramePr/>
                <a:graphic xmlns:a="http://schemas.openxmlformats.org/drawingml/2006/main">
                  <a:graphicData uri="http://schemas.microsoft.com/office/word/2010/wordprocessingShape">
                    <wps:wsp>
                      <wps:cNvSpPr/>
                      <wps:spPr>
                        <a:xfrm>
                          <a:off x="0" y="0"/>
                          <a:ext cx="238658" cy="877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FBF22" id="Стрелка вправо 240" o:spid="_x0000_s1026" type="#_x0000_t13" style="position:absolute;margin-left:34pt;margin-top:4.3pt;width:18.8pt;height:6.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" adj="17628" fillcolor="windowText" strokeweight="1pt"/>
            </w:pict>
          </mc:Fallback>
        </mc:AlternateContent>
      </w:r>
      <w:r w:rsidRPr="006B2914">
        <w:rPr>
          <w:rFonts w:ascii="Times New Roman" w:hAnsi="Times New Roman" w:cs="Times New Roman"/>
          <w:bCs/>
          <w:iCs/>
          <w:sz w:val="28"/>
        </w:rPr>
        <w:tab/>
        <w:t>Рынок театрально-концертного обслуживания населения.</w:t>
      </w:r>
    </w:p>
    <w:p w:rsidR="00990DF4" w:rsidRPr="002B050C" w:rsidRDefault="00990DF4" w:rsidP="00D73121">
      <w:pPr>
        <w:spacing w:after="0" w:line="240" w:lineRule="auto"/>
        <w:ind w:firstLine="708"/>
        <w:jc w:val="both"/>
        <w:rPr>
          <w:rFonts w:ascii="Times New Roman" w:hAnsi="Times New Roman" w:cs="Times New Roman"/>
          <w:b/>
          <w:sz w:val="28"/>
        </w:rPr>
      </w:pPr>
    </w:p>
    <w:p w:rsidR="006B2914" w:rsidRPr="006B2914" w:rsidRDefault="006B2914" w:rsidP="006B2914">
      <w:pPr>
        <w:spacing w:after="0" w:line="240" w:lineRule="auto"/>
        <w:ind w:firstLine="567"/>
        <w:jc w:val="both"/>
        <w:rPr>
          <w:rFonts w:ascii="Times New Roman" w:hAnsi="Times New Roman" w:cs="Times New Roman"/>
          <w:sz w:val="28"/>
        </w:rPr>
      </w:pPr>
      <w:r w:rsidRPr="006B2914">
        <w:rPr>
          <w:rFonts w:ascii="Times New Roman" w:hAnsi="Times New Roman" w:cs="Times New Roman"/>
          <w:sz w:val="28"/>
        </w:rPr>
        <w:t>Распоряжением администрации муниципального образования город Новороссийск от 30 декабря 2020 года № 107-р актуализирован План мероприятий («дорожная карта») по содействию развитию конкуренции в муниципальном образовании город Новороссийск.</w:t>
      </w:r>
    </w:p>
    <w:p w:rsidR="002B050C" w:rsidRDefault="006B2914" w:rsidP="00DA0587">
      <w:pPr>
        <w:spacing w:after="0" w:line="240" w:lineRule="auto"/>
        <w:jc w:val="both"/>
        <w:rPr>
          <w:rFonts w:ascii="Times New Roman" w:hAnsi="Times New Roman" w:cs="Times New Roman"/>
          <w:b/>
          <w:sz w:val="28"/>
        </w:rPr>
      </w:pPr>
      <w:r>
        <w:rPr>
          <w:rFonts w:ascii="Times New Roman" w:hAnsi="Times New Roman" w:cs="Times New Roman"/>
          <w:b/>
          <w:sz w:val="28"/>
        </w:rPr>
        <w:tab/>
      </w:r>
      <w:r w:rsidR="00FA20EF">
        <w:rPr>
          <w:rFonts w:ascii="Times New Roman" w:hAnsi="Times New Roman" w:cs="Times New Roman"/>
          <w:b/>
          <w:sz w:val="28"/>
        </w:rPr>
        <w:t xml:space="preserve">Определено 49 </w:t>
      </w:r>
      <w:r w:rsidRPr="006B2914">
        <w:rPr>
          <w:rFonts w:ascii="Times New Roman" w:hAnsi="Times New Roman" w:cs="Times New Roman"/>
          <w:b/>
          <w:sz w:val="28"/>
        </w:rPr>
        <w:t xml:space="preserve">ключевых показателей развития конкуренции </w:t>
      </w:r>
      <w:r w:rsidR="00FA20EF">
        <w:rPr>
          <w:rFonts w:ascii="Times New Roman" w:hAnsi="Times New Roman" w:cs="Times New Roman"/>
          <w:b/>
          <w:sz w:val="28"/>
        </w:rPr>
        <w:t xml:space="preserve">                         </w:t>
      </w:r>
      <w:r w:rsidRPr="006B2914">
        <w:rPr>
          <w:rFonts w:ascii="Times New Roman" w:hAnsi="Times New Roman" w:cs="Times New Roman"/>
          <w:b/>
          <w:sz w:val="28"/>
        </w:rPr>
        <w:t>к 1 января 2022 г. в муниципальном образовании город Новороссийск</w:t>
      </w:r>
      <w:r w:rsidR="00FA20EF">
        <w:rPr>
          <w:rFonts w:ascii="Times New Roman" w:hAnsi="Times New Roman" w:cs="Times New Roman"/>
          <w:b/>
          <w:sz w:val="28"/>
        </w:rPr>
        <w:t>.</w:t>
      </w:r>
    </w:p>
    <w:p w:rsidR="00FA20EF" w:rsidRPr="00FA20EF" w:rsidRDefault="00FA20EF" w:rsidP="00DA0587">
      <w:pPr>
        <w:spacing w:after="0" w:line="240" w:lineRule="auto"/>
        <w:jc w:val="both"/>
        <w:rPr>
          <w:rFonts w:ascii="Times New Roman" w:hAnsi="Times New Roman" w:cs="Times New Roman"/>
          <w:sz w:val="28"/>
        </w:rPr>
      </w:pPr>
      <w:r>
        <w:rPr>
          <w:rFonts w:ascii="Times New Roman" w:hAnsi="Times New Roman" w:cs="Times New Roman"/>
          <w:b/>
          <w:sz w:val="28"/>
        </w:rPr>
        <w:tab/>
      </w:r>
      <w:r>
        <w:rPr>
          <w:rFonts w:ascii="Times New Roman" w:hAnsi="Times New Roman" w:cs="Times New Roman"/>
          <w:sz w:val="28"/>
        </w:rPr>
        <w:t xml:space="preserve">По итогу выполнения мероприятий «дорожной карты» по содействию развитию конкуренции на территории муниципального образования за 2020 год ключевые показатели достигнуты в полном объеме, а по некоторым товарным рынкам и перевыполнены </w:t>
      </w:r>
      <w:r w:rsidRPr="00FA20EF">
        <w:rPr>
          <w:rFonts w:ascii="Times New Roman" w:hAnsi="Times New Roman" w:cs="Times New Roman"/>
          <w:b/>
          <w:sz w:val="28"/>
        </w:rPr>
        <w:t>(Приложение 2 к отчету)</w:t>
      </w:r>
      <w:r>
        <w:rPr>
          <w:rFonts w:ascii="Times New Roman" w:hAnsi="Times New Roman" w:cs="Times New Roman"/>
          <w:sz w:val="28"/>
        </w:rPr>
        <w:t>.</w:t>
      </w:r>
    </w:p>
    <w:p w:rsidR="006B2914" w:rsidRDefault="006B2914" w:rsidP="00DA0587">
      <w:pPr>
        <w:spacing w:after="0" w:line="240" w:lineRule="auto"/>
        <w:jc w:val="both"/>
        <w:rPr>
          <w:rFonts w:ascii="Times New Roman" w:hAnsi="Times New Roman" w:cs="Times New Roman"/>
          <w:b/>
          <w:sz w:val="28"/>
        </w:rPr>
      </w:pPr>
    </w:p>
    <w:p w:rsidR="00E92FE4" w:rsidRDefault="00E92FE4" w:rsidP="00E92FE4">
      <w:pPr>
        <w:spacing w:after="0" w:line="240" w:lineRule="auto"/>
        <w:jc w:val="both"/>
        <w:rPr>
          <w:rFonts w:ascii="Times New Roman" w:hAnsi="Times New Roman" w:cs="Times New Roman"/>
          <w:b/>
          <w:color w:val="000000"/>
          <w:sz w:val="28"/>
          <w:szCs w:val="28"/>
        </w:rPr>
      </w:pPr>
      <w:r w:rsidRPr="002B0C6F">
        <w:rPr>
          <w:rFonts w:ascii="Times New Roman" w:hAnsi="Times New Roman" w:cs="Times New Roman"/>
          <w:b/>
          <w:sz w:val="28"/>
          <w:szCs w:val="28"/>
        </w:rPr>
        <w:t xml:space="preserve">Раздел </w:t>
      </w:r>
      <w:r w:rsidR="008A16B2">
        <w:rPr>
          <w:rFonts w:ascii="Times New Roman" w:hAnsi="Times New Roman" w:cs="Times New Roman"/>
          <w:b/>
          <w:sz w:val="28"/>
          <w:szCs w:val="28"/>
        </w:rPr>
        <w:t>7</w:t>
      </w:r>
      <w:r w:rsidRPr="002B0C6F">
        <w:rPr>
          <w:rFonts w:ascii="Times New Roman" w:hAnsi="Times New Roman" w:cs="Times New Roman"/>
          <w:b/>
          <w:sz w:val="28"/>
          <w:szCs w:val="28"/>
        </w:rPr>
        <w:t xml:space="preserve">. </w:t>
      </w:r>
      <w:r w:rsidRPr="002B0C6F">
        <w:rPr>
          <w:rFonts w:ascii="Times New Roman" w:hAnsi="Times New Roman" w:cs="Times New Roman"/>
          <w:b/>
          <w:color w:val="000000"/>
          <w:sz w:val="28"/>
          <w:szCs w:val="28"/>
        </w:rPr>
        <w:t xml:space="preserve">Информация о реализации проектного подхода при внедрении Стандарта развития конкуренции на территории </w:t>
      </w:r>
      <w:r w:rsidRPr="002B0C6F">
        <w:rPr>
          <w:rFonts w:ascii="Times New Roman" w:hAnsi="Times New Roman" w:cs="Times New Roman"/>
          <w:b/>
          <w:sz w:val="28"/>
          <w:szCs w:val="28"/>
        </w:rPr>
        <w:t>муниципального образования</w:t>
      </w:r>
      <w:r w:rsidRPr="002B0C6F">
        <w:rPr>
          <w:rFonts w:ascii="Times New Roman" w:hAnsi="Times New Roman" w:cs="Times New Roman"/>
          <w:b/>
          <w:color w:val="000000"/>
          <w:sz w:val="28"/>
          <w:szCs w:val="28"/>
        </w:rPr>
        <w:t>.</w:t>
      </w:r>
    </w:p>
    <w:p w:rsidR="00E92FE4" w:rsidRDefault="00E92FE4" w:rsidP="00DA0587">
      <w:pPr>
        <w:spacing w:after="0" w:line="240" w:lineRule="auto"/>
        <w:jc w:val="both"/>
        <w:rPr>
          <w:rFonts w:ascii="Times New Roman" w:hAnsi="Times New Roman" w:cs="Times New Roman"/>
          <w:b/>
          <w:sz w:val="28"/>
        </w:rPr>
      </w:pP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В соответствии с постановлением Правительства Российской  № 1050 «Об организации проектной деятельности в Правительстве Российской Федерации», Постановлением главы администрации (губернатора) Краснодарского края от 12.03.2018 № 98 «Об организации проектной деятельности в исполнительных органах государственной власти Краснодарского края» в муниципальном образовании город Новороссийск разработано положение об организации проектной деятельности на территории города, которое утверждено постановление</w:t>
      </w:r>
      <w:r>
        <w:rPr>
          <w:rFonts w:ascii="Times New Roman" w:eastAsia="Times New Roman" w:hAnsi="Times New Roman" w:cs="Times New Roman"/>
          <w:kern w:val="0"/>
          <w:sz w:val="28"/>
          <w:szCs w:val="28"/>
          <w:lang w:eastAsia="ru-RU"/>
        </w:rPr>
        <w:t>м администрации города № 2400 (</w:t>
      </w:r>
      <w:r w:rsidRPr="008A16B2">
        <w:rPr>
          <w:rFonts w:ascii="Times New Roman" w:eastAsia="Times New Roman" w:hAnsi="Times New Roman" w:cs="Times New Roman"/>
          <w:kern w:val="0"/>
          <w:sz w:val="28"/>
          <w:szCs w:val="28"/>
          <w:lang w:eastAsia="ru-RU"/>
        </w:rPr>
        <w:t xml:space="preserve">действующая </w:t>
      </w:r>
      <w:proofErr w:type="gramStart"/>
      <w:r w:rsidRPr="008A16B2">
        <w:rPr>
          <w:rFonts w:ascii="Times New Roman" w:eastAsia="Times New Roman" w:hAnsi="Times New Roman" w:cs="Times New Roman"/>
          <w:kern w:val="0"/>
          <w:sz w:val="28"/>
          <w:szCs w:val="28"/>
          <w:lang w:eastAsia="ru-RU"/>
        </w:rPr>
        <w:t>редакции  от</w:t>
      </w:r>
      <w:proofErr w:type="gramEnd"/>
      <w:r w:rsidRPr="008A16B2">
        <w:rPr>
          <w:rFonts w:ascii="Times New Roman" w:eastAsia="Times New Roman" w:hAnsi="Times New Roman" w:cs="Times New Roman"/>
          <w:kern w:val="0"/>
          <w:sz w:val="28"/>
          <w:szCs w:val="28"/>
          <w:lang w:eastAsia="ru-RU"/>
        </w:rPr>
        <w:t xml:space="preserve"> 30.07.2019г. №3471).</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Таким образом, в администрации города создана правовая база для реализации механизмов проектного управления. </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Ряд проектов направлены, в том числе, и на развитие конкуренции в муниципальном образовании.</w:t>
      </w: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 «Самбо в школу» в общеобразовательных организациях муниципального образования город Новороссийск»</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color w:val="000000"/>
          <w:kern w:val="0"/>
          <w:sz w:val="28"/>
          <w:szCs w:val="28"/>
          <w:lang w:eastAsia="en-US"/>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r w:rsidRPr="008A16B2">
        <w:rPr>
          <w:rFonts w:ascii="Times New Roman" w:eastAsia="Calibri" w:hAnsi="Times New Roman" w:cs="Times New Roman"/>
          <w:color w:val="000000"/>
          <w:kern w:val="0"/>
          <w:sz w:val="28"/>
          <w:szCs w:val="28"/>
          <w:lang w:eastAsia="en-US"/>
        </w:rPr>
        <w:t>создание</w:t>
      </w:r>
      <w:proofErr w:type="gramEnd"/>
      <w:r w:rsidRPr="008A16B2">
        <w:rPr>
          <w:rFonts w:ascii="Times New Roman" w:eastAsia="Calibri" w:hAnsi="Times New Roman" w:cs="Times New Roman"/>
          <w:color w:val="000000"/>
          <w:kern w:val="0"/>
          <w:sz w:val="28"/>
          <w:szCs w:val="28"/>
          <w:lang w:eastAsia="en-US"/>
        </w:rPr>
        <w:t xml:space="preserve"> условий в 10 общеобразовательных организациях для дополнительного спортивного образования детей посредством привлечения детей и подростков в секцию «Самбо».</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32"/>
          <w:szCs w:val="28"/>
          <w:lang w:eastAsia="ru-RU"/>
        </w:rPr>
      </w:pPr>
      <w:r w:rsidRPr="008A16B2">
        <w:rPr>
          <w:rFonts w:ascii="Times New Roman" w:eastAsia="Times New Roman" w:hAnsi="Times New Roman" w:cs="Times New Roman"/>
          <w:kern w:val="0"/>
          <w:sz w:val="28"/>
          <w:szCs w:val="28"/>
          <w:lang w:eastAsia="ru-RU"/>
        </w:rPr>
        <w:t xml:space="preserve">Показатели </w:t>
      </w:r>
      <w:proofErr w:type="gramStart"/>
      <w:r w:rsidRPr="008A16B2">
        <w:rPr>
          <w:rFonts w:ascii="Times New Roman" w:eastAsia="Times New Roman" w:hAnsi="Times New Roman" w:cs="Times New Roman"/>
          <w:kern w:val="0"/>
          <w:sz w:val="28"/>
          <w:szCs w:val="28"/>
          <w:lang w:eastAsia="ru-RU"/>
        </w:rPr>
        <w:t>проекта</w:t>
      </w:r>
      <w:r w:rsidRPr="008A16B2">
        <w:rPr>
          <w:rFonts w:ascii="Times New Roman" w:eastAsia="Times New Roman" w:hAnsi="Times New Roman" w:cs="Times New Roman"/>
          <w:color w:val="000000"/>
          <w:kern w:val="0"/>
          <w:sz w:val="24"/>
          <w:szCs w:val="24"/>
          <w:lang w:eastAsia="ru-RU"/>
        </w:rPr>
        <w:t xml:space="preserve">  -</w:t>
      </w:r>
      <w:proofErr w:type="gramEnd"/>
      <w:r w:rsidRPr="008A16B2">
        <w:rPr>
          <w:rFonts w:ascii="Times New Roman" w:eastAsia="Times New Roman" w:hAnsi="Times New Roman" w:cs="Times New Roman"/>
          <w:color w:val="000000"/>
          <w:kern w:val="0"/>
          <w:sz w:val="24"/>
          <w:szCs w:val="24"/>
          <w:lang w:eastAsia="ru-RU"/>
        </w:rPr>
        <w:t xml:space="preserve"> </w:t>
      </w:r>
      <w:r w:rsidRPr="008A16B2">
        <w:rPr>
          <w:rFonts w:ascii="Times New Roman" w:eastAsia="Times New Roman" w:hAnsi="Times New Roman" w:cs="Times New Roman"/>
          <w:color w:val="000000"/>
          <w:kern w:val="0"/>
          <w:sz w:val="28"/>
          <w:szCs w:val="24"/>
          <w:lang w:eastAsia="ru-RU"/>
        </w:rPr>
        <w:t xml:space="preserve">Численность занимающихся самбо в учреждениях спортивной направленности муниципального образования город Новороссийск </w:t>
      </w:r>
      <w:r w:rsidRPr="008A16B2">
        <w:rPr>
          <w:rFonts w:ascii="Times New Roman" w:eastAsia="Times New Roman" w:hAnsi="Times New Roman" w:cs="Times New Roman"/>
          <w:color w:val="000000"/>
          <w:kern w:val="0"/>
          <w:sz w:val="28"/>
          <w:szCs w:val="24"/>
          <w:lang w:eastAsia="ru-RU"/>
        </w:rPr>
        <w:lastRenderedPageBreak/>
        <w:t>на базе общеобразовательных школ – 210 человек (105%)</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kern w:val="0"/>
          <w:sz w:val="28"/>
          <w:szCs w:val="28"/>
          <w:lang w:eastAsia="ru-RU"/>
        </w:rPr>
        <w:t>Результаты проекта -</w:t>
      </w:r>
      <w:r w:rsidRPr="008A16B2">
        <w:rPr>
          <w:rFonts w:ascii="Times New Roman" w:eastAsiaTheme="minorHAnsi" w:hAnsi="Times New Roman" w:cstheme="minorBidi"/>
          <w:kern w:val="0"/>
          <w:sz w:val="24"/>
          <w:szCs w:val="24"/>
          <w:lang w:eastAsia="en-US"/>
        </w:rPr>
        <w:t xml:space="preserve"> </w:t>
      </w:r>
      <w:r w:rsidRPr="008A16B2">
        <w:rPr>
          <w:rFonts w:ascii="Times New Roman" w:eastAsia="Times New Roman" w:hAnsi="Times New Roman" w:cs="Times New Roman"/>
          <w:kern w:val="0"/>
          <w:sz w:val="28"/>
          <w:szCs w:val="28"/>
          <w:lang w:eastAsia="ru-RU"/>
        </w:rPr>
        <w:t xml:space="preserve">в 10 общеобразовательных учреждениях муниципального образования город Новороссийск реализуется проект </w:t>
      </w:r>
      <w:r w:rsidRPr="008A16B2">
        <w:rPr>
          <w:rFonts w:ascii="Times New Roman" w:eastAsia="Times New Roman" w:hAnsi="Times New Roman" w:cs="Times New Roman"/>
          <w:b/>
          <w:kern w:val="0"/>
          <w:sz w:val="28"/>
          <w:szCs w:val="28"/>
          <w:lang w:eastAsia="ru-RU"/>
        </w:rPr>
        <w:t>«Самбо в школу»</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b/>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 Строительство объектов спортивной инфраструктуры</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proofErr w:type="gramEnd"/>
      <w:r w:rsidRPr="008A16B2">
        <w:rPr>
          <w:rFonts w:ascii="Times New Roman" w:eastAsia="Times New Roman" w:hAnsi="Times New Roman" w:cs="Times New Roman"/>
          <w:b/>
          <w:kern w:val="0"/>
          <w:sz w:val="28"/>
          <w:szCs w:val="28"/>
          <w:lang w:eastAsia="ru-RU"/>
        </w:rPr>
        <w:t xml:space="preserve"> </w:t>
      </w:r>
      <w:r w:rsidRPr="008A16B2">
        <w:rPr>
          <w:rFonts w:ascii="Times New Roman" w:eastAsia="Times New Roman" w:hAnsi="Times New Roman" w:cs="Times New Roman"/>
          <w:kern w:val="0"/>
          <w:sz w:val="28"/>
          <w:szCs w:val="24"/>
          <w:lang w:eastAsia="ru-RU"/>
        </w:rPr>
        <w:t>Развитие инфраструктуры спорта в муниципальном образовании город Новороссийск, строительство объектов спортивной инфраструктуры</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Times New Roman" w:hAnsi="Times New Roman" w:cs="Times New Roman"/>
          <w:color w:val="000000"/>
          <w:kern w:val="0"/>
          <w:sz w:val="28"/>
          <w:szCs w:val="24"/>
          <w:lang w:eastAsia="ru-RU"/>
        </w:rPr>
      </w:pPr>
      <w:r w:rsidRPr="008A16B2">
        <w:rPr>
          <w:rFonts w:ascii="Times New Roman" w:eastAsia="Times New Roman" w:hAnsi="Times New Roman" w:cs="Times New Roman"/>
          <w:kern w:val="0"/>
          <w:sz w:val="28"/>
          <w:szCs w:val="28"/>
          <w:lang w:eastAsia="ru-RU"/>
        </w:rPr>
        <w:t>Показатели проекта</w:t>
      </w:r>
      <w:r w:rsidRPr="008A16B2">
        <w:rPr>
          <w:rFonts w:ascii="Times New Roman" w:eastAsia="Times New Roman" w:hAnsi="Times New Roman" w:cs="Times New Roman"/>
          <w:color w:val="000000"/>
          <w:kern w:val="0"/>
          <w:sz w:val="24"/>
          <w:szCs w:val="24"/>
          <w:lang w:eastAsia="ru-RU"/>
        </w:rPr>
        <w:t xml:space="preserve"> - </w:t>
      </w:r>
      <w:r w:rsidRPr="008A16B2">
        <w:rPr>
          <w:rFonts w:ascii="Times New Roman" w:eastAsia="Times New Roman" w:hAnsi="Times New Roman" w:cs="Times New Roman"/>
          <w:color w:val="000000"/>
          <w:kern w:val="0"/>
          <w:sz w:val="28"/>
          <w:szCs w:val="24"/>
          <w:lang w:eastAsia="ru-RU"/>
        </w:rPr>
        <w:t xml:space="preserve">Уровень обеспеченности граждан спортивными сооружениями исходя из единовременной пропускной способности объектов спорта- составляет 70,7 % (базовое </w:t>
      </w:r>
      <w:proofErr w:type="gramStart"/>
      <w:r w:rsidRPr="008A16B2">
        <w:rPr>
          <w:rFonts w:ascii="Times New Roman" w:eastAsia="Times New Roman" w:hAnsi="Times New Roman" w:cs="Times New Roman"/>
          <w:color w:val="000000"/>
          <w:kern w:val="0"/>
          <w:sz w:val="28"/>
          <w:szCs w:val="24"/>
          <w:lang w:eastAsia="ru-RU"/>
        </w:rPr>
        <w:t>значение  69</w:t>
      </w:r>
      <w:proofErr w:type="gramEnd"/>
      <w:r w:rsidRPr="008A16B2">
        <w:rPr>
          <w:rFonts w:ascii="Times New Roman" w:eastAsia="Times New Roman" w:hAnsi="Times New Roman" w:cs="Times New Roman"/>
          <w:color w:val="000000"/>
          <w:kern w:val="0"/>
          <w:sz w:val="28"/>
          <w:szCs w:val="24"/>
          <w:lang w:eastAsia="ru-RU"/>
        </w:rPr>
        <w:t>,1%)</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bCs/>
          <w:kern w:val="0"/>
          <w:sz w:val="28"/>
          <w:szCs w:val="24"/>
          <w:lang w:eastAsia="en-US"/>
        </w:rPr>
      </w:pPr>
      <w:r w:rsidRPr="008A16B2">
        <w:rPr>
          <w:rFonts w:ascii="Times New Roman" w:eastAsia="Times New Roman" w:hAnsi="Times New Roman" w:cs="Times New Roman"/>
          <w:kern w:val="0"/>
          <w:sz w:val="28"/>
          <w:szCs w:val="28"/>
          <w:lang w:eastAsia="ru-RU"/>
        </w:rPr>
        <w:t xml:space="preserve">Результаты проекта- </w:t>
      </w:r>
      <w:r w:rsidRPr="008A16B2">
        <w:rPr>
          <w:rFonts w:ascii="Times New Roman" w:eastAsia="Calibri" w:hAnsi="Times New Roman" w:cs="Times New Roman"/>
          <w:bCs/>
          <w:kern w:val="0"/>
          <w:sz w:val="28"/>
          <w:szCs w:val="24"/>
          <w:lang w:eastAsia="en-US"/>
        </w:rPr>
        <w:t>введен в эксплуатацию объект «Малобюджетный спортивный комплекс в пос. Верхнебаканский»</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36"/>
          <w:szCs w:val="28"/>
          <w:lang w:eastAsia="ru-RU"/>
        </w:rPr>
      </w:pP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 «</w:t>
      </w:r>
      <w:r w:rsidRPr="008A16B2">
        <w:rPr>
          <w:rFonts w:ascii="Times New Roman" w:eastAsia="Calibri" w:hAnsi="Times New Roman" w:cs="Times New Roman"/>
          <w:b/>
          <w:kern w:val="0"/>
          <w:sz w:val="28"/>
          <w:szCs w:val="28"/>
          <w:lang w:eastAsia="en-US"/>
        </w:rPr>
        <w:t>Внедрение автоматизированной системы аренды и проката («</w:t>
      </w:r>
      <w:proofErr w:type="spellStart"/>
      <w:r w:rsidRPr="008A16B2">
        <w:rPr>
          <w:rFonts w:ascii="Times New Roman" w:eastAsia="Calibri" w:hAnsi="Times New Roman" w:cs="Times New Roman"/>
          <w:b/>
          <w:kern w:val="0"/>
          <w:sz w:val="28"/>
          <w:szCs w:val="28"/>
          <w:lang w:eastAsia="en-US"/>
        </w:rPr>
        <w:t>Шеринг</w:t>
      </w:r>
      <w:proofErr w:type="spellEnd"/>
      <w:r w:rsidRPr="008A16B2">
        <w:rPr>
          <w:rFonts w:ascii="Times New Roman" w:eastAsia="Calibri" w:hAnsi="Times New Roman" w:cs="Times New Roman"/>
          <w:b/>
          <w:kern w:val="0"/>
          <w:sz w:val="28"/>
          <w:szCs w:val="28"/>
          <w:lang w:eastAsia="en-US"/>
        </w:rPr>
        <w:t>»)</w:t>
      </w:r>
      <w:r w:rsidRPr="008A16B2">
        <w:rPr>
          <w:rFonts w:ascii="Times New Roman" w:eastAsia="Calibri" w:hAnsi="Times New Roman" w:cs="Times New Roman"/>
          <w:b/>
          <w:kern w:val="0"/>
          <w:sz w:val="28"/>
          <w:szCs w:val="24"/>
          <w:lang w:eastAsia="en-US"/>
        </w:rPr>
        <w:t>»</w:t>
      </w: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r w:rsidRPr="008A16B2">
        <w:rPr>
          <w:rFonts w:ascii="Times New Roman" w:eastAsia="Times New Roman" w:hAnsi="Times New Roman" w:cs="Times New Roman"/>
          <w:kern w:val="0"/>
          <w:sz w:val="28"/>
          <w:szCs w:val="28"/>
          <w:lang w:eastAsia="ru-RU"/>
        </w:rPr>
        <w:t>Создание</w:t>
      </w:r>
      <w:proofErr w:type="gramEnd"/>
      <w:r w:rsidRPr="008A16B2">
        <w:rPr>
          <w:rFonts w:ascii="Times New Roman" w:eastAsia="Times New Roman" w:hAnsi="Times New Roman" w:cs="Times New Roman"/>
          <w:kern w:val="0"/>
          <w:sz w:val="28"/>
          <w:szCs w:val="28"/>
          <w:lang w:eastAsia="ru-RU"/>
        </w:rPr>
        <w:t xml:space="preserve"> системы аренды велосипедов на определённый период времени и использование ее в пределах городской сети специализированных парковок</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Times New Roman" w:hAnsi="Times New Roman" w:cs="Times New Roman"/>
          <w:color w:val="000000"/>
          <w:kern w:val="0"/>
          <w:sz w:val="28"/>
          <w:szCs w:val="24"/>
          <w:lang w:eastAsia="ru-RU"/>
        </w:rPr>
      </w:pPr>
      <w:r w:rsidRPr="008A16B2">
        <w:rPr>
          <w:rFonts w:ascii="Times New Roman" w:eastAsia="Times New Roman" w:hAnsi="Times New Roman" w:cs="Times New Roman"/>
          <w:kern w:val="0"/>
          <w:sz w:val="28"/>
          <w:szCs w:val="28"/>
          <w:lang w:eastAsia="ru-RU"/>
        </w:rPr>
        <w:t>Показатели проекта</w:t>
      </w:r>
      <w:r w:rsidRPr="008A16B2">
        <w:rPr>
          <w:rFonts w:ascii="Times New Roman" w:eastAsia="Times New Roman" w:hAnsi="Times New Roman" w:cs="Times New Roman"/>
          <w:color w:val="000000"/>
          <w:kern w:val="0"/>
          <w:sz w:val="24"/>
          <w:szCs w:val="24"/>
          <w:lang w:eastAsia="ru-RU"/>
        </w:rPr>
        <w:t xml:space="preserve"> – </w:t>
      </w:r>
    </w:p>
    <w:p w:rsidR="008A16B2" w:rsidRPr="008A16B2" w:rsidRDefault="008A16B2" w:rsidP="008A16B2">
      <w:pPr>
        <w:widowControl w:val="0"/>
        <w:suppressAutoHyphens w:val="0"/>
        <w:autoSpaceDE w:val="0"/>
        <w:autoSpaceDN w:val="0"/>
        <w:adjustRightInd w:val="0"/>
        <w:spacing w:after="0" w:line="240" w:lineRule="auto"/>
        <w:ind w:left="-62" w:right="-62" w:firstLine="770"/>
        <w:jc w:val="both"/>
        <w:textAlignment w:val="auto"/>
        <w:rPr>
          <w:rFonts w:ascii="Times New Roman" w:eastAsia="Times New Roman" w:hAnsi="Times New Roman" w:cs="Times New Roman"/>
          <w:kern w:val="0"/>
          <w:sz w:val="28"/>
          <w:szCs w:val="28"/>
          <w:shd w:val="clear" w:color="auto" w:fill="FFFFFF"/>
          <w:lang w:eastAsia="ru-RU"/>
        </w:rPr>
      </w:pPr>
      <w:r w:rsidRPr="008A16B2">
        <w:rPr>
          <w:rFonts w:ascii="Times New Roman" w:eastAsia="Times New Roman" w:hAnsi="Times New Roman" w:cs="Times New Roman"/>
          <w:kern w:val="0"/>
          <w:sz w:val="28"/>
          <w:szCs w:val="28"/>
          <w:shd w:val="clear" w:color="auto" w:fill="FFFFFF"/>
          <w:lang w:eastAsia="ru-RU"/>
        </w:rPr>
        <w:t xml:space="preserve"> -Доля населения, участвующих в проекте от общего количества населения г. Новороссийска- 33,2%</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-Количество совершенных поездок на велосипедах (с нарастающим итогом) 18149 ед.</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 Количество совершенных поездок на электрических самокатах (с нарастающим итогом) - 73471 ед.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Количество парковок (с нарастающим итогом) - 82ед.</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 Количество прокатных велосипедов (с нарастающим </w:t>
      </w:r>
      <w:proofErr w:type="gramStart"/>
      <w:r w:rsidRPr="008A16B2">
        <w:rPr>
          <w:rFonts w:ascii="Times New Roman" w:eastAsia="Times New Roman" w:hAnsi="Times New Roman" w:cs="Times New Roman"/>
          <w:kern w:val="0"/>
          <w:sz w:val="28"/>
          <w:szCs w:val="28"/>
          <w:lang w:eastAsia="ru-RU"/>
        </w:rPr>
        <w:t>итогом)-</w:t>
      </w:r>
      <w:proofErr w:type="gramEnd"/>
      <w:r w:rsidRPr="008A16B2">
        <w:rPr>
          <w:rFonts w:ascii="Times New Roman" w:eastAsia="Times New Roman" w:hAnsi="Times New Roman" w:cs="Times New Roman"/>
          <w:kern w:val="0"/>
          <w:sz w:val="28"/>
          <w:szCs w:val="28"/>
          <w:lang w:eastAsia="ru-RU"/>
        </w:rPr>
        <w:t>100 ед.</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color w:val="000000"/>
          <w:kern w:val="0"/>
          <w:sz w:val="28"/>
          <w:szCs w:val="28"/>
          <w:lang w:eastAsia="ru-RU"/>
        </w:rPr>
      </w:pPr>
      <w:r w:rsidRPr="008A16B2">
        <w:rPr>
          <w:rFonts w:ascii="Times New Roman" w:eastAsia="Times New Roman" w:hAnsi="Times New Roman" w:cs="Times New Roman"/>
          <w:kern w:val="0"/>
          <w:sz w:val="28"/>
          <w:szCs w:val="28"/>
          <w:lang w:eastAsia="ru-RU"/>
        </w:rPr>
        <w:t>- Количество прокатных электрических самокатов (с нарастающим итогом) - 500 ед.</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Результаты проекта- Обустройство 1 велодорожки до 31.12.2020.</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4"/>
          <w:lang w:eastAsia="ru-RU"/>
        </w:rPr>
        <w:t xml:space="preserve">Совершение не менее 18000 поездок на велосипедах в рамках </w:t>
      </w:r>
      <w:proofErr w:type="spellStart"/>
      <w:r w:rsidRPr="008A16B2">
        <w:rPr>
          <w:rFonts w:ascii="Times New Roman" w:eastAsia="Times New Roman" w:hAnsi="Times New Roman" w:cs="Times New Roman"/>
          <w:kern w:val="0"/>
          <w:sz w:val="28"/>
          <w:szCs w:val="24"/>
          <w:lang w:eastAsia="ru-RU"/>
        </w:rPr>
        <w:t>шеринга</w:t>
      </w:r>
      <w:proofErr w:type="spellEnd"/>
      <w:r w:rsidRPr="008A16B2">
        <w:rPr>
          <w:rFonts w:ascii="Times New Roman" w:eastAsia="Times New Roman" w:hAnsi="Times New Roman" w:cs="Times New Roman"/>
          <w:kern w:val="0"/>
          <w:sz w:val="28"/>
          <w:szCs w:val="24"/>
          <w:lang w:eastAsia="ru-RU"/>
        </w:rPr>
        <w:t xml:space="preserve"> до 31.12.2020.</w:t>
      </w:r>
    </w:p>
    <w:p w:rsidR="008A16B2" w:rsidRPr="008A16B2" w:rsidRDefault="008A16B2" w:rsidP="008A16B2">
      <w:pPr>
        <w:widowControl w:val="0"/>
        <w:suppressAutoHyphens w:val="0"/>
        <w:autoSpaceDE w:val="0"/>
        <w:autoSpaceDN w:val="0"/>
        <w:spacing w:after="0" w:line="240" w:lineRule="auto"/>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4"/>
          <w:lang w:eastAsia="ru-RU"/>
        </w:rPr>
        <w:t xml:space="preserve">Совершение не менее 70000 поездок на </w:t>
      </w:r>
      <w:proofErr w:type="spellStart"/>
      <w:r w:rsidRPr="008A16B2">
        <w:rPr>
          <w:rFonts w:ascii="Times New Roman" w:eastAsia="Times New Roman" w:hAnsi="Times New Roman" w:cs="Times New Roman"/>
          <w:kern w:val="0"/>
          <w:sz w:val="28"/>
          <w:szCs w:val="24"/>
          <w:lang w:eastAsia="ru-RU"/>
        </w:rPr>
        <w:t>электросамокатах</w:t>
      </w:r>
      <w:proofErr w:type="spellEnd"/>
      <w:r w:rsidRPr="008A16B2">
        <w:rPr>
          <w:rFonts w:ascii="Times New Roman" w:eastAsia="Times New Roman" w:hAnsi="Times New Roman" w:cs="Times New Roman"/>
          <w:kern w:val="0"/>
          <w:sz w:val="28"/>
          <w:szCs w:val="24"/>
          <w:lang w:eastAsia="ru-RU"/>
        </w:rPr>
        <w:t xml:space="preserve"> в рамках </w:t>
      </w:r>
      <w:proofErr w:type="spellStart"/>
      <w:r w:rsidRPr="008A16B2">
        <w:rPr>
          <w:rFonts w:ascii="Times New Roman" w:eastAsia="Times New Roman" w:hAnsi="Times New Roman" w:cs="Times New Roman"/>
          <w:kern w:val="0"/>
          <w:sz w:val="28"/>
          <w:szCs w:val="24"/>
          <w:lang w:eastAsia="ru-RU"/>
        </w:rPr>
        <w:t>шеринга</w:t>
      </w:r>
      <w:proofErr w:type="spellEnd"/>
      <w:r w:rsidRPr="008A16B2">
        <w:rPr>
          <w:rFonts w:ascii="Times New Roman" w:eastAsia="Times New Roman" w:hAnsi="Times New Roman" w:cs="Times New Roman"/>
          <w:kern w:val="0"/>
          <w:sz w:val="28"/>
          <w:szCs w:val="24"/>
          <w:lang w:eastAsia="ru-RU"/>
        </w:rPr>
        <w:t xml:space="preserve"> до 31.12.2020.</w:t>
      </w:r>
    </w:p>
    <w:p w:rsidR="008A16B2" w:rsidRPr="008A16B2" w:rsidRDefault="008A16B2" w:rsidP="008A16B2">
      <w:pPr>
        <w:widowControl w:val="0"/>
        <w:suppressAutoHyphens w:val="0"/>
        <w:autoSpaceDE w:val="0"/>
        <w:autoSpaceDN w:val="0"/>
        <w:spacing w:after="0" w:line="240" w:lineRule="auto"/>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4"/>
          <w:lang w:eastAsia="ru-RU"/>
        </w:rPr>
        <w:t>Выполнены на 100%</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 «Творческие люди»</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proofErr w:type="gramEnd"/>
      <w:r w:rsidRPr="008A16B2">
        <w:rPr>
          <w:rFonts w:ascii="Times New Roman" w:eastAsia="Times New Roman" w:hAnsi="Times New Roman" w:cs="Times New Roman"/>
          <w:b/>
          <w:kern w:val="0"/>
          <w:sz w:val="28"/>
          <w:szCs w:val="28"/>
          <w:lang w:eastAsia="ru-RU"/>
        </w:rPr>
        <w:t xml:space="preserve"> </w:t>
      </w:r>
      <w:r w:rsidRPr="008A16B2">
        <w:rPr>
          <w:rFonts w:ascii="Times New Roman" w:eastAsia="Times New Roman" w:hAnsi="Times New Roman" w:cs="Times New Roman"/>
          <w:bCs/>
          <w:kern w:val="0"/>
          <w:sz w:val="28"/>
          <w:szCs w:val="28"/>
          <w:lang w:eastAsia="ru-RU"/>
        </w:rPr>
        <w:t xml:space="preserve">увеличение в 2020 году количества граждан, </w:t>
      </w:r>
      <w:r w:rsidRPr="008A16B2">
        <w:rPr>
          <w:rFonts w:ascii="Times New Roman" w:eastAsia="Times New Roman" w:hAnsi="Times New Roman" w:cs="Times New Roman"/>
          <w:bCs/>
          <w:kern w:val="0"/>
          <w:sz w:val="28"/>
          <w:szCs w:val="28"/>
          <w:lang w:eastAsia="ru-RU"/>
        </w:rPr>
        <w:lastRenderedPageBreak/>
        <w:t>вовлеченных в культурную деятельность путем поддержки и реализации творческих инициатив.</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color w:val="000000"/>
          <w:kern w:val="0"/>
          <w:sz w:val="24"/>
          <w:szCs w:val="24"/>
          <w:lang w:eastAsia="ru-RU"/>
        </w:rPr>
      </w:pPr>
      <w:r w:rsidRPr="008A16B2">
        <w:rPr>
          <w:rFonts w:ascii="Times New Roman" w:eastAsia="Times New Roman" w:hAnsi="Times New Roman" w:cs="Times New Roman"/>
          <w:kern w:val="0"/>
          <w:sz w:val="28"/>
          <w:szCs w:val="28"/>
          <w:lang w:eastAsia="ru-RU"/>
        </w:rPr>
        <w:t>Показатели проекта</w:t>
      </w:r>
      <w:r w:rsidRPr="008A16B2">
        <w:rPr>
          <w:rFonts w:ascii="Times New Roman" w:eastAsia="Times New Roman" w:hAnsi="Times New Roman" w:cs="Times New Roman"/>
          <w:color w:val="000000"/>
          <w:kern w:val="0"/>
          <w:sz w:val="24"/>
          <w:szCs w:val="24"/>
          <w:lang w:eastAsia="ru-RU"/>
        </w:rPr>
        <w:t xml:space="preserve"> –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4"/>
          <w:lang w:eastAsia="ru-RU"/>
        </w:rPr>
        <w:t xml:space="preserve">Доля организованных и проведенных </w:t>
      </w:r>
      <w:proofErr w:type="gramStart"/>
      <w:r w:rsidRPr="008A16B2">
        <w:rPr>
          <w:rFonts w:ascii="Times New Roman" w:eastAsia="Times New Roman" w:hAnsi="Times New Roman" w:cs="Times New Roman"/>
          <w:kern w:val="0"/>
          <w:sz w:val="28"/>
          <w:szCs w:val="24"/>
          <w:lang w:eastAsia="ru-RU"/>
        </w:rPr>
        <w:t>творческих  фестивалей</w:t>
      </w:r>
      <w:proofErr w:type="gramEnd"/>
      <w:r w:rsidRPr="008A16B2">
        <w:rPr>
          <w:rFonts w:ascii="Times New Roman" w:eastAsia="Times New Roman" w:hAnsi="Times New Roman" w:cs="Times New Roman"/>
          <w:kern w:val="0"/>
          <w:sz w:val="28"/>
          <w:szCs w:val="24"/>
          <w:lang w:eastAsia="ru-RU"/>
        </w:rPr>
        <w:t xml:space="preserve"> с нарастающим итогом к общему количеству запланированных к проведению фестивалей до 2024 года- 26,3%</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4"/>
          <w:lang w:eastAsia="ru-RU"/>
        </w:rPr>
        <w:t>Доля организованных и проведенных обучающих семинаров с нарастающим итогом к общему количеству семинаров, запланированных к проведению до 2024 года, - 33,3%</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4"/>
          <w:lang w:eastAsia="ru-RU"/>
        </w:rPr>
        <w:t xml:space="preserve">Доля граждан, привлеченных в программу «Волонтеры культуры» с нарастающим итогом к общему количеству привлеченных до 2024 года - 30,2%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4"/>
          <w:lang w:eastAsia="ru-RU"/>
        </w:rPr>
        <w:t>Количество вовлеченных граждан по годам -42 чел.</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Calibri" w:hAnsi="Times New Roman" w:cs="Times New Roman"/>
          <w:bCs/>
          <w:kern w:val="0"/>
          <w:sz w:val="28"/>
          <w:szCs w:val="28"/>
          <w:lang w:eastAsia="en-US"/>
        </w:rPr>
      </w:pPr>
      <w:r w:rsidRPr="008A16B2">
        <w:rPr>
          <w:rFonts w:ascii="Times New Roman" w:eastAsia="Times New Roman" w:hAnsi="Times New Roman" w:cs="Times New Roman"/>
          <w:kern w:val="0"/>
          <w:sz w:val="28"/>
          <w:szCs w:val="28"/>
          <w:lang w:eastAsia="ru-RU"/>
        </w:rPr>
        <w:t xml:space="preserve">Результаты проекта- </w:t>
      </w:r>
      <w:r w:rsidRPr="008A16B2">
        <w:rPr>
          <w:rFonts w:ascii="Times New Roman" w:eastAsia="Times New Roman" w:hAnsi="Times New Roman" w:cs="Times New Roman"/>
          <w:kern w:val="0"/>
          <w:sz w:val="28"/>
          <w:szCs w:val="28"/>
          <w:lang w:eastAsia="en-US"/>
        </w:rPr>
        <w:t xml:space="preserve">Организованы и проведены творческие фестивали, Проведены обучающие семинары для работников отрасли «Культура», </w:t>
      </w:r>
      <w:r w:rsidRPr="008A16B2">
        <w:rPr>
          <w:rFonts w:ascii="Times New Roman" w:eastAsia="Times New Roman" w:hAnsi="Times New Roman" w:cs="Times New Roman"/>
          <w:bCs/>
          <w:kern w:val="0"/>
          <w:sz w:val="28"/>
          <w:szCs w:val="28"/>
          <w:lang w:eastAsia="ru-RU"/>
        </w:rPr>
        <w:t xml:space="preserve">Проведен фестиваль национальных культур, </w:t>
      </w:r>
      <w:r w:rsidRPr="008A16B2">
        <w:rPr>
          <w:rFonts w:ascii="Times New Roman" w:eastAsia="Times New Roman" w:hAnsi="Times New Roman" w:cs="Times New Roman"/>
          <w:kern w:val="0"/>
          <w:sz w:val="28"/>
          <w:szCs w:val="28"/>
          <w:lang w:eastAsia="ru-RU"/>
        </w:rPr>
        <w:t xml:space="preserve">Реализован проект «Новороссийск – читающий город», </w:t>
      </w:r>
      <w:proofErr w:type="gramStart"/>
      <w:r w:rsidRPr="008A16B2">
        <w:rPr>
          <w:rFonts w:ascii="Times New Roman" w:eastAsia="Times New Roman" w:hAnsi="Times New Roman" w:cs="Times New Roman"/>
          <w:kern w:val="0"/>
          <w:sz w:val="28"/>
          <w:szCs w:val="28"/>
          <w:lang w:eastAsia="ru-RU"/>
        </w:rPr>
        <w:t>Привлечено</w:t>
      </w:r>
      <w:proofErr w:type="gramEnd"/>
      <w:r w:rsidRPr="008A16B2">
        <w:rPr>
          <w:rFonts w:ascii="Times New Roman" w:eastAsia="Times New Roman" w:hAnsi="Times New Roman" w:cs="Times New Roman"/>
          <w:kern w:val="0"/>
          <w:sz w:val="28"/>
          <w:szCs w:val="28"/>
          <w:lang w:eastAsia="ru-RU"/>
        </w:rPr>
        <w:t xml:space="preserve"> 42 гражданина МО г. Новороссийск в программу «Волонтеры культуры»</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Calibri" w:hAnsi="Times New Roman" w:cs="Times New Roman"/>
          <w:bCs/>
          <w:kern w:val="0"/>
          <w:sz w:val="28"/>
          <w:szCs w:val="28"/>
          <w:lang w:eastAsia="en-US"/>
        </w:rPr>
      </w:pPr>
      <w:r w:rsidRPr="008A16B2">
        <w:rPr>
          <w:rFonts w:ascii="Times New Roman" w:eastAsia="Calibri" w:hAnsi="Times New Roman" w:cs="Times New Roman"/>
          <w:bCs/>
          <w:kern w:val="0"/>
          <w:sz w:val="28"/>
          <w:szCs w:val="28"/>
          <w:lang w:eastAsia="en-US"/>
        </w:rPr>
        <w:t>Выполнены на 100%</w:t>
      </w: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 «Культурная среда»</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color w:val="FF0000"/>
          <w:kern w:val="0"/>
          <w:sz w:val="32"/>
          <w:szCs w:val="28"/>
          <w:lang w:eastAsia="en-US"/>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r w:rsidRPr="008A16B2">
        <w:rPr>
          <w:rFonts w:ascii="Times New Roman" w:eastAsia="Times New Roman" w:hAnsi="Times New Roman" w:cs="Times New Roman"/>
          <w:b/>
          <w:color w:val="FF0000"/>
          <w:kern w:val="0"/>
          <w:sz w:val="28"/>
          <w:szCs w:val="28"/>
          <w:lang w:eastAsia="ru-RU"/>
        </w:rPr>
        <w:t>-</w:t>
      </w:r>
      <w:proofErr w:type="gramEnd"/>
      <w:r w:rsidRPr="008A16B2">
        <w:rPr>
          <w:rFonts w:ascii="Times New Roman" w:eastAsia="Times New Roman" w:hAnsi="Times New Roman" w:cs="Times New Roman"/>
          <w:b/>
          <w:color w:val="FF0000"/>
          <w:kern w:val="0"/>
          <w:sz w:val="28"/>
          <w:szCs w:val="28"/>
          <w:lang w:eastAsia="ru-RU"/>
        </w:rPr>
        <w:t xml:space="preserve"> </w:t>
      </w:r>
      <w:r w:rsidRPr="008A16B2">
        <w:rPr>
          <w:rFonts w:ascii="Times New Roman" w:eastAsia="Times New Roman" w:hAnsi="Times New Roman" w:cs="Times New Roman"/>
          <w:kern w:val="0"/>
          <w:sz w:val="28"/>
          <w:szCs w:val="24"/>
          <w:lang w:eastAsia="ru-RU"/>
        </w:rPr>
        <w:t>Увеличение в 2020 году количества посещений организаций культуры путем создания современной инфраструктуры для творческой самореализации и досуга населения</w:t>
      </w:r>
      <w:r w:rsidRPr="008A16B2">
        <w:rPr>
          <w:rFonts w:ascii="Times New Roman" w:eastAsia="Calibri" w:hAnsi="Times New Roman" w:cs="Times New Roman"/>
          <w:color w:val="FF0000"/>
          <w:kern w:val="0"/>
          <w:sz w:val="32"/>
          <w:szCs w:val="28"/>
          <w:lang w:eastAsia="en-US"/>
        </w:rPr>
        <w:t xml:space="preserve"> </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4"/>
          <w:szCs w:val="24"/>
          <w:lang w:eastAsia="ru-RU"/>
        </w:rPr>
      </w:pPr>
      <w:r w:rsidRPr="008A16B2">
        <w:rPr>
          <w:rFonts w:ascii="Times New Roman" w:eastAsia="Times New Roman" w:hAnsi="Times New Roman" w:cs="Times New Roman"/>
          <w:kern w:val="0"/>
          <w:sz w:val="28"/>
          <w:szCs w:val="28"/>
          <w:lang w:eastAsia="ru-RU"/>
        </w:rPr>
        <w:t>Показатели проекта</w:t>
      </w:r>
      <w:r w:rsidRPr="008A16B2">
        <w:rPr>
          <w:rFonts w:ascii="Times New Roman" w:eastAsia="Times New Roman" w:hAnsi="Times New Roman" w:cs="Times New Roman"/>
          <w:kern w:val="0"/>
          <w:sz w:val="24"/>
          <w:szCs w:val="24"/>
          <w:lang w:eastAsia="ru-RU"/>
        </w:rPr>
        <w:t xml:space="preserve"> –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8A16B2">
        <w:rPr>
          <w:rFonts w:ascii="Times New Roman" w:eastAsia="Times New Roman" w:hAnsi="Times New Roman" w:cs="Times New Roman"/>
          <w:kern w:val="0"/>
          <w:sz w:val="28"/>
          <w:szCs w:val="20"/>
          <w:lang w:eastAsia="ru-RU"/>
        </w:rPr>
        <w:t xml:space="preserve">В </w:t>
      </w:r>
      <w:proofErr w:type="gramStart"/>
      <w:r w:rsidRPr="008A16B2">
        <w:rPr>
          <w:rFonts w:ascii="Times New Roman" w:eastAsia="Times New Roman" w:hAnsi="Times New Roman" w:cs="Times New Roman"/>
          <w:kern w:val="0"/>
          <w:sz w:val="28"/>
          <w:szCs w:val="20"/>
          <w:lang w:eastAsia="ru-RU"/>
        </w:rPr>
        <w:t>5  организациях</w:t>
      </w:r>
      <w:proofErr w:type="gramEnd"/>
      <w:r w:rsidRPr="008A16B2">
        <w:rPr>
          <w:rFonts w:ascii="Times New Roman" w:eastAsia="Times New Roman" w:hAnsi="Times New Roman" w:cs="Times New Roman"/>
          <w:kern w:val="0"/>
          <w:sz w:val="28"/>
          <w:szCs w:val="20"/>
          <w:lang w:eastAsia="ru-RU"/>
        </w:rPr>
        <w:t xml:space="preserve">  культуры  проведены реконструкции, капитальные и текущие ремонты</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0"/>
          <w:lang w:eastAsia="ru-RU"/>
        </w:rPr>
      </w:pPr>
      <w:r w:rsidRPr="008A16B2">
        <w:rPr>
          <w:rFonts w:ascii="Times New Roman" w:eastAsia="Times New Roman" w:hAnsi="Times New Roman" w:cs="Times New Roman"/>
          <w:kern w:val="0"/>
          <w:sz w:val="28"/>
          <w:szCs w:val="20"/>
          <w:lang w:eastAsia="ru-RU"/>
        </w:rPr>
        <w:t>7 организаций культуры, получили современное оборудование.</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4"/>
          <w:lang w:eastAsia="ru-RU"/>
        </w:rPr>
        <w:t xml:space="preserve">Увеличено число посещений, увеличено число участников клубных формирований, увеличено числа посещений культурно-массовых </w:t>
      </w:r>
      <w:r w:rsidRPr="008A16B2">
        <w:rPr>
          <w:rFonts w:ascii="Times New Roman" w:eastAsia="Times New Roman" w:hAnsi="Times New Roman" w:cs="Times New Roman"/>
          <w:kern w:val="0"/>
          <w:sz w:val="28"/>
          <w:szCs w:val="28"/>
          <w:lang w:eastAsia="ru-RU"/>
        </w:rPr>
        <w:t xml:space="preserve">мероприятий на платной основе. </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Результаты проекта- Произведен ремонт кровли кинотеатра и фойе, улучшены условий и доступности, созданы 2 филиала культурно-досуговых учреждений, произведена экспертиза проектов реконструкции парковых территорий, МБУ «ЦСДБ» стала победителем конкурса на создание в 2021 году модельной библиотеки, обеспечены учреждения современным оборудованием и обновлена материально-техническую база, Реализован проект «Окна истории»</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Calibri" w:hAnsi="Times New Roman" w:cs="Times New Roman"/>
          <w:bCs/>
          <w:kern w:val="0"/>
          <w:sz w:val="28"/>
          <w:szCs w:val="28"/>
          <w:lang w:eastAsia="en-US"/>
        </w:rPr>
      </w:pPr>
      <w:r w:rsidRPr="008A16B2">
        <w:rPr>
          <w:rFonts w:ascii="Times New Roman" w:eastAsia="Calibri" w:hAnsi="Times New Roman" w:cs="Times New Roman"/>
          <w:bCs/>
          <w:kern w:val="0"/>
          <w:sz w:val="28"/>
          <w:szCs w:val="28"/>
          <w:lang w:eastAsia="en-US"/>
        </w:rPr>
        <w:t>Выполнены на 100%</w:t>
      </w: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color w:val="FF0000"/>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 «Цифровая культура»</w:t>
      </w: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proofErr w:type="gramEnd"/>
      <w:r w:rsidRPr="008A16B2">
        <w:rPr>
          <w:rFonts w:ascii="Times New Roman" w:eastAsia="Times New Roman" w:hAnsi="Times New Roman" w:cs="Times New Roman"/>
          <w:b/>
          <w:kern w:val="0"/>
          <w:sz w:val="28"/>
          <w:szCs w:val="28"/>
          <w:lang w:eastAsia="ru-RU"/>
        </w:rPr>
        <w:t xml:space="preserve"> </w:t>
      </w:r>
      <w:r w:rsidRPr="008A16B2">
        <w:rPr>
          <w:rFonts w:ascii="Times New Roman" w:eastAsia="Times New Roman" w:hAnsi="Times New Roman" w:cs="Times New Roman"/>
          <w:kern w:val="0"/>
          <w:sz w:val="28"/>
          <w:szCs w:val="28"/>
          <w:lang w:eastAsia="ru-RU"/>
        </w:rPr>
        <w:t xml:space="preserve">Увеличение в 2020 году числа обращений к </w:t>
      </w:r>
      <w:r w:rsidRPr="008A16B2">
        <w:rPr>
          <w:rFonts w:ascii="Times New Roman" w:eastAsia="Times New Roman" w:hAnsi="Times New Roman" w:cs="Times New Roman"/>
          <w:kern w:val="0"/>
          <w:sz w:val="28"/>
          <w:szCs w:val="28"/>
          <w:lang w:eastAsia="ru-RU"/>
        </w:rPr>
        <w:lastRenderedPageBreak/>
        <w:t xml:space="preserve">цифровым ресурсам культуры за счет создания виртуальных площадок  в формате дополненной реальности и </w:t>
      </w:r>
      <w:proofErr w:type="spellStart"/>
      <w:r w:rsidRPr="008A16B2">
        <w:rPr>
          <w:rFonts w:ascii="Times New Roman" w:eastAsia="Times New Roman" w:hAnsi="Times New Roman" w:cs="Times New Roman"/>
          <w:kern w:val="0"/>
          <w:sz w:val="28"/>
          <w:szCs w:val="28"/>
          <w:lang w:eastAsia="ru-RU"/>
        </w:rPr>
        <w:t>цифровизации</w:t>
      </w:r>
      <w:proofErr w:type="spellEnd"/>
      <w:r w:rsidRPr="008A16B2">
        <w:rPr>
          <w:rFonts w:ascii="Times New Roman" w:eastAsia="Times New Roman" w:hAnsi="Times New Roman" w:cs="Times New Roman"/>
          <w:kern w:val="0"/>
          <w:sz w:val="28"/>
          <w:szCs w:val="28"/>
          <w:lang w:eastAsia="ru-RU"/>
        </w:rPr>
        <w:t xml:space="preserve"> учреждений культуры</w:t>
      </w:r>
      <w:r w:rsidRPr="008A16B2">
        <w:rPr>
          <w:rFonts w:ascii="Times New Roman" w:eastAsia="Calibri" w:hAnsi="Times New Roman" w:cs="Times New Roman"/>
          <w:kern w:val="0"/>
          <w:sz w:val="28"/>
          <w:szCs w:val="28"/>
          <w:lang w:eastAsia="en-US"/>
        </w:rPr>
        <w:t xml:space="preserve">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Показатели проекта – </w:t>
      </w:r>
      <w:r w:rsidRPr="008A16B2">
        <w:rPr>
          <w:rFonts w:ascii="Times New Roman" w:eastAsia="Calibri" w:hAnsi="Times New Roman" w:cs="Times New Roman"/>
          <w:kern w:val="0"/>
          <w:sz w:val="28"/>
          <w:szCs w:val="28"/>
          <w:lang w:eastAsia="en-US"/>
        </w:rPr>
        <w:t xml:space="preserve">Создано 4 </w:t>
      </w:r>
      <w:proofErr w:type="gramStart"/>
      <w:r w:rsidRPr="008A16B2">
        <w:rPr>
          <w:rFonts w:ascii="Times New Roman" w:eastAsia="Calibri" w:hAnsi="Times New Roman" w:cs="Times New Roman"/>
          <w:kern w:val="0"/>
          <w:sz w:val="28"/>
          <w:szCs w:val="28"/>
          <w:lang w:eastAsia="en-US"/>
        </w:rPr>
        <w:t>объекта  цифровой</w:t>
      </w:r>
      <w:proofErr w:type="gramEnd"/>
      <w:r w:rsidRPr="008A16B2">
        <w:rPr>
          <w:rFonts w:ascii="Times New Roman" w:eastAsia="Calibri" w:hAnsi="Times New Roman" w:cs="Times New Roman"/>
          <w:kern w:val="0"/>
          <w:sz w:val="28"/>
          <w:szCs w:val="28"/>
          <w:lang w:eastAsia="en-US"/>
        </w:rPr>
        <w:t xml:space="preserve"> культуры.</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bCs/>
          <w:kern w:val="0"/>
          <w:sz w:val="28"/>
          <w:szCs w:val="28"/>
          <w:lang w:eastAsia="en-US"/>
        </w:rPr>
      </w:pPr>
      <w:r w:rsidRPr="008A16B2">
        <w:rPr>
          <w:rFonts w:ascii="Times New Roman" w:eastAsia="Times New Roman" w:hAnsi="Times New Roman" w:cs="Times New Roman"/>
          <w:kern w:val="0"/>
          <w:sz w:val="28"/>
          <w:szCs w:val="28"/>
          <w:lang w:eastAsia="ru-RU"/>
        </w:rPr>
        <w:t xml:space="preserve">Результаты проекта- </w:t>
      </w:r>
      <w:r w:rsidRPr="008A16B2">
        <w:rPr>
          <w:rFonts w:ascii="Times New Roman" w:eastAsia="Calibri" w:hAnsi="Times New Roman" w:cs="Times New Roman"/>
          <w:kern w:val="0"/>
          <w:sz w:val="28"/>
          <w:szCs w:val="28"/>
          <w:lang w:eastAsia="en-US"/>
        </w:rPr>
        <w:t xml:space="preserve">Создан аудио-гид, создан аудио-гид-спектакль, 5 виртуальных </w:t>
      </w:r>
      <w:proofErr w:type="gramStart"/>
      <w:r w:rsidRPr="008A16B2">
        <w:rPr>
          <w:rFonts w:ascii="Times New Roman" w:eastAsia="Calibri" w:hAnsi="Times New Roman" w:cs="Times New Roman"/>
          <w:kern w:val="0"/>
          <w:sz w:val="28"/>
          <w:szCs w:val="28"/>
          <w:lang w:eastAsia="en-US"/>
        </w:rPr>
        <w:t xml:space="preserve">библиотек,   </w:t>
      </w:r>
      <w:proofErr w:type="gramEnd"/>
      <w:r w:rsidRPr="008A16B2">
        <w:rPr>
          <w:rFonts w:ascii="Times New Roman" w:eastAsia="Calibri" w:hAnsi="Times New Roman" w:cs="Times New Roman"/>
          <w:kern w:val="0"/>
          <w:sz w:val="28"/>
          <w:szCs w:val="28"/>
          <w:lang w:eastAsia="en-US"/>
        </w:rPr>
        <w:t>установлена «Арт-</w:t>
      </w:r>
      <w:proofErr w:type="spellStart"/>
      <w:r w:rsidRPr="008A16B2">
        <w:rPr>
          <w:rFonts w:ascii="Times New Roman" w:eastAsia="Calibri" w:hAnsi="Times New Roman" w:cs="Times New Roman"/>
          <w:kern w:val="0"/>
          <w:sz w:val="28"/>
          <w:szCs w:val="28"/>
          <w:lang w:eastAsia="en-US"/>
        </w:rPr>
        <w:t>скамеека</w:t>
      </w:r>
      <w:proofErr w:type="spellEnd"/>
      <w:r w:rsidRPr="008A16B2">
        <w:rPr>
          <w:rFonts w:ascii="Times New Roman" w:eastAsia="Calibri" w:hAnsi="Times New Roman" w:cs="Times New Roman"/>
          <w:kern w:val="0"/>
          <w:sz w:val="28"/>
          <w:szCs w:val="28"/>
          <w:lang w:eastAsia="en-US"/>
        </w:rPr>
        <w:t>», внедрена система «Электронный билет» в МАУ «Новороссийский городской театр», реализован проект «Культура Новороссийска. Прямой эфир», реализован проект «</w:t>
      </w:r>
      <w:proofErr w:type="spellStart"/>
      <w:r w:rsidRPr="008A16B2">
        <w:rPr>
          <w:rFonts w:ascii="Times New Roman" w:eastAsia="Calibri" w:hAnsi="Times New Roman" w:cs="Times New Roman"/>
          <w:kern w:val="0"/>
          <w:sz w:val="28"/>
          <w:szCs w:val="28"/>
          <w:lang w:eastAsia="en-US"/>
        </w:rPr>
        <w:t>Кинопаркинг</w:t>
      </w:r>
      <w:proofErr w:type="spellEnd"/>
      <w:r w:rsidRPr="008A16B2">
        <w:rPr>
          <w:rFonts w:ascii="Times New Roman" w:eastAsia="Calibri" w:hAnsi="Times New Roman" w:cs="Times New Roman"/>
          <w:kern w:val="0"/>
          <w:sz w:val="28"/>
          <w:szCs w:val="28"/>
          <w:lang w:eastAsia="en-US"/>
        </w:rPr>
        <w:t>»</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bCs/>
          <w:kern w:val="0"/>
          <w:sz w:val="28"/>
          <w:szCs w:val="28"/>
          <w:lang w:eastAsia="en-US"/>
        </w:rPr>
      </w:pPr>
      <w:r w:rsidRPr="008A16B2">
        <w:rPr>
          <w:rFonts w:ascii="Times New Roman" w:eastAsia="Calibri" w:hAnsi="Times New Roman" w:cs="Times New Roman"/>
          <w:bCs/>
          <w:kern w:val="0"/>
          <w:sz w:val="28"/>
          <w:szCs w:val="28"/>
          <w:lang w:eastAsia="en-US"/>
        </w:rPr>
        <w:t>Выполнение 100%</w:t>
      </w:r>
    </w:p>
    <w:p w:rsidR="008A16B2" w:rsidRPr="008A16B2" w:rsidRDefault="008A16B2" w:rsidP="008A16B2">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b/>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w:t>
      </w:r>
      <w:r w:rsidRPr="008A16B2">
        <w:rPr>
          <w:rFonts w:ascii="Times New Roman" w:eastAsiaTheme="minorHAnsi" w:hAnsi="Times New Roman" w:cs="Times New Roman"/>
          <w:kern w:val="0"/>
          <w:sz w:val="28"/>
          <w:szCs w:val="28"/>
          <w:lang w:eastAsia="en-US"/>
        </w:rPr>
        <w:t xml:space="preserve"> «</w:t>
      </w:r>
      <w:r w:rsidRPr="008A16B2">
        <w:rPr>
          <w:rFonts w:ascii="Times New Roman" w:eastAsia="Times New Roman" w:hAnsi="Times New Roman" w:cs="Times New Roman"/>
          <w:b/>
          <w:kern w:val="0"/>
          <w:sz w:val="28"/>
          <w:szCs w:val="28"/>
          <w:lang w:eastAsia="ru-RU"/>
        </w:rPr>
        <w:t>Развитие дорожной сети на территории муниципального образования город Новороссийск»</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kern w:val="0"/>
          <w:sz w:val="32"/>
          <w:szCs w:val="28"/>
          <w:lang w:eastAsia="en-US"/>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proofErr w:type="gramEnd"/>
      <w:r w:rsidRPr="008A16B2">
        <w:rPr>
          <w:rFonts w:ascii="Times New Roman" w:eastAsia="Times New Roman" w:hAnsi="Times New Roman" w:cs="Times New Roman"/>
          <w:b/>
          <w:kern w:val="0"/>
          <w:sz w:val="28"/>
          <w:szCs w:val="28"/>
          <w:lang w:eastAsia="ru-RU"/>
        </w:rPr>
        <w:t xml:space="preserve"> </w:t>
      </w:r>
      <w:r w:rsidRPr="008A16B2">
        <w:rPr>
          <w:rFonts w:ascii="Times New Roman" w:eastAsia="Times New Roman" w:hAnsi="Times New Roman" w:cs="Times New Roman"/>
          <w:kern w:val="0"/>
          <w:sz w:val="28"/>
          <w:szCs w:val="28"/>
          <w:lang w:eastAsia="ru-RU"/>
        </w:rPr>
        <w:t>Улучшение улично-дорожной сети горда, снижение аварийности.</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32"/>
          <w:szCs w:val="28"/>
          <w:lang w:eastAsia="ru-RU"/>
        </w:rPr>
      </w:pPr>
      <w:r w:rsidRPr="008A16B2">
        <w:rPr>
          <w:rFonts w:ascii="Times New Roman" w:eastAsia="Times New Roman" w:hAnsi="Times New Roman" w:cs="Times New Roman"/>
          <w:kern w:val="0"/>
          <w:sz w:val="28"/>
          <w:szCs w:val="28"/>
          <w:lang w:eastAsia="ru-RU"/>
        </w:rPr>
        <w:t xml:space="preserve">Показатели проекта – </w:t>
      </w:r>
      <w:r w:rsidRPr="008A16B2">
        <w:rPr>
          <w:rFonts w:ascii="Times New Roman" w:eastAsia="Times New Roman" w:hAnsi="Times New Roman" w:cs="Times New Roman"/>
          <w:kern w:val="0"/>
          <w:sz w:val="28"/>
          <w:szCs w:val="24"/>
          <w:lang w:eastAsia="ru-RU"/>
        </w:rPr>
        <w:t xml:space="preserve">Доля протяженности автомобильных дорог местного значения, </w:t>
      </w:r>
      <w:proofErr w:type="gramStart"/>
      <w:r w:rsidRPr="008A16B2">
        <w:rPr>
          <w:rFonts w:ascii="Times New Roman" w:eastAsia="Times New Roman" w:hAnsi="Times New Roman" w:cs="Times New Roman"/>
          <w:kern w:val="0"/>
          <w:sz w:val="28"/>
          <w:szCs w:val="24"/>
          <w:lang w:eastAsia="ru-RU"/>
        </w:rPr>
        <w:t>не  отвечающих</w:t>
      </w:r>
      <w:proofErr w:type="gramEnd"/>
      <w:r w:rsidRPr="008A16B2">
        <w:rPr>
          <w:rFonts w:ascii="Times New Roman" w:eastAsia="Times New Roman" w:hAnsi="Times New Roman" w:cs="Times New Roman"/>
          <w:kern w:val="0"/>
          <w:sz w:val="28"/>
          <w:szCs w:val="24"/>
          <w:lang w:eastAsia="ru-RU"/>
        </w:rPr>
        <w:t xml:space="preserve"> нормативным требованиям-23,7 %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bCs/>
          <w:kern w:val="0"/>
          <w:sz w:val="28"/>
          <w:szCs w:val="28"/>
          <w:lang w:eastAsia="en-US"/>
        </w:rPr>
      </w:pPr>
      <w:r w:rsidRPr="008A16B2">
        <w:rPr>
          <w:rFonts w:ascii="Times New Roman" w:eastAsia="Times New Roman" w:hAnsi="Times New Roman" w:cs="Times New Roman"/>
          <w:kern w:val="0"/>
          <w:sz w:val="28"/>
          <w:szCs w:val="28"/>
          <w:lang w:eastAsia="ru-RU"/>
        </w:rPr>
        <w:t xml:space="preserve">Результаты проекта- Выполнен ремонт 69 объектов в рамках БКАД, 1 объект в рамках «Развитие сети автомобильных дорог», забетонировано 76 дорог методом народной стройки. </w:t>
      </w:r>
      <w:r w:rsidRPr="008A16B2">
        <w:rPr>
          <w:rFonts w:ascii="Times New Roman" w:eastAsia="Calibri" w:hAnsi="Times New Roman" w:cs="Times New Roman"/>
          <w:bCs/>
          <w:kern w:val="0"/>
          <w:sz w:val="28"/>
          <w:szCs w:val="28"/>
          <w:lang w:eastAsia="en-US"/>
        </w:rPr>
        <w:t xml:space="preserve"> Выполнение 100%</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Calibri" w:hAnsi="Times New Roman" w:cs="Times New Roman"/>
          <w:bCs/>
          <w:kern w:val="0"/>
          <w:sz w:val="28"/>
          <w:szCs w:val="28"/>
          <w:lang w:eastAsia="en-US"/>
        </w:rPr>
      </w:pPr>
    </w:p>
    <w:p w:rsidR="008A16B2" w:rsidRPr="008A16B2" w:rsidRDefault="008A16B2" w:rsidP="008A16B2">
      <w:pPr>
        <w:widowControl w:val="0"/>
        <w:suppressAutoHyphens w:val="0"/>
        <w:autoSpaceDE w:val="0"/>
        <w:autoSpaceDN w:val="0"/>
        <w:adjustRightInd w:val="0"/>
        <w:spacing w:after="0" w:line="480" w:lineRule="auto"/>
        <w:jc w:val="center"/>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 «Новороссийск безналичный город»</w:t>
      </w:r>
    </w:p>
    <w:p w:rsidR="008A16B2" w:rsidRPr="008A16B2" w:rsidRDefault="008A16B2" w:rsidP="008A16B2">
      <w:pPr>
        <w:widowControl w:val="0"/>
        <w:suppressAutoHyphens w:val="0"/>
        <w:autoSpaceDE w:val="0"/>
        <w:autoSpaceDN w:val="0"/>
        <w:spacing w:after="0" w:line="240" w:lineRule="auto"/>
        <w:ind w:left="142"/>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proofErr w:type="gramEnd"/>
      <w:r w:rsidRPr="008A16B2">
        <w:rPr>
          <w:rFonts w:ascii="Times New Roman" w:eastAsia="Times New Roman" w:hAnsi="Times New Roman" w:cs="Times New Roman"/>
          <w:b/>
          <w:kern w:val="0"/>
          <w:sz w:val="28"/>
          <w:szCs w:val="28"/>
          <w:lang w:eastAsia="ru-RU"/>
        </w:rPr>
        <w:t xml:space="preserve"> </w:t>
      </w:r>
      <w:r w:rsidRPr="008A16B2">
        <w:rPr>
          <w:rFonts w:ascii="Times New Roman" w:eastAsia="Times New Roman" w:hAnsi="Times New Roman" w:cs="Times New Roman"/>
          <w:kern w:val="0"/>
          <w:sz w:val="28"/>
          <w:szCs w:val="28"/>
          <w:lang w:eastAsia="ru-RU"/>
        </w:rPr>
        <w:t>К концу 2020 года увеличить прирост платежей безналичным способом на 10% путём создания условий для безналичной оплаты товаров и услуг – по банковской карте, через интернет-банкинг, мобильный банк и другие современные высокотехнологичные способы оплаты.</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Показатели проекта – Увеличение прироста платежей безналичным способом на 10%</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Результаты проекта- </w:t>
      </w:r>
      <w:r w:rsidRPr="008A16B2">
        <w:rPr>
          <w:rFonts w:ascii="Times New Roman" w:eastAsia="Times New Roman" w:hAnsi="Times New Roman" w:cs="Times New Roman"/>
          <w:kern w:val="0"/>
          <w:sz w:val="28"/>
          <w:szCs w:val="28"/>
          <w:shd w:val="clear" w:color="auto" w:fill="FFFFFF" w:themeFill="background1"/>
          <w:lang w:eastAsia="ru-RU"/>
        </w:rPr>
        <w:t>На территории города установлено 8 534 терминалов по приему безналичных платежей.</w:t>
      </w:r>
    </w:p>
    <w:tbl>
      <w:tblPr>
        <w:tblStyle w:val="16"/>
        <w:tblW w:w="0" w:type="auto"/>
        <w:tblLook w:val="04A0" w:firstRow="1" w:lastRow="0" w:firstColumn="1" w:lastColumn="0" w:noHBand="0" w:noVBand="1"/>
      </w:tblPr>
      <w:tblGrid>
        <w:gridCol w:w="2366"/>
        <w:gridCol w:w="2366"/>
        <w:gridCol w:w="2366"/>
        <w:gridCol w:w="2366"/>
      </w:tblGrid>
      <w:tr w:rsidR="008A16B2" w:rsidRPr="008A16B2" w:rsidTr="00E247CE">
        <w:trPr>
          <w:trHeight w:val="392"/>
        </w:trPr>
        <w:tc>
          <w:tcPr>
            <w:tcW w:w="9464" w:type="dxa"/>
            <w:gridSpan w:val="4"/>
            <w:shd w:val="clear" w:color="auto" w:fill="DEEAF6" w:themeFill="accent1" w:themeFillTint="33"/>
            <w:vAlign w:val="center"/>
          </w:tcPr>
          <w:p w:rsidR="008A16B2" w:rsidRPr="008A16B2" w:rsidRDefault="008A16B2" w:rsidP="008A16B2">
            <w:pPr>
              <w:widowControl w:val="0"/>
              <w:suppressAutoHyphens w:val="0"/>
              <w:autoSpaceDE w:val="0"/>
              <w:autoSpaceDN w:val="0"/>
              <w:adjustRightInd w:val="0"/>
              <w:spacing w:line="240" w:lineRule="auto"/>
              <w:jc w:val="center"/>
              <w:textAlignment w:val="auto"/>
              <w:rPr>
                <w:rFonts w:ascii="Times New Roman" w:eastAsia="Times New Roman" w:hAnsi="Times New Roman" w:cs="Times New Roman"/>
                <w:b/>
                <w:kern w:val="0"/>
                <w:sz w:val="28"/>
                <w:szCs w:val="28"/>
                <w:lang w:eastAsia="en-US"/>
              </w:rPr>
            </w:pPr>
            <w:r w:rsidRPr="008A16B2">
              <w:rPr>
                <w:rFonts w:ascii="Times New Roman" w:eastAsia="Times New Roman" w:hAnsi="Times New Roman" w:cs="Times New Roman"/>
                <w:b/>
                <w:kern w:val="0"/>
                <w:sz w:val="28"/>
                <w:szCs w:val="28"/>
                <w:lang w:eastAsia="en-US"/>
              </w:rPr>
              <w:t>Установлено терминалов, шт.</w:t>
            </w:r>
          </w:p>
        </w:tc>
      </w:tr>
      <w:tr w:rsidR="008A16B2" w:rsidRPr="008A16B2" w:rsidTr="008A16B2">
        <w:trPr>
          <w:trHeight w:val="312"/>
        </w:trPr>
        <w:tc>
          <w:tcPr>
            <w:tcW w:w="2366" w:type="dxa"/>
            <w:shd w:val="clear" w:color="auto" w:fill="FFFFFF" w:themeFill="background1"/>
          </w:tcPr>
          <w:p w:rsidR="008A16B2" w:rsidRPr="008A16B2" w:rsidRDefault="008A16B2" w:rsidP="008A16B2">
            <w:pPr>
              <w:widowControl w:val="0"/>
              <w:suppressAutoHyphens w:val="0"/>
              <w:autoSpaceDE w:val="0"/>
              <w:autoSpaceDN w:val="0"/>
              <w:adjustRightInd w:val="0"/>
              <w:spacing w:line="240" w:lineRule="auto"/>
              <w:jc w:val="center"/>
              <w:textAlignment w:val="auto"/>
              <w:rPr>
                <w:rFonts w:ascii="Times New Roman" w:eastAsia="Times New Roman"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en-US"/>
              </w:rPr>
              <w:t>2017 год</w:t>
            </w:r>
          </w:p>
        </w:tc>
        <w:tc>
          <w:tcPr>
            <w:tcW w:w="2366" w:type="dxa"/>
            <w:shd w:val="clear" w:color="auto" w:fill="FFFFFF" w:themeFill="background1"/>
          </w:tcPr>
          <w:p w:rsidR="008A16B2" w:rsidRPr="008A16B2" w:rsidRDefault="008A16B2" w:rsidP="008A16B2">
            <w:pPr>
              <w:widowControl w:val="0"/>
              <w:suppressAutoHyphens w:val="0"/>
              <w:autoSpaceDE w:val="0"/>
              <w:autoSpaceDN w:val="0"/>
              <w:adjustRightInd w:val="0"/>
              <w:spacing w:line="240" w:lineRule="auto"/>
              <w:jc w:val="center"/>
              <w:textAlignment w:val="auto"/>
              <w:rPr>
                <w:rFonts w:ascii="Times New Roman" w:eastAsia="Times New Roman"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en-US"/>
              </w:rPr>
              <w:t>2018 год</w:t>
            </w:r>
          </w:p>
        </w:tc>
        <w:tc>
          <w:tcPr>
            <w:tcW w:w="2366" w:type="dxa"/>
            <w:shd w:val="clear" w:color="auto" w:fill="FFFFFF" w:themeFill="background1"/>
          </w:tcPr>
          <w:p w:rsidR="008A16B2" w:rsidRPr="008A16B2" w:rsidRDefault="008A16B2" w:rsidP="008A16B2">
            <w:pPr>
              <w:widowControl w:val="0"/>
              <w:suppressAutoHyphens w:val="0"/>
              <w:autoSpaceDE w:val="0"/>
              <w:autoSpaceDN w:val="0"/>
              <w:adjustRightInd w:val="0"/>
              <w:spacing w:line="240" w:lineRule="auto"/>
              <w:jc w:val="center"/>
              <w:textAlignment w:val="auto"/>
              <w:rPr>
                <w:rFonts w:ascii="Times New Roman" w:eastAsia="Times New Roman"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en-US"/>
              </w:rPr>
              <w:t>2019 год</w:t>
            </w:r>
          </w:p>
        </w:tc>
        <w:tc>
          <w:tcPr>
            <w:tcW w:w="2366" w:type="dxa"/>
            <w:shd w:val="clear" w:color="auto" w:fill="FFFFFF" w:themeFill="background1"/>
          </w:tcPr>
          <w:p w:rsidR="008A16B2" w:rsidRPr="008A16B2" w:rsidRDefault="008A16B2" w:rsidP="008A16B2">
            <w:pPr>
              <w:widowControl w:val="0"/>
              <w:suppressAutoHyphens w:val="0"/>
              <w:autoSpaceDE w:val="0"/>
              <w:autoSpaceDN w:val="0"/>
              <w:adjustRightInd w:val="0"/>
              <w:spacing w:line="240" w:lineRule="auto"/>
              <w:jc w:val="center"/>
              <w:textAlignment w:val="auto"/>
              <w:rPr>
                <w:rFonts w:ascii="Times New Roman" w:eastAsia="Times New Roman"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en-US"/>
              </w:rPr>
              <w:t>2020 год</w:t>
            </w:r>
          </w:p>
        </w:tc>
      </w:tr>
      <w:tr w:rsidR="008A16B2" w:rsidRPr="008A16B2" w:rsidTr="008A16B2">
        <w:trPr>
          <w:trHeight w:val="359"/>
        </w:trPr>
        <w:tc>
          <w:tcPr>
            <w:tcW w:w="2366" w:type="dxa"/>
            <w:shd w:val="clear" w:color="auto" w:fill="FFFFFF" w:themeFill="background1"/>
            <w:vAlign w:val="center"/>
          </w:tcPr>
          <w:p w:rsidR="008A16B2" w:rsidRPr="008A16B2" w:rsidRDefault="008A16B2" w:rsidP="008A16B2">
            <w:pPr>
              <w:widowControl w:val="0"/>
              <w:suppressAutoHyphens w:val="0"/>
              <w:autoSpaceDE w:val="0"/>
              <w:autoSpaceDN w:val="0"/>
              <w:adjustRightInd w:val="0"/>
              <w:spacing w:line="240" w:lineRule="auto"/>
              <w:jc w:val="center"/>
              <w:textAlignment w:val="auto"/>
              <w:rPr>
                <w:rFonts w:ascii="Times New Roman" w:eastAsia="Times New Roman"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en-US"/>
              </w:rPr>
              <w:t>2 350</w:t>
            </w:r>
          </w:p>
        </w:tc>
        <w:tc>
          <w:tcPr>
            <w:tcW w:w="2366" w:type="dxa"/>
            <w:shd w:val="clear" w:color="auto" w:fill="FFFFFF" w:themeFill="background1"/>
            <w:vAlign w:val="center"/>
          </w:tcPr>
          <w:p w:rsidR="008A16B2" w:rsidRPr="008A16B2" w:rsidRDefault="008A16B2" w:rsidP="008A16B2">
            <w:pPr>
              <w:widowControl w:val="0"/>
              <w:suppressAutoHyphens w:val="0"/>
              <w:autoSpaceDE w:val="0"/>
              <w:autoSpaceDN w:val="0"/>
              <w:adjustRightInd w:val="0"/>
              <w:spacing w:line="240" w:lineRule="auto"/>
              <w:jc w:val="center"/>
              <w:textAlignment w:val="auto"/>
              <w:rPr>
                <w:rFonts w:ascii="Times New Roman" w:eastAsia="Times New Roman"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en-US"/>
              </w:rPr>
              <w:t>5 527</w:t>
            </w:r>
          </w:p>
        </w:tc>
        <w:tc>
          <w:tcPr>
            <w:tcW w:w="2366" w:type="dxa"/>
            <w:shd w:val="clear" w:color="auto" w:fill="FFFFFF" w:themeFill="background1"/>
            <w:vAlign w:val="center"/>
          </w:tcPr>
          <w:p w:rsidR="008A16B2" w:rsidRPr="008A16B2" w:rsidRDefault="008A16B2" w:rsidP="008A16B2">
            <w:pPr>
              <w:widowControl w:val="0"/>
              <w:suppressAutoHyphens w:val="0"/>
              <w:autoSpaceDE w:val="0"/>
              <w:autoSpaceDN w:val="0"/>
              <w:adjustRightInd w:val="0"/>
              <w:spacing w:line="240" w:lineRule="auto"/>
              <w:jc w:val="center"/>
              <w:textAlignment w:val="auto"/>
              <w:rPr>
                <w:rFonts w:ascii="Times New Roman" w:eastAsia="Times New Roman"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en-US"/>
              </w:rPr>
              <w:t>6 680</w:t>
            </w:r>
          </w:p>
        </w:tc>
        <w:tc>
          <w:tcPr>
            <w:tcW w:w="2366" w:type="dxa"/>
            <w:shd w:val="clear" w:color="auto" w:fill="FFFFFF" w:themeFill="background1"/>
            <w:vAlign w:val="center"/>
          </w:tcPr>
          <w:p w:rsidR="008A16B2" w:rsidRPr="008A16B2" w:rsidRDefault="008A16B2" w:rsidP="008A16B2">
            <w:pPr>
              <w:widowControl w:val="0"/>
              <w:suppressAutoHyphens w:val="0"/>
              <w:autoSpaceDE w:val="0"/>
              <w:autoSpaceDN w:val="0"/>
              <w:adjustRightInd w:val="0"/>
              <w:spacing w:line="240" w:lineRule="auto"/>
              <w:jc w:val="center"/>
              <w:textAlignment w:val="auto"/>
              <w:rPr>
                <w:rFonts w:ascii="Times New Roman" w:eastAsia="Times New Roman"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en-US"/>
              </w:rPr>
              <w:t>8 534</w:t>
            </w:r>
          </w:p>
        </w:tc>
      </w:tr>
    </w:tbl>
    <w:p w:rsidR="008A16B2" w:rsidRPr="008A16B2" w:rsidRDefault="008A16B2" w:rsidP="008A16B2">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p>
    <w:p w:rsidR="008A16B2" w:rsidRPr="008A16B2" w:rsidRDefault="008A16B2" w:rsidP="008A16B2">
      <w:pPr>
        <w:widowControl w:val="0"/>
        <w:shd w:val="clear" w:color="auto" w:fill="FFFFFF" w:themeFill="background1"/>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ab/>
      </w:r>
    </w:p>
    <w:p w:rsidR="008A16B2" w:rsidRPr="008A16B2" w:rsidRDefault="008A16B2" w:rsidP="001957CB">
      <w:pPr>
        <w:widowControl w:val="0"/>
        <w:numPr>
          <w:ilvl w:val="0"/>
          <w:numId w:val="7"/>
        </w:numPr>
        <w:shd w:val="clear" w:color="auto" w:fill="FFFFFF" w:themeFill="background1"/>
        <w:suppressAutoHyphens w:val="0"/>
        <w:autoSpaceDE w:val="0"/>
        <w:autoSpaceDN w:val="0"/>
        <w:adjustRightInd w:val="0"/>
        <w:spacing w:after="0" w:line="240" w:lineRule="auto"/>
        <w:contextualSpacing/>
        <w:jc w:val="both"/>
        <w:textAlignment w:val="auto"/>
        <w:rPr>
          <w:rFonts w:ascii="Times New Roman" w:eastAsia="Times New Roman" w:hAnsi="Times New Roman" w:cs="Times New Roman"/>
          <w:b/>
          <w:kern w:val="36"/>
          <w:sz w:val="28"/>
          <w:szCs w:val="28"/>
          <w:lang w:eastAsia="ru-RU"/>
        </w:rPr>
      </w:pPr>
      <w:r w:rsidRPr="008A16B2">
        <w:rPr>
          <w:rFonts w:ascii="Times New Roman" w:eastAsia="Times New Roman" w:hAnsi="Times New Roman" w:cs="Times New Roman"/>
          <w:b/>
          <w:kern w:val="36"/>
          <w:sz w:val="28"/>
          <w:szCs w:val="28"/>
          <w:lang w:eastAsia="ru-RU"/>
        </w:rPr>
        <w:t>Безналичная оплата услуг в учреждениях образования.</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Все учреждения образования, курируемые Централизованной бухгалтерией управления образования, перешли на двухсторонний электронный документооборот.</w:t>
      </w:r>
    </w:p>
    <w:p w:rsidR="008A16B2" w:rsidRPr="008A16B2" w:rsidRDefault="008A16B2" w:rsidP="008A16B2">
      <w:pPr>
        <w:suppressAutoHyphens w:val="0"/>
        <w:spacing w:after="0" w:line="240" w:lineRule="auto"/>
        <w:ind w:firstLine="709"/>
        <w:contextualSpacing/>
        <w:jc w:val="both"/>
        <w:textAlignment w:val="auto"/>
        <w:rPr>
          <w:rFonts w:ascii="Times New Roman" w:eastAsia="Times New Roman" w:hAnsi="Times New Roman" w:cs="Times New Roman"/>
          <w:b/>
          <w:kern w:val="36"/>
          <w:sz w:val="28"/>
          <w:szCs w:val="28"/>
          <w:lang w:eastAsia="ru-RU"/>
        </w:rPr>
      </w:pPr>
    </w:p>
    <w:p w:rsidR="008A16B2" w:rsidRPr="008A16B2" w:rsidRDefault="008A16B2" w:rsidP="001957CB">
      <w:pPr>
        <w:widowControl w:val="0"/>
        <w:numPr>
          <w:ilvl w:val="0"/>
          <w:numId w:val="7"/>
        </w:numPr>
        <w:suppressAutoHyphens w:val="0"/>
        <w:autoSpaceDE w:val="0"/>
        <w:autoSpaceDN w:val="0"/>
        <w:adjustRightInd w:val="0"/>
        <w:spacing w:after="0" w:line="240" w:lineRule="auto"/>
        <w:contextualSpacing/>
        <w:jc w:val="both"/>
        <w:textAlignment w:val="auto"/>
        <w:rPr>
          <w:rFonts w:ascii="Times New Roman" w:eastAsia="Times New Roman" w:hAnsi="Times New Roman" w:cs="Times New Roman"/>
          <w:b/>
          <w:kern w:val="36"/>
          <w:sz w:val="28"/>
          <w:szCs w:val="28"/>
          <w:lang w:eastAsia="ru-RU"/>
        </w:rPr>
      </w:pPr>
      <w:r w:rsidRPr="008A16B2">
        <w:rPr>
          <w:rFonts w:ascii="Times New Roman" w:eastAsia="Times New Roman" w:hAnsi="Times New Roman" w:cs="Times New Roman"/>
          <w:b/>
          <w:kern w:val="36"/>
          <w:sz w:val="28"/>
          <w:szCs w:val="28"/>
          <w:lang w:eastAsia="ru-RU"/>
        </w:rPr>
        <w:t>Безналичная оплата проезда в муниципальном транспорте.</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lastRenderedPageBreak/>
        <w:t xml:space="preserve">Весь муниципальный общественный транспорт (65 единиц) применяет автоматизированную систему оплаты проезда, при помощи транспортной карты или бесконтактной банковской карты.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highlight w:val="yellow"/>
          <w:lang w:eastAsia="ru-RU"/>
        </w:rPr>
      </w:pPr>
      <w:r w:rsidRPr="008A16B2">
        <w:rPr>
          <w:rFonts w:ascii="Times New Roman" w:eastAsia="Times New Roman" w:hAnsi="Times New Roman" w:cs="Times New Roman"/>
          <w:kern w:val="0"/>
          <w:sz w:val="28"/>
          <w:szCs w:val="28"/>
          <w:lang w:eastAsia="ru-RU"/>
        </w:rPr>
        <w:t>В коммерческом транспорте:</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Заключены договора на установку устройств безналичной оплаты проезда с ООО «Электронный билет Кубани» на 103 единицы общественного транспорта и ведется работа по установке устройств для безналичной оплаты на 125 единицах общественного транспорта;</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Заключены договора на установку устройств безналичной оплаты проезда с ПАО «Сбербанк» на 11 единиц общественного транспорта;</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Заключены договора на установку устройств безналичной оплаты проезда на 85 общественного транспорта ООО «</w:t>
      </w:r>
      <w:proofErr w:type="spellStart"/>
      <w:r w:rsidRPr="008A16B2">
        <w:rPr>
          <w:rFonts w:ascii="Times New Roman" w:eastAsia="Times New Roman" w:hAnsi="Times New Roman" w:cs="Times New Roman"/>
          <w:kern w:val="0"/>
          <w:sz w:val="28"/>
          <w:szCs w:val="28"/>
          <w:lang w:eastAsia="ru-RU"/>
        </w:rPr>
        <w:t>ЮгСервис</w:t>
      </w:r>
      <w:proofErr w:type="spellEnd"/>
      <w:r w:rsidRPr="008A16B2">
        <w:rPr>
          <w:rFonts w:ascii="Times New Roman" w:eastAsia="Times New Roman" w:hAnsi="Times New Roman" w:cs="Times New Roman"/>
          <w:kern w:val="0"/>
          <w:sz w:val="28"/>
          <w:szCs w:val="28"/>
          <w:lang w:eastAsia="ru-RU"/>
        </w:rPr>
        <w:t>».</w:t>
      </w:r>
    </w:p>
    <w:p w:rsidR="008A16B2" w:rsidRPr="008A16B2" w:rsidRDefault="008A16B2" w:rsidP="008A16B2">
      <w:pPr>
        <w:widowControl w:val="0"/>
        <w:suppressAutoHyphens w:val="0"/>
        <w:autoSpaceDE w:val="0"/>
        <w:autoSpaceDN w:val="0"/>
        <w:adjustRightInd w:val="0"/>
        <w:spacing w:after="0" w:line="240" w:lineRule="auto"/>
        <w:jc w:val="both"/>
        <w:textAlignment w:val="auto"/>
        <w:rPr>
          <w:rFonts w:ascii="Times New Roman" w:eastAsia="Times New Roman" w:hAnsi="Times New Roman" w:cs="Times New Roman"/>
          <w:kern w:val="0"/>
          <w:sz w:val="28"/>
          <w:szCs w:val="28"/>
          <w:lang w:eastAsia="ru-RU"/>
        </w:rPr>
      </w:pPr>
    </w:p>
    <w:p w:rsidR="008A16B2" w:rsidRPr="008A16B2" w:rsidRDefault="008A16B2" w:rsidP="001957CB">
      <w:pPr>
        <w:widowControl w:val="0"/>
        <w:numPr>
          <w:ilvl w:val="0"/>
          <w:numId w:val="7"/>
        </w:numPr>
        <w:suppressAutoHyphens w:val="0"/>
        <w:autoSpaceDE w:val="0"/>
        <w:autoSpaceDN w:val="0"/>
        <w:adjustRightInd w:val="0"/>
        <w:spacing w:after="0" w:line="240" w:lineRule="auto"/>
        <w:contextualSpacing/>
        <w:jc w:val="both"/>
        <w:textAlignment w:val="auto"/>
        <w:rPr>
          <w:rFonts w:ascii="Times New Roman" w:eastAsiaTheme="minorHAnsi" w:hAnsi="Times New Roman" w:cs="Times New Roman"/>
          <w:b/>
          <w:color w:val="000000" w:themeColor="text1"/>
          <w:kern w:val="0"/>
          <w:sz w:val="28"/>
          <w:szCs w:val="28"/>
          <w:lang w:eastAsia="en-US"/>
        </w:rPr>
      </w:pPr>
      <w:r w:rsidRPr="008A16B2">
        <w:rPr>
          <w:rFonts w:ascii="Times New Roman" w:eastAsiaTheme="minorHAnsi" w:hAnsi="Times New Roman" w:cs="Times New Roman"/>
          <w:b/>
          <w:color w:val="000000" w:themeColor="text1"/>
          <w:kern w:val="0"/>
          <w:sz w:val="28"/>
          <w:szCs w:val="28"/>
          <w:lang w:eastAsia="en-US"/>
        </w:rPr>
        <w:t>Безналичная оплата коммунальных услуг.</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color w:val="000000" w:themeColor="text1"/>
          <w:kern w:val="0"/>
          <w:sz w:val="28"/>
          <w:szCs w:val="28"/>
          <w:lang w:eastAsia="ru-RU"/>
        </w:rPr>
      </w:pPr>
      <w:r w:rsidRPr="008A16B2">
        <w:rPr>
          <w:rFonts w:ascii="Times New Roman" w:eastAsia="Times New Roman" w:hAnsi="Times New Roman" w:cs="Times New Roman"/>
          <w:color w:val="000000" w:themeColor="text1"/>
          <w:kern w:val="0"/>
          <w:sz w:val="28"/>
          <w:szCs w:val="28"/>
          <w:lang w:eastAsia="ru-RU"/>
        </w:rPr>
        <w:t>Крупные управляющие компании – «НУК», «ПИК», «Репино» уже применяют мобильное приложение для оплаты коммунальных услуг, которым пользуются 80 % жильцов.</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color w:val="000000" w:themeColor="text1"/>
          <w:kern w:val="0"/>
          <w:sz w:val="28"/>
          <w:szCs w:val="28"/>
          <w:highlight w:val="yellow"/>
          <w:lang w:eastAsia="ru-RU"/>
        </w:rPr>
      </w:pPr>
      <w:r w:rsidRPr="008A16B2">
        <w:rPr>
          <w:rFonts w:ascii="Times New Roman" w:eastAsia="Times New Roman" w:hAnsi="Times New Roman" w:cs="Times New Roman"/>
          <w:color w:val="000000" w:themeColor="text1"/>
          <w:kern w:val="0"/>
          <w:sz w:val="28"/>
          <w:szCs w:val="28"/>
          <w:lang w:eastAsia="ru-RU"/>
        </w:rPr>
        <w:t xml:space="preserve">На территории города зарегистрировано 58 УК, из них проблемных – 8. С данными компаниями продолжается работа по переводу жителей на прямые договора </w:t>
      </w:r>
      <w:r w:rsidRPr="008A16B2">
        <w:rPr>
          <w:rFonts w:ascii="Times New Roman" w:eastAsia="Times New Roman" w:hAnsi="Times New Roman" w:cs="Times New Roman"/>
          <w:i/>
          <w:color w:val="000000" w:themeColor="text1"/>
          <w:kern w:val="0"/>
          <w:sz w:val="28"/>
          <w:szCs w:val="28"/>
          <w:lang w:eastAsia="ru-RU"/>
        </w:rPr>
        <w:t xml:space="preserve">(т.е. зачисление денежных средств осуществляется не на счет управляющей компании, а напрямую </w:t>
      </w:r>
      <w:proofErr w:type="spellStart"/>
      <w:r w:rsidRPr="008A16B2">
        <w:rPr>
          <w:rFonts w:ascii="Times New Roman" w:eastAsia="Times New Roman" w:hAnsi="Times New Roman" w:cs="Times New Roman"/>
          <w:i/>
          <w:color w:val="000000" w:themeColor="text1"/>
          <w:kern w:val="0"/>
          <w:sz w:val="28"/>
          <w:szCs w:val="28"/>
          <w:lang w:eastAsia="ru-RU"/>
        </w:rPr>
        <w:t>ресурсоснабжающим</w:t>
      </w:r>
      <w:proofErr w:type="spellEnd"/>
      <w:r w:rsidRPr="008A16B2">
        <w:rPr>
          <w:rFonts w:ascii="Times New Roman" w:eastAsia="Times New Roman" w:hAnsi="Times New Roman" w:cs="Times New Roman"/>
          <w:i/>
          <w:color w:val="000000" w:themeColor="text1"/>
          <w:kern w:val="0"/>
          <w:sz w:val="28"/>
          <w:szCs w:val="28"/>
          <w:lang w:eastAsia="ru-RU"/>
        </w:rPr>
        <w:t xml:space="preserve"> организациям</w:t>
      </w:r>
      <w:r w:rsidRPr="008A16B2">
        <w:rPr>
          <w:rFonts w:ascii="Times New Roman" w:eastAsia="Times New Roman" w:hAnsi="Times New Roman" w:cs="Times New Roman"/>
          <w:color w:val="000000" w:themeColor="text1"/>
          <w:kern w:val="0"/>
          <w:sz w:val="28"/>
          <w:szCs w:val="28"/>
          <w:lang w:eastAsia="ru-RU"/>
        </w:rPr>
        <w:t xml:space="preserve">) и на сегодняшний день переведено 100442 квартир на прямые договора (82,5 %).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color w:val="000000" w:themeColor="text1"/>
          <w:kern w:val="0"/>
          <w:sz w:val="28"/>
          <w:szCs w:val="28"/>
          <w:lang w:eastAsia="ru-RU"/>
        </w:rPr>
      </w:pPr>
      <w:r w:rsidRPr="008A16B2">
        <w:rPr>
          <w:rFonts w:ascii="Times New Roman" w:eastAsia="Times New Roman" w:hAnsi="Times New Roman" w:cs="Times New Roman"/>
          <w:color w:val="000000" w:themeColor="text1"/>
          <w:kern w:val="0"/>
          <w:sz w:val="28"/>
          <w:szCs w:val="28"/>
          <w:lang w:eastAsia="ru-RU"/>
        </w:rPr>
        <w:t xml:space="preserve">В разрезе </w:t>
      </w:r>
      <w:proofErr w:type="spellStart"/>
      <w:r w:rsidRPr="008A16B2">
        <w:rPr>
          <w:rFonts w:ascii="Times New Roman" w:eastAsia="Times New Roman" w:hAnsi="Times New Roman" w:cs="Times New Roman"/>
          <w:color w:val="000000" w:themeColor="text1"/>
          <w:kern w:val="0"/>
          <w:sz w:val="28"/>
          <w:szCs w:val="28"/>
          <w:lang w:eastAsia="ru-RU"/>
        </w:rPr>
        <w:t>ресурсоснабжающих</w:t>
      </w:r>
      <w:proofErr w:type="spellEnd"/>
      <w:r w:rsidRPr="008A16B2">
        <w:rPr>
          <w:rFonts w:ascii="Times New Roman" w:eastAsia="Times New Roman" w:hAnsi="Times New Roman" w:cs="Times New Roman"/>
          <w:color w:val="000000" w:themeColor="text1"/>
          <w:kern w:val="0"/>
          <w:sz w:val="28"/>
          <w:szCs w:val="28"/>
          <w:lang w:eastAsia="ru-RU"/>
        </w:rPr>
        <w:t xml:space="preserve"> организаций ситуация по переходу на прямые договоры сложилась следующим образом:</w:t>
      </w:r>
    </w:p>
    <w:p w:rsidR="008A16B2" w:rsidRPr="008A16B2" w:rsidRDefault="008A16B2" w:rsidP="001957CB">
      <w:pPr>
        <w:widowControl w:val="0"/>
        <w:numPr>
          <w:ilvl w:val="0"/>
          <w:numId w:val="6"/>
        </w:numPr>
        <w:tabs>
          <w:tab w:val="left" w:pos="993"/>
        </w:tabs>
        <w:suppressAutoHyphens w:val="0"/>
        <w:autoSpaceDE w:val="0"/>
        <w:autoSpaceDN w:val="0"/>
        <w:adjustRightInd w:val="0"/>
        <w:spacing w:after="0" w:line="240" w:lineRule="auto"/>
        <w:ind w:left="0" w:firstLine="709"/>
        <w:contextualSpacing/>
        <w:jc w:val="both"/>
        <w:textAlignment w:val="auto"/>
        <w:rPr>
          <w:rFonts w:ascii="Times New Roman" w:eastAsiaTheme="minorHAnsi" w:hAnsi="Times New Roman" w:cs="Times New Roman"/>
          <w:color w:val="000000" w:themeColor="text1"/>
          <w:kern w:val="0"/>
          <w:sz w:val="28"/>
          <w:szCs w:val="28"/>
          <w:lang w:eastAsia="en-US"/>
        </w:rPr>
      </w:pPr>
      <w:r w:rsidRPr="008A16B2">
        <w:rPr>
          <w:rFonts w:ascii="Times New Roman" w:eastAsiaTheme="minorHAnsi" w:hAnsi="Times New Roman" w:cs="Times New Roman"/>
          <w:color w:val="000000" w:themeColor="text1"/>
          <w:kern w:val="0"/>
          <w:sz w:val="28"/>
          <w:szCs w:val="28"/>
          <w:lang w:eastAsia="en-US"/>
        </w:rPr>
        <w:t>НЭСК – 90,4 % или 16310 квартир (план – 18 023 квартир);</w:t>
      </w:r>
    </w:p>
    <w:p w:rsidR="008A16B2" w:rsidRPr="008A16B2" w:rsidRDefault="008A16B2" w:rsidP="001957CB">
      <w:pPr>
        <w:widowControl w:val="0"/>
        <w:numPr>
          <w:ilvl w:val="0"/>
          <w:numId w:val="6"/>
        </w:numPr>
        <w:tabs>
          <w:tab w:val="left" w:pos="993"/>
        </w:tabs>
        <w:suppressAutoHyphens w:val="0"/>
        <w:autoSpaceDE w:val="0"/>
        <w:autoSpaceDN w:val="0"/>
        <w:adjustRightInd w:val="0"/>
        <w:spacing w:after="0" w:line="240" w:lineRule="auto"/>
        <w:ind w:left="0" w:firstLine="709"/>
        <w:contextualSpacing/>
        <w:jc w:val="both"/>
        <w:textAlignment w:val="auto"/>
        <w:rPr>
          <w:rFonts w:ascii="Times New Roman" w:eastAsiaTheme="minorHAnsi" w:hAnsi="Times New Roman" w:cs="Times New Roman"/>
          <w:color w:val="000000" w:themeColor="text1"/>
          <w:kern w:val="0"/>
          <w:sz w:val="28"/>
          <w:szCs w:val="28"/>
          <w:lang w:eastAsia="en-US"/>
        </w:rPr>
      </w:pPr>
      <w:r w:rsidRPr="008A16B2">
        <w:rPr>
          <w:rFonts w:ascii="Times New Roman" w:eastAsiaTheme="minorHAnsi" w:hAnsi="Times New Roman" w:cs="Times New Roman"/>
          <w:color w:val="000000" w:themeColor="text1"/>
          <w:kern w:val="0"/>
          <w:sz w:val="28"/>
          <w:szCs w:val="28"/>
          <w:lang w:eastAsia="en-US"/>
        </w:rPr>
        <w:t>АТЭК – 38,4 % или 11346 квартиры (план – 29 505 квартир);</w:t>
      </w:r>
    </w:p>
    <w:p w:rsidR="008A16B2" w:rsidRPr="008A16B2" w:rsidRDefault="008A16B2" w:rsidP="001957CB">
      <w:pPr>
        <w:widowControl w:val="0"/>
        <w:numPr>
          <w:ilvl w:val="0"/>
          <w:numId w:val="6"/>
        </w:numPr>
        <w:tabs>
          <w:tab w:val="left" w:pos="993"/>
        </w:tabs>
        <w:suppressAutoHyphens w:val="0"/>
        <w:autoSpaceDE w:val="0"/>
        <w:autoSpaceDN w:val="0"/>
        <w:adjustRightInd w:val="0"/>
        <w:spacing w:after="0" w:line="240" w:lineRule="auto"/>
        <w:ind w:left="0" w:firstLine="709"/>
        <w:contextualSpacing/>
        <w:jc w:val="both"/>
        <w:textAlignment w:val="auto"/>
        <w:rPr>
          <w:rFonts w:ascii="Times New Roman" w:eastAsiaTheme="minorHAnsi" w:hAnsi="Times New Roman" w:cs="Times New Roman"/>
          <w:color w:val="000000" w:themeColor="text1"/>
          <w:kern w:val="0"/>
          <w:sz w:val="28"/>
          <w:szCs w:val="28"/>
          <w:lang w:eastAsia="en-US"/>
        </w:rPr>
      </w:pPr>
      <w:r w:rsidRPr="008A16B2">
        <w:rPr>
          <w:rFonts w:ascii="Times New Roman" w:eastAsiaTheme="minorHAnsi" w:hAnsi="Times New Roman" w:cs="Times New Roman"/>
          <w:color w:val="000000" w:themeColor="text1"/>
          <w:kern w:val="0"/>
          <w:sz w:val="28"/>
          <w:szCs w:val="28"/>
          <w:lang w:eastAsia="en-US"/>
        </w:rPr>
        <w:t>Водоканал – 92,1 % или 16421 квартир (план – 17 821 квартир);</w:t>
      </w:r>
    </w:p>
    <w:p w:rsidR="008A16B2" w:rsidRPr="008A16B2" w:rsidRDefault="008A16B2" w:rsidP="001957CB">
      <w:pPr>
        <w:widowControl w:val="0"/>
        <w:numPr>
          <w:ilvl w:val="0"/>
          <w:numId w:val="6"/>
        </w:numPr>
        <w:tabs>
          <w:tab w:val="left" w:pos="993"/>
        </w:tabs>
        <w:suppressAutoHyphens w:val="0"/>
        <w:autoSpaceDE w:val="0"/>
        <w:autoSpaceDN w:val="0"/>
        <w:adjustRightInd w:val="0"/>
        <w:spacing w:after="0" w:line="240" w:lineRule="auto"/>
        <w:ind w:left="0" w:firstLine="709"/>
        <w:contextualSpacing/>
        <w:jc w:val="both"/>
        <w:textAlignment w:val="auto"/>
        <w:rPr>
          <w:rFonts w:ascii="Times New Roman" w:eastAsiaTheme="minorHAnsi" w:hAnsi="Times New Roman" w:cs="Times New Roman"/>
          <w:color w:val="000000" w:themeColor="text1"/>
          <w:kern w:val="0"/>
          <w:sz w:val="28"/>
          <w:szCs w:val="28"/>
          <w:lang w:eastAsia="en-US"/>
        </w:rPr>
      </w:pPr>
      <w:r w:rsidRPr="008A16B2">
        <w:rPr>
          <w:rFonts w:ascii="Times New Roman" w:eastAsiaTheme="minorHAnsi" w:hAnsi="Times New Roman" w:cs="Times New Roman"/>
          <w:color w:val="000000" w:themeColor="text1"/>
          <w:kern w:val="0"/>
          <w:sz w:val="28"/>
          <w:szCs w:val="28"/>
          <w:lang w:eastAsia="en-US"/>
        </w:rPr>
        <w:t xml:space="preserve">Газпром </w:t>
      </w:r>
      <w:proofErr w:type="spellStart"/>
      <w:r w:rsidRPr="008A16B2">
        <w:rPr>
          <w:rFonts w:ascii="Times New Roman" w:eastAsiaTheme="minorHAnsi" w:hAnsi="Times New Roman" w:cs="Times New Roman"/>
          <w:color w:val="000000" w:themeColor="text1"/>
          <w:kern w:val="0"/>
          <w:sz w:val="28"/>
          <w:szCs w:val="28"/>
          <w:lang w:eastAsia="en-US"/>
        </w:rPr>
        <w:t>межрегионгаз</w:t>
      </w:r>
      <w:proofErr w:type="spellEnd"/>
      <w:r w:rsidRPr="008A16B2">
        <w:rPr>
          <w:rFonts w:ascii="Times New Roman" w:eastAsiaTheme="minorHAnsi" w:hAnsi="Times New Roman" w:cs="Times New Roman"/>
          <w:color w:val="000000" w:themeColor="text1"/>
          <w:kern w:val="0"/>
          <w:sz w:val="28"/>
          <w:szCs w:val="28"/>
          <w:lang w:eastAsia="en-US"/>
        </w:rPr>
        <w:t xml:space="preserve"> – 100 % или 56 365 квартир.</w:t>
      </w:r>
    </w:p>
    <w:p w:rsidR="008A16B2" w:rsidRPr="008A16B2" w:rsidRDefault="008A16B2" w:rsidP="008A16B2">
      <w:pPr>
        <w:tabs>
          <w:tab w:val="left" w:pos="993"/>
        </w:tabs>
        <w:suppressAutoHyphens w:val="0"/>
        <w:spacing w:after="0" w:line="240" w:lineRule="auto"/>
        <w:ind w:firstLine="709"/>
        <w:contextualSpacing/>
        <w:jc w:val="both"/>
        <w:textAlignment w:val="auto"/>
        <w:rPr>
          <w:rFonts w:ascii="Times New Roman" w:eastAsiaTheme="minorHAnsi" w:hAnsi="Times New Roman" w:cs="Times New Roman"/>
          <w:color w:val="000000" w:themeColor="text1"/>
          <w:kern w:val="0"/>
          <w:sz w:val="28"/>
          <w:szCs w:val="28"/>
          <w:lang w:eastAsia="en-US"/>
        </w:rPr>
      </w:pPr>
      <w:r w:rsidRPr="008A16B2">
        <w:rPr>
          <w:rFonts w:ascii="Times New Roman" w:eastAsiaTheme="minorHAnsi" w:hAnsi="Times New Roman" w:cs="Times New Roman"/>
          <w:color w:val="000000" w:themeColor="text1"/>
          <w:kern w:val="0"/>
          <w:sz w:val="28"/>
          <w:szCs w:val="28"/>
          <w:lang w:eastAsia="en-US"/>
        </w:rPr>
        <w:t>За период карантина оплата населением коммунальных услуг онлайн возросла на 5 % и составила 68 %, через кассы (наличная оплата) – 32 %.</w:t>
      </w:r>
    </w:p>
    <w:p w:rsidR="008A16B2" w:rsidRPr="008A16B2" w:rsidRDefault="008A16B2" w:rsidP="008A16B2">
      <w:pPr>
        <w:tabs>
          <w:tab w:val="left" w:pos="993"/>
        </w:tabs>
        <w:suppressAutoHyphens w:val="0"/>
        <w:spacing w:after="0" w:line="240" w:lineRule="auto"/>
        <w:ind w:firstLine="709"/>
        <w:contextualSpacing/>
        <w:jc w:val="both"/>
        <w:textAlignment w:val="auto"/>
        <w:rPr>
          <w:rFonts w:ascii="Times New Roman" w:eastAsiaTheme="minorHAnsi" w:hAnsi="Times New Roman" w:cs="Times New Roman"/>
          <w:kern w:val="0"/>
          <w:sz w:val="28"/>
          <w:szCs w:val="28"/>
          <w:lang w:eastAsia="en-US"/>
        </w:rPr>
      </w:pPr>
    </w:p>
    <w:p w:rsidR="008A16B2" w:rsidRPr="008A16B2" w:rsidRDefault="008A16B2" w:rsidP="001957CB">
      <w:pPr>
        <w:widowControl w:val="0"/>
        <w:numPr>
          <w:ilvl w:val="0"/>
          <w:numId w:val="7"/>
        </w:numPr>
        <w:suppressAutoHyphens w:val="0"/>
        <w:autoSpaceDE w:val="0"/>
        <w:autoSpaceDN w:val="0"/>
        <w:adjustRightInd w:val="0"/>
        <w:spacing w:after="0" w:line="240" w:lineRule="auto"/>
        <w:contextualSpacing/>
        <w:jc w:val="both"/>
        <w:textAlignment w:val="auto"/>
        <w:rPr>
          <w:rFonts w:ascii="Times New Roman" w:eastAsiaTheme="minorHAnsi" w:hAnsi="Times New Roman" w:cs="Times New Roman"/>
          <w:b/>
          <w:kern w:val="0"/>
          <w:sz w:val="28"/>
          <w:szCs w:val="28"/>
          <w:lang w:eastAsia="en-US"/>
        </w:rPr>
      </w:pPr>
      <w:r w:rsidRPr="008A16B2">
        <w:rPr>
          <w:rFonts w:ascii="Times New Roman" w:eastAsiaTheme="minorHAnsi" w:hAnsi="Times New Roman" w:cs="Times New Roman"/>
          <w:b/>
          <w:kern w:val="0"/>
          <w:sz w:val="28"/>
          <w:szCs w:val="28"/>
          <w:lang w:eastAsia="en-US"/>
        </w:rPr>
        <w:t>Безналичная оплата в сфере культуры.</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Действует возможность безналичной оплаты и покупки онлайн билетов в кинотеатр «Нептун» через мобильное приложение, а также в </w:t>
      </w:r>
      <w:proofErr w:type="spellStart"/>
      <w:r w:rsidRPr="008A16B2">
        <w:rPr>
          <w:rFonts w:ascii="Times New Roman" w:eastAsia="Times New Roman" w:hAnsi="Times New Roman" w:cs="Times New Roman"/>
          <w:kern w:val="0"/>
          <w:sz w:val="28"/>
          <w:szCs w:val="28"/>
          <w:lang w:eastAsia="ru-RU"/>
        </w:rPr>
        <w:t>Гортеатр</w:t>
      </w:r>
      <w:proofErr w:type="spellEnd"/>
      <w:r w:rsidRPr="008A16B2">
        <w:rPr>
          <w:rFonts w:ascii="Times New Roman" w:eastAsia="Times New Roman" w:hAnsi="Times New Roman" w:cs="Times New Roman"/>
          <w:kern w:val="0"/>
          <w:sz w:val="28"/>
          <w:szCs w:val="28"/>
          <w:lang w:eastAsia="ru-RU"/>
        </w:rPr>
        <w:t>.</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color w:val="000000" w:themeColor="text1"/>
          <w:kern w:val="0"/>
          <w:sz w:val="28"/>
          <w:szCs w:val="28"/>
          <w:lang w:eastAsia="ru-RU"/>
        </w:rPr>
      </w:pPr>
      <w:r w:rsidRPr="008A16B2">
        <w:rPr>
          <w:rFonts w:ascii="Times New Roman" w:eastAsia="Times New Roman" w:hAnsi="Times New Roman" w:cs="Times New Roman"/>
          <w:color w:val="000000" w:themeColor="text1"/>
          <w:kern w:val="0"/>
          <w:sz w:val="28"/>
          <w:szCs w:val="28"/>
          <w:lang w:eastAsia="ru-RU"/>
        </w:rPr>
        <w:t>Рассматривается вопрос внедрения единой парковой карты, в рамках проекта «Смарт-парк».</w:t>
      </w:r>
    </w:p>
    <w:p w:rsidR="008A16B2" w:rsidRPr="008A16B2" w:rsidRDefault="008A16B2" w:rsidP="008A16B2">
      <w:pPr>
        <w:widowControl w:val="0"/>
        <w:suppressAutoHyphens w:val="0"/>
        <w:autoSpaceDE w:val="0"/>
        <w:autoSpaceDN w:val="0"/>
        <w:adjustRightInd w:val="0"/>
        <w:spacing w:after="0" w:line="240" w:lineRule="auto"/>
        <w:ind w:firstLine="709"/>
        <w:jc w:val="center"/>
        <w:textAlignment w:val="auto"/>
        <w:rPr>
          <w:rFonts w:ascii="Times New Roman" w:eastAsia="Times New Roman" w:hAnsi="Times New Roman" w:cs="Times New Roman"/>
          <w:b/>
          <w:kern w:val="0"/>
          <w:sz w:val="28"/>
          <w:szCs w:val="28"/>
          <w:lang w:eastAsia="ru-RU"/>
        </w:rPr>
      </w:pPr>
    </w:p>
    <w:p w:rsidR="008A16B2" w:rsidRPr="008A16B2" w:rsidRDefault="008A16B2" w:rsidP="001957CB">
      <w:pPr>
        <w:widowControl w:val="0"/>
        <w:numPr>
          <w:ilvl w:val="0"/>
          <w:numId w:val="7"/>
        </w:numPr>
        <w:tabs>
          <w:tab w:val="left" w:pos="1134"/>
        </w:tabs>
        <w:suppressAutoHyphens w:val="0"/>
        <w:autoSpaceDE w:val="0"/>
        <w:autoSpaceDN w:val="0"/>
        <w:adjustRightInd w:val="0"/>
        <w:spacing w:after="0" w:line="240" w:lineRule="auto"/>
        <w:ind w:left="0" w:firstLine="709"/>
        <w:contextualSpacing/>
        <w:jc w:val="both"/>
        <w:textAlignment w:val="auto"/>
        <w:rPr>
          <w:rFonts w:ascii="Times New Roman" w:eastAsiaTheme="minorHAnsi" w:hAnsi="Times New Roman" w:cs="Times New Roman"/>
          <w:b/>
          <w:kern w:val="0"/>
          <w:sz w:val="28"/>
          <w:szCs w:val="28"/>
          <w:lang w:eastAsia="en-US"/>
        </w:rPr>
      </w:pPr>
      <w:r w:rsidRPr="008A16B2">
        <w:rPr>
          <w:rFonts w:ascii="Times New Roman" w:eastAsiaTheme="minorHAnsi" w:hAnsi="Times New Roman" w:cs="Times New Roman"/>
          <w:b/>
          <w:kern w:val="0"/>
          <w:sz w:val="28"/>
          <w:szCs w:val="28"/>
          <w:lang w:eastAsia="en-US"/>
        </w:rPr>
        <w:t xml:space="preserve">Работа по обеспечению безналичной оплатой рынков и ярмарок при помощи </w:t>
      </w:r>
      <w:r w:rsidRPr="008A16B2">
        <w:rPr>
          <w:rFonts w:ascii="Times New Roman" w:eastAsiaTheme="minorHAnsi" w:hAnsi="Times New Roman" w:cs="Times New Roman"/>
          <w:b/>
          <w:kern w:val="0"/>
          <w:sz w:val="28"/>
          <w:szCs w:val="28"/>
          <w:lang w:val="en-US" w:eastAsia="en-US"/>
        </w:rPr>
        <w:t>QR</w:t>
      </w:r>
      <w:r w:rsidRPr="008A16B2">
        <w:rPr>
          <w:rFonts w:ascii="Times New Roman" w:eastAsiaTheme="minorHAnsi" w:hAnsi="Times New Roman" w:cs="Times New Roman"/>
          <w:b/>
          <w:kern w:val="0"/>
          <w:sz w:val="28"/>
          <w:szCs w:val="28"/>
          <w:lang w:eastAsia="en-US"/>
        </w:rPr>
        <w:t xml:space="preserve">- кода и </w:t>
      </w:r>
      <w:proofErr w:type="spellStart"/>
      <w:r w:rsidRPr="008A16B2">
        <w:rPr>
          <w:rFonts w:ascii="Times New Roman" w:eastAsiaTheme="minorHAnsi" w:hAnsi="Times New Roman" w:cs="Times New Roman"/>
          <w:b/>
          <w:kern w:val="0"/>
          <w:sz w:val="28"/>
          <w:szCs w:val="28"/>
          <w:lang w:eastAsia="en-US"/>
        </w:rPr>
        <w:t>Кэшаут</w:t>
      </w:r>
      <w:proofErr w:type="spellEnd"/>
      <w:r w:rsidRPr="008A16B2">
        <w:rPr>
          <w:rFonts w:ascii="Times New Roman" w:eastAsiaTheme="minorHAnsi" w:hAnsi="Times New Roman" w:cs="Times New Roman"/>
          <w:b/>
          <w:kern w:val="0"/>
          <w:sz w:val="28"/>
          <w:szCs w:val="28"/>
          <w:lang w:eastAsia="en-US"/>
        </w:rPr>
        <w:t>.</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Отделом по взаимодействию с малым и средним бизнесом и управлением торговли проводится работа по обеспечению рынков и ярмарок безналичной оплатой, проведены совещания с ИП и ЛПХ по вопросу обеспечения </w:t>
      </w:r>
      <w:r w:rsidRPr="008A16B2">
        <w:rPr>
          <w:rFonts w:ascii="Times New Roman" w:eastAsia="Times New Roman" w:hAnsi="Times New Roman" w:cs="Times New Roman"/>
          <w:kern w:val="0"/>
          <w:sz w:val="28"/>
          <w:szCs w:val="28"/>
          <w:lang w:val="en-US" w:eastAsia="ru-RU"/>
        </w:rPr>
        <w:t>QR</w:t>
      </w:r>
      <w:r w:rsidRPr="008A16B2">
        <w:rPr>
          <w:rFonts w:ascii="Times New Roman" w:eastAsia="Times New Roman" w:hAnsi="Times New Roman" w:cs="Times New Roman"/>
          <w:kern w:val="0"/>
          <w:sz w:val="28"/>
          <w:szCs w:val="28"/>
          <w:lang w:eastAsia="ru-RU"/>
        </w:rPr>
        <w:t xml:space="preserve"> – кодами торговых точек.</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Сельские округа муниципального образования охвачены программой </w:t>
      </w:r>
      <w:r w:rsidRPr="008A16B2">
        <w:rPr>
          <w:rFonts w:ascii="Times New Roman" w:eastAsia="Times New Roman" w:hAnsi="Times New Roman" w:cs="Times New Roman"/>
          <w:kern w:val="0"/>
          <w:sz w:val="28"/>
          <w:szCs w:val="28"/>
          <w:lang w:eastAsia="ru-RU"/>
        </w:rPr>
        <w:lastRenderedPageBreak/>
        <w:t>«безналичные расчеты» на 74%.</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В настоящее время, данный вопрос находится на особом контроле. Ежедневно главами сельских округов предоставляется информация о проделанной работе.</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На территории муниципального образования к проекту «</w:t>
      </w:r>
      <w:proofErr w:type="spellStart"/>
      <w:r w:rsidRPr="008A16B2">
        <w:rPr>
          <w:rFonts w:ascii="Times New Roman" w:eastAsia="Times New Roman" w:hAnsi="Times New Roman" w:cs="Times New Roman"/>
          <w:kern w:val="0"/>
          <w:sz w:val="28"/>
          <w:szCs w:val="28"/>
          <w:lang w:eastAsia="ru-RU"/>
        </w:rPr>
        <w:t>Кэшаут</w:t>
      </w:r>
      <w:proofErr w:type="spellEnd"/>
      <w:r w:rsidRPr="008A16B2">
        <w:rPr>
          <w:rFonts w:ascii="Times New Roman" w:eastAsia="Times New Roman" w:hAnsi="Times New Roman" w:cs="Times New Roman"/>
          <w:kern w:val="0"/>
          <w:sz w:val="28"/>
          <w:szCs w:val="28"/>
          <w:lang w:eastAsia="ru-RU"/>
        </w:rPr>
        <w:t>» подключено 6 объектов, из них:</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магазин «</w:t>
      </w:r>
      <w:proofErr w:type="spellStart"/>
      <w:r w:rsidRPr="008A16B2">
        <w:rPr>
          <w:rFonts w:ascii="Times New Roman" w:eastAsia="Times New Roman" w:hAnsi="Times New Roman" w:cs="Times New Roman"/>
          <w:kern w:val="0"/>
          <w:sz w:val="28"/>
          <w:szCs w:val="28"/>
          <w:lang w:eastAsia="ru-RU"/>
        </w:rPr>
        <w:t>Стройдвор</w:t>
      </w:r>
      <w:proofErr w:type="spellEnd"/>
      <w:r w:rsidRPr="008A16B2">
        <w:rPr>
          <w:rFonts w:ascii="Times New Roman" w:eastAsia="Times New Roman" w:hAnsi="Times New Roman" w:cs="Times New Roman"/>
          <w:kern w:val="0"/>
          <w:sz w:val="28"/>
          <w:szCs w:val="28"/>
          <w:lang w:eastAsia="ru-RU"/>
        </w:rPr>
        <w:t xml:space="preserve">» ИП </w:t>
      </w:r>
      <w:proofErr w:type="spellStart"/>
      <w:r w:rsidRPr="008A16B2">
        <w:rPr>
          <w:rFonts w:ascii="Times New Roman" w:eastAsia="Times New Roman" w:hAnsi="Times New Roman" w:cs="Times New Roman"/>
          <w:kern w:val="0"/>
          <w:sz w:val="28"/>
          <w:szCs w:val="28"/>
          <w:lang w:eastAsia="ru-RU"/>
        </w:rPr>
        <w:t>Гольцман</w:t>
      </w:r>
      <w:proofErr w:type="spellEnd"/>
      <w:r w:rsidRPr="008A16B2">
        <w:rPr>
          <w:rFonts w:ascii="Times New Roman" w:eastAsia="Times New Roman" w:hAnsi="Times New Roman" w:cs="Times New Roman"/>
          <w:kern w:val="0"/>
          <w:sz w:val="28"/>
          <w:szCs w:val="28"/>
          <w:lang w:eastAsia="ru-RU"/>
        </w:rPr>
        <w:t xml:space="preserve"> – </w:t>
      </w:r>
      <w:proofErr w:type="spellStart"/>
      <w:r w:rsidRPr="008A16B2">
        <w:rPr>
          <w:rFonts w:ascii="Times New Roman" w:eastAsia="Times New Roman" w:hAnsi="Times New Roman" w:cs="Times New Roman"/>
          <w:kern w:val="0"/>
          <w:sz w:val="28"/>
          <w:szCs w:val="28"/>
          <w:lang w:eastAsia="ru-RU"/>
        </w:rPr>
        <w:t>х.Убых</w:t>
      </w:r>
      <w:proofErr w:type="spellEnd"/>
      <w:r w:rsidRPr="008A16B2">
        <w:rPr>
          <w:rFonts w:ascii="Times New Roman" w:eastAsia="Times New Roman" w:hAnsi="Times New Roman" w:cs="Times New Roman"/>
          <w:kern w:val="0"/>
          <w:sz w:val="28"/>
          <w:szCs w:val="28"/>
          <w:lang w:eastAsia="ru-RU"/>
        </w:rPr>
        <w:t>, СНТ «Строитель»;</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- 2 аптеки ООО «</w:t>
      </w:r>
      <w:proofErr w:type="spellStart"/>
      <w:r w:rsidRPr="008A16B2">
        <w:rPr>
          <w:rFonts w:ascii="Times New Roman" w:eastAsia="Times New Roman" w:hAnsi="Times New Roman" w:cs="Times New Roman"/>
          <w:kern w:val="0"/>
          <w:sz w:val="28"/>
          <w:szCs w:val="28"/>
          <w:lang w:eastAsia="ru-RU"/>
        </w:rPr>
        <w:t>Мас</w:t>
      </w:r>
      <w:proofErr w:type="spellEnd"/>
      <w:r w:rsidRPr="008A16B2">
        <w:rPr>
          <w:rFonts w:ascii="Times New Roman" w:eastAsia="Times New Roman" w:hAnsi="Times New Roman" w:cs="Times New Roman"/>
          <w:kern w:val="0"/>
          <w:sz w:val="28"/>
          <w:szCs w:val="28"/>
          <w:lang w:eastAsia="ru-RU"/>
        </w:rPr>
        <w:t>-Система» Аптека «Морская» - с. Мысхако, ул.</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Шоссейная, 23 и Аптека «Зеленая» в </w:t>
      </w:r>
      <w:proofErr w:type="spellStart"/>
      <w:r w:rsidRPr="008A16B2">
        <w:rPr>
          <w:rFonts w:ascii="Times New Roman" w:eastAsia="Times New Roman" w:hAnsi="Times New Roman" w:cs="Times New Roman"/>
          <w:kern w:val="0"/>
          <w:sz w:val="28"/>
          <w:szCs w:val="28"/>
          <w:lang w:eastAsia="ru-RU"/>
        </w:rPr>
        <w:t>с.Борисовка</w:t>
      </w:r>
      <w:proofErr w:type="spellEnd"/>
      <w:r w:rsidRPr="008A16B2">
        <w:rPr>
          <w:rFonts w:ascii="Times New Roman" w:eastAsia="Times New Roman" w:hAnsi="Times New Roman" w:cs="Times New Roman"/>
          <w:kern w:val="0"/>
          <w:sz w:val="28"/>
          <w:szCs w:val="28"/>
          <w:lang w:eastAsia="ru-RU"/>
        </w:rPr>
        <w:t>, ул. Чапаева, д.22б;</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магазин «Продукты «Лучик» ИП Пищиков – гора Великая;</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 магазин «Продукты» ИП Черемных – </w:t>
      </w:r>
      <w:proofErr w:type="spellStart"/>
      <w:r w:rsidRPr="008A16B2">
        <w:rPr>
          <w:rFonts w:ascii="Times New Roman" w:eastAsia="Times New Roman" w:hAnsi="Times New Roman" w:cs="Times New Roman"/>
          <w:kern w:val="0"/>
          <w:sz w:val="28"/>
          <w:szCs w:val="28"/>
          <w:lang w:eastAsia="ru-RU"/>
        </w:rPr>
        <w:t>х.Большие</w:t>
      </w:r>
      <w:proofErr w:type="spellEnd"/>
      <w:r w:rsidRPr="008A16B2">
        <w:rPr>
          <w:rFonts w:ascii="Times New Roman" w:eastAsia="Times New Roman" w:hAnsi="Times New Roman" w:cs="Times New Roman"/>
          <w:kern w:val="0"/>
          <w:sz w:val="28"/>
          <w:szCs w:val="28"/>
          <w:lang w:eastAsia="ru-RU"/>
        </w:rPr>
        <w:t xml:space="preserve"> хутора, ул. Мира,</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д.20а;</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 аптека в </w:t>
      </w:r>
      <w:proofErr w:type="spellStart"/>
      <w:r w:rsidRPr="008A16B2">
        <w:rPr>
          <w:rFonts w:ascii="Times New Roman" w:eastAsia="Times New Roman" w:hAnsi="Times New Roman" w:cs="Times New Roman"/>
          <w:kern w:val="0"/>
          <w:sz w:val="28"/>
          <w:szCs w:val="28"/>
          <w:lang w:eastAsia="ru-RU"/>
        </w:rPr>
        <w:t>с.Цемдолина</w:t>
      </w:r>
      <w:proofErr w:type="spellEnd"/>
      <w:r w:rsidRPr="008A16B2">
        <w:rPr>
          <w:rFonts w:ascii="Times New Roman" w:eastAsia="Times New Roman" w:hAnsi="Times New Roman" w:cs="Times New Roman"/>
          <w:kern w:val="0"/>
          <w:sz w:val="28"/>
          <w:szCs w:val="28"/>
          <w:lang w:eastAsia="ru-RU"/>
        </w:rPr>
        <w:t xml:space="preserve"> ООО «Салют-М».</w:t>
      </w:r>
    </w:p>
    <w:p w:rsidR="008A16B2" w:rsidRPr="008A16B2" w:rsidRDefault="008A16B2" w:rsidP="00E247CE">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kern w:val="0"/>
          <w:sz w:val="28"/>
          <w:szCs w:val="28"/>
          <w:lang w:eastAsia="ru-RU"/>
        </w:rPr>
        <w:t>А также, в целях реализации этого проекта, проведен мониторинг сельских округов на предмет выявления в них территорий, где расположены объекты розничной торговли для подключения к «</w:t>
      </w:r>
      <w:proofErr w:type="spellStart"/>
      <w:r w:rsidRPr="008A16B2">
        <w:rPr>
          <w:rFonts w:ascii="Times New Roman" w:eastAsia="Times New Roman" w:hAnsi="Times New Roman" w:cs="Times New Roman"/>
          <w:kern w:val="0"/>
          <w:sz w:val="28"/>
          <w:szCs w:val="28"/>
          <w:lang w:eastAsia="ru-RU"/>
        </w:rPr>
        <w:t>кэшаут</w:t>
      </w:r>
      <w:proofErr w:type="spellEnd"/>
      <w:r w:rsidRPr="008A16B2">
        <w:rPr>
          <w:rFonts w:ascii="Times New Roman" w:eastAsia="Times New Roman" w:hAnsi="Times New Roman" w:cs="Times New Roman"/>
          <w:kern w:val="0"/>
          <w:sz w:val="28"/>
          <w:szCs w:val="28"/>
          <w:lang w:eastAsia="ru-RU"/>
        </w:rPr>
        <w:t>». В результате выделено 14 таких объектов.</w:t>
      </w:r>
      <w:r w:rsidRPr="008A16B2">
        <w:rPr>
          <w:rFonts w:ascii="Times New Roman" w:eastAsia="Times New Roman" w:hAnsi="Times New Roman" w:cs="Times New Roman"/>
          <w:kern w:val="0"/>
          <w:sz w:val="28"/>
          <w:szCs w:val="28"/>
          <w:lang w:eastAsia="ru-RU"/>
        </w:rPr>
        <w:cr/>
      </w: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w:t>
      </w:r>
      <w:r w:rsidRPr="008A16B2">
        <w:rPr>
          <w:rFonts w:ascii="Times New Roman" w:eastAsia="Times New Roman" w:hAnsi="Times New Roman" w:cs="Times New Roman"/>
          <w:kern w:val="0"/>
          <w:sz w:val="28"/>
          <w:szCs w:val="28"/>
          <w:lang w:eastAsia="ru-RU"/>
        </w:rPr>
        <w:t xml:space="preserve"> </w:t>
      </w:r>
      <w:r w:rsidRPr="008A16B2">
        <w:rPr>
          <w:rFonts w:ascii="Times New Roman" w:eastAsia="Times New Roman" w:hAnsi="Times New Roman" w:cs="Times New Roman"/>
          <w:b/>
          <w:kern w:val="0"/>
          <w:sz w:val="28"/>
          <w:szCs w:val="28"/>
          <w:lang w:eastAsia="ru-RU"/>
        </w:rPr>
        <w:t>«Кооперация и экспорт в муниципальном образовании город Новороссийск»</w:t>
      </w: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Calibri" w:hAnsi="Times New Roman" w:cs="Times New Roman"/>
          <w:color w:val="000000"/>
          <w:kern w:val="0"/>
          <w:sz w:val="28"/>
          <w:szCs w:val="28"/>
          <w:lang w:eastAsia="en-US"/>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proofErr w:type="gramEnd"/>
      <w:r w:rsidRPr="008A16B2">
        <w:rPr>
          <w:rFonts w:ascii="Times New Roman" w:eastAsia="Times New Roman" w:hAnsi="Times New Roman" w:cs="Times New Roman"/>
          <w:b/>
          <w:kern w:val="0"/>
          <w:sz w:val="28"/>
          <w:szCs w:val="28"/>
          <w:lang w:eastAsia="ru-RU"/>
        </w:rPr>
        <w:t xml:space="preserve"> </w:t>
      </w:r>
      <w:r w:rsidRPr="008A16B2">
        <w:rPr>
          <w:rFonts w:ascii="Times New Roman" w:eastAsia="Calibri" w:hAnsi="Times New Roman" w:cs="Times New Roman"/>
          <w:color w:val="000000"/>
          <w:kern w:val="0"/>
          <w:sz w:val="28"/>
          <w:szCs w:val="28"/>
          <w:lang w:eastAsia="en-US"/>
        </w:rPr>
        <w:t>Увеличение объема экспорта продукции АПК ( в стоимостном выражении) в размере на 2 %  в 2020 году за счет создания новой товарной массы, созданию экспортно-ориентированной товаропроводящей инфраструктуры, для обеспечения доступа продукции АПК на целевые рынки.</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8"/>
          <w:lang w:eastAsia="ru-RU"/>
        </w:rPr>
        <w:t>Показатели проекта –</w:t>
      </w:r>
      <w:r w:rsidRPr="008A16B2">
        <w:rPr>
          <w:rFonts w:ascii="Times New Roman" w:eastAsia="Times New Roman" w:hAnsi="Times New Roman" w:cs="Times New Roman"/>
          <w:kern w:val="0"/>
          <w:sz w:val="24"/>
          <w:szCs w:val="24"/>
          <w:lang w:eastAsia="ru-RU"/>
        </w:rPr>
        <w:t xml:space="preserve"> </w:t>
      </w:r>
      <w:r w:rsidRPr="008A16B2">
        <w:rPr>
          <w:rFonts w:ascii="Times New Roman" w:eastAsia="Times New Roman" w:hAnsi="Times New Roman" w:cs="Times New Roman"/>
          <w:kern w:val="0"/>
          <w:sz w:val="28"/>
          <w:szCs w:val="24"/>
          <w:lang w:eastAsia="ru-RU"/>
        </w:rPr>
        <w:t>Доведение до СМСБ в сфере АПК государственной поддержки в виде субсидий и грантов (</w:t>
      </w:r>
      <w:proofErr w:type="spellStart"/>
      <w:r w:rsidRPr="008A16B2">
        <w:rPr>
          <w:rFonts w:ascii="Times New Roman" w:eastAsia="Times New Roman" w:hAnsi="Times New Roman" w:cs="Times New Roman"/>
          <w:kern w:val="0"/>
          <w:sz w:val="28"/>
          <w:szCs w:val="24"/>
          <w:lang w:eastAsia="ru-RU"/>
        </w:rPr>
        <w:t>тыс.руб</w:t>
      </w:r>
      <w:proofErr w:type="spellEnd"/>
      <w:r w:rsidRPr="008A16B2">
        <w:rPr>
          <w:rFonts w:ascii="Times New Roman" w:eastAsia="Times New Roman" w:hAnsi="Times New Roman" w:cs="Times New Roman"/>
          <w:kern w:val="0"/>
          <w:sz w:val="28"/>
          <w:szCs w:val="24"/>
          <w:lang w:eastAsia="ru-RU"/>
        </w:rPr>
        <w:t>) предпринимателями получено субсидий более 265 млн. руб. из краевого бюджета.</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32"/>
          <w:szCs w:val="24"/>
          <w:lang w:eastAsia="ru-RU"/>
        </w:rPr>
      </w:pPr>
      <w:r w:rsidRPr="008A16B2">
        <w:rPr>
          <w:rFonts w:ascii="Times New Roman" w:eastAsia="Times New Roman" w:hAnsi="Times New Roman" w:cs="Times New Roman"/>
          <w:kern w:val="0"/>
          <w:sz w:val="28"/>
          <w:szCs w:val="24"/>
          <w:lang w:eastAsia="ru-RU"/>
        </w:rPr>
        <w:t xml:space="preserve">Доведение до СМСБ в сфере АПК </w:t>
      </w:r>
      <w:proofErr w:type="gramStart"/>
      <w:r w:rsidRPr="008A16B2">
        <w:rPr>
          <w:rFonts w:ascii="Times New Roman" w:eastAsia="Times New Roman" w:hAnsi="Times New Roman" w:cs="Times New Roman"/>
          <w:kern w:val="0"/>
          <w:sz w:val="28"/>
          <w:szCs w:val="24"/>
          <w:lang w:eastAsia="ru-RU"/>
        </w:rPr>
        <w:t>муниципальной  поддержки</w:t>
      </w:r>
      <w:proofErr w:type="gramEnd"/>
      <w:r w:rsidRPr="008A16B2">
        <w:rPr>
          <w:rFonts w:ascii="Times New Roman" w:eastAsia="Times New Roman" w:hAnsi="Times New Roman" w:cs="Times New Roman"/>
          <w:kern w:val="0"/>
          <w:sz w:val="28"/>
          <w:szCs w:val="24"/>
          <w:lang w:eastAsia="ru-RU"/>
        </w:rPr>
        <w:t xml:space="preserve"> в виде субсидий (</w:t>
      </w:r>
      <w:proofErr w:type="spellStart"/>
      <w:r w:rsidRPr="008A16B2">
        <w:rPr>
          <w:rFonts w:ascii="Times New Roman" w:eastAsia="Times New Roman" w:hAnsi="Times New Roman" w:cs="Times New Roman"/>
          <w:kern w:val="0"/>
          <w:sz w:val="28"/>
          <w:szCs w:val="24"/>
          <w:lang w:eastAsia="ru-RU"/>
        </w:rPr>
        <w:t>тыс.руб</w:t>
      </w:r>
      <w:proofErr w:type="spellEnd"/>
      <w:r w:rsidRPr="008A16B2">
        <w:rPr>
          <w:rFonts w:ascii="Times New Roman" w:eastAsia="Times New Roman" w:hAnsi="Times New Roman" w:cs="Times New Roman"/>
          <w:kern w:val="0"/>
          <w:sz w:val="28"/>
          <w:szCs w:val="24"/>
          <w:lang w:eastAsia="ru-RU"/>
        </w:rPr>
        <w:t>.) – выплачено 1,3 млн. руб. из местного бюджета</w:t>
      </w:r>
    </w:p>
    <w:p w:rsidR="008A16B2" w:rsidRPr="008A16B2" w:rsidRDefault="008A16B2" w:rsidP="008A16B2">
      <w:pPr>
        <w:widowControl w:val="0"/>
        <w:suppressAutoHyphens w:val="0"/>
        <w:autoSpaceDE w:val="0"/>
        <w:autoSpaceDN w:val="0"/>
        <w:adjustRightInd w:val="0"/>
        <w:spacing w:after="0" w:line="276"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Результаты проекта- </w:t>
      </w:r>
    </w:p>
    <w:p w:rsidR="008A16B2" w:rsidRPr="008A16B2" w:rsidRDefault="008A16B2" w:rsidP="008A16B2">
      <w:pPr>
        <w:widowControl w:val="0"/>
        <w:suppressAutoHyphens w:val="0"/>
        <w:autoSpaceDE w:val="0"/>
        <w:autoSpaceDN w:val="0"/>
        <w:adjustRightInd w:val="0"/>
        <w:spacing w:after="0" w:line="276" w:lineRule="auto"/>
        <w:ind w:firstLine="708"/>
        <w:jc w:val="both"/>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kern w:val="0"/>
          <w:sz w:val="28"/>
          <w:szCs w:val="28"/>
          <w:lang w:eastAsia="ru-RU"/>
        </w:rPr>
        <w:t>В ст. Раевской введены в эксплуатацию теплицы для выращивания овощей закрытого грунта и зелени общей площадью 1 га. Теплицы обустроены вентиляцией и обогревом, что позволяет работать круглогодично и исключить «простои». Хозяйством получена краевая субсидия на строительство теплиц в размере 999 тысяч рублей.</w:t>
      </w:r>
    </w:p>
    <w:p w:rsidR="008A16B2" w:rsidRPr="008A16B2" w:rsidRDefault="008A16B2" w:rsidP="001957CB">
      <w:pPr>
        <w:widowControl w:val="0"/>
        <w:numPr>
          <w:ilvl w:val="0"/>
          <w:numId w:val="8"/>
        </w:numPr>
        <w:suppressAutoHyphens w:val="0"/>
        <w:autoSpaceDE w:val="0"/>
        <w:autoSpaceDN w:val="0"/>
        <w:adjustRightInd w:val="0"/>
        <w:spacing w:after="0" w:line="240" w:lineRule="auto"/>
        <w:ind w:left="0" w:firstLine="993"/>
        <w:contextualSpacing/>
        <w:jc w:val="both"/>
        <w:textAlignment w:val="auto"/>
        <w:rPr>
          <w:rFonts w:ascii="Times New Roman" w:eastAsiaTheme="minorHAnsi" w:hAnsi="Times New Roman" w:cs="Times New Roman"/>
          <w:kern w:val="0"/>
          <w:sz w:val="28"/>
          <w:szCs w:val="28"/>
          <w:lang w:eastAsia="en-US"/>
        </w:rPr>
      </w:pPr>
      <w:r w:rsidRPr="008A16B2">
        <w:rPr>
          <w:rFonts w:ascii="Times New Roman" w:eastAsiaTheme="minorHAnsi" w:hAnsi="Times New Roman" w:cs="Times New Roman"/>
          <w:kern w:val="0"/>
          <w:sz w:val="28"/>
          <w:szCs w:val="28"/>
          <w:lang w:eastAsia="en-US"/>
        </w:rPr>
        <w:t>В сентябре 2019 года был создан сельскохозяйственный потребительский перерабатывающий сбытовой кооператив «</w:t>
      </w:r>
      <w:proofErr w:type="spellStart"/>
      <w:r w:rsidRPr="008A16B2">
        <w:rPr>
          <w:rFonts w:ascii="Times New Roman" w:eastAsiaTheme="minorHAnsi" w:hAnsi="Times New Roman" w:cs="Times New Roman"/>
          <w:kern w:val="0"/>
          <w:sz w:val="28"/>
          <w:szCs w:val="28"/>
          <w:lang w:eastAsia="en-US"/>
        </w:rPr>
        <w:t>КубаньАгроЭкспорт</w:t>
      </w:r>
      <w:proofErr w:type="spellEnd"/>
      <w:r w:rsidRPr="008A16B2">
        <w:rPr>
          <w:rFonts w:ascii="Times New Roman" w:eastAsiaTheme="minorHAnsi" w:hAnsi="Times New Roman" w:cs="Times New Roman"/>
          <w:kern w:val="0"/>
          <w:sz w:val="28"/>
          <w:szCs w:val="28"/>
          <w:lang w:eastAsia="en-US"/>
        </w:rPr>
        <w:t xml:space="preserve">», основным видом деятельности является переработка (упаковка) и консервирование плодоовощной продукции и зелени. На сегодняшний день кооперативом осуществляется строительство комплекса по переработке плодоовощной продукции в ст. Раевской. Строительство завершено </w:t>
      </w:r>
      <w:r w:rsidRPr="008A16B2">
        <w:rPr>
          <w:rFonts w:ascii="Times New Roman" w:eastAsiaTheme="minorHAnsi" w:hAnsi="Times New Roman" w:cs="Times New Roman"/>
          <w:kern w:val="0"/>
          <w:sz w:val="28"/>
          <w:szCs w:val="28"/>
          <w:lang w:eastAsia="en-US"/>
        </w:rPr>
        <w:lastRenderedPageBreak/>
        <w:t>на 100 %.</w:t>
      </w:r>
    </w:p>
    <w:p w:rsidR="008A16B2" w:rsidRPr="008A16B2" w:rsidRDefault="008A16B2" w:rsidP="001957CB">
      <w:pPr>
        <w:widowControl w:val="0"/>
        <w:numPr>
          <w:ilvl w:val="0"/>
          <w:numId w:val="8"/>
        </w:numPr>
        <w:suppressAutoHyphens w:val="0"/>
        <w:autoSpaceDE w:val="0"/>
        <w:autoSpaceDN w:val="0"/>
        <w:adjustRightInd w:val="0"/>
        <w:spacing w:after="0" w:line="240" w:lineRule="auto"/>
        <w:ind w:left="0" w:firstLine="993"/>
        <w:contextualSpacing/>
        <w:jc w:val="both"/>
        <w:textAlignment w:val="auto"/>
        <w:rPr>
          <w:rFonts w:ascii="Times New Roman" w:eastAsiaTheme="minorHAnsi" w:hAnsi="Times New Roman" w:cs="Times New Roman"/>
          <w:kern w:val="0"/>
          <w:sz w:val="28"/>
          <w:szCs w:val="28"/>
          <w:lang w:eastAsia="en-US"/>
        </w:rPr>
      </w:pPr>
      <w:r w:rsidRPr="008A16B2">
        <w:rPr>
          <w:rFonts w:ascii="Times New Roman" w:eastAsiaTheme="minorHAnsi" w:hAnsi="Times New Roman" w:cs="Times New Roman"/>
          <w:kern w:val="0"/>
          <w:sz w:val="28"/>
          <w:szCs w:val="28"/>
          <w:lang w:eastAsia="en-US"/>
        </w:rPr>
        <w:t>Введен в эксплуатацию комплекс по переработке винограда «</w:t>
      </w:r>
      <w:proofErr w:type="spellStart"/>
      <w:r w:rsidRPr="008A16B2">
        <w:rPr>
          <w:rFonts w:ascii="Times New Roman" w:eastAsiaTheme="minorHAnsi" w:hAnsi="Times New Roman" w:cs="Times New Roman"/>
          <w:kern w:val="0"/>
          <w:sz w:val="28"/>
          <w:szCs w:val="28"/>
          <w:lang w:eastAsia="en-US"/>
        </w:rPr>
        <w:t>FerVino</w:t>
      </w:r>
      <w:proofErr w:type="spellEnd"/>
      <w:r w:rsidRPr="008A16B2">
        <w:rPr>
          <w:rFonts w:ascii="Times New Roman" w:eastAsiaTheme="minorHAnsi" w:hAnsi="Times New Roman" w:cs="Times New Roman"/>
          <w:kern w:val="0"/>
          <w:sz w:val="28"/>
          <w:szCs w:val="28"/>
          <w:lang w:eastAsia="en-US"/>
        </w:rPr>
        <w:t>» в селе Семигорье. Также введена в эксплуатацию лаборатория на предмет исследования качества винодельческой продукции. Лаборатория исследует продукцию не только собственного производства, но и продукцию других винодельческих организаций. Лаборатория КФХ Зубкова «</w:t>
      </w:r>
      <w:proofErr w:type="spellStart"/>
      <w:r w:rsidRPr="008A16B2">
        <w:rPr>
          <w:rFonts w:ascii="Times New Roman" w:eastAsiaTheme="minorHAnsi" w:hAnsi="Times New Roman" w:cs="Times New Roman"/>
          <w:kern w:val="0"/>
          <w:sz w:val="28"/>
          <w:szCs w:val="28"/>
          <w:lang w:eastAsia="en-US"/>
        </w:rPr>
        <w:t>FerVino</w:t>
      </w:r>
      <w:proofErr w:type="spellEnd"/>
      <w:r w:rsidRPr="008A16B2">
        <w:rPr>
          <w:rFonts w:ascii="Times New Roman" w:eastAsiaTheme="minorHAnsi" w:hAnsi="Times New Roman" w:cs="Times New Roman"/>
          <w:kern w:val="0"/>
          <w:sz w:val="28"/>
          <w:szCs w:val="28"/>
          <w:lang w:eastAsia="en-US"/>
        </w:rPr>
        <w:t>» оснащена всем необходимым для проведения как стандартных текущих анализов вина, так и более специфических. Лаборатория уникальна для всего Краснодарского края. Лаборатория «</w:t>
      </w:r>
      <w:proofErr w:type="spellStart"/>
      <w:r w:rsidRPr="008A16B2">
        <w:rPr>
          <w:rFonts w:ascii="Times New Roman" w:eastAsiaTheme="minorHAnsi" w:hAnsi="Times New Roman" w:cs="Times New Roman"/>
          <w:kern w:val="0"/>
          <w:sz w:val="28"/>
          <w:szCs w:val="28"/>
          <w:lang w:eastAsia="en-US"/>
        </w:rPr>
        <w:t>FerVino</w:t>
      </w:r>
      <w:proofErr w:type="spellEnd"/>
      <w:r w:rsidRPr="008A16B2">
        <w:rPr>
          <w:rFonts w:ascii="Times New Roman" w:eastAsiaTheme="minorHAnsi" w:hAnsi="Times New Roman" w:cs="Times New Roman"/>
          <w:kern w:val="0"/>
          <w:sz w:val="28"/>
          <w:szCs w:val="28"/>
          <w:lang w:eastAsia="en-US"/>
        </w:rPr>
        <w:t>» работает для всех желающих виноделов. Она оснащена новейшим оборудованием. Анализатор «</w:t>
      </w:r>
      <w:proofErr w:type="spellStart"/>
      <w:r w:rsidRPr="008A16B2">
        <w:rPr>
          <w:rFonts w:ascii="Times New Roman" w:eastAsiaTheme="minorHAnsi" w:hAnsi="Times New Roman" w:cs="Times New Roman"/>
          <w:kern w:val="0"/>
          <w:sz w:val="28"/>
          <w:szCs w:val="28"/>
          <w:lang w:eastAsia="en-US"/>
        </w:rPr>
        <w:t>Hyperlab</w:t>
      </w:r>
      <w:proofErr w:type="spellEnd"/>
      <w:r w:rsidRPr="008A16B2">
        <w:rPr>
          <w:rFonts w:ascii="Times New Roman" w:eastAsiaTheme="minorHAnsi" w:hAnsi="Times New Roman" w:cs="Times New Roman"/>
          <w:kern w:val="0"/>
          <w:sz w:val="28"/>
          <w:szCs w:val="28"/>
          <w:lang w:eastAsia="en-US"/>
        </w:rPr>
        <w:t xml:space="preserve">» итальянского производства, позволяет определять до 150 анализов в час, определить потенциал винограда, достаточно ли ему питания, каково содержание азота в почве – от этого напрямую зависит качество будущего вина, определять потенциал будущего вина и его жизнь в </w:t>
      </w:r>
      <w:proofErr w:type="gramStart"/>
      <w:r w:rsidRPr="008A16B2">
        <w:rPr>
          <w:rFonts w:ascii="Times New Roman" w:eastAsiaTheme="minorHAnsi" w:hAnsi="Times New Roman" w:cs="Times New Roman"/>
          <w:kern w:val="0"/>
          <w:sz w:val="28"/>
          <w:szCs w:val="28"/>
          <w:lang w:eastAsia="en-US"/>
        </w:rPr>
        <w:t>бутылке,  дистрибьютором</w:t>
      </w:r>
      <w:proofErr w:type="gramEnd"/>
      <w:r w:rsidRPr="008A16B2">
        <w:rPr>
          <w:rFonts w:ascii="Times New Roman" w:eastAsiaTheme="minorHAnsi" w:hAnsi="Times New Roman" w:cs="Times New Roman"/>
          <w:kern w:val="0"/>
          <w:sz w:val="28"/>
          <w:szCs w:val="28"/>
          <w:lang w:eastAsia="en-US"/>
        </w:rPr>
        <w:t xml:space="preserve"> является компания ДИАЭМ </w:t>
      </w:r>
      <w:proofErr w:type="spellStart"/>
      <w:r w:rsidRPr="008A16B2">
        <w:rPr>
          <w:rFonts w:ascii="Times New Roman" w:eastAsiaTheme="minorHAnsi" w:hAnsi="Times New Roman" w:cs="Times New Roman"/>
          <w:kern w:val="0"/>
          <w:sz w:val="28"/>
          <w:szCs w:val="28"/>
          <w:lang w:eastAsia="en-US"/>
        </w:rPr>
        <w:t>Оксиметр</w:t>
      </w:r>
      <w:proofErr w:type="spellEnd"/>
      <w:r w:rsidRPr="008A16B2">
        <w:rPr>
          <w:rFonts w:ascii="Times New Roman" w:eastAsiaTheme="minorHAnsi" w:hAnsi="Times New Roman" w:cs="Times New Roman"/>
          <w:kern w:val="0"/>
          <w:sz w:val="28"/>
          <w:szCs w:val="28"/>
          <w:lang w:eastAsia="en-US"/>
        </w:rPr>
        <w:t xml:space="preserve"> французского производства определяет уровень кислорода в вине, которое, например, «смертельно» для белого вина. А так же многое другое лабораторное оборудование благодаря которому можно контролировать каждый процесс в производстве, начиная от контроля сырья и заканчивая контролем готовой продукции. Годовой объем вина, которое готова поставлять винодельня «</w:t>
      </w:r>
      <w:proofErr w:type="spellStart"/>
      <w:r w:rsidRPr="008A16B2">
        <w:rPr>
          <w:rFonts w:ascii="Times New Roman" w:eastAsiaTheme="minorHAnsi" w:hAnsi="Times New Roman" w:cs="Times New Roman"/>
          <w:kern w:val="0"/>
          <w:sz w:val="28"/>
          <w:szCs w:val="28"/>
          <w:lang w:eastAsia="en-US"/>
        </w:rPr>
        <w:t>FerVino</w:t>
      </w:r>
      <w:proofErr w:type="spellEnd"/>
      <w:r w:rsidRPr="008A16B2">
        <w:rPr>
          <w:rFonts w:ascii="Times New Roman" w:eastAsiaTheme="minorHAnsi" w:hAnsi="Times New Roman" w:cs="Times New Roman"/>
          <w:kern w:val="0"/>
          <w:sz w:val="28"/>
          <w:szCs w:val="28"/>
          <w:lang w:eastAsia="en-US"/>
        </w:rPr>
        <w:t>» - 65 тысяч бутылок. В настоящее время продукция поставляется в Москву, Санкт-Петербург, Сочи, Краснодар. В самом Новороссийске вино можно приобрести в фирменном магазине «</w:t>
      </w:r>
      <w:proofErr w:type="spellStart"/>
      <w:r w:rsidRPr="008A16B2">
        <w:rPr>
          <w:rFonts w:ascii="Times New Roman" w:eastAsiaTheme="minorHAnsi" w:hAnsi="Times New Roman" w:cs="Times New Roman"/>
          <w:kern w:val="0"/>
          <w:sz w:val="28"/>
          <w:szCs w:val="28"/>
          <w:lang w:eastAsia="en-US"/>
        </w:rPr>
        <w:t>FerVino</w:t>
      </w:r>
      <w:proofErr w:type="spellEnd"/>
      <w:r w:rsidRPr="008A16B2">
        <w:rPr>
          <w:rFonts w:ascii="Times New Roman" w:eastAsiaTheme="minorHAnsi" w:hAnsi="Times New Roman" w:cs="Times New Roman"/>
          <w:kern w:val="0"/>
          <w:sz w:val="28"/>
          <w:szCs w:val="28"/>
          <w:lang w:eastAsia="en-US"/>
        </w:rPr>
        <w:t>». Винодельня «</w:t>
      </w:r>
      <w:proofErr w:type="spellStart"/>
      <w:r w:rsidRPr="008A16B2">
        <w:rPr>
          <w:rFonts w:ascii="Times New Roman" w:eastAsiaTheme="minorHAnsi" w:hAnsi="Times New Roman" w:cs="Times New Roman"/>
          <w:kern w:val="0"/>
          <w:sz w:val="28"/>
          <w:szCs w:val="28"/>
          <w:lang w:eastAsia="en-US"/>
        </w:rPr>
        <w:t>FerVino</w:t>
      </w:r>
      <w:proofErr w:type="spellEnd"/>
      <w:r w:rsidRPr="008A16B2">
        <w:rPr>
          <w:rFonts w:ascii="Times New Roman" w:eastAsiaTheme="minorHAnsi" w:hAnsi="Times New Roman" w:cs="Times New Roman"/>
          <w:kern w:val="0"/>
          <w:sz w:val="28"/>
          <w:szCs w:val="28"/>
          <w:lang w:eastAsia="en-US"/>
        </w:rPr>
        <w:t>» является примером хозяйства, основанного на грамотном подходе к производству вина – качественное, соответствующее всем современным требованиям оборудование, оптимально продуманные затраты – залог качественной и недорогой продукции.</w:t>
      </w:r>
    </w:p>
    <w:p w:rsidR="008A16B2" w:rsidRPr="008A16B2" w:rsidRDefault="008A16B2" w:rsidP="001957CB">
      <w:pPr>
        <w:widowControl w:val="0"/>
        <w:numPr>
          <w:ilvl w:val="0"/>
          <w:numId w:val="8"/>
        </w:numPr>
        <w:tabs>
          <w:tab w:val="left" w:pos="0"/>
        </w:tabs>
        <w:suppressAutoHyphens w:val="0"/>
        <w:autoSpaceDE w:val="0"/>
        <w:autoSpaceDN w:val="0"/>
        <w:adjustRightInd w:val="0"/>
        <w:spacing w:after="200" w:line="276" w:lineRule="auto"/>
        <w:ind w:left="0" w:firstLine="851"/>
        <w:contextualSpacing/>
        <w:jc w:val="both"/>
        <w:textAlignment w:val="auto"/>
        <w:rPr>
          <w:rFonts w:ascii="Times New Roman" w:eastAsiaTheme="minorHAnsi" w:hAnsi="Times New Roman" w:cs="Times New Roman"/>
          <w:kern w:val="0"/>
          <w:sz w:val="28"/>
          <w:szCs w:val="28"/>
          <w:lang w:eastAsia="en-US"/>
        </w:rPr>
      </w:pPr>
      <w:r w:rsidRPr="008A16B2">
        <w:rPr>
          <w:rFonts w:ascii="Times New Roman" w:eastAsiaTheme="minorHAnsi" w:hAnsi="Times New Roman" w:cs="Times New Roman"/>
          <w:kern w:val="0"/>
          <w:sz w:val="28"/>
          <w:szCs w:val="28"/>
          <w:lang w:eastAsia="en-US"/>
        </w:rPr>
        <w:t>Закончено строительство козоводческого комплекса в ст. Раевская с круглогодовым стойловым содержанием на 1200 голов. В состав комплекса входит ферма для содержания коз, родильный зал, доильный зал, ангар кормовой базы. Цех по производству и переработке готовой продукции (молоко, сыр) планируется закончить в 2021 году (в связи с тем, что переработка молока планируется не ранее 3-4 квартала 2022 года). Цех по переработке планируется оборудовать высокотехнологичной материальной базой для переработки молока, с мощностью 500 л/сутки. В сентябре 2020 года завезена первая партия с/х животных из г. Ставрополь в количестве 102 головы. В апреле 2021 года планируется первый окот (рождение козлят от закупленных животных). Организацией получена краевая субсидия на закупку скота в размере 415 тысяч рублей.</w:t>
      </w:r>
    </w:p>
    <w:p w:rsidR="008A16B2" w:rsidRPr="008A16B2" w:rsidRDefault="008A16B2" w:rsidP="001957CB">
      <w:pPr>
        <w:widowControl w:val="0"/>
        <w:numPr>
          <w:ilvl w:val="0"/>
          <w:numId w:val="8"/>
        </w:numPr>
        <w:tabs>
          <w:tab w:val="left" w:pos="0"/>
        </w:tabs>
        <w:suppressAutoHyphens w:val="0"/>
        <w:autoSpaceDE w:val="0"/>
        <w:autoSpaceDN w:val="0"/>
        <w:adjustRightInd w:val="0"/>
        <w:spacing w:after="200" w:line="276" w:lineRule="auto"/>
        <w:ind w:left="0" w:firstLine="851"/>
        <w:contextualSpacing/>
        <w:jc w:val="both"/>
        <w:textAlignment w:val="auto"/>
        <w:rPr>
          <w:rFonts w:ascii="Times New Roman" w:eastAsiaTheme="minorHAnsi" w:hAnsi="Times New Roman" w:cs="Times New Roman"/>
          <w:kern w:val="0"/>
          <w:sz w:val="28"/>
          <w:szCs w:val="28"/>
          <w:lang w:eastAsia="en-US"/>
        </w:rPr>
      </w:pPr>
      <w:r w:rsidRPr="008A16B2">
        <w:rPr>
          <w:rFonts w:ascii="Times New Roman" w:eastAsiaTheme="minorHAnsi" w:hAnsi="Times New Roman" w:cs="Times New Roman"/>
          <w:kern w:val="0"/>
          <w:sz w:val="28"/>
          <w:szCs w:val="28"/>
          <w:lang w:eastAsia="en-US"/>
        </w:rPr>
        <w:t xml:space="preserve">Стартовало строительство животноводческой фермы в хуторе Семигорье – Ферма рассчитана не только на содержание КРС, но и коз, лошадей, птицы (куры, утки, индюки). Животноводческий комплекс планируется оборудовать высокотехнологичной материальной базой для переработки молока, </w:t>
      </w:r>
      <w:r w:rsidRPr="008A16B2">
        <w:rPr>
          <w:rFonts w:ascii="Times New Roman" w:eastAsiaTheme="minorHAnsi" w:hAnsi="Times New Roman" w:cs="Times New Roman"/>
          <w:kern w:val="0"/>
          <w:sz w:val="28"/>
          <w:szCs w:val="28"/>
          <w:lang w:eastAsia="en-US"/>
        </w:rPr>
        <w:lastRenderedPageBreak/>
        <w:t>с мощностью 500 л/сутки. В декабре 2020 года закуплена первая партия КРС – 33 головы. Получена субсидия из краевого бюджета на закупку скота в размере 780 тысяч рублей.</w:t>
      </w:r>
    </w:p>
    <w:p w:rsidR="008A16B2" w:rsidRPr="008A16B2" w:rsidRDefault="008A16B2" w:rsidP="001957CB">
      <w:pPr>
        <w:widowControl w:val="0"/>
        <w:numPr>
          <w:ilvl w:val="0"/>
          <w:numId w:val="8"/>
        </w:numPr>
        <w:suppressAutoHyphens w:val="0"/>
        <w:autoSpaceDE w:val="0"/>
        <w:autoSpaceDN w:val="0"/>
        <w:adjustRightInd w:val="0"/>
        <w:spacing w:after="200" w:line="276" w:lineRule="auto"/>
        <w:ind w:left="0" w:firstLine="851"/>
        <w:contextualSpacing/>
        <w:jc w:val="both"/>
        <w:textAlignment w:val="auto"/>
        <w:rPr>
          <w:rFonts w:ascii="Times New Roman" w:eastAsiaTheme="minorHAnsi" w:hAnsi="Times New Roman" w:cs="Times New Roman"/>
          <w:kern w:val="0"/>
          <w:sz w:val="28"/>
          <w:szCs w:val="28"/>
          <w:lang w:eastAsia="en-US"/>
        </w:rPr>
      </w:pPr>
      <w:r w:rsidRPr="008A16B2">
        <w:rPr>
          <w:rFonts w:ascii="Times New Roman" w:eastAsiaTheme="minorHAnsi" w:hAnsi="Times New Roman" w:cs="Times New Roman"/>
          <w:kern w:val="0"/>
          <w:sz w:val="28"/>
          <w:szCs w:val="28"/>
          <w:lang w:eastAsia="en-US"/>
        </w:rPr>
        <w:t xml:space="preserve">Совместно с Министерством сельского хозяйства Краснодарского края организована работа по предоставлению субсидий сельскохозяйственным товаропроизводителям, осуществляющих деятельность на территории муниципального образования. За 2020 год на развитие различных видов </w:t>
      </w:r>
      <w:proofErr w:type="gramStart"/>
      <w:r w:rsidRPr="008A16B2">
        <w:rPr>
          <w:rFonts w:ascii="Times New Roman" w:eastAsiaTheme="minorHAnsi" w:hAnsi="Times New Roman" w:cs="Times New Roman"/>
          <w:kern w:val="0"/>
          <w:sz w:val="28"/>
          <w:szCs w:val="28"/>
          <w:lang w:eastAsia="en-US"/>
        </w:rPr>
        <w:t>деятельности  выплачено</w:t>
      </w:r>
      <w:proofErr w:type="gramEnd"/>
      <w:r w:rsidRPr="008A16B2">
        <w:rPr>
          <w:rFonts w:ascii="Times New Roman" w:eastAsiaTheme="minorHAnsi" w:hAnsi="Times New Roman" w:cs="Times New Roman"/>
          <w:kern w:val="0"/>
          <w:sz w:val="28"/>
          <w:szCs w:val="28"/>
          <w:lang w:eastAsia="en-US"/>
        </w:rPr>
        <w:t xml:space="preserve"> из краевого и местного бюджета более 261 млн. рублей 21 организациям АПК Новороссийска.</w:t>
      </w:r>
    </w:p>
    <w:p w:rsidR="008A16B2" w:rsidRPr="008A16B2" w:rsidRDefault="008A16B2" w:rsidP="001957CB">
      <w:pPr>
        <w:widowControl w:val="0"/>
        <w:numPr>
          <w:ilvl w:val="0"/>
          <w:numId w:val="8"/>
        </w:numPr>
        <w:suppressAutoHyphens w:val="0"/>
        <w:autoSpaceDE w:val="0"/>
        <w:autoSpaceDN w:val="0"/>
        <w:adjustRightInd w:val="0"/>
        <w:spacing w:after="200" w:line="276" w:lineRule="auto"/>
        <w:ind w:left="0" w:firstLine="851"/>
        <w:contextualSpacing/>
        <w:jc w:val="both"/>
        <w:textAlignment w:val="auto"/>
        <w:rPr>
          <w:rFonts w:ascii="Times New Roman" w:eastAsiaTheme="minorHAnsi" w:hAnsi="Times New Roman" w:cs="Times New Roman"/>
          <w:kern w:val="0"/>
          <w:sz w:val="28"/>
          <w:szCs w:val="28"/>
          <w:lang w:eastAsia="en-US"/>
        </w:rPr>
      </w:pPr>
      <w:r w:rsidRPr="008A16B2">
        <w:rPr>
          <w:rFonts w:ascii="Times New Roman" w:eastAsiaTheme="minorHAnsi" w:hAnsi="Times New Roman" w:cs="Times New Roman"/>
          <w:kern w:val="0"/>
          <w:sz w:val="28"/>
          <w:szCs w:val="28"/>
          <w:lang w:eastAsia="en-US"/>
        </w:rPr>
        <w:t>Доведение до СМСБ в сфере АПК муниципальной поддержки в виде субсидий – За указанный период малым формам хозяйствования выплачено 1 350 тыс. рублей из средств бюджета муниципального образования город Новороссийск (постановление администрации МО город Новороссийск от 29.11.2018 г. № 4886).</w:t>
      </w:r>
    </w:p>
    <w:p w:rsidR="008A16B2" w:rsidRPr="008A16B2" w:rsidRDefault="008A16B2" w:rsidP="001957CB">
      <w:pPr>
        <w:widowControl w:val="0"/>
        <w:numPr>
          <w:ilvl w:val="0"/>
          <w:numId w:val="8"/>
        </w:numPr>
        <w:suppressAutoHyphens w:val="0"/>
        <w:autoSpaceDE w:val="0"/>
        <w:autoSpaceDN w:val="0"/>
        <w:adjustRightInd w:val="0"/>
        <w:spacing w:after="200" w:line="276" w:lineRule="auto"/>
        <w:ind w:left="0" w:firstLine="851"/>
        <w:contextualSpacing/>
        <w:jc w:val="both"/>
        <w:textAlignment w:val="auto"/>
        <w:rPr>
          <w:rFonts w:ascii="Times New Roman" w:eastAsiaTheme="minorHAnsi" w:hAnsi="Times New Roman" w:cs="Times New Roman"/>
          <w:kern w:val="0"/>
          <w:sz w:val="28"/>
          <w:szCs w:val="28"/>
          <w:lang w:eastAsia="en-US"/>
        </w:rPr>
      </w:pPr>
      <w:r w:rsidRPr="008A16B2">
        <w:rPr>
          <w:rFonts w:ascii="Times New Roman" w:eastAsiaTheme="minorHAnsi" w:hAnsi="Times New Roman" w:cs="Times New Roman"/>
          <w:kern w:val="0"/>
          <w:sz w:val="28"/>
          <w:szCs w:val="28"/>
          <w:lang w:eastAsia="en-US"/>
        </w:rPr>
        <w:t>Благодаря проводимым мероприятиям по доведению государственной поддержки в сфере агропромышленного комплекса наблюдается положительная динамика и значительный рост.</w:t>
      </w:r>
    </w:p>
    <w:tbl>
      <w:tblPr>
        <w:tblW w:w="9355" w:type="dxa"/>
        <w:tblCellMar>
          <w:left w:w="0" w:type="dxa"/>
          <w:right w:w="0" w:type="dxa"/>
        </w:tblCellMar>
        <w:tblLook w:val="04A0" w:firstRow="1" w:lastRow="0" w:firstColumn="1" w:lastColumn="0" w:noHBand="0" w:noVBand="1"/>
      </w:tblPr>
      <w:tblGrid>
        <w:gridCol w:w="2976"/>
        <w:gridCol w:w="1560"/>
        <w:gridCol w:w="2409"/>
        <w:gridCol w:w="2410"/>
      </w:tblGrid>
      <w:tr w:rsidR="008A16B2" w:rsidRPr="008A16B2" w:rsidTr="008A16B2">
        <w:trPr>
          <w:trHeight w:val="557"/>
        </w:trPr>
        <w:tc>
          <w:tcPr>
            <w:tcW w:w="2976"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Показатель</w:t>
            </w:r>
          </w:p>
        </w:tc>
        <w:tc>
          <w:tcPr>
            <w:tcW w:w="156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2019</w:t>
            </w:r>
          </w:p>
        </w:tc>
        <w:tc>
          <w:tcPr>
            <w:tcW w:w="2409"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2020</w:t>
            </w:r>
          </w:p>
        </w:tc>
        <w:tc>
          <w:tcPr>
            <w:tcW w:w="241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Темп роста соответствующего периода</w:t>
            </w:r>
          </w:p>
        </w:tc>
      </w:tr>
      <w:tr w:rsidR="008A16B2" w:rsidRPr="008A16B2" w:rsidTr="008A16B2">
        <w:trPr>
          <w:trHeight w:val="544"/>
        </w:trPr>
        <w:tc>
          <w:tcPr>
            <w:tcW w:w="2976" w:type="dxa"/>
            <w:tcBorders>
              <w:top w:val="single" w:sz="24"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 xml:space="preserve">Количество субъектов-экспортеров, </w:t>
            </w:r>
            <w:proofErr w:type="spellStart"/>
            <w:r w:rsidRPr="008A16B2">
              <w:rPr>
                <w:rFonts w:ascii="Cambria" w:eastAsia="Cambria" w:hAnsi="Cambria" w:cs="Arial"/>
                <w:b/>
                <w:bCs/>
                <w:color w:val="FFFFFF"/>
                <w:kern w:val="24"/>
                <w:sz w:val="20"/>
                <w:szCs w:val="20"/>
                <w:lang w:eastAsia="ru-RU"/>
              </w:rPr>
              <w:t>шт</w:t>
            </w:r>
            <w:proofErr w:type="spellEnd"/>
          </w:p>
        </w:tc>
        <w:tc>
          <w:tcPr>
            <w:tcW w:w="156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 </w:t>
            </w:r>
          </w:p>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3</w:t>
            </w:r>
          </w:p>
        </w:tc>
        <w:tc>
          <w:tcPr>
            <w:tcW w:w="2409"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 </w:t>
            </w:r>
          </w:p>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4</w:t>
            </w:r>
          </w:p>
        </w:tc>
        <w:tc>
          <w:tcPr>
            <w:tcW w:w="241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 </w:t>
            </w:r>
          </w:p>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133</w:t>
            </w:r>
          </w:p>
        </w:tc>
      </w:tr>
      <w:tr w:rsidR="008A16B2" w:rsidRPr="008A16B2" w:rsidTr="008A16B2">
        <w:trPr>
          <w:trHeight w:val="682"/>
        </w:trPr>
        <w:tc>
          <w:tcPr>
            <w:tcW w:w="2976"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Посевная площадь подсолнечника, га</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0</w:t>
            </w:r>
          </w:p>
        </w:tc>
        <w:tc>
          <w:tcPr>
            <w:tcW w:w="240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90</w:t>
            </w:r>
          </w:p>
        </w:tc>
        <w:tc>
          <w:tcPr>
            <w:tcW w:w="24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 </w:t>
            </w:r>
          </w:p>
        </w:tc>
      </w:tr>
      <w:tr w:rsidR="008A16B2" w:rsidRPr="008A16B2" w:rsidTr="008A16B2">
        <w:trPr>
          <w:trHeight w:val="476"/>
        </w:trPr>
        <w:tc>
          <w:tcPr>
            <w:tcW w:w="2976"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Производства мяса скота и птицы, тыс. тонн</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Times New Roman"/>
                <w:color w:val="000000"/>
                <w:kern w:val="24"/>
                <w:sz w:val="20"/>
                <w:szCs w:val="20"/>
                <w:lang w:eastAsia="ru-RU"/>
              </w:rPr>
              <w:t>1,1</w:t>
            </w:r>
          </w:p>
        </w:tc>
        <w:tc>
          <w:tcPr>
            <w:tcW w:w="2409"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1,9</w:t>
            </w:r>
          </w:p>
        </w:tc>
        <w:tc>
          <w:tcPr>
            <w:tcW w:w="24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172</w:t>
            </w:r>
          </w:p>
        </w:tc>
      </w:tr>
      <w:tr w:rsidR="008A16B2" w:rsidRPr="008A16B2" w:rsidTr="008A16B2">
        <w:trPr>
          <w:trHeight w:val="607"/>
        </w:trPr>
        <w:tc>
          <w:tcPr>
            <w:tcW w:w="2976"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 xml:space="preserve">Производство </w:t>
            </w:r>
            <w:proofErr w:type="gramStart"/>
            <w:r w:rsidRPr="008A16B2">
              <w:rPr>
                <w:rFonts w:ascii="Cambria" w:eastAsia="Cambria" w:hAnsi="Cambria" w:cs="Arial"/>
                <w:b/>
                <w:bCs/>
                <w:color w:val="FFFFFF"/>
                <w:kern w:val="24"/>
                <w:sz w:val="20"/>
                <w:szCs w:val="20"/>
                <w:lang w:eastAsia="ru-RU"/>
              </w:rPr>
              <w:t xml:space="preserve">молока,   </w:t>
            </w:r>
            <w:proofErr w:type="gramEnd"/>
            <w:r w:rsidRPr="008A16B2">
              <w:rPr>
                <w:rFonts w:ascii="Cambria" w:eastAsia="Cambria" w:hAnsi="Cambria" w:cs="Arial"/>
                <w:b/>
                <w:bCs/>
                <w:color w:val="FFFFFF"/>
                <w:kern w:val="24"/>
                <w:sz w:val="20"/>
                <w:szCs w:val="20"/>
                <w:lang w:eastAsia="ru-RU"/>
              </w:rPr>
              <w:t xml:space="preserve">     тыс. тонн</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1,9</w:t>
            </w:r>
          </w:p>
        </w:tc>
        <w:tc>
          <w:tcPr>
            <w:tcW w:w="240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2,4</w:t>
            </w:r>
          </w:p>
        </w:tc>
        <w:tc>
          <w:tcPr>
            <w:tcW w:w="24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126</w:t>
            </w:r>
          </w:p>
        </w:tc>
      </w:tr>
      <w:tr w:rsidR="008A16B2" w:rsidRPr="008A16B2" w:rsidTr="008A16B2">
        <w:trPr>
          <w:trHeight w:val="607"/>
        </w:trPr>
        <w:tc>
          <w:tcPr>
            <w:tcW w:w="2976"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Крупный рогатый скот, гол</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625</w:t>
            </w:r>
          </w:p>
        </w:tc>
        <w:tc>
          <w:tcPr>
            <w:tcW w:w="2409"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675</w:t>
            </w:r>
          </w:p>
        </w:tc>
        <w:tc>
          <w:tcPr>
            <w:tcW w:w="24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108</w:t>
            </w:r>
          </w:p>
        </w:tc>
      </w:tr>
      <w:tr w:rsidR="008A16B2" w:rsidRPr="008A16B2" w:rsidTr="008A16B2">
        <w:trPr>
          <w:trHeight w:val="404"/>
        </w:trPr>
        <w:tc>
          <w:tcPr>
            <w:tcW w:w="2976"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Виноград, тыс. тонн</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4,9</w:t>
            </w:r>
          </w:p>
        </w:tc>
        <w:tc>
          <w:tcPr>
            <w:tcW w:w="2409"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5,1</w:t>
            </w:r>
          </w:p>
        </w:tc>
        <w:tc>
          <w:tcPr>
            <w:tcW w:w="24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104</w:t>
            </w:r>
          </w:p>
        </w:tc>
      </w:tr>
      <w:tr w:rsidR="008A16B2" w:rsidRPr="008A16B2" w:rsidTr="008A16B2">
        <w:trPr>
          <w:trHeight w:val="396"/>
        </w:trPr>
        <w:tc>
          <w:tcPr>
            <w:tcW w:w="2976"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b/>
                <w:bCs/>
                <w:color w:val="FFFFFF"/>
                <w:kern w:val="24"/>
                <w:sz w:val="20"/>
                <w:szCs w:val="20"/>
                <w:lang w:eastAsia="ru-RU"/>
              </w:rPr>
              <w:t>Овощи, тыс. тонн</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3,3</w:t>
            </w:r>
          </w:p>
        </w:tc>
        <w:tc>
          <w:tcPr>
            <w:tcW w:w="240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3,4</w:t>
            </w:r>
          </w:p>
        </w:tc>
        <w:tc>
          <w:tcPr>
            <w:tcW w:w="24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Arial" w:eastAsia="Times New Roman" w:hAnsi="Arial" w:cs="Arial"/>
                <w:kern w:val="0"/>
                <w:sz w:val="20"/>
                <w:szCs w:val="20"/>
                <w:lang w:eastAsia="ru-RU"/>
              </w:rPr>
            </w:pPr>
            <w:r w:rsidRPr="008A16B2">
              <w:rPr>
                <w:rFonts w:ascii="Cambria" w:eastAsia="Cambria" w:hAnsi="Cambria" w:cs="Arial"/>
                <w:color w:val="000000"/>
                <w:kern w:val="24"/>
                <w:sz w:val="20"/>
                <w:szCs w:val="20"/>
                <w:lang w:eastAsia="ru-RU"/>
              </w:rPr>
              <w:t>103</w:t>
            </w:r>
          </w:p>
        </w:tc>
      </w:tr>
    </w:tbl>
    <w:p w:rsidR="008A16B2" w:rsidRPr="008A16B2" w:rsidRDefault="008A16B2" w:rsidP="008A16B2">
      <w:pPr>
        <w:suppressAutoHyphens w:val="0"/>
        <w:spacing w:line="259" w:lineRule="auto"/>
        <w:ind w:firstLine="851"/>
        <w:contextualSpacing/>
        <w:jc w:val="both"/>
        <w:textAlignment w:val="auto"/>
        <w:rPr>
          <w:rFonts w:asciiTheme="minorHAnsi" w:eastAsiaTheme="minorHAnsi" w:hAnsiTheme="minorHAnsi" w:cstheme="minorBidi"/>
          <w:kern w:val="0"/>
          <w:sz w:val="28"/>
          <w:szCs w:val="28"/>
          <w:lang w:eastAsia="en-US"/>
        </w:rPr>
      </w:pP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С помощью реализации вышеуказанных мероприятий имеется возможность получать высококачественную, конкурентоспособную продукцию.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 xml:space="preserve">Основными проблемными вопросами в реализации муниципального проекта «Кооперация и экспорт в муниципальном образовании город Новороссийск» являются такие вопросы как: </w:t>
      </w:r>
    </w:p>
    <w:p w:rsidR="008A16B2" w:rsidRPr="008A16B2" w:rsidRDefault="008A16B2" w:rsidP="001957CB">
      <w:pPr>
        <w:widowControl w:val="0"/>
        <w:numPr>
          <w:ilvl w:val="0"/>
          <w:numId w:val="9"/>
        </w:numPr>
        <w:suppressAutoHyphens w:val="0"/>
        <w:autoSpaceDE w:val="0"/>
        <w:autoSpaceDN w:val="0"/>
        <w:adjustRightInd w:val="0"/>
        <w:spacing w:after="0" w:line="276" w:lineRule="auto"/>
        <w:ind w:left="0" w:firstLine="709"/>
        <w:contextualSpacing/>
        <w:jc w:val="both"/>
        <w:textAlignment w:val="auto"/>
        <w:rPr>
          <w:rFonts w:ascii="Times New Roman" w:eastAsiaTheme="minorHAnsi" w:hAnsi="Times New Roman" w:cs="Times New Roman"/>
          <w:kern w:val="0"/>
          <w:sz w:val="28"/>
          <w:szCs w:val="28"/>
          <w:lang w:eastAsia="en-US"/>
        </w:rPr>
      </w:pPr>
      <w:r w:rsidRPr="008A16B2">
        <w:rPr>
          <w:rFonts w:ascii="Times New Roman" w:eastAsiaTheme="minorHAnsi" w:hAnsi="Times New Roman" w:cs="Times New Roman"/>
          <w:kern w:val="0"/>
          <w:sz w:val="28"/>
          <w:szCs w:val="28"/>
          <w:lang w:eastAsia="en-US"/>
        </w:rPr>
        <w:t xml:space="preserve">ограниченность в земельных ресурсах для развития с/х производства; </w:t>
      </w:r>
    </w:p>
    <w:p w:rsidR="008A16B2" w:rsidRPr="008A16B2" w:rsidRDefault="008A16B2" w:rsidP="001957CB">
      <w:pPr>
        <w:widowControl w:val="0"/>
        <w:numPr>
          <w:ilvl w:val="0"/>
          <w:numId w:val="9"/>
        </w:numPr>
        <w:suppressAutoHyphens w:val="0"/>
        <w:autoSpaceDE w:val="0"/>
        <w:autoSpaceDN w:val="0"/>
        <w:adjustRightInd w:val="0"/>
        <w:spacing w:after="0" w:line="276" w:lineRule="auto"/>
        <w:ind w:left="1560" w:hanging="851"/>
        <w:contextualSpacing/>
        <w:jc w:val="both"/>
        <w:textAlignment w:val="auto"/>
        <w:rPr>
          <w:rFonts w:ascii="Times New Roman" w:eastAsiaTheme="minorHAnsi" w:hAnsi="Times New Roman" w:cs="Times New Roman"/>
          <w:kern w:val="0"/>
          <w:sz w:val="28"/>
          <w:szCs w:val="28"/>
          <w:lang w:eastAsia="en-US"/>
        </w:rPr>
      </w:pPr>
      <w:r w:rsidRPr="008A16B2">
        <w:rPr>
          <w:rFonts w:ascii="Times New Roman" w:eastAsiaTheme="minorHAnsi" w:hAnsi="Times New Roman" w:cs="Times New Roman"/>
          <w:kern w:val="0"/>
          <w:sz w:val="28"/>
          <w:szCs w:val="28"/>
          <w:lang w:eastAsia="en-US"/>
        </w:rPr>
        <w:t>торговые барьеры при выходе на новый рынок;</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lastRenderedPageBreak/>
        <w:t xml:space="preserve">Благодаря проводимым мероприятиям по доведению государственной поддержки большинство проблемных вопросов удастся решить на следующих этапах реализации проекта.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Таким образом, реализацию муниципального проекта «Кооперация и экспорт в муниципальном образовании город Новороссийск» в 2020 году можно считать продуктивным и дающим свои результаты проектом.</w:t>
      </w: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jc w:val="center"/>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b/>
          <w:kern w:val="0"/>
          <w:sz w:val="28"/>
          <w:szCs w:val="28"/>
          <w:lang w:eastAsia="ru-RU"/>
        </w:rPr>
        <w:t>Муниципальный проект</w:t>
      </w:r>
      <w:r w:rsidRPr="008A16B2">
        <w:rPr>
          <w:rFonts w:ascii="Times New Roman" w:eastAsiaTheme="minorHAnsi" w:hAnsi="Times New Roman" w:cs="Times New Roman"/>
          <w:kern w:val="0"/>
          <w:sz w:val="28"/>
          <w:szCs w:val="28"/>
          <w:lang w:eastAsia="en-US"/>
        </w:rPr>
        <w:t xml:space="preserve"> «</w:t>
      </w:r>
      <w:r w:rsidRPr="008A16B2">
        <w:rPr>
          <w:rFonts w:ascii="Times New Roman" w:eastAsia="Times New Roman" w:hAnsi="Times New Roman" w:cs="Times New Roman"/>
          <w:b/>
          <w:kern w:val="0"/>
          <w:sz w:val="28"/>
          <w:szCs w:val="28"/>
          <w:lang w:eastAsia="ru-RU"/>
        </w:rPr>
        <w:t>Увеличение доли промышленного производства на территории города в период до 2020 года на 1,2% по отношению к 2018г»</w:t>
      </w:r>
    </w:p>
    <w:p w:rsidR="008A16B2" w:rsidRPr="008A16B2" w:rsidRDefault="008A16B2" w:rsidP="00E247CE">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proofErr w:type="gramEnd"/>
      <w:r w:rsidRPr="008A16B2">
        <w:rPr>
          <w:rFonts w:ascii="Times New Roman" w:eastAsia="Times New Roman" w:hAnsi="Times New Roman" w:cs="Times New Roman"/>
          <w:b/>
          <w:kern w:val="0"/>
          <w:sz w:val="28"/>
          <w:szCs w:val="28"/>
          <w:lang w:eastAsia="ru-RU"/>
        </w:rPr>
        <w:t xml:space="preserve"> </w:t>
      </w:r>
      <w:r w:rsidRPr="008A16B2">
        <w:rPr>
          <w:rFonts w:ascii="Times New Roman" w:eastAsia="Times New Roman" w:hAnsi="Times New Roman" w:cs="Times New Roman"/>
          <w:kern w:val="0"/>
          <w:sz w:val="28"/>
          <w:szCs w:val="28"/>
          <w:lang w:eastAsia="ru-RU"/>
        </w:rPr>
        <w:t xml:space="preserve">Увеличение доли промышленного </w:t>
      </w:r>
      <w:r w:rsidR="00E247CE">
        <w:rPr>
          <w:rFonts w:ascii="Times New Roman" w:eastAsia="Times New Roman" w:hAnsi="Times New Roman" w:cs="Times New Roman"/>
          <w:kern w:val="0"/>
          <w:sz w:val="28"/>
          <w:szCs w:val="28"/>
          <w:lang w:eastAsia="ru-RU"/>
        </w:rPr>
        <w:t>п</w:t>
      </w:r>
      <w:r w:rsidRPr="008A16B2">
        <w:rPr>
          <w:rFonts w:ascii="Times New Roman" w:eastAsia="Times New Roman" w:hAnsi="Times New Roman" w:cs="Times New Roman"/>
          <w:kern w:val="0"/>
          <w:sz w:val="28"/>
          <w:szCs w:val="28"/>
          <w:lang w:eastAsia="ru-RU"/>
        </w:rPr>
        <w:t>роизводства на территории города в период до 2020 года на 1,2% по отношению к 2018г.</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8"/>
          <w:lang w:eastAsia="ru-RU"/>
        </w:rPr>
        <w:t>Показатели проекта –</w:t>
      </w:r>
      <w:r w:rsidRPr="008A16B2">
        <w:rPr>
          <w:rFonts w:ascii="Times New Roman" w:eastAsia="Times New Roman" w:hAnsi="Times New Roman" w:cs="Times New Roman"/>
          <w:kern w:val="0"/>
          <w:sz w:val="24"/>
          <w:szCs w:val="24"/>
          <w:lang w:eastAsia="ru-RU"/>
        </w:rPr>
        <w:t xml:space="preserve"> </w:t>
      </w:r>
      <w:r w:rsidRPr="008A16B2">
        <w:rPr>
          <w:rFonts w:ascii="Times New Roman" w:eastAsia="Times New Roman" w:hAnsi="Times New Roman" w:cs="Times New Roman"/>
          <w:kern w:val="0"/>
          <w:sz w:val="28"/>
          <w:szCs w:val="24"/>
          <w:lang w:eastAsia="ru-RU"/>
        </w:rPr>
        <w:t>Привлечение не менее 2 предприятий в год к мерам государственной поддержки</w:t>
      </w:r>
    </w:p>
    <w:p w:rsidR="008A16B2" w:rsidRPr="008A16B2" w:rsidRDefault="008A16B2" w:rsidP="008A16B2">
      <w:pPr>
        <w:widowControl w:val="0"/>
        <w:suppressAutoHyphens w:val="0"/>
        <w:autoSpaceDE w:val="0"/>
        <w:autoSpaceDN w:val="0"/>
        <w:adjustRightInd w:val="0"/>
        <w:spacing w:after="0" w:line="240" w:lineRule="auto"/>
        <w:ind w:firstLine="709"/>
        <w:jc w:val="both"/>
        <w:textAlignment w:val="auto"/>
        <w:rPr>
          <w:rFonts w:ascii="Times New Roman" w:eastAsia="Calibri"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ru-RU"/>
        </w:rPr>
        <w:t>Результаты проекта-</w:t>
      </w:r>
      <w:r w:rsidRPr="008A16B2">
        <w:rPr>
          <w:rFonts w:ascii="Times New Roman" w:eastAsia="Calibri" w:hAnsi="Times New Roman" w:cs="Times New Roman"/>
          <w:kern w:val="0"/>
          <w:sz w:val="28"/>
          <w:szCs w:val="28"/>
          <w:lang w:eastAsia="en-US"/>
        </w:rPr>
        <w:t xml:space="preserve"> В рамках муниципального проекта «Развитие промышленного потенциала на территории муниципального образования город Новороссийск» ежеквартально проводятся мониторинги предприятий: </w:t>
      </w:r>
    </w:p>
    <w:p w:rsidR="008A16B2" w:rsidRPr="008A16B2" w:rsidRDefault="008A16B2" w:rsidP="001957CB">
      <w:pPr>
        <w:widowControl w:val="0"/>
        <w:numPr>
          <w:ilvl w:val="0"/>
          <w:numId w:val="10"/>
        </w:numPr>
        <w:tabs>
          <w:tab w:val="left" w:pos="993"/>
        </w:tabs>
        <w:suppressAutoHyphens w:val="0"/>
        <w:autoSpaceDE w:val="0"/>
        <w:autoSpaceDN w:val="0"/>
        <w:adjustRightInd w:val="0"/>
        <w:spacing w:after="0" w:line="256" w:lineRule="auto"/>
        <w:ind w:left="0" w:firstLine="709"/>
        <w:contextualSpacing/>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ежеквартальный мониторинг финансово-хозяйственной деятельности, ежесуточный мониторинг производства и реализации продукции предприятиями ООО «Бриз» и ООО «</w:t>
      </w:r>
      <w:proofErr w:type="spellStart"/>
      <w:r w:rsidRPr="008A16B2">
        <w:rPr>
          <w:rFonts w:ascii="Times New Roman" w:eastAsia="Calibri" w:hAnsi="Times New Roman" w:cs="Times New Roman"/>
          <w:kern w:val="0"/>
          <w:sz w:val="28"/>
          <w:szCs w:val="28"/>
          <w:lang w:eastAsia="en-US"/>
        </w:rPr>
        <w:t>Кубаньбытхим</w:t>
      </w:r>
      <w:proofErr w:type="spellEnd"/>
      <w:r w:rsidRPr="008A16B2">
        <w:rPr>
          <w:rFonts w:ascii="Times New Roman" w:eastAsia="Calibri" w:hAnsi="Times New Roman" w:cs="Times New Roman"/>
          <w:kern w:val="0"/>
          <w:sz w:val="28"/>
          <w:szCs w:val="28"/>
          <w:lang w:eastAsia="en-US"/>
        </w:rPr>
        <w:t>»;</w:t>
      </w:r>
    </w:p>
    <w:p w:rsidR="008A16B2" w:rsidRPr="008A16B2" w:rsidRDefault="008A16B2" w:rsidP="001957CB">
      <w:pPr>
        <w:widowControl w:val="0"/>
        <w:numPr>
          <w:ilvl w:val="0"/>
          <w:numId w:val="10"/>
        </w:numPr>
        <w:tabs>
          <w:tab w:val="left" w:pos="993"/>
        </w:tabs>
        <w:suppressAutoHyphens w:val="0"/>
        <w:autoSpaceDE w:val="0"/>
        <w:autoSpaceDN w:val="0"/>
        <w:adjustRightInd w:val="0"/>
        <w:spacing w:after="0" w:line="256" w:lineRule="auto"/>
        <w:ind w:left="0" w:firstLine="709"/>
        <w:contextualSpacing/>
        <w:jc w:val="both"/>
        <w:textAlignment w:val="auto"/>
        <w:rPr>
          <w:rFonts w:ascii="Times New Roman" w:eastAsia="Calibri" w:hAnsi="Times New Roman" w:cs="Times New Roman"/>
          <w:kern w:val="0"/>
          <w:sz w:val="28"/>
          <w:szCs w:val="28"/>
          <w:lang w:eastAsia="en-US"/>
        </w:rPr>
      </w:pPr>
      <w:proofErr w:type="spellStart"/>
      <w:r w:rsidRPr="008A16B2">
        <w:rPr>
          <w:rFonts w:ascii="Times New Roman" w:eastAsia="Calibri" w:hAnsi="Times New Roman" w:cs="Times New Roman"/>
          <w:kern w:val="0"/>
          <w:sz w:val="28"/>
          <w:szCs w:val="28"/>
          <w:lang w:eastAsia="en-US"/>
        </w:rPr>
        <w:t>среднекраевой</w:t>
      </w:r>
      <w:proofErr w:type="spellEnd"/>
      <w:r w:rsidRPr="008A16B2">
        <w:rPr>
          <w:rFonts w:ascii="Times New Roman" w:eastAsia="Calibri" w:hAnsi="Times New Roman" w:cs="Times New Roman"/>
          <w:kern w:val="0"/>
          <w:sz w:val="28"/>
          <w:szCs w:val="28"/>
          <w:lang w:eastAsia="en-US"/>
        </w:rPr>
        <w:t xml:space="preserve"> заработной платы, с предприятиями проводятся разъяснительные работы о необходимости доведения </w:t>
      </w:r>
      <w:proofErr w:type="spellStart"/>
      <w:r w:rsidRPr="008A16B2">
        <w:rPr>
          <w:rFonts w:ascii="Times New Roman" w:eastAsia="Calibri" w:hAnsi="Times New Roman" w:cs="Times New Roman"/>
          <w:kern w:val="0"/>
          <w:sz w:val="28"/>
          <w:szCs w:val="28"/>
          <w:lang w:eastAsia="en-US"/>
        </w:rPr>
        <w:t>среднекраевой</w:t>
      </w:r>
      <w:proofErr w:type="spellEnd"/>
      <w:r w:rsidRPr="008A16B2">
        <w:rPr>
          <w:rFonts w:ascii="Times New Roman" w:eastAsia="Calibri" w:hAnsi="Times New Roman" w:cs="Times New Roman"/>
          <w:kern w:val="0"/>
          <w:sz w:val="28"/>
          <w:szCs w:val="28"/>
          <w:lang w:eastAsia="en-US"/>
        </w:rPr>
        <w:t xml:space="preserve"> заработной платы до уровня среднеотраслевой по краю;</w:t>
      </w:r>
    </w:p>
    <w:p w:rsidR="008A16B2" w:rsidRPr="008A16B2" w:rsidRDefault="008A16B2" w:rsidP="001957CB">
      <w:pPr>
        <w:widowControl w:val="0"/>
        <w:numPr>
          <w:ilvl w:val="0"/>
          <w:numId w:val="10"/>
        </w:numPr>
        <w:tabs>
          <w:tab w:val="left" w:pos="993"/>
        </w:tabs>
        <w:suppressAutoHyphens w:val="0"/>
        <w:autoSpaceDE w:val="0"/>
        <w:autoSpaceDN w:val="0"/>
        <w:adjustRightInd w:val="0"/>
        <w:spacing w:after="0" w:line="256" w:lineRule="auto"/>
        <w:ind w:left="0" w:firstLine="709"/>
        <w:contextualSpacing/>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совместно с центром занятости города проводится мониторинг наличия на предприятии специальной оценки условий труда (СОУТ) и Системы управления охраной труда (СУОТ);</w:t>
      </w:r>
    </w:p>
    <w:p w:rsidR="008A16B2" w:rsidRPr="008A16B2" w:rsidRDefault="008A16B2" w:rsidP="001957CB">
      <w:pPr>
        <w:widowControl w:val="0"/>
        <w:numPr>
          <w:ilvl w:val="0"/>
          <w:numId w:val="10"/>
        </w:numPr>
        <w:tabs>
          <w:tab w:val="left" w:pos="993"/>
        </w:tabs>
        <w:suppressAutoHyphens w:val="0"/>
        <w:autoSpaceDE w:val="0"/>
        <w:autoSpaceDN w:val="0"/>
        <w:adjustRightInd w:val="0"/>
        <w:spacing w:after="0" w:line="256" w:lineRule="auto"/>
        <w:ind w:left="0" w:firstLine="709"/>
        <w:contextualSpacing/>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представление отчётности в ФГИС ЦС.</w:t>
      </w:r>
    </w:p>
    <w:p w:rsidR="008A16B2" w:rsidRPr="008A16B2" w:rsidRDefault="008A16B2" w:rsidP="008A16B2">
      <w:pPr>
        <w:suppressAutoHyphens w:val="0"/>
        <w:spacing w:after="0" w:line="240" w:lineRule="auto"/>
        <w:ind w:firstLine="709"/>
        <w:jc w:val="both"/>
        <w:textAlignment w:val="auto"/>
        <w:rPr>
          <w:rFonts w:ascii="Times New Roman" w:eastAsia="Calibri" w:hAnsi="Times New Roman" w:cs="Times New Roman"/>
          <w:color w:val="000000"/>
          <w:kern w:val="0"/>
          <w:sz w:val="28"/>
          <w:szCs w:val="28"/>
          <w:lang w:eastAsia="en-US"/>
        </w:rPr>
      </w:pPr>
      <w:r w:rsidRPr="008A16B2">
        <w:rPr>
          <w:rFonts w:ascii="Times New Roman" w:eastAsia="Calibri" w:hAnsi="Times New Roman" w:cs="Times New Roman"/>
          <w:color w:val="000000"/>
          <w:kern w:val="0"/>
          <w:sz w:val="28"/>
          <w:szCs w:val="28"/>
          <w:lang w:eastAsia="en-US"/>
        </w:rPr>
        <w:t>17 сентября 2020 года совместно с департаментом промышленной политики Краснодарского края проведено заседание Совета по развитию промышленности при главе муниципального образования, на котором рассмотрено исполнение дорожной карты, направленной на развитие промышленного потенциала города, а также вопрос вовлечения местных производителей в государственные и муниципальные закупки.</w:t>
      </w:r>
    </w:p>
    <w:p w:rsidR="008A16B2" w:rsidRPr="008A16B2" w:rsidRDefault="008A16B2" w:rsidP="008A16B2">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Подготовлен анализ закупаемой продукции за 2020 год. Объем закупаемой продукции у производителей краснодарского края составил 85%.</w:t>
      </w:r>
    </w:p>
    <w:p w:rsidR="008A16B2" w:rsidRPr="008A16B2" w:rsidRDefault="008A16B2" w:rsidP="008A16B2">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color w:val="000000"/>
          <w:kern w:val="0"/>
          <w:sz w:val="28"/>
          <w:szCs w:val="28"/>
          <w:lang w:eastAsia="en-US"/>
        </w:rPr>
        <w:t>В</w:t>
      </w:r>
      <w:r w:rsidRPr="008A16B2">
        <w:rPr>
          <w:rFonts w:ascii="Times New Roman" w:eastAsia="Calibri" w:hAnsi="Times New Roman" w:cs="Times New Roman"/>
          <w:kern w:val="0"/>
          <w:sz w:val="28"/>
          <w:szCs w:val="28"/>
          <w:lang w:eastAsia="en-US"/>
        </w:rPr>
        <w:t xml:space="preserve"> рамках выявления лиц, осуществляющих предпринимательскую деятельность без государственной регистрации или без специального разрешения (лицензии) в сфере промышленного производства на территории МО г. Новороссийск за 2020 год проведено 74 рейдовых мероприятия составлено 127 протоколов.</w:t>
      </w:r>
    </w:p>
    <w:p w:rsidR="008A16B2" w:rsidRPr="008A16B2" w:rsidRDefault="008A16B2" w:rsidP="008A16B2">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В рамках противодействия незаконному обороту тарированного цемента разработана вкладка на сайте администрации «Незаконный оборот </w:t>
      </w:r>
      <w:r w:rsidRPr="008A16B2">
        <w:rPr>
          <w:rFonts w:ascii="Times New Roman" w:eastAsia="Calibri" w:hAnsi="Times New Roman" w:cs="Times New Roman"/>
          <w:kern w:val="0"/>
          <w:sz w:val="28"/>
          <w:szCs w:val="28"/>
          <w:lang w:eastAsia="en-US"/>
        </w:rPr>
        <w:lastRenderedPageBreak/>
        <w:t>промышленной продукции» с телефоном «Горячей линии» и информационными материалами.</w:t>
      </w:r>
    </w:p>
    <w:p w:rsidR="008A16B2" w:rsidRPr="008A16B2" w:rsidRDefault="008A16B2" w:rsidP="008A16B2">
      <w:pPr>
        <w:suppressAutoHyphens w:val="0"/>
        <w:spacing w:after="0" w:line="240" w:lineRule="auto"/>
        <w:ind w:firstLine="709"/>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В 2020 году все наши предприятия легкой промышленности (14 ед.) начали маркировать свою продукцию в полном объеме.</w:t>
      </w:r>
    </w:p>
    <w:p w:rsidR="008A16B2" w:rsidRPr="008A16B2" w:rsidRDefault="008A16B2" w:rsidP="008A16B2">
      <w:pPr>
        <w:suppressAutoHyphens w:val="0"/>
        <w:spacing w:line="240" w:lineRule="auto"/>
        <w:ind w:firstLine="709"/>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Актуализирована информация Каталога промышленных товаров и услуг, добавлено более 10 предприятий, в том числе предприятия «зеленой» промышленности </w:t>
      </w:r>
      <w:r w:rsidRPr="008A16B2">
        <w:rPr>
          <w:rFonts w:ascii="Times New Roman" w:eastAsia="Calibri" w:hAnsi="Times New Roman" w:cs="Times New Roman"/>
          <w:i/>
          <w:kern w:val="0"/>
          <w:sz w:val="28"/>
          <w:szCs w:val="28"/>
          <w:lang w:eastAsia="en-US"/>
        </w:rPr>
        <w:t>(услуги или производство экологически чистой продукции (солнечные батареи, ветряные мельницы).</w:t>
      </w:r>
      <w:r w:rsidRPr="008A16B2">
        <w:rPr>
          <w:rFonts w:ascii="Times New Roman" w:eastAsia="Calibri" w:hAnsi="Times New Roman" w:cs="Times New Roman"/>
          <w:kern w:val="0"/>
          <w:sz w:val="28"/>
          <w:szCs w:val="28"/>
          <w:lang w:eastAsia="en-US"/>
        </w:rPr>
        <w:t xml:space="preserve"> Также в рамках содействия занятости граждан мы включили в новый Каталог контакты отделов кадров предприятий. Каталог находится на верстке.</w:t>
      </w:r>
    </w:p>
    <w:p w:rsidR="008A16B2" w:rsidRPr="008A16B2" w:rsidRDefault="008A16B2" w:rsidP="008A16B2">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23-24 сентября в г. Грозном компания ООО «Выбор – С» с целью продвижения продукции приняла участие в ежегодной многопрофильной выставке «ЧеченСтройЭкспо-2020».</w:t>
      </w:r>
    </w:p>
    <w:p w:rsidR="008A16B2" w:rsidRPr="008A16B2" w:rsidRDefault="008A16B2" w:rsidP="008A16B2">
      <w:pPr>
        <w:suppressAutoHyphens w:val="0"/>
        <w:spacing w:after="0" w:line="240" w:lineRule="auto"/>
        <w:ind w:firstLine="708"/>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Ведется работа по вступлению предприятий в национальный проект «Производительность труда и поддержка занятости». На сегодняшний день с министерством экономики заключили Соглашение уже 6 новороссийских компаний. Подготовлен и размещен в социальной сети </w:t>
      </w:r>
      <w:proofErr w:type="spellStart"/>
      <w:r w:rsidRPr="008A16B2">
        <w:rPr>
          <w:rFonts w:ascii="Times New Roman" w:eastAsia="Calibri" w:hAnsi="Times New Roman" w:cs="Times New Roman"/>
          <w:kern w:val="0"/>
          <w:sz w:val="28"/>
          <w:szCs w:val="28"/>
          <w:lang w:eastAsia="en-US"/>
        </w:rPr>
        <w:t>Инстаграм</w:t>
      </w:r>
      <w:proofErr w:type="spellEnd"/>
      <w:r w:rsidRPr="008A16B2">
        <w:rPr>
          <w:rFonts w:ascii="Times New Roman" w:eastAsia="Calibri" w:hAnsi="Times New Roman" w:cs="Times New Roman"/>
          <w:kern w:val="0"/>
          <w:sz w:val="28"/>
          <w:szCs w:val="28"/>
          <w:lang w:eastAsia="en-US"/>
        </w:rPr>
        <w:t xml:space="preserve"> видеоролик о предприятиях-участниках нацпроекта. </w:t>
      </w: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p>
    <w:p w:rsidR="008A16B2" w:rsidRPr="008A16B2" w:rsidRDefault="008A16B2" w:rsidP="008A16B2">
      <w:pPr>
        <w:widowControl w:val="0"/>
        <w:suppressAutoHyphens w:val="0"/>
        <w:autoSpaceDE w:val="0"/>
        <w:autoSpaceDN w:val="0"/>
        <w:spacing w:after="0" w:line="240" w:lineRule="auto"/>
        <w:jc w:val="center"/>
        <w:textAlignment w:val="auto"/>
        <w:rPr>
          <w:rFonts w:ascii="Times New Roman" w:eastAsia="Times New Roman" w:hAnsi="Times New Roman" w:cs="Times New Roman"/>
          <w:kern w:val="0"/>
          <w:sz w:val="28"/>
          <w:szCs w:val="28"/>
          <w:u w:val="single"/>
          <w:lang w:eastAsia="ru-RU"/>
        </w:rPr>
      </w:pPr>
      <w:r w:rsidRPr="008A16B2">
        <w:rPr>
          <w:rFonts w:ascii="Times New Roman" w:eastAsia="Times New Roman" w:hAnsi="Times New Roman" w:cs="Times New Roman"/>
          <w:b/>
          <w:kern w:val="0"/>
          <w:sz w:val="28"/>
          <w:szCs w:val="28"/>
          <w:lang w:eastAsia="ru-RU"/>
        </w:rPr>
        <w:t>Муниципальный проект «</w:t>
      </w:r>
      <w:r w:rsidRPr="008A16B2">
        <w:rPr>
          <w:rFonts w:ascii="Times New Roman" w:eastAsia="Times New Roman" w:hAnsi="Times New Roman" w:cs="Times New Roman"/>
          <w:b/>
          <w:kern w:val="0"/>
          <w:sz w:val="28"/>
          <w:szCs w:val="28"/>
          <w:u w:val="single"/>
          <w:lang w:eastAsia="ru-RU"/>
        </w:rPr>
        <w:t>Малое и среднее предпринимательство и поддержка индивидуальной предпринимательской инициативы»</w:t>
      </w:r>
      <w:r w:rsidRPr="008A16B2">
        <w:rPr>
          <w:rFonts w:ascii="Times New Roman" w:eastAsia="Times New Roman" w:hAnsi="Times New Roman" w:cs="Times New Roman"/>
          <w:kern w:val="0"/>
          <w:sz w:val="28"/>
          <w:szCs w:val="28"/>
          <w:u w:val="single"/>
          <w:lang w:eastAsia="ru-RU"/>
        </w:rPr>
        <w:t xml:space="preserve"> </w:t>
      </w:r>
    </w:p>
    <w:p w:rsidR="008A16B2" w:rsidRPr="008A16B2" w:rsidRDefault="008A16B2" w:rsidP="008A16B2">
      <w:pPr>
        <w:widowControl w:val="0"/>
        <w:suppressAutoHyphens w:val="0"/>
        <w:autoSpaceDE w:val="0"/>
        <w:autoSpaceDN w:val="0"/>
        <w:adjustRightInd w:val="0"/>
        <w:spacing w:after="0" w:line="240" w:lineRule="auto"/>
        <w:textAlignment w:val="auto"/>
        <w:rPr>
          <w:rFonts w:ascii="Times New Roman" w:eastAsia="Times New Roman" w:hAnsi="Times New Roman" w:cs="Times New Roman"/>
          <w:b/>
          <w:kern w:val="0"/>
          <w:sz w:val="28"/>
          <w:szCs w:val="28"/>
          <w:lang w:eastAsia="ru-RU"/>
        </w:rPr>
      </w:pPr>
    </w:p>
    <w:p w:rsidR="008A16B2" w:rsidRPr="008A16B2" w:rsidRDefault="008A16B2" w:rsidP="008A16B2">
      <w:pPr>
        <w:widowControl w:val="0"/>
        <w:suppressAutoHyphens w:val="0"/>
        <w:autoSpaceDE w:val="0"/>
        <w:autoSpaceDN w:val="0"/>
        <w:adjustRightInd w:val="0"/>
        <w:spacing w:after="0" w:line="240" w:lineRule="auto"/>
        <w:ind w:firstLine="708"/>
        <w:textAlignment w:val="auto"/>
        <w:rPr>
          <w:rFonts w:ascii="Times New Roman" w:eastAsia="Times New Roman" w:hAnsi="Times New Roman" w:cs="Times New Roman"/>
          <w:b/>
          <w:kern w:val="0"/>
          <w:sz w:val="28"/>
          <w:szCs w:val="28"/>
          <w:lang w:eastAsia="ru-RU"/>
        </w:rPr>
      </w:pPr>
      <w:r w:rsidRPr="008A16B2">
        <w:rPr>
          <w:rFonts w:ascii="Times New Roman" w:eastAsia="Times New Roman" w:hAnsi="Times New Roman" w:cs="Times New Roman"/>
          <w:kern w:val="0"/>
          <w:sz w:val="28"/>
          <w:szCs w:val="28"/>
          <w:lang w:eastAsia="ru-RU"/>
        </w:rPr>
        <w:t xml:space="preserve">Целью проекта </w:t>
      </w:r>
      <w:proofErr w:type="gramStart"/>
      <w:r w:rsidRPr="008A16B2">
        <w:rPr>
          <w:rFonts w:ascii="Times New Roman" w:eastAsia="Times New Roman" w:hAnsi="Times New Roman" w:cs="Times New Roman"/>
          <w:kern w:val="0"/>
          <w:sz w:val="28"/>
          <w:szCs w:val="28"/>
          <w:lang w:eastAsia="ru-RU"/>
        </w:rPr>
        <w:t>является</w:t>
      </w:r>
      <w:r w:rsidRPr="008A16B2">
        <w:rPr>
          <w:rFonts w:ascii="Times New Roman" w:eastAsia="Times New Roman" w:hAnsi="Times New Roman" w:cs="Times New Roman"/>
          <w:b/>
          <w:kern w:val="0"/>
          <w:sz w:val="28"/>
          <w:szCs w:val="28"/>
          <w:lang w:eastAsia="ru-RU"/>
        </w:rPr>
        <w:t xml:space="preserve">  -</w:t>
      </w:r>
      <w:proofErr w:type="gramEnd"/>
      <w:r w:rsidRPr="008A16B2">
        <w:rPr>
          <w:rFonts w:ascii="Times New Roman" w:eastAsia="Times New Roman" w:hAnsi="Times New Roman" w:cs="Times New Roman"/>
          <w:b/>
          <w:kern w:val="0"/>
          <w:sz w:val="28"/>
          <w:szCs w:val="28"/>
          <w:lang w:eastAsia="ru-RU"/>
        </w:rPr>
        <w:t xml:space="preserve"> </w:t>
      </w:r>
      <w:r w:rsidRPr="008A16B2">
        <w:rPr>
          <w:rFonts w:ascii="Times New Roman" w:eastAsia="Times New Roman" w:hAnsi="Times New Roman" w:cs="Times New Roman"/>
          <w:kern w:val="0"/>
          <w:sz w:val="28"/>
          <w:szCs w:val="28"/>
          <w:lang w:eastAsia="ru-RU"/>
        </w:rPr>
        <w:t>Поддержка малого и среднего бизнеса</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8A16B2">
        <w:rPr>
          <w:rFonts w:ascii="Times New Roman" w:eastAsia="Times New Roman" w:hAnsi="Times New Roman" w:cs="Times New Roman"/>
          <w:kern w:val="0"/>
          <w:sz w:val="28"/>
          <w:szCs w:val="28"/>
          <w:lang w:eastAsia="ru-RU"/>
        </w:rPr>
        <w:t>Цель проекта достигнута – 100 %</w:t>
      </w:r>
    </w:p>
    <w:p w:rsidR="008A16B2" w:rsidRPr="008A16B2" w:rsidRDefault="008A16B2" w:rsidP="008A16B2">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4"/>
          <w:lang w:eastAsia="ru-RU"/>
        </w:rPr>
      </w:pPr>
      <w:r w:rsidRPr="008A16B2">
        <w:rPr>
          <w:rFonts w:ascii="Times New Roman" w:eastAsia="Times New Roman" w:hAnsi="Times New Roman" w:cs="Times New Roman"/>
          <w:kern w:val="0"/>
          <w:sz w:val="28"/>
          <w:szCs w:val="28"/>
          <w:lang w:eastAsia="ru-RU"/>
        </w:rPr>
        <w:t>Показатели проекта –</w:t>
      </w:r>
      <w:r w:rsidRPr="008A16B2">
        <w:rPr>
          <w:rFonts w:ascii="Times New Roman" w:eastAsia="Times New Roman" w:hAnsi="Times New Roman" w:cs="Times New Roman"/>
          <w:kern w:val="0"/>
          <w:sz w:val="24"/>
          <w:szCs w:val="24"/>
          <w:lang w:eastAsia="ru-RU"/>
        </w:rPr>
        <w:t xml:space="preserve"> </w:t>
      </w:r>
      <w:r w:rsidRPr="008A16B2">
        <w:rPr>
          <w:rFonts w:ascii="Times New Roman" w:eastAsia="Times New Roman" w:hAnsi="Times New Roman" w:cs="Times New Roman"/>
          <w:kern w:val="0"/>
          <w:sz w:val="28"/>
          <w:szCs w:val="24"/>
          <w:lang w:eastAsia="ru-RU"/>
        </w:rPr>
        <w:t>Привлечение не менее 2 предприятий в год к мерам государственной поддержки</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Times New Roman" w:hAnsi="Times New Roman" w:cs="Times New Roman"/>
          <w:kern w:val="0"/>
          <w:sz w:val="28"/>
          <w:szCs w:val="28"/>
          <w:lang w:eastAsia="ru-RU"/>
        </w:rPr>
        <w:t>Результаты проекта-</w:t>
      </w:r>
      <w:r w:rsidRPr="008A16B2">
        <w:rPr>
          <w:rFonts w:ascii="Times New Roman" w:eastAsia="Calibri" w:hAnsi="Times New Roman" w:cs="Times New Roman"/>
          <w:kern w:val="0"/>
          <w:sz w:val="28"/>
          <w:szCs w:val="28"/>
          <w:lang w:eastAsia="en-US"/>
        </w:rPr>
        <w:t xml:space="preserve"> По итогам 2020 года проведены следующие мероприятия:</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По итогам 2020 года заключено 6 договоров на аренду муниципальных помещений.</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Исполнение мероприятия составляет 100%.</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b/>
          <w:kern w:val="0"/>
          <w:sz w:val="28"/>
          <w:szCs w:val="28"/>
          <w:lang w:eastAsia="en-US"/>
        </w:rPr>
        <w:t xml:space="preserve"> </w:t>
      </w:r>
      <w:r w:rsidRPr="008A16B2">
        <w:rPr>
          <w:rFonts w:ascii="Times New Roman" w:eastAsia="Calibri" w:hAnsi="Times New Roman" w:cs="Times New Roman"/>
          <w:kern w:val="0"/>
          <w:sz w:val="28"/>
          <w:szCs w:val="28"/>
          <w:lang w:eastAsia="en-US"/>
        </w:rPr>
        <w:t>«Формирование в автоматизированной системе «Единый логический ресурс органов государственной власти и местного самоуправления Краснодарского края» отчетов и «Мониторинг социально-экономического развития» предусмотрены следующие направления:</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«Закупки / 4 кв. 2020 г.»;</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«Совещательный орган / 4 кв. 2020 г.»;</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«Программа / 4 кв. 2020 г.»;</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«СМИ / 4 кв. 2020 г.»;</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«Обращения / 4 кв. 2020 г.»;</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«Мероприятия / 4 кв. 2020 г.»;</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«Инвестиционный портал / 4 кв. 2020 г.»;</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«Мониторинг / 4 кв. 2020 г.».</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Исполнение мероприятия составляет 100%.</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lastRenderedPageBreak/>
        <w:t xml:space="preserve"> «О создании муниципального автономного учреждения «Единый бизнес-центр «Море» муниципального образования город Новороссийск» утверждено постановление от 07.10.2020 № 4660 «О создании муниципального автономного учреждения «Единый бизнес-центр «Море». Официальное открытие состоялось 24 ноября 2020 года.</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Исполнение мероприятия составляет 100 %.</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 «Разработка и обслуживание делового портала для субъектов МСП «Бизнес Сфера»:</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Контракт на реализацию данного мероприятия заключен 30.10.2020 с организацией ООО «</w:t>
      </w:r>
      <w:proofErr w:type="spellStart"/>
      <w:r w:rsidRPr="008A16B2">
        <w:rPr>
          <w:rFonts w:ascii="Times New Roman" w:eastAsia="Calibri" w:hAnsi="Times New Roman" w:cs="Times New Roman"/>
          <w:kern w:val="0"/>
          <w:sz w:val="28"/>
          <w:szCs w:val="28"/>
          <w:lang w:eastAsia="en-US"/>
        </w:rPr>
        <w:t>РуНетСофт</w:t>
      </w:r>
      <w:proofErr w:type="spellEnd"/>
      <w:r w:rsidRPr="008A16B2">
        <w:rPr>
          <w:rFonts w:ascii="Times New Roman" w:eastAsia="Calibri" w:hAnsi="Times New Roman" w:cs="Times New Roman"/>
          <w:kern w:val="0"/>
          <w:sz w:val="28"/>
          <w:szCs w:val="28"/>
          <w:lang w:eastAsia="en-US"/>
        </w:rPr>
        <w:t xml:space="preserve">». Портал разработан, запуск запланирован до 1 февраля 2021 года. </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Исполнение мероприятия составляет 100 %.</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 «Осуществление комплекса мероприятий, направленных на информирование населения муниципального образования г. Новороссийск о мерах поддержки субъектов МСП, действующих на муниципальном и региональном уровнях», по итогам полугодия проведены следующие мероприятия – это информирование субъектов МСП о действующих мерах поддержки:</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 размещено 528 новостей на официальном сайте администрации </w:t>
      </w:r>
      <w:proofErr w:type="gramStart"/>
      <w:r w:rsidRPr="008A16B2">
        <w:rPr>
          <w:rFonts w:ascii="Times New Roman" w:eastAsia="Calibri" w:hAnsi="Times New Roman" w:cs="Times New Roman"/>
          <w:kern w:val="0"/>
          <w:sz w:val="28"/>
          <w:szCs w:val="28"/>
          <w:lang w:eastAsia="en-US"/>
        </w:rPr>
        <w:t>МО  г.</w:t>
      </w:r>
      <w:proofErr w:type="gramEnd"/>
      <w:r w:rsidRPr="008A16B2">
        <w:rPr>
          <w:rFonts w:ascii="Times New Roman" w:eastAsia="Calibri" w:hAnsi="Times New Roman" w:cs="Times New Roman"/>
          <w:kern w:val="0"/>
          <w:sz w:val="28"/>
          <w:szCs w:val="28"/>
          <w:lang w:eastAsia="en-US"/>
        </w:rPr>
        <w:t xml:space="preserve"> Новороссийск, что практически в два раза превышает показатель за аналогичных период прошлого года – 190 публикаций;</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 размещено 4 вида электронных баннеров по имущественной поддержке по адресам: ул. Кутузовская, ул. </w:t>
      </w:r>
      <w:proofErr w:type="spellStart"/>
      <w:r w:rsidRPr="008A16B2">
        <w:rPr>
          <w:rFonts w:ascii="Times New Roman" w:eastAsia="Calibri" w:hAnsi="Times New Roman" w:cs="Times New Roman"/>
          <w:kern w:val="0"/>
          <w:sz w:val="28"/>
          <w:szCs w:val="28"/>
          <w:lang w:eastAsia="en-US"/>
        </w:rPr>
        <w:t>Куникова</w:t>
      </w:r>
      <w:proofErr w:type="spellEnd"/>
      <w:r w:rsidRPr="008A16B2">
        <w:rPr>
          <w:rFonts w:ascii="Times New Roman" w:eastAsia="Calibri" w:hAnsi="Times New Roman" w:cs="Times New Roman"/>
          <w:kern w:val="0"/>
          <w:sz w:val="28"/>
          <w:szCs w:val="28"/>
          <w:lang w:eastAsia="en-US"/>
        </w:rPr>
        <w:t xml:space="preserve">, ул. Свободы, ул. </w:t>
      </w:r>
      <w:proofErr w:type="spellStart"/>
      <w:r w:rsidRPr="008A16B2">
        <w:rPr>
          <w:rFonts w:ascii="Times New Roman" w:eastAsia="Calibri" w:hAnsi="Times New Roman" w:cs="Times New Roman"/>
          <w:kern w:val="0"/>
          <w:sz w:val="28"/>
          <w:szCs w:val="28"/>
          <w:lang w:eastAsia="en-US"/>
        </w:rPr>
        <w:t>Видова</w:t>
      </w:r>
      <w:proofErr w:type="spellEnd"/>
      <w:r w:rsidRPr="008A16B2">
        <w:rPr>
          <w:rFonts w:ascii="Times New Roman" w:eastAsia="Calibri" w:hAnsi="Times New Roman" w:cs="Times New Roman"/>
          <w:kern w:val="0"/>
          <w:sz w:val="28"/>
          <w:szCs w:val="28"/>
          <w:lang w:eastAsia="en-US"/>
        </w:rPr>
        <w:t xml:space="preserve"> (в 2019 году баннеры не размещались);</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размещено 5 видов баннеров по поддержке МСП (равно показателю за аналогичный период прошлого года);</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- 7 сюжетов (от 08.06.2020 о получении льготного займа в Фонде микрофинансирования Краснодарского края и об имущественной поддержке, от 09.07.2020 о семинаре «Как создать свой бизнес», от 24.07.2020 о заседании Консультационного совета по малому и среднему предпринимательству, от 05.08.2020 по «Инициативному бюджетированию», от 25.09.2020 о заседании Консультационного совета по малому и среднему предпринимательству, от 25.09.2020 о реализации национального проекта «Малое и среднее предпринимательство и поддержка индивидуальной предпринимательской инициативы»);</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- 2 ТВ программы (от 14.07.2020 «Об имущественной поддержке и от 02.12.2020 о новом налоге на профессиональный доход «</w:t>
      </w:r>
      <w:proofErr w:type="spellStart"/>
      <w:r w:rsidRPr="008A16B2">
        <w:rPr>
          <w:rFonts w:ascii="Times New Roman" w:eastAsia="Calibri" w:hAnsi="Times New Roman" w:cs="Times New Roman"/>
          <w:kern w:val="0"/>
          <w:sz w:val="28"/>
          <w:szCs w:val="28"/>
          <w:lang w:eastAsia="en-US"/>
        </w:rPr>
        <w:t>Самозанятость</w:t>
      </w:r>
      <w:proofErr w:type="spellEnd"/>
      <w:r w:rsidRPr="008A16B2">
        <w:rPr>
          <w:rFonts w:ascii="Times New Roman" w:eastAsia="Calibri" w:hAnsi="Times New Roman" w:cs="Times New Roman"/>
          <w:kern w:val="0"/>
          <w:sz w:val="28"/>
          <w:szCs w:val="28"/>
          <w:lang w:eastAsia="en-US"/>
        </w:rPr>
        <w:t>»).</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В 2019 году сюжеты не готовились.</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Исполнение мероприятия составляет 100 %.</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 «Оказание финансовой поддержки субъектам малого и среднего предпринимательства посредством предоставления льготного </w:t>
      </w:r>
      <w:proofErr w:type="spellStart"/>
      <w:r w:rsidRPr="008A16B2">
        <w:rPr>
          <w:rFonts w:ascii="Times New Roman" w:eastAsia="Calibri" w:hAnsi="Times New Roman" w:cs="Times New Roman"/>
          <w:kern w:val="0"/>
          <w:sz w:val="28"/>
          <w:szCs w:val="28"/>
          <w:lang w:eastAsia="en-US"/>
        </w:rPr>
        <w:t>микрозайма</w:t>
      </w:r>
      <w:proofErr w:type="spellEnd"/>
      <w:r w:rsidRPr="008A16B2">
        <w:rPr>
          <w:rFonts w:ascii="Times New Roman" w:eastAsia="Calibri" w:hAnsi="Times New Roman" w:cs="Times New Roman"/>
          <w:kern w:val="0"/>
          <w:sz w:val="28"/>
          <w:szCs w:val="28"/>
          <w:lang w:eastAsia="en-US"/>
        </w:rPr>
        <w:t xml:space="preserve"> в УНО «Фонд микрофинансирования Краснодарского края» по итогам 2020 года заключено 30 договоров на общую сумму 46 292 тыс. руб., что более чем в 2,5 </w:t>
      </w:r>
      <w:r w:rsidRPr="008A16B2">
        <w:rPr>
          <w:rFonts w:ascii="Times New Roman" w:eastAsia="Calibri" w:hAnsi="Times New Roman" w:cs="Times New Roman"/>
          <w:kern w:val="0"/>
          <w:sz w:val="28"/>
          <w:szCs w:val="28"/>
          <w:lang w:eastAsia="en-US"/>
        </w:rPr>
        <w:lastRenderedPageBreak/>
        <w:t>раза больше в сравнении с аналогичным периодом прошлого года. В 2019 году за аналогичный период выдано 15 240 тыс. руб.</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Исполнение мероприятия составляет 100 %.</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 «Проведение мероприятий, направленных на стимулирование субъектов МСП в участии в закупках».</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В рамках данного мероприятия, при НТПП создана комиссия по развитию системы муниципальных закупок. 10 сентября состоялось первое заседание комиссии, в котором прияло участие 13 человек. По итогам заседания комиссии, принято решение о необходимости составления плана-графика закупочных процедур на 2021 год, проведения большего количества обучающих мероприятий. Комиссией рассматривались вопросы о необходимости проведения информационных кампаний для привлечения малого бизнеса к участию в закупках. </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В планах работы комиссии на 2021 год – разработка механизма контроля соответствия товаров (работ/услуг), которые предоставляет победитель торгов. Данная мера необходима в связи с тем, что зачастую победитель конкурса или аукциона снижает стоимость и поставляет продукцию максимально низкого качества. Поэтому поставщики более качественной продукции проигрывают в конкурсах.</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20.11.2020 проведен семинар для субъектов МСП о порядке и условиях участия в муниципальных закупках. В данном мероприятии приняли участие представители бизнеса.</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Исполнение мероприятия составляет 100 %.</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 «Стимулирование субъектов МСП в получении услуг АО «Корпорация МСП» через МФЦ» является одним из краевых показателем при оценке муниципальных образований. Так, на 2020 год, согласно планового задания, доведенного краевой администрацией, определена квота по предоставлению услуг в количестве 1500 единиц. Услуги субъектам малого и среднего предпринимательства оказываются на безвозмездной основе. </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Исполнение мероприятия составляет 100 %.</w:t>
      </w:r>
    </w:p>
    <w:p w:rsidR="008A16B2" w:rsidRPr="008A16B2" w:rsidRDefault="008A16B2" w:rsidP="008A16B2">
      <w:pPr>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8A16B2">
        <w:rPr>
          <w:rFonts w:ascii="Times New Roman" w:eastAsia="Calibri" w:hAnsi="Times New Roman" w:cs="Times New Roman"/>
          <w:kern w:val="0"/>
          <w:sz w:val="28"/>
          <w:szCs w:val="28"/>
          <w:lang w:eastAsia="en-US"/>
        </w:rPr>
        <w:t xml:space="preserve"> «Подключение организаций, реализующих лекарственные препараты к системе МДЛП» в первом полугодии проведена работа подключению организаций и предприятий к федеральной государственной информационной системе мониторинга движения лекарственных препаратов для медицинского применения (МДЛП) – подключение предприятий, имеющих медицинскую лицензию. </w:t>
      </w:r>
    </w:p>
    <w:p w:rsidR="00E92FE4" w:rsidRDefault="00E92FE4" w:rsidP="00DA0587">
      <w:pPr>
        <w:spacing w:after="0" w:line="240" w:lineRule="auto"/>
        <w:jc w:val="both"/>
        <w:rPr>
          <w:rFonts w:ascii="Times New Roman" w:hAnsi="Times New Roman" w:cs="Times New Roman"/>
          <w:b/>
          <w:sz w:val="28"/>
        </w:rPr>
      </w:pPr>
    </w:p>
    <w:p w:rsidR="00FA20EF" w:rsidRDefault="00FA20EF" w:rsidP="00DA0587">
      <w:pPr>
        <w:spacing w:after="0" w:line="240" w:lineRule="auto"/>
        <w:jc w:val="both"/>
        <w:rPr>
          <w:rFonts w:ascii="Times New Roman" w:hAnsi="Times New Roman" w:cs="Times New Roman"/>
          <w:b/>
          <w:sz w:val="28"/>
        </w:rPr>
      </w:pPr>
      <w:r>
        <w:rPr>
          <w:rFonts w:ascii="Times New Roman" w:hAnsi="Times New Roman" w:cs="Times New Roman"/>
          <w:b/>
          <w:sz w:val="28"/>
        </w:rPr>
        <w:t>Раздел 8. Сведения о лучших региональных практиках содействия развитию конкуренции, внедренных в муниципальном образовании в 2020 году.</w:t>
      </w:r>
    </w:p>
    <w:p w:rsidR="00FA20EF" w:rsidRDefault="00FA20EF" w:rsidP="00DA0587">
      <w:pPr>
        <w:spacing w:after="0" w:line="240" w:lineRule="auto"/>
        <w:jc w:val="both"/>
        <w:rPr>
          <w:rFonts w:ascii="Times New Roman" w:hAnsi="Times New Roman" w:cs="Times New Roman"/>
          <w:b/>
          <w:sz w:val="28"/>
        </w:rPr>
      </w:pPr>
    </w:p>
    <w:p w:rsidR="00FA20EF" w:rsidRDefault="00C430FC" w:rsidP="00DA0587">
      <w:pPr>
        <w:spacing w:after="0" w:line="240" w:lineRule="auto"/>
        <w:jc w:val="both"/>
        <w:rPr>
          <w:rFonts w:ascii="Times New Roman" w:hAnsi="Times New Roman" w:cs="Times New Roman"/>
          <w:sz w:val="28"/>
        </w:rPr>
      </w:pPr>
      <w:r>
        <w:rPr>
          <w:rFonts w:ascii="Times New Roman" w:hAnsi="Times New Roman" w:cs="Times New Roman"/>
          <w:b/>
          <w:sz w:val="28"/>
        </w:rPr>
        <w:tab/>
      </w:r>
      <w:r w:rsidRPr="00C430FC">
        <w:rPr>
          <w:rFonts w:ascii="Times New Roman" w:hAnsi="Times New Roman" w:cs="Times New Roman"/>
          <w:sz w:val="28"/>
        </w:rPr>
        <w:t>В целях содействия</w:t>
      </w:r>
      <w:r>
        <w:rPr>
          <w:rFonts w:ascii="Times New Roman" w:hAnsi="Times New Roman" w:cs="Times New Roman"/>
          <w:sz w:val="28"/>
        </w:rPr>
        <w:t xml:space="preserve"> развитию конкуренции в муниципальном образовании город Новороссийск внедрены и успешно реализуются лучшие региональные практики содействию развитию конкуренции, вошедшие в перечень лучших </w:t>
      </w:r>
      <w:r>
        <w:rPr>
          <w:rFonts w:ascii="Times New Roman" w:hAnsi="Times New Roman" w:cs="Times New Roman"/>
          <w:sz w:val="28"/>
        </w:rPr>
        <w:lastRenderedPageBreak/>
        <w:t>региональных практику, которые будут учитываться при оценке внедрения Стандарта по результатам 2020 года:</w:t>
      </w:r>
    </w:p>
    <w:p w:rsidR="00C430FC" w:rsidRDefault="00C430FC" w:rsidP="00C430FC">
      <w:pPr>
        <w:spacing w:after="0" w:line="240" w:lineRule="auto"/>
        <w:jc w:val="both"/>
        <w:rPr>
          <w:rFonts w:ascii="Times New Roman" w:hAnsi="Times New Roman" w:cs="Times New Roman"/>
          <w:sz w:val="28"/>
        </w:rPr>
      </w:pPr>
      <w:r>
        <w:rPr>
          <w:rFonts w:ascii="Times New Roman" w:hAnsi="Times New Roman" w:cs="Times New Roman"/>
          <w:sz w:val="28"/>
        </w:rPr>
        <w:tab/>
        <w:t>1.</w:t>
      </w:r>
      <w:r w:rsidRPr="00C430FC">
        <w:rPr>
          <w:rFonts w:ascii="Times New Roman" w:eastAsiaTheme="minorHAnsi" w:hAnsi="Times New Roman" w:cs="Times New Roman"/>
          <w:kern w:val="0"/>
          <w:sz w:val="28"/>
          <w:szCs w:val="28"/>
          <w:lang w:eastAsia="en-US"/>
        </w:rPr>
        <w:t xml:space="preserve"> </w:t>
      </w:r>
      <w:r w:rsidRPr="00C430FC">
        <w:rPr>
          <w:rFonts w:ascii="Times New Roman" w:eastAsiaTheme="minorHAnsi" w:hAnsi="Times New Roman" w:cs="Times New Roman"/>
          <w:b/>
          <w:kern w:val="0"/>
          <w:sz w:val="28"/>
          <w:szCs w:val="28"/>
          <w:u w:val="single"/>
          <w:lang w:eastAsia="en-US"/>
        </w:rPr>
        <w:t>Региональная практика:</w:t>
      </w:r>
      <w:r>
        <w:rPr>
          <w:rFonts w:ascii="Times New Roman" w:eastAsiaTheme="minorHAnsi" w:hAnsi="Times New Roman" w:cs="Times New Roman"/>
          <w:kern w:val="0"/>
          <w:sz w:val="28"/>
          <w:szCs w:val="28"/>
          <w:lang w:eastAsia="en-US"/>
        </w:rPr>
        <w:t xml:space="preserve"> «</w:t>
      </w:r>
      <w:r w:rsidRPr="00C430FC">
        <w:rPr>
          <w:rFonts w:ascii="Times New Roman" w:hAnsi="Times New Roman" w:cs="Times New Roman"/>
          <w:sz w:val="28"/>
        </w:rPr>
        <w:t>Обеспечение «обратной связи» с жителями города, в том числе посредством внедрения</w:t>
      </w:r>
      <w:r>
        <w:rPr>
          <w:rFonts w:ascii="Times New Roman" w:hAnsi="Times New Roman" w:cs="Times New Roman"/>
          <w:sz w:val="28"/>
        </w:rPr>
        <w:t xml:space="preserve"> </w:t>
      </w:r>
      <w:r w:rsidRPr="00C430FC">
        <w:rPr>
          <w:rFonts w:ascii="Times New Roman" w:hAnsi="Times New Roman" w:cs="Times New Roman"/>
          <w:sz w:val="28"/>
        </w:rPr>
        <w:t>официальных интерактивных порталов на рынке услуг жилищно-коммунального хозяйства</w:t>
      </w:r>
      <w:r>
        <w:rPr>
          <w:rFonts w:ascii="Times New Roman" w:hAnsi="Times New Roman" w:cs="Times New Roman"/>
          <w:sz w:val="28"/>
        </w:rPr>
        <w:t xml:space="preserve"> </w:t>
      </w:r>
      <w:r w:rsidRPr="00C430FC">
        <w:rPr>
          <w:rFonts w:ascii="Times New Roman" w:hAnsi="Times New Roman" w:cs="Times New Roman"/>
          <w:sz w:val="28"/>
        </w:rPr>
        <w:t>(Портал «Дома Москвы» (dom.mos.ru); портал «Наш город» (gorod.mos.ru))</w:t>
      </w:r>
      <w:r>
        <w:rPr>
          <w:rFonts w:ascii="Times New Roman" w:hAnsi="Times New Roman" w:cs="Times New Roman"/>
          <w:sz w:val="28"/>
        </w:rPr>
        <w:t>».</w:t>
      </w:r>
    </w:p>
    <w:p w:rsidR="00C430FC" w:rsidRDefault="00C430FC" w:rsidP="00C430FC">
      <w:pPr>
        <w:spacing w:after="0" w:line="240" w:lineRule="auto"/>
        <w:jc w:val="both"/>
        <w:rPr>
          <w:rFonts w:ascii="Times New Roman" w:hAnsi="Times New Roman" w:cs="Times New Roman"/>
          <w:b/>
          <w:sz w:val="28"/>
          <w:u w:val="single"/>
        </w:rPr>
      </w:pPr>
      <w:r>
        <w:rPr>
          <w:rFonts w:ascii="Times New Roman" w:hAnsi="Times New Roman" w:cs="Times New Roman"/>
          <w:sz w:val="28"/>
        </w:rPr>
        <w:tab/>
      </w:r>
      <w:r>
        <w:rPr>
          <w:rFonts w:ascii="Times New Roman" w:hAnsi="Times New Roman" w:cs="Times New Roman"/>
          <w:b/>
          <w:sz w:val="28"/>
          <w:u w:val="single"/>
        </w:rPr>
        <w:t>Муниципальная практика (Приложение 3.1</w:t>
      </w:r>
      <w:r w:rsidR="00FE6410">
        <w:rPr>
          <w:rFonts w:ascii="Times New Roman" w:hAnsi="Times New Roman" w:cs="Times New Roman"/>
          <w:b/>
          <w:sz w:val="28"/>
          <w:u w:val="single"/>
        </w:rPr>
        <w:t>.</w:t>
      </w:r>
      <w:r>
        <w:rPr>
          <w:rFonts w:ascii="Times New Roman" w:hAnsi="Times New Roman" w:cs="Times New Roman"/>
          <w:b/>
          <w:sz w:val="28"/>
          <w:u w:val="single"/>
        </w:rPr>
        <w:t xml:space="preserve"> к отчету)</w:t>
      </w:r>
    </w:p>
    <w:p w:rsidR="00C430FC" w:rsidRDefault="00C430FC" w:rsidP="00C430FC">
      <w:pPr>
        <w:spacing w:after="0" w:line="240" w:lineRule="auto"/>
        <w:jc w:val="both"/>
        <w:rPr>
          <w:rFonts w:ascii="Times New Roman" w:hAnsi="Times New Roman" w:cs="Times New Roman"/>
          <w:bCs/>
          <w:sz w:val="28"/>
        </w:rPr>
      </w:pPr>
      <w:r w:rsidRPr="00C430FC">
        <w:rPr>
          <w:rFonts w:ascii="Times New Roman" w:hAnsi="Times New Roman" w:cs="Times New Roman"/>
          <w:sz w:val="28"/>
        </w:rPr>
        <w:t>«</w:t>
      </w:r>
      <w:r w:rsidRPr="00C430FC">
        <w:rPr>
          <w:rFonts w:ascii="Times New Roman" w:hAnsi="Times New Roman" w:cs="Times New Roman"/>
          <w:bCs/>
          <w:sz w:val="28"/>
        </w:rPr>
        <w:t>Модернизация городского хозяйства посредством внедрения цифровых технологий и платформенных решений («умный город»)»</w:t>
      </w:r>
      <w:r>
        <w:rPr>
          <w:rFonts w:ascii="Times New Roman" w:hAnsi="Times New Roman" w:cs="Times New Roman"/>
          <w:bCs/>
          <w:sz w:val="28"/>
        </w:rPr>
        <w:t>.</w:t>
      </w:r>
    </w:p>
    <w:p w:rsidR="00C430FC" w:rsidRDefault="00C430FC" w:rsidP="000802A6">
      <w:pPr>
        <w:suppressAutoHyphens w:val="0"/>
        <w:autoSpaceDE w:val="0"/>
        <w:autoSpaceDN w:val="0"/>
        <w:adjustRightInd w:val="0"/>
        <w:spacing w:after="0" w:line="240" w:lineRule="auto"/>
        <w:jc w:val="both"/>
        <w:textAlignment w:val="auto"/>
        <w:rPr>
          <w:rFonts w:ascii="Times New Roman" w:eastAsiaTheme="minorHAnsi" w:hAnsi="Times New Roman" w:cs="Times New Roman"/>
          <w:kern w:val="0"/>
          <w:sz w:val="28"/>
          <w:szCs w:val="28"/>
          <w:lang w:eastAsia="en-US"/>
        </w:rPr>
      </w:pPr>
      <w:r>
        <w:rPr>
          <w:rFonts w:ascii="Times New Roman" w:hAnsi="Times New Roman" w:cs="Times New Roman"/>
          <w:bCs/>
          <w:sz w:val="28"/>
        </w:rPr>
        <w:tab/>
        <w:t xml:space="preserve">2. </w:t>
      </w:r>
      <w:r w:rsidRPr="00C430FC">
        <w:rPr>
          <w:rFonts w:ascii="Times New Roman" w:hAnsi="Times New Roman" w:cs="Times New Roman"/>
          <w:b/>
          <w:bCs/>
          <w:sz w:val="28"/>
          <w:u w:val="single"/>
        </w:rPr>
        <w:t>Региональная практика:</w:t>
      </w:r>
      <w:r w:rsidR="000802A6">
        <w:rPr>
          <w:rFonts w:ascii="Times New Roman" w:hAnsi="Times New Roman" w:cs="Times New Roman"/>
          <w:b/>
          <w:bCs/>
          <w:sz w:val="28"/>
          <w:u w:val="single"/>
        </w:rPr>
        <w:t xml:space="preserve"> «</w:t>
      </w:r>
      <w:r w:rsidR="000802A6">
        <w:rPr>
          <w:rFonts w:ascii="Times New Roman" w:eastAsiaTheme="minorHAnsi" w:hAnsi="Times New Roman" w:cs="Times New Roman"/>
          <w:kern w:val="0"/>
          <w:sz w:val="28"/>
          <w:szCs w:val="28"/>
          <w:lang w:eastAsia="en-US"/>
        </w:rPr>
        <w:t>Внедрение системы мотивации органов местного самоуправления к эффективной работе по содействию развитию конкуренции».</w:t>
      </w:r>
    </w:p>
    <w:p w:rsidR="000802A6" w:rsidRPr="00C430FC" w:rsidRDefault="000802A6" w:rsidP="000802A6">
      <w:pPr>
        <w:suppressAutoHyphens w:val="0"/>
        <w:autoSpaceDE w:val="0"/>
        <w:autoSpaceDN w:val="0"/>
        <w:adjustRightInd w:val="0"/>
        <w:spacing w:after="0" w:line="240" w:lineRule="auto"/>
        <w:ind w:firstLine="708"/>
        <w:jc w:val="both"/>
        <w:textAlignment w:val="auto"/>
        <w:rPr>
          <w:rFonts w:ascii="Times New Roman" w:hAnsi="Times New Roman" w:cs="Times New Roman"/>
          <w:sz w:val="28"/>
        </w:rPr>
      </w:pPr>
      <w:r w:rsidRPr="000802A6">
        <w:rPr>
          <w:rFonts w:ascii="Times New Roman" w:hAnsi="Times New Roman" w:cs="Times New Roman"/>
          <w:b/>
          <w:sz w:val="28"/>
          <w:u w:val="single"/>
        </w:rPr>
        <w:t>Муниципальная практика (Приложение 3.</w:t>
      </w:r>
      <w:r w:rsidR="00FE6410">
        <w:rPr>
          <w:rFonts w:ascii="Times New Roman" w:hAnsi="Times New Roman" w:cs="Times New Roman"/>
          <w:b/>
          <w:sz w:val="28"/>
          <w:u w:val="single"/>
        </w:rPr>
        <w:t>2.</w:t>
      </w:r>
      <w:r w:rsidRPr="000802A6">
        <w:rPr>
          <w:rFonts w:ascii="Times New Roman" w:hAnsi="Times New Roman" w:cs="Times New Roman"/>
          <w:b/>
          <w:sz w:val="28"/>
          <w:u w:val="single"/>
        </w:rPr>
        <w:t xml:space="preserve"> к отчету)</w:t>
      </w:r>
    </w:p>
    <w:p w:rsidR="000802A6" w:rsidRPr="000802A6" w:rsidRDefault="000802A6" w:rsidP="000802A6">
      <w:pPr>
        <w:spacing w:after="0" w:line="240" w:lineRule="auto"/>
        <w:jc w:val="both"/>
        <w:rPr>
          <w:rFonts w:ascii="Times New Roman" w:hAnsi="Times New Roman" w:cs="Times New Roman"/>
          <w:sz w:val="28"/>
        </w:rPr>
      </w:pPr>
      <w:r>
        <w:rPr>
          <w:rFonts w:ascii="Times New Roman" w:hAnsi="Times New Roman" w:cs="Times New Roman"/>
          <w:sz w:val="28"/>
        </w:rPr>
        <w:t>«</w:t>
      </w:r>
      <w:r w:rsidRPr="000802A6">
        <w:rPr>
          <w:rFonts w:ascii="Times New Roman" w:hAnsi="Times New Roman" w:cs="Times New Roman"/>
          <w:sz w:val="28"/>
        </w:rPr>
        <w:t>Материальное стимулирование</w:t>
      </w:r>
      <w:r>
        <w:rPr>
          <w:rFonts w:ascii="Times New Roman" w:hAnsi="Times New Roman" w:cs="Times New Roman"/>
          <w:sz w:val="28"/>
        </w:rPr>
        <w:t xml:space="preserve"> </w:t>
      </w:r>
      <w:r w:rsidRPr="000802A6">
        <w:rPr>
          <w:rFonts w:ascii="Times New Roman" w:hAnsi="Times New Roman" w:cs="Times New Roman"/>
          <w:sz w:val="28"/>
        </w:rPr>
        <w:t>участников разработки и реализации проектов</w:t>
      </w:r>
    </w:p>
    <w:p w:rsidR="00E92FE4" w:rsidRDefault="000802A6" w:rsidP="000802A6">
      <w:pPr>
        <w:spacing w:after="0" w:line="240" w:lineRule="auto"/>
        <w:jc w:val="both"/>
        <w:rPr>
          <w:rFonts w:ascii="Times New Roman" w:hAnsi="Times New Roman" w:cs="Times New Roman"/>
          <w:sz w:val="28"/>
        </w:rPr>
      </w:pPr>
      <w:r w:rsidRPr="000802A6">
        <w:rPr>
          <w:rFonts w:ascii="Times New Roman" w:hAnsi="Times New Roman" w:cs="Times New Roman"/>
          <w:sz w:val="28"/>
        </w:rPr>
        <w:t>муниципального образования город Новороссийск</w:t>
      </w:r>
      <w:r>
        <w:rPr>
          <w:rFonts w:ascii="Times New Roman" w:hAnsi="Times New Roman" w:cs="Times New Roman"/>
          <w:sz w:val="28"/>
        </w:rPr>
        <w:t>».</w:t>
      </w:r>
    </w:p>
    <w:p w:rsidR="000802A6" w:rsidRDefault="000802A6" w:rsidP="0084089D">
      <w:pPr>
        <w:suppressAutoHyphens w:val="0"/>
        <w:autoSpaceDE w:val="0"/>
        <w:autoSpaceDN w:val="0"/>
        <w:adjustRightInd w:val="0"/>
        <w:spacing w:after="0" w:line="240" w:lineRule="auto"/>
        <w:ind w:firstLine="708"/>
        <w:jc w:val="both"/>
        <w:textAlignment w:val="auto"/>
        <w:rPr>
          <w:rFonts w:ascii="Times New Roman" w:eastAsiaTheme="minorHAnsi" w:hAnsi="Times New Roman" w:cs="Times New Roman"/>
          <w:kern w:val="0"/>
          <w:sz w:val="28"/>
          <w:szCs w:val="28"/>
          <w:lang w:eastAsia="en-US"/>
        </w:rPr>
      </w:pPr>
      <w:r>
        <w:rPr>
          <w:rFonts w:ascii="Times New Roman" w:hAnsi="Times New Roman" w:cs="Times New Roman"/>
          <w:sz w:val="28"/>
        </w:rPr>
        <w:t xml:space="preserve">3. </w:t>
      </w:r>
      <w:r w:rsidRPr="000802A6">
        <w:rPr>
          <w:rFonts w:ascii="Times New Roman" w:hAnsi="Times New Roman" w:cs="Times New Roman"/>
          <w:b/>
          <w:bCs/>
          <w:sz w:val="28"/>
          <w:u w:val="single"/>
        </w:rPr>
        <w:t>Региональная практика:</w:t>
      </w:r>
      <w:r w:rsidRPr="000802A6">
        <w:rPr>
          <w:rFonts w:ascii="Times New Roman" w:eastAsiaTheme="minorHAnsi" w:hAnsi="Times New Roman" w:cs="Times New Roman"/>
          <w:kern w:val="0"/>
          <w:sz w:val="28"/>
          <w:szCs w:val="28"/>
          <w:lang w:eastAsia="en-US"/>
        </w:rPr>
        <w:t xml:space="preserve"> </w:t>
      </w:r>
      <w:r>
        <w:rPr>
          <w:rFonts w:ascii="Times New Roman" w:eastAsiaTheme="minorHAnsi" w:hAnsi="Times New Roman" w:cs="Times New Roman"/>
          <w:kern w:val="0"/>
          <w:sz w:val="28"/>
          <w:szCs w:val="28"/>
          <w:lang w:eastAsia="en-US"/>
        </w:rPr>
        <w:t xml:space="preserve">«Установление ставки в размере 0,1% по земельному налогу в отношении земельных участков, свободных от построек на территории городского поселения город Мелеуз муниципального района </w:t>
      </w:r>
      <w:proofErr w:type="spellStart"/>
      <w:r>
        <w:rPr>
          <w:rFonts w:ascii="Times New Roman" w:eastAsiaTheme="minorHAnsi" w:hAnsi="Times New Roman" w:cs="Times New Roman"/>
          <w:kern w:val="0"/>
          <w:sz w:val="28"/>
          <w:szCs w:val="28"/>
          <w:lang w:eastAsia="en-US"/>
        </w:rPr>
        <w:t>Мелеузовский</w:t>
      </w:r>
      <w:proofErr w:type="spellEnd"/>
      <w:r>
        <w:rPr>
          <w:rFonts w:ascii="Times New Roman" w:eastAsiaTheme="minorHAnsi" w:hAnsi="Times New Roman" w:cs="Times New Roman"/>
          <w:kern w:val="0"/>
          <w:sz w:val="28"/>
          <w:szCs w:val="28"/>
          <w:lang w:eastAsia="en-US"/>
        </w:rPr>
        <w:t xml:space="preserve"> район Республики Башкортостан, используемых субъектами инвестиционной деятельности, реализующими приоритетные инвестиционные</w:t>
      </w:r>
    </w:p>
    <w:p w:rsidR="000802A6" w:rsidRDefault="000802A6" w:rsidP="0084089D">
      <w:pPr>
        <w:suppressAutoHyphens w:val="0"/>
        <w:autoSpaceDE w:val="0"/>
        <w:autoSpaceDN w:val="0"/>
        <w:adjustRightInd w:val="0"/>
        <w:spacing w:after="0" w:line="240" w:lineRule="auto"/>
        <w:jc w:val="both"/>
        <w:textAlignment w:val="auto"/>
        <w:rPr>
          <w:rFonts w:ascii="Times New Roman" w:eastAsiaTheme="minorHAnsi" w:hAnsi="Times New Roman" w:cs="Times New Roman"/>
          <w:kern w:val="0"/>
          <w:sz w:val="28"/>
          <w:szCs w:val="28"/>
          <w:lang w:eastAsia="en-US"/>
        </w:rPr>
      </w:pPr>
      <w:r>
        <w:rPr>
          <w:rFonts w:ascii="Times New Roman" w:eastAsiaTheme="minorHAnsi" w:hAnsi="Times New Roman" w:cs="Times New Roman"/>
          <w:kern w:val="0"/>
          <w:sz w:val="28"/>
          <w:szCs w:val="28"/>
          <w:lang w:eastAsia="en-US"/>
        </w:rPr>
        <w:t>проекты Республики Башкортостан, включенные в утверждаемые Правительством Республики Башкортостан комплексные программы экономического и социального развития муниципальных образований Республики Башкортостан, в течении трех лет с</w:t>
      </w:r>
      <w:r w:rsidR="0084089D">
        <w:rPr>
          <w:rFonts w:ascii="Times New Roman" w:eastAsiaTheme="minorHAnsi" w:hAnsi="Times New Roman" w:cs="Times New Roman"/>
          <w:kern w:val="0"/>
          <w:sz w:val="28"/>
          <w:szCs w:val="28"/>
          <w:lang w:eastAsia="en-US"/>
        </w:rPr>
        <w:t xml:space="preserve"> </w:t>
      </w:r>
      <w:r>
        <w:rPr>
          <w:rFonts w:ascii="Times New Roman" w:eastAsiaTheme="minorHAnsi" w:hAnsi="Times New Roman" w:cs="Times New Roman"/>
          <w:kern w:val="0"/>
          <w:sz w:val="28"/>
          <w:szCs w:val="28"/>
          <w:lang w:eastAsia="en-US"/>
        </w:rPr>
        <w:t>момента начала осуществления вложений в основные средства</w:t>
      </w:r>
      <w:r w:rsidR="0084089D">
        <w:rPr>
          <w:rFonts w:ascii="Times New Roman" w:eastAsiaTheme="minorHAnsi" w:hAnsi="Times New Roman" w:cs="Times New Roman"/>
          <w:kern w:val="0"/>
          <w:sz w:val="28"/>
          <w:szCs w:val="28"/>
          <w:lang w:eastAsia="en-US"/>
        </w:rPr>
        <w:t>»</w:t>
      </w:r>
    </w:p>
    <w:p w:rsidR="0084089D" w:rsidRDefault="0084089D" w:rsidP="0084089D">
      <w:pPr>
        <w:suppressAutoHyphens w:val="0"/>
        <w:autoSpaceDE w:val="0"/>
        <w:autoSpaceDN w:val="0"/>
        <w:adjustRightInd w:val="0"/>
        <w:spacing w:after="0" w:line="240" w:lineRule="auto"/>
        <w:ind w:firstLine="708"/>
        <w:jc w:val="both"/>
        <w:textAlignment w:val="auto"/>
        <w:rPr>
          <w:rFonts w:ascii="Times New Roman" w:hAnsi="Times New Roman" w:cs="Times New Roman"/>
          <w:b/>
          <w:sz w:val="28"/>
          <w:u w:val="single"/>
        </w:rPr>
      </w:pPr>
      <w:r w:rsidRPr="00426032">
        <w:rPr>
          <w:rFonts w:ascii="Times New Roman" w:hAnsi="Times New Roman" w:cs="Times New Roman"/>
          <w:b/>
          <w:sz w:val="28"/>
          <w:u w:val="single"/>
        </w:rPr>
        <w:t>Муниципальная практика (Приложение 3.</w:t>
      </w:r>
      <w:r w:rsidR="00FE6410">
        <w:rPr>
          <w:rFonts w:ascii="Times New Roman" w:hAnsi="Times New Roman" w:cs="Times New Roman"/>
          <w:b/>
          <w:sz w:val="28"/>
          <w:u w:val="single"/>
        </w:rPr>
        <w:t>3.</w:t>
      </w:r>
      <w:r w:rsidRPr="00426032">
        <w:rPr>
          <w:rFonts w:ascii="Times New Roman" w:hAnsi="Times New Roman" w:cs="Times New Roman"/>
          <w:b/>
          <w:sz w:val="28"/>
          <w:u w:val="single"/>
        </w:rPr>
        <w:t xml:space="preserve"> к отчету)</w:t>
      </w:r>
    </w:p>
    <w:p w:rsidR="00426032" w:rsidRPr="0084089D" w:rsidRDefault="00426032" w:rsidP="0084089D">
      <w:pPr>
        <w:suppressAutoHyphens w:val="0"/>
        <w:autoSpaceDE w:val="0"/>
        <w:autoSpaceDN w:val="0"/>
        <w:adjustRightInd w:val="0"/>
        <w:spacing w:after="0" w:line="240" w:lineRule="auto"/>
        <w:ind w:firstLine="708"/>
        <w:jc w:val="both"/>
        <w:textAlignment w:val="auto"/>
        <w:rPr>
          <w:rFonts w:ascii="Times New Roman" w:hAnsi="Times New Roman" w:cs="Times New Roman"/>
          <w:sz w:val="28"/>
        </w:rPr>
      </w:pPr>
      <w:r w:rsidRPr="00426032">
        <w:rPr>
          <w:rFonts w:ascii="Times New Roman" w:hAnsi="Times New Roman" w:cs="Times New Roman"/>
          <w:sz w:val="28"/>
        </w:rPr>
        <w:t xml:space="preserve">«Льготная арендная плата на землю в отношении земельных участков, для целей реализации соглашения о </w:t>
      </w:r>
      <w:proofErr w:type="spellStart"/>
      <w:r w:rsidRPr="00426032">
        <w:rPr>
          <w:rFonts w:ascii="Times New Roman" w:hAnsi="Times New Roman" w:cs="Times New Roman"/>
          <w:sz w:val="28"/>
        </w:rPr>
        <w:t>муниципально</w:t>
      </w:r>
      <w:proofErr w:type="spellEnd"/>
      <w:r w:rsidRPr="00426032">
        <w:rPr>
          <w:rFonts w:ascii="Times New Roman" w:hAnsi="Times New Roman" w:cs="Times New Roman"/>
          <w:sz w:val="28"/>
        </w:rPr>
        <w:t>-частном партнерстве или концессионного соглашения на период создания (строительства) объекта (объектов) муниципального частного партнерства или объекта (объектов) концессионного соглашения».</w:t>
      </w:r>
    </w:p>
    <w:p w:rsidR="0084089D" w:rsidRDefault="0084089D" w:rsidP="0084089D">
      <w:pPr>
        <w:suppressAutoHyphens w:val="0"/>
        <w:autoSpaceDE w:val="0"/>
        <w:autoSpaceDN w:val="0"/>
        <w:adjustRightInd w:val="0"/>
        <w:spacing w:after="0" w:line="240" w:lineRule="auto"/>
        <w:jc w:val="both"/>
        <w:textAlignment w:val="auto"/>
        <w:rPr>
          <w:rFonts w:ascii="Times New Roman" w:hAnsi="Times New Roman" w:cs="Times New Roman"/>
          <w:bCs/>
          <w:sz w:val="28"/>
        </w:rPr>
      </w:pPr>
      <w:r>
        <w:rPr>
          <w:rFonts w:ascii="Times New Roman" w:hAnsi="Times New Roman" w:cs="Times New Roman"/>
          <w:sz w:val="28"/>
        </w:rPr>
        <w:tab/>
        <w:t xml:space="preserve">4. </w:t>
      </w:r>
      <w:r w:rsidRPr="0084089D">
        <w:rPr>
          <w:rFonts w:ascii="Times New Roman" w:hAnsi="Times New Roman" w:cs="Times New Roman"/>
          <w:b/>
          <w:bCs/>
          <w:sz w:val="28"/>
          <w:u w:val="single"/>
        </w:rPr>
        <w:t>Региональн</w:t>
      </w:r>
      <w:r>
        <w:rPr>
          <w:rFonts w:ascii="Times New Roman" w:hAnsi="Times New Roman" w:cs="Times New Roman"/>
          <w:b/>
          <w:bCs/>
          <w:sz w:val="28"/>
          <w:u w:val="single"/>
        </w:rPr>
        <w:t>ые</w:t>
      </w:r>
      <w:r w:rsidRPr="0084089D">
        <w:rPr>
          <w:rFonts w:ascii="Times New Roman" w:hAnsi="Times New Roman" w:cs="Times New Roman"/>
          <w:b/>
          <w:bCs/>
          <w:sz w:val="28"/>
          <w:u w:val="single"/>
        </w:rPr>
        <w:t xml:space="preserve"> практик</w:t>
      </w:r>
      <w:r>
        <w:rPr>
          <w:rFonts w:ascii="Times New Roman" w:hAnsi="Times New Roman" w:cs="Times New Roman"/>
          <w:b/>
          <w:bCs/>
          <w:sz w:val="28"/>
          <w:u w:val="single"/>
        </w:rPr>
        <w:t>и</w:t>
      </w:r>
      <w:r w:rsidRPr="0084089D">
        <w:rPr>
          <w:rFonts w:ascii="Times New Roman" w:hAnsi="Times New Roman" w:cs="Times New Roman"/>
          <w:b/>
          <w:bCs/>
          <w:sz w:val="28"/>
          <w:u w:val="single"/>
        </w:rPr>
        <w:t>:</w:t>
      </w:r>
      <w:r w:rsidRPr="0084089D">
        <w:rPr>
          <w:rFonts w:ascii="Times New Roman" w:eastAsiaTheme="minorHAnsi" w:hAnsi="Times New Roman" w:cs="Times New Roman"/>
          <w:kern w:val="0"/>
          <w:sz w:val="28"/>
          <w:szCs w:val="28"/>
          <w:lang w:eastAsia="en-US"/>
        </w:rPr>
        <w:t xml:space="preserve"> </w:t>
      </w:r>
      <w:r>
        <w:rPr>
          <w:rFonts w:ascii="Times New Roman" w:eastAsiaTheme="minorHAnsi" w:hAnsi="Times New Roman" w:cs="Times New Roman"/>
          <w:kern w:val="0"/>
          <w:sz w:val="28"/>
          <w:szCs w:val="28"/>
          <w:lang w:eastAsia="en-US"/>
        </w:rPr>
        <w:t>«</w:t>
      </w:r>
      <w:r w:rsidRPr="0084089D">
        <w:rPr>
          <w:rFonts w:ascii="Times New Roman" w:hAnsi="Times New Roman" w:cs="Times New Roman"/>
          <w:bCs/>
          <w:sz w:val="28"/>
        </w:rPr>
        <w:t>Краевой конкурс лидеров туристской индустрии «Курортный Олимп»</w:t>
      </w:r>
      <w:r>
        <w:rPr>
          <w:rFonts w:ascii="Times New Roman" w:hAnsi="Times New Roman" w:cs="Times New Roman"/>
          <w:bCs/>
          <w:sz w:val="28"/>
        </w:rPr>
        <w:t>, «</w:t>
      </w:r>
      <w:r w:rsidRPr="0084089D">
        <w:rPr>
          <w:rFonts w:ascii="Times New Roman" w:hAnsi="Times New Roman" w:cs="Times New Roman"/>
          <w:bCs/>
          <w:sz w:val="28"/>
        </w:rPr>
        <w:t>Сборник эффективных решений по развитию курортных территорий Краснодарского</w:t>
      </w:r>
      <w:r w:rsidRPr="0084089D">
        <w:rPr>
          <w:rFonts w:ascii="Times New Roman" w:eastAsiaTheme="minorHAnsi" w:hAnsi="Times New Roman" w:cs="Times New Roman"/>
          <w:kern w:val="0"/>
          <w:sz w:val="28"/>
          <w:szCs w:val="28"/>
          <w:lang w:eastAsia="en-US"/>
        </w:rPr>
        <w:t xml:space="preserve"> </w:t>
      </w:r>
      <w:r w:rsidRPr="0084089D">
        <w:rPr>
          <w:rFonts w:ascii="Times New Roman" w:hAnsi="Times New Roman" w:cs="Times New Roman"/>
          <w:bCs/>
          <w:sz w:val="28"/>
        </w:rPr>
        <w:t>края на примере двух программ:</w:t>
      </w:r>
      <w:r>
        <w:rPr>
          <w:rFonts w:ascii="Times New Roman" w:hAnsi="Times New Roman" w:cs="Times New Roman"/>
          <w:bCs/>
          <w:sz w:val="28"/>
        </w:rPr>
        <w:t xml:space="preserve"> </w:t>
      </w:r>
      <w:r w:rsidRPr="0084089D">
        <w:rPr>
          <w:rFonts w:ascii="Times New Roman" w:hAnsi="Times New Roman" w:cs="Times New Roman"/>
          <w:bCs/>
          <w:sz w:val="28"/>
        </w:rPr>
        <w:t>Краевая маркетинговая программа «Южная здравница»;</w:t>
      </w:r>
      <w:r>
        <w:rPr>
          <w:rFonts w:ascii="Times New Roman" w:hAnsi="Times New Roman" w:cs="Times New Roman"/>
          <w:bCs/>
          <w:sz w:val="28"/>
        </w:rPr>
        <w:t xml:space="preserve"> </w:t>
      </w:r>
      <w:r w:rsidRPr="0084089D">
        <w:rPr>
          <w:rFonts w:ascii="Times New Roman" w:hAnsi="Times New Roman" w:cs="Times New Roman"/>
          <w:bCs/>
          <w:sz w:val="28"/>
        </w:rPr>
        <w:t>Краевая маркетинговая программа «Отдых с видом на горы»</w:t>
      </w:r>
      <w:r>
        <w:rPr>
          <w:rFonts w:ascii="Times New Roman" w:hAnsi="Times New Roman" w:cs="Times New Roman"/>
          <w:bCs/>
          <w:sz w:val="28"/>
        </w:rPr>
        <w:t>.</w:t>
      </w:r>
    </w:p>
    <w:p w:rsidR="000E6E6E" w:rsidRDefault="0084089D" w:rsidP="0084089D">
      <w:pPr>
        <w:suppressAutoHyphens w:val="0"/>
        <w:autoSpaceDE w:val="0"/>
        <w:autoSpaceDN w:val="0"/>
        <w:adjustRightInd w:val="0"/>
        <w:spacing w:after="0" w:line="240" w:lineRule="auto"/>
        <w:jc w:val="both"/>
        <w:textAlignment w:val="auto"/>
        <w:rPr>
          <w:rFonts w:ascii="Times New Roman" w:hAnsi="Times New Roman" w:cs="Times New Roman"/>
          <w:sz w:val="28"/>
          <w:szCs w:val="28"/>
        </w:rPr>
      </w:pPr>
      <w:r>
        <w:rPr>
          <w:rFonts w:ascii="Times New Roman" w:hAnsi="Times New Roman" w:cs="Times New Roman"/>
          <w:sz w:val="28"/>
          <w:szCs w:val="28"/>
        </w:rPr>
        <w:tab/>
        <w:t>В целях</w:t>
      </w:r>
      <w:r w:rsidR="00426032">
        <w:rPr>
          <w:rFonts w:ascii="Times New Roman" w:hAnsi="Times New Roman" w:cs="Times New Roman"/>
          <w:sz w:val="28"/>
          <w:szCs w:val="28"/>
        </w:rPr>
        <w:t xml:space="preserve"> развития курортной сферы в муниципальном образовании и</w:t>
      </w:r>
      <w:r>
        <w:rPr>
          <w:rFonts w:ascii="Times New Roman" w:hAnsi="Times New Roman" w:cs="Times New Roman"/>
          <w:sz w:val="28"/>
          <w:szCs w:val="28"/>
        </w:rPr>
        <w:t xml:space="preserve"> </w:t>
      </w:r>
      <w:r w:rsidRPr="0084089D">
        <w:rPr>
          <w:rFonts w:ascii="Times New Roman" w:hAnsi="Times New Roman" w:cs="Times New Roman"/>
          <w:sz w:val="28"/>
          <w:szCs w:val="28"/>
        </w:rPr>
        <w:t>популяризаци</w:t>
      </w:r>
      <w:r>
        <w:rPr>
          <w:rFonts w:ascii="Times New Roman" w:hAnsi="Times New Roman" w:cs="Times New Roman"/>
          <w:sz w:val="28"/>
          <w:szCs w:val="28"/>
        </w:rPr>
        <w:t>и</w:t>
      </w:r>
      <w:r w:rsidRPr="0084089D">
        <w:rPr>
          <w:rFonts w:ascii="Times New Roman" w:hAnsi="Times New Roman" w:cs="Times New Roman"/>
          <w:sz w:val="28"/>
          <w:szCs w:val="28"/>
        </w:rPr>
        <w:t xml:space="preserve"> и продвижени</w:t>
      </w:r>
      <w:r>
        <w:rPr>
          <w:rFonts w:ascii="Times New Roman" w:hAnsi="Times New Roman" w:cs="Times New Roman"/>
          <w:sz w:val="28"/>
          <w:szCs w:val="28"/>
        </w:rPr>
        <w:t>я</w:t>
      </w:r>
      <w:r w:rsidRPr="0084089D">
        <w:rPr>
          <w:rFonts w:ascii="Times New Roman" w:hAnsi="Times New Roman" w:cs="Times New Roman"/>
          <w:sz w:val="28"/>
          <w:szCs w:val="28"/>
        </w:rPr>
        <w:t xml:space="preserve"> </w:t>
      </w:r>
      <w:r w:rsidR="00426032">
        <w:rPr>
          <w:rFonts w:ascii="Times New Roman" w:hAnsi="Times New Roman" w:cs="Times New Roman"/>
          <w:sz w:val="28"/>
          <w:szCs w:val="28"/>
        </w:rPr>
        <w:t>туристского продукта реализуются следующие практики:</w:t>
      </w:r>
    </w:p>
    <w:p w:rsidR="001A7C2D" w:rsidRDefault="0084089D" w:rsidP="001A7C2D">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u w:val="single"/>
          <w:lang w:eastAsia="en-US"/>
        </w:rPr>
      </w:pPr>
      <w:r w:rsidRPr="0084089D">
        <w:rPr>
          <w:rFonts w:ascii="Times New Roman" w:eastAsia="Calibri" w:hAnsi="Times New Roman" w:cs="Times New Roman"/>
          <w:b/>
          <w:kern w:val="0"/>
          <w:sz w:val="28"/>
          <w:szCs w:val="28"/>
          <w:u w:val="single"/>
          <w:lang w:eastAsia="en-US"/>
        </w:rPr>
        <w:t>Муниципальн</w:t>
      </w:r>
      <w:r w:rsidR="00426032">
        <w:rPr>
          <w:rFonts w:ascii="Times New Roman" w:eastAsia="Calibri" w:hAnsi="Times New Roman" w:cs="Times New Roman"/>
          <w:b/>
          <w:kern w:val="0"/>
          <w:sz w:val="28"/>
          <w:szCs w:val="28"/>
          <w:u w:val="single"/>
          <w:lang w:eastAsia="en-US"/>
        </w:rPr>
        <w:t>ые</w:t>
      </w:r>
      <w:r w:rsidRPr="0084089D">
        <w:rPr>
          <w:rFonts w:ascii="Times New Roman" w:eastAsia="Calibri" w:hAnsi="Times New Roman" w:cs="Times New Roman"/>
          <w:b/>
          <w:kern w:val="0"/>
          <w:sz w:val="28"/>
          <w:szCs w:val="28"/>
          <w:u w:val="single"/>
          <w:lang w:eastAsia="en-US"/>
        </w:rPr>
        <w:t xml:space="preserve"> практик</w:t>
      </w:r>
      <w:r w:rsidR="00426032">
        <w:rPr>
          <w:rFonts w:ascii="Times New Roman" w:eastAsia="Calibri" w:hAnsi="Times New Roman" w:cs="Times New Roman"/>
          <w:b/>
          <w:kern w:val="0"/>
          <w:sz w:val="28"/>
          <w:szCs w:val="28"/>
          <w:u w:val="single"/>
          <w:lang w:eastAsia="en-US"/>
        </w:rPr>
        <w:t>и</w:t>
      </w:r>
      <w:r w:rsidRPr="0084089D">
        <w:rPr>
          <w:rFonts w:ascii="Times New Roman" w:eastAsia="Calibri" w:hAnsi="Times New Roman" w:cs="Times New Roman"/>
          <w:b/>
          <w:kern w:val="0"/>
          <w:sz w:val="28"/>
          <w:szCs w:val="28"/>
          <w:u w:val="single"/>
          <w:lang w:eastAsia="en-US"/>
        </w:rPr>
        <w:t xml:space="preserve"> </w:t>
      </w:r>
    </w:p>
    <w:p w:rsidR="00426032" w:rsidRDefault="00230D27" w:rsidP="00CF7892">
      <w:pPr>
        <w:pStyle w:val="ConsPlusTitle"/>
        <w:widowControl/>
        <w:ind w:firstLine="708"/>
        <w:jc w:val="both"/>
        <w:rPr>
          <w:rFonts w:ascii="Times New Roman" w:hAnsi="Times New Roman"/>
          <w:b w:val="0"/>
          <w:sz w:val="28"/>
          <w:szCs w:val="28"/>
        </w:rPr>
      </w:pPr>
      <w:r w:rsidRPr="00230D27">
        <w:rPr>
          <w:rFonts w:ascii="Times New Roman" w:hAnsi="Times New Roman"/>
          <w:sz w:val="28"/>
          <w:szCs w:val="28"/>
        </w:rPr>
        <w:t>-</w:t>
      </w:r>
      <w:r w:rsidR="00426032" w:rsidRPr="00230D27">
        <w:rPr>
          <w:rFonts w:ascii="Times New Roman" w:hAnsi="Times New Roman"/>
          <w:sz w:val="28"/>
          <w:szCs w:val="28"/>
        </w:rPr>
        <w:t xml:space="preserve"> </w:t>
      </w:r>
      <w:r w:rsidRPr="00230D27">
        <w:rPr>
          <w:rFonts w:ascii="Times New Roman" w:hAnsi="Times New Roman"/>
          <w:sz w:val="28"/>
          <w:szCs w:val="28"/>
          <w:u w:val="single"/>
        </w:rPr>
        <w:t>(Приложение 3.</w:t>
      </w:r>
      <w:r w:rsidR="00FE6410">
        <w:rPr>
          <w:rFonts w:ascii="Times New Roman" w:hAnsi="Times New Roman"/>
          <w:sz w:val="28"/>
          <w:szCs w:val="28"/>
          <w:u w:val="single"/>
        </w:rPr>
        <w:t>4.</w:t>
      </w:r>
      <w:r w:rsidRPr="00230D27">
        <w:rPr>
          <w:rFonts w:ascii="Times New Roman" w:hAnsi="Times New Roman"/>
          <w:sz w:val="28"/>
          <w:szCs w:val="28"/>
          <w:u w:val="single"/>
        </w:rPr>
        <w:t xml:space="preserve"> к отчету)</w:t>
      </w:r>
      <w:r>
        <w:rPr>
          <w:rFonts w:ascii="Times New Roman" w:hAnsi="Times New Roman"/>
          <w:b w:val="0"/>
          <w:sz w:val="28"/>
          <w:szCs w:val="28"/>
          <w:u w:val="single"/>
        </w:rPr>
        <w:t xml:space="preserve"> «</w:t>
      </w:r>
      <w:r w:rsidRPr="00230D27">
        <w:rPr>
          <w:rFonts w:ascii="Times New Roman" w:hAnsi="Times New Roman"/>
          <w:b w:val="0"/>
          <w:sz w:val="28"/>
          <w:szCs w:val="28"/>
        </w:rPr>
        <w:t>Комфортный город для проживания - благоустройство городского пространства с учетом предложений жителей</w:t>
      </w:r>
      <w:r>
        <w:rPr>
          <w:rFonts w:ascii="Times New Roman" w:hAnsi="Times New Roman"/>
          <w:b w:val="0"/>
          <w:sz w:val="28"/>
          <w:szCs w:val="28"/>
        </w:rPr>
        <w:t>»</w:t>
      </w:r>
      <w:r w:rsidRPr="00230D27">
        <w:rPr>
          <w:rFonts w:ascii="Times New Roman" w:hAnsi="Times New Roman"/>
          <w:b w:val="0"/>
          <w:sz w:val="28"/>
          <w:szCs w:val="28"/>
        </w:rPr>
        <w:t>.</w:t>
      </w:r>
    </w:p>
    <w:p w:rsidR="00230D27" w:rsidRDefault="00230D27" w:rsidP="00CF7892">
      <w:pPr>
        <w:pStyle w:val="ConsPlusTitle"/>
        <w:widowControl/>
        <w:ind w:firstLine="708"/>
        <w:jc w:val="both"/>
        <w:rPr>
          <w:rFonts w:ascii="Times New Roman" w:hAnsi="Times New Roman"/>
          <w:b w:val="0"/>
          <w:sz w:val="28"/>
          <w:szCs w:val="28"/>
        </w:rPr>
      </w:pPr>
      <w:r w:rsidRPr="00230D27">
        <w:rPr>
          <w:rFonts w:ascii="Times New Roman" w:hAnsi="Times New Roman"/>
          <w:b w:val="0"/>
          <w:sz w:val="28"/>
          <w:szCs w:val="28"/>
        </w:rPr>
        <w:t xml:space="preserve">- </w:t>
      </w:r>
      <w:r w:rsidR="00426032" w:rsidRPr="00230D27">
        <w:rPr>
          <w:rFonts w:ascii="Times New Roman" w:hAnsi="Times New Roman"/>
          <w:sz w:val="28"/>
          <w:szCs w:val="28"/>
          <w:u w:val="single"/>
        </w:rPr>
        <w:t>(Приложение 3.</w:t>
      </w:r>
      <w:r w:rsidR="00FE6410">
        <w:rPr>
          <w:rFonts w:ascii="Times New Roman" w:hAnsi="Times New Roman"/>
          <w:sz w:val="28"/>
          <w:szCs w:val="28"/>
          <w:u w:val="single"/>
        </w:rPr>
        <w:t>5.</w:t>
      </w:r>
      <w:r w:rsidR="00426032" w:rsidRPr="00230D27">
        <w:rPr>
          <w:rFonts w:ascii="Times New Roman" w:hAnsi="Times New Roman"/>
          <w:sz w:val="28"/>
          <w:szCs w:val="28"/>
          <w:u w:val="single"/>
        </w:rPr>
        <w:t xml:space="preserve"> к отчету)</w:t>
      </w:r>
      <w:r w:rsidR="00426032">
        <w:rPr>
          <w:rFonts w:ascii="Times New Roman" w:hAnsi="Times New Roman"/>
          <w:b w:val="0"/>
          <w:sz w:val="28"/>
          <w:szCs w:val="28"/>
        </w:rPr>
        <w:t xml:space="preserve"> «</w:t>
      </w:r>
      <w:r w:rsidR="00426032" w:rsidRPr="00426032">
        <w:rPr>
          <w:rFonts w:ascii="Times New Roman" w:hAnsi="Times New Roman"/>
          <w:b w:val="0"/>
          <w:sz w:val="28"/>
          <w:szCs w:val="28"/>
        </w:rPr>
        <w:t xml:space="preserve">Реализация проекта </w:t>
      </w:r>
      <w:proofErr w:type="spellStart"/>
      <w:r w:rsidR="00426032" w:rsidRPr="00426032">
        <w:rPr>
          <w:rFonts w:ascii="Times New Roman" w:hAnsi="Times New Roman"/>
          <w:b w:val="0"/>
          <w:sz w:val="28"/>
          <w:szCs w:val="28"/>
        </w:rPr>
        <w:t>кинопаркинг</w:t>
      </w:r>
      <w:proofErr w:type="spellEnd"/>
      <w:r w:rsidR="00426032" w:rsidRPr="00426032">
        <w:rPr>
          <w:rFonts w:ascii="Times New Roman" w:hAnsi="Times New Roman"/>
          <w:b w:val="0"/>
          <w:sz w:val="28"/>
          <w:szCs w:val="28"/>
        </w:rPr>
        <w:t xml:space="preserve"> «NIGHTPARK»</w:t>
      </w:r>
      <w:r w:rsidR="00426032">
        <w:rPr>
          <w:rFonts w:ascii="Times New Roman" w:hAnsi="Times New Roman"/>
          <w:b w:val="0"/>
          <w:sz w:val="28"/>
          <w:szCs w:val="28"/>
        </w:rPr>
        <w:t>)</w:t>
      </w:r>
      <w:r>
        <w:rPr>
          <w:rFonts w:ascii="Times New Roman" w:hAnsi="Times New Roman"/>
          <w:b w:val="0"/>
          <w:sz w:val="28"/>
          <w:szCs w:val="28"/>
        </w:rPr>
        <w:t>.</w:t>
      </w:r>
    </w:p>
    <w:p w:rsidR="00926EA4" w:rsidRPr="00230D27" w:rsidRDefault="00230D27" w:rsidP="00CF7892">
      <w:pPr>
        <w:pStyle w:val="ConsPlusTitle"/>
        <w:widowControl/>
        <w:ind w:firstLine="708"/>
        <w:jc w:val="both"/>
        <w:rPr>
          <w:rFonts w:ascii="Times New Roman" w:hAnsi="Times New Roman"/>
          <w:b w:val="0"/>
          <w:sz w:val="28"/>
          <w:szCs w:val="28"/>
        </w:rPr>
      </w:pPr>
      <w:r w:rsidRPr="00230D27">
        <w:rPr>
          <w:rFonts w:ascii="Times New Roman" w:eastAsia="Calibri" w:hAnsi="Times New Roman" w:cs="Times New Roman"/>
          <w:b w:val="0"/>
          <w:bCs w:val="0"/>
          <w:sz w:val="28"/>
          <w:szCs w:val="28"/>
          <w:lang w:eastAsia="en-US"/>
        </w:rPr>
        <w:lastRenderedPageBreak/>
        <w:t xml:space="preserve">- </w:t>
      </w:r>
      <w:r w:rsidRPr="00230D27">
        <w:rPr>
          <w:rFonts w:ascii="Times New Roman" w:eastAsia="Calibri" w:hAnsi="Times New Roman" w:cs="Times New Roman"/>
          <w:bCs w:val="0"/>
          <w:sz w:val="28"/>
          <w:szCs w:val="28"/>
          <w:u w:val="single"/>
          <w:lang w:eastAsia="en-US"/>
        </w:rPr>
        <w:t>(Приложение 3.6</w:t>
      </w:r>
      <w:r w:rsidR="00FE6410">
        <w:rPr>
          <w:rFonts w:ascii="Times New Roman" w:eastAsia="Calibri" w:hAnsi="Times New Roman" w:cs="Times New Roman"/>
          <w:bCs w:val="0"/>
          <w:sz w:val="28"/>
          <w:szCs w:val="28"/>
          <w:u w:val="single"/>
          <w:lang w:eastAsia="en-US"/>
        </w:rPr>
        <w:t>.</w:t>
      </w:r>
      <w:r w:rsidRPr="00230D27">
        <w:rPr>
          <w:rFonts w:ascii="Times New Roman" w:eastAsia="Calibri" w:hAnsi="Times New Roman" w:cs="Times New Roman"/>
          <w:bCs w:val="0"/>
          <w:sz w:val="28"/>
          <w:szCs w:val="28"/>
          <w:u w:val="single"/>
          <w:lang w:eastAsia="en-US"/>
        </w:rPr>
        <w:t xml:space="preserve"> к отчету)</w:t>
      </w:r>
      <w:r w:rsidRPr="00230D27">
        <w:rPr>
          <w:rFonts w:ascii="Times New Roman" w:eastAsia="Calibri" w:hAnsi="Times New Roman" w:cs="Times New Roman"/>
          <w:sz w:val="28"/>
          <w:szCs w:val="28"/>
          <w:lang w:eastAsia="en-US"/>
        </w:rPr>
        <w:t xml:space="preserve"> </w:t>
      </w:r>
      <w:r w:rsidRPr="00230D27">
        <w:rPr>
          <w:rFonts w:ascii="Times New Roman" w:eastAsia="Calibri" w:hAnsi="Times New Roman" w:cs="Times New Roman"/>
          <w:b w:val="0"/>
          <w:bCs w:val="0"/>
          <w:sz w:val="28"/>
          <w:szCs w:val="28"/>
          <w:lang w:eastAsia="en-US"/>
        </w:rPr>
        <w:t>«Туристический маршрут «75 лет Великой Победы»</w:t>
      </w:r>
      <w:r>
        <w:rPr>
          <w:rFonts w:ascii="Times New Roman" w:eastAsia="Calibri" w:hAnsi="Times New Roman" w:cs="Times New Roman"/>
          <w:b w:val="0"/>
          <w:bCs w:val="0"/>
          <w:sz w:val="28"/>
          <w:szCs w:val="28"/>
          <w:lang w:eastAsia="en-US"/>
        </w:rPr>
        <w:t>.</w:t>
      </w:r>
    </w:p>
    <w:p w:rsidR="00426032" w:rsidRDefault="00230D27" w:rsidP="00230D27">
      <w:pPr>
        <w:tabs>
          <w:tab w:val="left" w:pos="2145"/>
        </w:tabs>
        <w:suppressAutoHyphens w:val="0"/>
        <w:spacing w:after="0" w:line="240" w:lineRule="auto"/>
        <w:jc w:val="both"/>
        <w:textAlignment w:val="auto"/>
        <w:rPr>
          <w:rFonts w:ascii="Times New Roman" w:eastAsia="Calibri" w:hAnsi="Times New Roman" w:cs="Times New Roman"/>
          <w:kern w:val="0"/>
          <w:sz w:val="28"/>
          <w:szCs w:val="28"/>
          <w:lang w:eastAsia="en-US"/>
        </w:rPr>
      </w:pPr>
      <w:r w:rsidRPr="00230D27">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 xml:space="preserve">- </w:t>
      </w:r>
      <w:r w:rsidRPr="00230D27">
        <w:rPr>
          <w:rFonts w:ascii="Times New Roman" w:eastAsia="Calibri" w:hAnsi="Times New Roman" w:cs="Times New Roman"/>
          <w:b/>
          <w:kern w:val="0"/>
          <w:sz w:val="28"/>
          <w:szCs w:val="28"/>
          <w:u w:val="single"/>
          <w:lang w:eastAsia="en-US"/>
        </w:rPr>
        <w:t>(Приложение 3.</w:t>
      </w:r>
      <w:r w:rsidRPr="00230D27">
        <w:rPr>
          <w:rFonts w:ascii="Times New Roman" w:eastAsia="Calibri" w:hAnsi="Times New Roman" w:cs="Times New Roman"/>
          <w:b/>
          <w:bCs/>
          <w:kern w:val="0"/>
          <w:sz w:val="28"/>
          <w:szCs w:val="28"/>
          <w:u w:val="single"/>
          <w:lang w:eastAsia="en-US"/>
        </w:rPr>
        <w:t>7</w:t>
      </w:r>
      <w:r w:rsidR="00FE6410">
        <w:rPr>
          <w:rFonts w:ascii="Times New Roman" w:eastAsia="Calibri" w:hAnsi="Times New Roman" w:cs="Times New Roman"/>
          <w:b/>
          <w:bCs/>
          <w:kern w:val="0"/>
          <w:sz w:val="28"/>
          <w:szCs w:val="28"/>
          <w:u w:val="single"/>
          <w:lang w:eastAsia="en-US"/>
        </w:rPr>
        <w:t>.</w:t>
      </w:r>
      <w:r w:rsidRPr="00230D27">
        <w:rPr>
          <w:rFonts w:ascii="Times New Roman" w:eastAsia="Calibri" w:hAnsi="Times New Roman" w:cs="Times New Roman"/>
          <w:b/>
          <w:kern w:val="0"/>
          <w:sz w:val="28"/>
          <w:szCs w:val="28"/>
          <w:u w:val="single"/>
          <w:lang w:eastAsia="en-US"/>
        </w:rPr>
        <w:t xml:space="preserve"> к отчету)</w:t>
      </w:r>
      <w:r w:rsidRPr="00230D27">
        <w:rPr>
          <w:rFonts w:ascii="Times New Roman" w:eastAsia="Calibri" w:hAnsi="Times New Roman" w:cs="Times New Roman"/>
          <w:kern w:val="0"/>
          <w:sz w:val="28"/>
          <w:szCs w:val="28"/>
          <w:lang w:eastAsia="en-US"/>
        </w:rPr>
        <w:t xml:space="preserve"> </w:t>
      </w:r>
      <w:r>
        <w:rPr>
          <w:rFonts w:ascii="Times New Roman" w:eastAsia="Calibri" w:hAnsi="Times New Roman" w:cs="Times New Roman"/>
          <w:kern w:val="0"/>
          <w:sz w:val="28"/>
          <w:szCs w:val="28"/>
          <w:lang w:eastAsia="en-US"/>
        </w:rPr>
        <w:t>«</w:t>
      </w:r>
      <w:r w:rsidRPr="00230D27">
        <w:rPr>
          <w:rFonts w:ascii="Times New Roman" w:eastAsia="Calibri" w:hAnsi="Times New Roman" w:cs="Times New Roman"/>
          <w:kern w:val="0"/>
          <w:sz w:val="28"/>
          <w:szCs w:val="28"/>
          <w:lang w:eastAsia="en-US"/>
        </w:rPr>
        <w:t xml:space="preserve">Вовлечение предприятий туристической отрасли Новороссийска в межрегиональный туристический проект «Золотое кольцо </w:t>
      </w:r>
      <w:proofErr w:type="spellStart"/>
      <w:r w:rsidRPr="00230D27">
        <w:rPr>
          <w:rFonts w:ascii="Times New Roman" w:eastAsia="Calibri" w:hAnsi="Times New Roman" w:cs="Times New Roman"/>
          <w:kern w:val="0"/>
          <w:sz w:val="28"/>
          <w:szCs w:val="28"/>
          <w:lang w:eastAsia="en-US"/>
        </w:rPr>
        <w:t>Боспорского</w:t>
      </w:r>
      <w:proofErr w:type="spellEnd"/>
      <w:r w:rsidRPr="00230D27">
        <w:rPr>
          <w:rFonts w:ascii="Times New Roman" w:eastAsia="Calibri" w:hAnsi="Times New Roman" w:cs="Times New Roman"/>
          <w:kern w:val="0"/>
          <w:sz w:val="28"/>
          <w:szCs w:val="28"/>
          <w:lang w:eastAsia="en-US"/>
        </w:rPr>
        <w:t xml:space="preserve"> царства»</w:t>
      </w:r>
      <w:r>
        <w:rPr>
          <w:rFonts w:ascii="Times New Roman" w:eastAsia="Calibri" w:hAnsi="Times New Roman" w:cs="Times New Roman"/>
          <w:kern w:val="0"/>
          <w:sz w:val="28"/>
          <w:szCs w:val="28"/>
          <w:lang w:eastAsia="en-US"/>
        </w:rPr>
        <w:t>.</w:t>
      </w:r>
    </w:p>
    <w:p w:rsidR="00230D27" w:rsidRDefault="00230D27" w:rsidP="00230D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bidi="ru-RU"/>
        </w:rPr>
      </w:pPr>
      <w:r w:rsidRPr="00230D27">
        <w:rPr>
          <w:rFonts w:ascii="Times New Roman" w:eastAsia="Calibri" w:hAnsi="Times New Roman" w:cs="Times New Roman"/>
          <w:b/>
          <w:kern w:val="0"/>
          <w:sz w:val="28"/>
          <w:szCs w:val="28"/>
          <w:lang w:eastAsia="en-US" w:bidi="ru-RU"/>
        </w:rPr>
        <w:t xml:space="preserve">- </w:t>
      </w:r>
      <w:r w:rsidRPr="00230D27">
        <w:rPr>
          <w:rFonts w:ascii="Times New Roman" w:eastAsia="Calibri" w:hAnsi="Times New Roman" w:cs="Times New Roman"/>
          <w:b/>
          <w:kern w:val="0"/>
          <w:sz w:val="28"/>
          <w:szCs w:val="28"/>
          <w:u w:val="single"/>
          <w:lang w:eastAsia="en-US" w:bidi="ru-RU"/>
        </w:rPr>
        <w:t>(Приложение 3.8</w:t>
      </w:r>
      <w:r w:rsidR="00FE6410">
        <w:rPr>
          <w:rFonts w:ascii="Times New Roman" w:eastAsia="Calibri" w:hAnsi="Times New Roman" w:cs="Times New Roman"/>
          <w:b/>
          <w:kern w:val="0"/>
          <w:sz w:val="28"/>
          <w:szCs w:val="28"/>
          <w:u w:val="single"/>
          <w:lang w:eastAsia="en-US" w:bidi="ru-RU"/>
        </w:rPr>
        <w:t>.</w:t>
      </w:r>
      <w:r w:rsidRPr="00230D27">
        <w:rPr>
          <w:rFonts w:ascii="Times New Roman" w:eastAsia="Calibri" w:hAnsi="Times New Roman" w:cs="Times New Roman"/>
          <w:b/>
          <w:kern w:val="0"/>
          <w:sz w:val="28"/>
          <w:szCs w:val="28"/>
          <w:u w:val="single"/>
          <w:lang w:eastAsia="en-US" w:bidi="ru-RU"/>
        </w:rPr>
        <w:t xml:space="preserve"> к отчету)</w:t>
      </w:r>
      <w:r w:rsidRPr="00230D27">
        <w:rPr>
          <w:rFonts w:ascii="Times New Roman" w:eastAsia="Calibri" w:hAnsi="Times New Roman" w:cs="Times New Roman"/>
          <w:kern w:val="0"/>
          <w:sz w:val="28"/>
          <w:szCs w:val="28"/>
          <w:lang w:eastAsia="en-US" w:bidi="ru-RU"/>
        </w:rPr>
        <w:t xml:space="preserve"> </w:t>
      </w:r>
      <w:r>
        <w:rPr>
          <w:rFonts w:ascii="Times New Roman" w:eastAsia="Calibri" w:hAnsi="Times New Roman" w:cs="Times New Roman"/>
          <w:kern w:val="0"/>
          <w:sz w:val="28"/>
          <w:szCs w:val="28"/>
          <w:lang w:eastAsia="en-US" w:bidi="ru-RU"/>
        </w:rPr>
        <w:t>«</w:t>
      </w:r>
      <w:r w:rsidRPr="00230D27">
        <w:rPr>
          <w:rFonts w:ascii="Times New Roman" w:eastAsia="Calibri" w:hAnsi="Times New Roman" w:cs="Times New Roman"/>
          <w:kern w:val="0"/>
          <w:sz w:val="28"/>
          <w:szCs w:val="28"/>
          <w:lang w:eastAsia="en-US" w:bidi="ru-RU"/>
        </w:rPr>
        <w:t>Развитие пляжных территорий муниципального образования г. Новороссийск</w:t>
      </w:r>
      <w:r>
        <w:rPr>
          <w:rFonts w:ascii="Times New Roman" w:eastAsia="Calibri" w:hAnsi="Times New Roman" w:cs="Times New Roman"/>
          <w:kern w:val="0"/>
          <w:sz w:val="28"/>
          <w:szCs w:val="28"/>
          <w:lang w:eastAsia="en-US" w:bidi="ru-RU"/>
        </w:rPr>
        <w:t>».</w:t>
      </w:r>
    </w:p>
    <w:p w:rsidR="00230D27" w:rsidRPr="00230D27" w:rsidRDefault="00230D27" w:rsidP="00230D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230D27">
        <w:rPr>
          <w:rFonts w:ascii="Times New Roman" w:eastAsia="Calibri" w:hAnsi="Times New Roman" w:cs="Times New Roman"/>
          <w:b/>
          <w:kern w:val="0"/>
          <w:sz w:val="28"/>
          <w:szCs w:val="28"/>
          <w:lang w:eastAsia="en-US" w:bidi="ru-RU"/>
        </w:rPr>
        <w:t xml:space="preserve">- </w:t>
      </w:r>
      <w:r w:rsidRPr="00230D27">
        <w:rPr>
          <w:rFonts w:ascii="Times New Roman" w:eastAsia="Calibri" w:hAnsi="Times New Roman" w:cs="Times New Roman"/>
          <w:b/>
          <w:kern w:val="0"/>
          <w:sz w:val="28"/>
          <w:szCs w:val="28"/>
          <w:u w:val="single"/>
          <w:lang w:eastAsia="en-US" w:bidi="ru-RU"/>
        </w:rPr>
        <w:t>(Приложение 3.9</w:t>
      </w:r>
      <w:r w:rsidR="00FE6410">
        <w:rPr>
          <w:rFonts w:ascii="Times New Roman" w:eastAsia="Calibri" w:hAnsi="Times New Roman" w:cs="Times New Roman"/>
          <w:b/>
          <w:kern w:val="0"/>
          <w:sz w:val="28"/>
          <w:szCs w:val="28"/>
          <w:u w:val="single"/>
          <w:lang w:eastAsia="en-US" w:bidi="ru-RU"/>
        </w:rPr>
        <w:t>.</w:t>
      </w:r>
      <w:r w:rsidRPr="00230D27">
        <w:rPr>
          <w:rFonts w:ascii="Times New Roman" w:eastAsia="Calibri" w:hAnsi="Times New Roman" w:cs="Times New Roman"/>
          <w:b/>
          <w:kern w:val="0"/>
          <w:sz w:val="28"/>
          <w:szCs w:val="28"/>
          <w:u w:val="single"/>
          <w:lang w:eastAsia="en-US" w:bidi="ru-RU"/>
        </w:rPr>
        <w:t xml:space="preserve"> к отчету)</w:t>
      </w:r>
      <w:r w:rsidRPr="00230D27">
        <w:rPr>
          <w:rFonts w:ascii="Times New Roman" w:eastAsia="Calibri" w:hAnsi="Times New Roman" w:cs="Times New Roman"/>
          <w:kern w:val="0"/>
          <w:sz w:val="28"/>
          <w:szCs w:val="28"/>
          <w:lang w:eastAsia="en-US"/>
        </w:rPr>
        <w:t xml:space="preserve"> «Поддержка развития объектов</w:t>
      </w:r>
      <w:r>
        <w:rPr>
          <w:rFonts w:ascii="Times New Roman" w:eastAsia="Calibri" w:hAnsi="Times New Roman" w:cs="Times New Roman"/>
          <w:kern w:val="0"/>
          <w:sz w:val="28"/>
          <w:szCs w:val="28"/>
          <w:lang w:eastAsia="en-US"/>
        </w:rPr>
        <w:t xml:space="preserve"> </w:t>
      </w:r>
      <w:r w:rsidRPr="00230D27">
        <w:rPr>
          <w:rFonts w:ascii="Times New Roman" w:eastAsia="Calibri" w:hAnsi="Times New Roman" w:cs="Times New Roman"/>
          <w:kern w:val="0"/>
          <w:sz w:val="28"/>
          <w:szCs w:val="28"/>
          <w:lang w:eastAsia="en-US"/>
        </w:rPr>
        <w:t>туристской индустрии»</w:t>
      </w:r>
      <w:r>
        <w:rPr>
          <w:rFonts w:ascii="Times New Roman" w:eastAsia="Calibri" w:hAnsi="Times New Roman" w:cs="Times New Roman"/>
          <w:kern w:val="0"/>
          <w:sz w:val="28"/>
          <w:szCs w:val="28"/>
          <w:lang w:eastAsia="en-US"/>
        </w:rPr>
        <w:t>.</w:t>
      </w:r>
    </w:p>
    <w:p w:rsidR="00426032" w:rsidRDefault="00426032"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highlight w:val="yellow"/>
          <w:lang w:eastAsia="en-US"/>
        </w:rPr>
      </w:pPr>
    </w:p>
    <w:p w:rsidR="00FE6410" w:rsidRPr="00FE6410" w:rsidRDefault="00FE6410"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FE6410">
        <w:rPr>
          <w:rFonts w:ascii="Times New Roman" w:eastAsia="Calibri" w:hAnsi="Times New Roman" w:cs="Times New Roman"/>
          <w:b/>
          <w:kern w:val="0"/>
          <w:sz w:val="28"/>
          <w:szCs w:val="28"/>
          <w:lang w:eastAsia="en-US"/>
        </w:rPr>
        <w:t>Помимо внедрения и реализации лучших региональных практик, в Новороссийске реализуются собственные муниципальные практики, направленные на развитие добросовестной конкуренции на товарных рынках города:</w:t>
      </w:r>
    </w:p>
    <w:p w:rsidR="00230D27" w:rsidRPr="00FE6410" w:rsidRDefault="00FE6410" w:rsidP="00230D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bidi="ru-RU"/>
        </w:rPr>
      </w:pPr>
      <w:r w:rsidRPr="00FE6410">
        <w:rPr>
          <w:rFonts w:ascii="Times New Roman" w:eastAsia="Calibri" w:hAnsi="Times New Roman" w:cs="Times New Roman"/>
          <w:b/>
          <w:kern w:val="0"/>
          <w:sz w:val="28"/>
          <w:szCs w:val="28"/>
          <w:lang w:eastAsia="en-US" w:bidi="ru-RU"/>
        </w:rPr>
        <w:t xml:space="preserve">- </w:t>
      </w:r>
      <w:r w:rsidR="00230D27" w:rsidRPr="00FE6410">
        <w:rPr>
          <w:rFonts w:ascii="Times New Roman" w:eastAsia="Calibri" w:hAnsi="Times New Roman" w:cs="Times New Roman"/>
          <w:b/>
          <w:kern w:val="0"/>
          <w:sz w:val="28"/>
          <w:szCs w:val="28"/>
          <w:u w:val="single"/>
          <w:lang w:eastAsia="en-US" w:bidi="ru-RU"/>
        </w:rPr>
        <w:t>(Приложение 3.</w:t>
      </w:r>
      <w:r>
        <w:rPr>
          <w:rFonts w:ascii="Times New Roman" w:eastAsia="Calibri" w:hAnsi="Times New Roman" w:cs="Times New Roman"/>
          <w:b/>
          <w:kern w:val="0"/>
          <w:sz w:val="28"/>
          <w:szCs w:val="28"/>
          <w:u w:val="single"/>
          <w:lang w:eastAsia="en-US" w:bidi="ru-RU"/>
        </w:rPr>
        <w:t>10.</w:t>
      </w:r>
      <w:r w:rsidR="00230D27" w:rsidRPr="00FE6410">
        <w:rPr>
          <w:rFonts w:ascii="Times New Roman" w:eastAsia="Calibri" w:hAnsi="Times New Roman" w:cs="Times New Roman"/>
          <w:b/>
          <w:kern w:val="0"/>
          <w:sz w:val="28"/>
          <w:szCs w:val="28"/>
          <w:u w:val="single"/>
          <w:lang w:eastAsia="en-US" w:bidi="ru-RU"/>
        </w:rPr>
        <w:t xml:space="preserve"> к отчету)</w:t>
      </w:r>
      <w:r w:rsidR="00230D27" w:rsidRPr="00FE6410">
        <w:rPr>
          <w:rFonts w:ascii="Times New Roman" w:eastAsia="Calibri" w:hAnsi="Times New Roman" w:cs="Times New Roman"/>
          <w:kern w:val="0"/>
          <w:sz w:val="28"/>
          <w:szCs w:val="28"/>
          <w:u w:val="single"/>
          <w:lang w:eastAsia="en-US" w:bidi="ru-RU"/>
        </w:rPr>
        <w:t xml:space="preserve"> «</w:t>
      </w:r>
      <w:r w:rsidR="00230D27" w:rsidRPr="00FE6410">
        <w:rPr>
          <w:rFonts w:ascii="Times New Roman" w:eastAsia="Calibri" w:hAnsi="Times New Roman" w:cs="Times New Roman"/>
          <w:kern w:val="0"/>
          <w:sz w:val="28"/>
          <w:szCs w:val="28"/>
          <w:lang w:eastAsia="en-US" w:bidi="ru-RU"/>
        </w:rPr>
        <w:t>Содействие развитию животноводческой отрасли посредством</w:t>
      </w:r>
      <w:r>
        <w:rPr>
          <w:rFonts w:ascii="Times New Roman" w:eastAsia="Calibri" w:hAnsi="Times New Roman" w:cs="Times New Roman"/>
          <w:kern w:val="0"/>
          <w:sz w:val="28"/>
          <w:szCs w:val="28"/>
          <w:lang w:eastAsia="en-US" w:bidi="ru-RU"/>
        </w:rPr>
        <w:t xml:space="preserve"> </w:t>
      </w:r>
      <w:r w:rsidR="00230D27" w:rsidRPr="00FE6410">
        <w:rPr>
          <w:rFonts w:ascii="Times New Roman" w:eastAsia="Calibri" w:hAnsi="Times New Roman" w:cs="Times New Roman"/>
          <w:kern w:val="0"/>
          <w:sz w:val="28"/>
          <w:szCs w:val="28"/>
          <w:lang w:eastAsia="en-US" w:bidi="ru-RU"/>
        </w:rPr>
        <w:t>сопровождения реализации проекта по строительству современного сельскохозяйственного козоводческого комплекса в станице Раевской с круглогодовым стойловым содержанием на 1200 голов.»</w:t>
      </w:r>
    </w:p>
    <w:p w:rsidR="00230D27" w:rsidRPr="00951A6F" w:rsidRDefault="00951A6F" w:rsidP="00230D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bidi="ru-RU"/>
        </w:rPr>
      </w:pPr>
      <w:r w:rsidRPr="00951A6F">
        <w:rPr>
          <w:rFonts w:ascii="Times New Roman" w:eastAsia="Calibri" w:hAnsi="Times New Roman" w:cs="Times New Roman"/>
          <w:kern w:val="0"/>
          <w:sz w:val="28"/>
          <w:szCs w:val="28"/>
          <w:lang w:eastAsia="en-US" w:bidi="ru-RU"/>
        </w:rPr>
        <w:t xml:space="preserve">- </w:t>
      </w:r>
      <w:r w:rsidR="00230D27" w:rsidRPr="00951A6F">
        <w:rPr>
          <w:rFonts w:ascii="Times New Roman" w:eastAsia="Calibri" w:hAnsi="Times New Roman" w:cs="Times New Roman"/>
          <w:b/>
          <w:kern w:val="0"/>
          <w:sz w:val="28"/>
          <w:szCs w:val="28"/>
          <w:u w:val="single"/>
          <w:lang w:eastAsia="en-US" w:bidi="ru-RU"/>
        </w:rPr>
        <w:t>(Приложение 3.</w:t>
      </w:r>
      <w:r>
        <w:rPr>
          <w:rFonts w:ascii="Times New Roman" w:eastAsia="Calibri" w:hAnsi="Times New Roman" w:cs="Times New Roman"/>
          <w:b/>
          <w:kern w:val="0"/>
          <w:sz w:val="28"/>
          <w:szCs w:val="28"/>
          <w:u w:val="single"/>
          <w:lang w:eastAsia="en-US" w:bidi="ru-RU"/>
        </w:rPr>
        <w:t>11.</w:t>
      </w:r>
      <w:r w:rsidR="00230D27" w:rsidRPr="00951A6F">
        <w:rPr>
          <w:rFonts w:ascii="Times New Roman" w:eastAsia="Calibri" w:hAnsi="Times New Roman" w:cs="Times New Roman"/>
          <w:b/>
          <w:kern w:val="0"/>
          <w:sz w:val="28"/>
          <w:szCs w:val="28"/>
          <w:u w:val="single"/>
          <w:lang w:eastAsia="en-US" w:bidi="ru-RU"/>
        </w:rPr>
        <w:t xml:space="preserve"> к отчету)</w:t>
      </w:r>
      <w:r w:rsidR="00230D27" w:rsidRPr="00951A6F">
        <w:rPr>
          <w:rFonts w:ascii="Times New Roman" w:eastAsia="Calibri" w:hAnsi="Times New Roman" w:cs="Times New Roman"/>
          <w:kern w:val="0"/>
          <w:sz w:val="28"/>
          <w:szCs w:val="28"/>
          <w:lang w:eastAsia="en-US" w:bidi="ru-RU"/>
        </w:rPr>
        <w:t xml:space="preserve"> «Развитие инфраструктурной поддержки предпринимательства на территории муниципального образования город Новороссийск»</w:t>
      </w:r>
    </w:p>
    <w:p w:rsidR="00230D27" w:rsidRDefault="00951A6F" w:rsidP="00230D27">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bidi="ru-RU"/>
        </w:rPr>
      </w:pPr>
      <w:r w:rsidRPr="00951A6F">
        <w:rPr>
          <w:rFonts w:ascii="Times New Roman" w:eastAsia="Calibri" w:hAnsi="Times New Roman" w:cs="Times New Roman"/>
          <w:kern w:val="0"/>
          <w:sz w:val="28"/>
          <w:szCs w:val="28"/>
          <w:lang w:eastAsia="en-US" w:bidi="ru-RU"/>
        </w:rPr>
        <w:t xml:space="preserve">- </w:t>
      </w:r>
      <w:r w:rsidRPr="00951A6F">
        <w:rPr>
          <w:rFonts w:ascii="Times New Roman" w:eastAsia="Calibri" w:hAnsi="Times New Roman" w:cs="Times New Roman"/>
          <w:b/>
          <w:kern w:val="0"/>
          <w:sz w:val="28"/>
          <w:szCs w:val="28"/>
          <w:u w:val="single"/>
          <w:lang w:eastAsia="en-US" w:bidi="ru-RU"/>
        </w:rPr>
        <w:t>(Приложение 3.1</w:t>
      </w:r>
      <w:r>
        <w:rPr>
          <w:rFonts w:ascii="Times New Roman" w:eastAsia="Calibri" w:hAnsi="Times New Roman" w:cs="Times New Roman"/>
          <w:b/>
          <w:kern w:val="0"/>
          <w:sz w:val="28"/>
          <w:szCs w:val="28"/>
          <w:u w:val="single"/>
          <w:lang w:eastAsia="en-US" w:bidi="ru-RU"/>
        </w:rPr>
        <w:t>2.</w:t>
      </w:r>
      <w:r w:rsidRPr="00951A6F">
        <w:rPr>
          <w:rFonts w:ascii="Times New Roman" w:eastAsia="Calibri" w:hAnsi="Times New Roman" w:cs="Times New Roman"/>
          <w:b/>
          <w:kern w:val="0"/>
          <w:sz w:val="28"/>
          <w:szCs w:val="28"/>
          <w:u w:val="single"/>
          <w:lang w:eastAsia="en-US" w:bidi="ru-RU"/>
        </w:rPr>
        <w:t xml:space="preserve"> к отчету)</w:t>
      </w:r>
      <w:r w:rsidRPr="00951A6F">
        <w:rPr>
          <w:rFonts w:ascii="Times New Roman" w:eastAsia="Calibri" w:hAnsi="Times New Roman" w:cs="Times New Roman"/>
          <w:kern w:val="0"/>
          <w:sz w:val="28"/>
          <w:szCs w:val="28"/>
          <w:lang w:eastAsia="en-US" w:bidi="ru-RU"/>
        </w:rPr>
        <w:t xml:space="preserve"> </w:t>
      </w:r>
      <w:r w:rsidR="00230D27" w:rsidRPr="00951A6F">
        <w:rPr>
          <w:rFonts w:ascii="Times New Roman" w:eastAsia="Calibri" w:hAnsi="Times New Roman" w:cs="Times New Roman"/>
          <w:kern w:val="0"/>
          <w:sz w:val="28"/>
          <w:szCs w:val="28"/>
          <w:lang w:eastAsia="en-US" w:bidi="ru-RU"/>
        </w:rPr>
        <w:t>«Организация дистанционной работы организаций в сфере культуры «Культура Новороссийска. Прямой эфир»</w:t>
      </w:r>
    </w:p>
    <w:p w:rsidR="00426032" w:rsidRDefault="00951A6F" w:rsidP="003F3BBB">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highlight w:val="yellow"/>
          <w:lang w:eastAsia="en-US"/>
        </w:rPr>
      </w:pPr>
      <w:r w:rsidRPr="00951A6F">
        <w:rPr>
          <w:rFonts w:ascii="Times New Roman" w:eastAsia="Calibri" w:hAnsi="Times New Roman" w:cs="Times New Roman"/>
          <w:b/>
          <w:kern w:val="0"/>
          <w:sz w:val="28"/>
          <w:szCs w:val="28"/>
          <w:lang w:eastAsia="en-US" w:bidi="ru-RU"/>
        </w:rPr>
        <w:t xml:space="preserve">- </w:t>
      </w:r>
      <w:r w:rsidRPr="00951A6F">
        <w:rPr>
          <w:rFonts w:ascii="Times New Roman" w:eastAsia="Calibri" w:hAnsi="Times New Roman" w:cs="Times New Roman"/>
          <w:b/>
          <w:kern w:val="0"/>
          <w:sz w:val="28"/>
          <w:szCs w:val="28"/>
          <w:u w:val="single"/>
          <w:lang w:eastAsia="en-US" w:bidi="ru-RU"/>
        </w:rPr>
        <w:t>(Приложение 3.13. к отчету)</w:t>
      </w:r>
      <w:r w:rsidRPr="00951A6F">
        <w:rPr>
          <w:rFonts w:ascii="Times New Roman" w:eastAsia="Calibri" w:hAnsi="Times New Roman" w:cs="Times New Roman"/>
          <w:b/>
          <w:kern w:val="0"/>
          <w:sz w:val="28"/>
          <w:szCs w:val="28"/>
          <w:lang w:eastAsia="en-US"/>
        </w:rPr>
        <w:t xml:space="preserve"> </w:t>
      </w:r>
      <w:r w:rsidR="00FE6410" w:rsidRPr="00951A6F">
        <w:rPr>
          <w:rFonts w:ascii="Times New Roman" w:eastAsia="Calibri" w:hAnsi="Times New Roman" w:cs="Times New Roman"/>
          <w:kern w:val="0"/>
          <w:sz w:val="28"/>
          <w:szCs w:val="28"/>
          <w:lang w:eastAsia="en-US"/>
        </w:rPr>
        <w:t>«Развитие промышленного потенциала на территории муниципального образования город Новороссийск»</w:t>
      </w:r>
    </w:p>
    <w:p w:rsidR="00FE6410" w:rsidRPr="00951A6F" w:rsidRDefault="00951A6F"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51A6F">
        <w:rPr>
          <w:rFonts w:ascii="Times New Roman" w:eastAsia="Calibri" w:hAnsi="Times New Roman" w:cs="Times New Roman"/>
          <w:b/>
          <w:kern w:val="0"/>
          <w:sz w:val="28"/>
          <w:szCs w:val="28"/>
          <w:lang w:eastAsia="en-US" w:bidi="ru-RU"/>
        </w:rPr>
        <w:t xml:space="preserve">- </w:t>
      </w:r>
      <w:r w:rsidRPr="00951A6F">
        <w:rPr>
          <w:rFonts w:ascii="Times New Roman" w:eastAsia="Calibri" w:hAnsi="Times New Roman" w:cs="Times New Roman"/>
          <w:b/>
          <w:kern w:val="0"/>
          <w:sz w:val="28"/>
          <w:szCs w:val="28"/>
          <w:u w:val="single"/>
          <w:lang w:eastAsia="en-US" w:bidi="ru-RU"/>
        </w:rPr>
        <w:t>(Приложение 3.1</w:t>
      </w:r>
      <w:r>
        <w:rPr>
          <w:rFonts w:ascii="Times New Roman" w:eastAsia="Calibri" w:hAnsi="Times New Roman" w:cs="Times New Roman"/>
          <w:b/>
          <w:kern w:val="0"/>
          <w:sz w:val="28"/>
          <w:szCs w:val="28"/>
          <w:u w:val="single"/>
          <w:lang w:eastAsia="en-US" w:bidi="ru-RU"/>
        </w:rPr>
        <w:t>4</w:t>
      </w:r>
      <w:r w:rsidRPr="00951A6F">
        <w:rPr>
          <w:rFonts w:ascii="Times New Roman" w:eastAsia="Calibri" w:hAnsi="Times New Roman" w:cs="Times New Roman"/>
          <w:b/>
          <w:kern w:val="0"/>
          <w:sz w:val="28"/>
          <w:szCs w:val="28"/>
          <w:u w:val="single"/>
          <w:lang w:eastAsia="en-US" w:bidi="ru-RU"/>
        </w:rPr>
        <w:t>. к отчету)</w:t>
      </w:r>
      <w:r w:rsidRPr="00951A6F">
        <w:rPr>
          <w:rFonts w:ascii="Times New Roman" w:eastAsia="Calibri" w:hAnsi="Times New Roman" w:cs="Times New Roman"/>
          <w:kern w:val="0"/>
          <w:sz w:val="28"/>
          <w:szCs w:val="28"/>
          <w:lang w:eastAsia="en-US"/>
        </w:rPr>
        <w:t xml:space="preserve"> </w:t>
      </w:r>
      <w:r w:rsidR="00FE6410" w:rsidRPr="00951A6F">
        <w:rPr>
          <w:rFonts w:ascii="Times New Roman" w:eastAsia="Calibri" w:hAnsi="Times New Roman" w:cs="Times New Roman"/>
          <w:kern w:val="0"/>
          <w:sz w:val="28"/>
          <w:szCs w:val="28"/>
          <w:lang w:eastAsia="en-US"/>
        </w:rPr>
        <w:t>«Повышение уровня финансовой грамотности на территории муниципального образования город Новороссийск»</w:t>
      </w:r>
    </w:p>
    <w:p w:rsidR="00FE6410" w:rsidRDefault="00951A6F"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951A6F">
        <w:rPr>
          <w:rFonts w:ascii="Times New Roman" w:eastAsia="Calibri" w:hAnsi="Times New Roman" w:cs="Times New Roman"/>
          <w:b/>
          <w:kern w:val="0"/>
          <w:sz w:val="28"/>
          <w:szCs w:val="28"/>
          <w:lang w:eastAsia="en-US" w:bidi="ru-RU"/>
        </w:rPr>
        <w:t xml:space="preserve">- </w:t>
      </w:r>
      <w:r w:rsidRPr="00951A6F">
        <w:rPr>
          <w:rFonts w:ascii="Times New Roman" w:eastAsia="Calibri" w:hAnsi="Times New Roman" w:cs="Times New Roman"/>
          <w:b/>
          <w:kern w:val="0"/>
          <w:sz w:val="28"/>
          <w:szCs w:val="28"/>
          <w:u w:val="single"/>
          <w:lang w:eastAsia="en-US" w:bidi="ru-RU"/>
        </w:rPr>
        <w:t>(Приложение 3.14. к отчету)</w:t>
      </w:r>
      <w:r w:rsidRPr="00951A6F">
        <w:rPr>
          <w:rFonts w:ascii="Times New Roman" w:eastAsia="Calibri" w:hAnsi="Times New Roman" w:cs="Times New Roman"/>
          <w:b/>
          <w:kern w:val="0"/>
          <w:sz w:val="28"/>
          <w:szCs w:val="28"/>
          <w:lang w:eastAsia="en-US"/>
        </w:rPr>
        <w:t xml:space="preserve"> </w:t>
      </w:r>
      <w:r w:rsidR="00FE6410" w:rsidRPr="00951A6F">
        <w:rPr>
          <w:rFonts w:ascii="Times New Roman" w:eastAsia="Calibri" w:hAnsi="Times New Roman" w:cs="Times New Roman"/>
          <w:kern w:val="0"/>
          <w:sz w:val="28"/>
          <w:szCs w:val="28"/>
          <w:lang w:eastAsia="en-US"/>
        </w:rPr>
        <w:t>«Развитие системы безналичной оплаты на территории муниципального образования город Новороссийск»</w:t>
      </w:r>
      <w:r>
        <w:rPr>
          <w:rFonts w:ascii="Times New Roman" w:eastAsia="Calibri" w:hAnsi="Times New Roman" w:cs="Times New Roman"/>
          <w:kern w:val="0"/>
          <w:sz w:val="28"/>
          <w:szCs w:val="28"/>
          <w:lang w:eastAsia="en-US"/>
        </w:rPr>
        <w:t>.</w:t>
      </w:r>
    </w:p>
    <w:p w:rsidR="00951A6F" w:rsidRDefault="00951A6F" w:rsidP="003F3BBB">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951A6F" w:rsidRDefault="00951A6F" w:rsidP="00951A6F">
      <w:pPr>
        <w:spacing w:after="0" w:line="240" w:lineRule="auto"/>
        <w:jc w:val="both"/>
        <w:rPr>
          <w:rFonts w:ascii="Times New Roman" w:hAnsi="Times New Roman" w:cs="Times New Roman"/>
          <w:b/>
          <w:sz w:val="28"/>
          <w:szCs w:val="28"/>
        </w:rPr>
      </w:pPr>
      <w:r w:rsidRPr="008E7A5F">
        <w:rPr>
          <w:rFonts w:ascii="Times New Roman" w:hAnsi="Times New Roman" w:cs="Times New Roman"/>
          <w:b/>
          <w:sz w:val="28"/>
          <w:szCs w:val="28"/>
        </w:rPr>
        <w:t xml:space="preserve">Раздел </w:t>
      </w:r>
      <w:r>
        <w:rPr>
          <w:rFonts w:ascii="Times New Roman" w:hAnsi="Times New Roman" w:cs="Times New Roman"/>
          <w:b/>
          <w:sz w:val="28"/>
          <w:szCs w:val="28"/>
        </w:rPr>
        <w:t>9</w:t>
      </w:r>
      <w:r w:rsidRPr="008E7A5F">
        <w:rPr>
          <w:rFonts w:ascii="Times New Roman" w:hAnsi="Times New Roman" w:cs="Times New Roman"/>
          <w:b/>
          <w:sz w:val="28"/>
          <w:szCs w:val="28"/>
        </w:rPr>
        <w:t xml:space="preserve">. Информация о наличии в муниципальной практике проектов с применением механизмов </w:t>
      </w:r>
      <w:proofErr w:type="spellStart"/>
      <w:r w:rsidRPr="008E7A5F">
        <w:rPr>
          <w:rFonts w:ascii="Times New Roman" w:hAnsi="Times New Roman" w:cs="Times New Roman"/>
          <w:b/>
          <w:sz w:val="28"/>
          <w:szCs w:val="28"/>
        </w:rPr>
        <w:t>муниципально</w:t>
      </w:r>
      <w:proofErr w:type="spellEnd"/>
      <w:r w:rsidRPr="008E7A5F">
        <w:rPr>
          <w:rFonts w:ascii="Times New Roman" w:hAnsi="Times New Roman" w:cs="Times New Roman"/>
          <w:b/>
          <w:sz w:val="28"/>
          <w:szCs w:val="28"/>
        </w:rPr>
        <w:t>-частного партнерства, в том числе посредством заключения концессионных соглашений</w:t>
      </w:r>
      <w:r>
        <w:rPr>
          <w:rFonts w:ascii="Times New Roman" w:hAnsi="Times New Roman" w:cs="Times New Roman"/>
          <w:b/>
          <w:sz w:val="28"/>
          <w:szCs w:val="28"/>
        </w:rPr>
        <w:t>.</w:t>
      </w:r>
    </w:p>
    <w:p w:rsidR="00951A6F" w:rsidRDefault="00951A6F" w:rsidP="00951A6F">
      <w:pPr>
        <w:spacing w:after="0" w:line="240" w:lineRule="auto"/>
        <w:jc w:val="both"/>
        <w:rPr>
          <w:rFonts w:ascii="Times New Roman" w:hAnsi="Times New Roman" w:cs="Times New Roman"/>
          <w:b/>
          <w:sz w:val="28"/>
          <w:szCs w:val="28"/>
        </w:rPr>
      </w:pPr>
    </w:p>
    <w:p w:rsidR="00951A6F" w:rsidRPr="00951A6F" w:rsidRDefault="00951A6F" w:rsidP="00951A6F">
      <w:pPr>
        <w:ind w:firstLine="851"/>
        <w:jc w:val="both"/>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 xml:space="preserve">В муниципальном образовании город Новороссийск разработана нормативно-правовая база для реализации механизмов </w:t>
      </w:r>
      <w:proofErr w:type="spellStart"/>
      <w:r w:rsidRPr="00951A6F">
        <w:rPr>
          <w:rFonts w:ascii="Times New Roman" w:eastAsia="Times New Roman" w:hAnsi="Times New Roman" w:cs="Times New Roman"/>
          <w:kern w:val="0"/>
          <w:sz w:val="28"/>
          <w:szCs w:val="28"/>
          <w:lang w:eastAsia="ru-RU"/>
        </w:rPr>
        <w:t>муниципально</w:t>
      </w:r>
      <w:proofErr w:type="spellEnd"/>
      <w:r w:rsidRPr="00951A6F">
        <w:rPr>
          <w:rFonts w:ascii="Times New Roman" w:eastAsia="Times New Roman" w:hAnsi="Times New Roman" w:cs="Times New Roman"/>
          <w:kern w:val="0"/>
          <w:sz w:val="28"/>
          <w:szCs w:val="28"/>
          <w:lang w:eastAsia="ru-RU"/>
        </w:rPr>
        <w:t xml:space="preserve">-частного партнерства. Образована рабочая группа по реализации инвестиционных проектов с использованием механизма концессионных соглашений и различных форм государственно-частного и </w:t>
      </w:r>
      <w:proofErr w:type="spellStart"/>
      <w:r w:rsidRPr="00951A6F">
        <w:rPr>
          <w:rFonts w:ascii="Times New Roman" w:eastAsia="Times New Roman" w:hAnsi="Times New Roman" w:cs="Times New Roman"/>
          <w:kern w:val="0"/>
          <w:sz w:val="28"/>
          <w:szCs w:val="28"/>
          <w:lang w:eastAsia="ru-RU"/>
        </w:rPr>
        <w:t>муниципально</w:t>
      </w:r>
      <w:proofErr w:type="spellEnd"/>
      <w:r w:rsidRPr="00951A6F">
        <w:rPr>
          <w:rFonts w:ascii="Times New Roman" w:eastAsia="Times New Roman" w:hAnsi="Times New Roman" w:cs="Times New Roman"/>
          <w:kern w:val="0"/>
          <w:sz w:val="28"/>
          <w:szCs w:val="28"/>
          <w:lang w:eastAsia="ru-RU"/>
        </w:rPr>
        <w:t xml:space="preserve">-частного партнерства на территории муниципального образования город Новороссийск. </w:t>
      </w:r>
    </w:p>
    <w:p w:rsidR="00951A6F" w:rsidRPr="00951A6F" w:rsidRDefault="00951A6F" w:rsidP="002A3167">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 xml:space="preserve">Рабочая группа является постоянно действующим коллегиальным органом администрации муниципального образования город Новороссийск, образованным для принятия решений по вопросам целесообразности (нецелесообразности) заключения концессионных соглашений </w:t>
      </w:r>
      <w:proofErr w:type="gramStart"/>
      <w:r w:rsidRPr="00951A6F">
        <w:rPr>
          <w:rFonts w:ascii="Times New Roman" w:eastAsia="Times New Roman" w:hAnsi="Times New Roman" w:cs="Times New Roman"/>
          <w:kern w:val="0"/>
          <w:sz w:val="28"/>
          <w:szCs w:val="28"/>
          <w:lang w:eastAsia="ru-RU"/>
        </w:rPr>
        <w:t>и  соглашений</w:t>
      </w:r>
      <w:proofErr w:type="gramEnd"/>
      <w:r w:rsidRPr="00951A6F">
        <w:rPr>
          <w:rFonts w:ascii="Times New Roman" w:eastAsia="Times New Roman" w:hAnsi="Times New Roman" w:cs="Times New Roman"/>
          <w:kern w:val="0"/>
          <w:sz w:val="28"/>
          <w:szCs w:val="28"/>
          <w:lang w:eastAsia="ru-RU"/>
        </w:rPr>
        <w:t xml:space="preserve"> </w:t>
      </w:r>
      <w:r w:rsidRPr="00951A6F">
        <w:rPr>
          <w:rFonts w:ascii="Times New Roman" w:eastAsia="Times New Roman" w:hAnsi="Times New Roman" w:cs="Times New Roman"/>
          <w:kern w:val="0"/>
          <w:sz w:val="28"/>
          <w:szCs w:val="28"/>
          <w:lang w:eastAsia="ru-RU"/>
        </w:rPr>
        <w:lastRenderedPageBreak/>
        <w:t xml:space="preserve">различных форм государственно-частного и </w:t>
      </w:r>
      <w:proofErr w:type="spellStart"/>
      <w:r w:rsidRPr="00951A6F">
        <w:rPr>
          <w:rFonts w:ascii="Times New Roman" w:eastAsia="Times New Roman" w:hAnsi="Times New Roman" w:cs="Times New Roman"/>
          <w:kern w:val="0"/>
          <w:sz w:val="28"/>
          <w:szCs w:val="28"/>
          <w:lang w:eastAsia="ru-RU"/>
        </w:rPr>
        <w:t>муниципально</w:t>
      </w:r>
      <w:proofErr w:type="spellEnd"/>
      <w:r w:rsidRPr="00951A6F">
        <w:rPr>
          <w:rFonts w:ascii="Times New Roman" w:eastAsia="Times New Roman" w:hAnsi="Times New Roman" w:cs="Times New Roman"/>
          <w:kern w:val="0"/>
          <w:sz w:val="28"/>
          <w:szCs w:val="28"/>
          <w:lang w:eastAsia="ru-RU"/>
        </w:rPr>
        <w:t>-частного партнерства.</w:t>
      </w:r>
    </w:p>
    <w:p w:rsidR="00951A6F" w:rsidRPr="00951A6F" w:rsidRDefault="00951A6F" w:rsidP="002A3167">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Функции Рабочей группы:</w:t>
      </w:r>
    </w:p>
    <w:p w:rsidR="00951A6F" w:rsidRPr="00951A6F" w:rsidRDefault="00951A6F" w:rsidP="002A3167">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w:t>
      </w:r>
      <w:r w:rsidRPr="00951A6F">
        <w:rPr>
          <w:rFonts w:ascii="Times New Roman" w:eastAsia="Times New Roman" w:hAnsi="Times New Roman" w:cs="Times New Roman"/>
          <w:kern w:val="0"/>
          <w:sz w:val="28"/>
          <w:szCs w:val="28"/>
          <w:lang w:eastAsia="ru-RU"/>
        </w:rPr>
        <w:tab/>
        <w:t>рассматривает предложения о заключении Соглашений;</w:t>
      </w:r>
    </w:p>
    <w:p w:rsidR="00951A6F" w:rsidRPr="00951A6F" w:rsidRDefault="00951A6F" w:rsidP="002A3167">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w:t>
      </w:r>
      <w:r w:rsidRPr="00951A6F">
        <w:rPr>
          <w:rFonts w:ascii="Times New Roman" w:eastAsia="Times New Roman" w:hAnsi="Times New Roman" w:cs="Times New Roman"/>
          <w:kern w:val="0"/>
          <w:sz w:val="28"/>
          <w:szCs w:val="28"/>
          <w:lang w:eastAsia="ru-RU"/>
        </w:rPr>
        <w:tab/>
        <w:t>выносит обоснованные рекомендации о возможности или невозможности заключения Соглашения, оформленные в виде протокола;</w:t>
      </w:r>
    </w:p>
    <w:p w:rsidR="00951A6F" w:rsidRPr="00951A6F" w:rsidRDefault="00951A6F" w:rsidP="002A3167">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w:t>
      </w:r>
      <w:r w:rsidRPr="00951A6F">
        <w:rPr>
          <w:rFonts w:ascii="Times New Roman" w:eastAsia="Times New Roman" w:hAnsi="Times New Roman" w:cs="Times New Roman"/>
          <w:kern w:val="0"/>
          <w:sz w:val="28"/>
          <w:szCs w:val="28"/>
          <w:lang w:eastAsia="ru-RU"/>
        </w:rPr>
        <w:tab/>
        <w:t>принимает решение о целесообразности (нецелесообразности) заключения Соглашения.</w:t>
      </w:r>
    </w:p>
    <w:p w:rsidR="00951A6F" w:rsidRPr="00951A6F" w:rsidRDefault="00951A6F" w:rsidP="002A3167">
      <w:pPr>
        <w:shd w:val="clear" w:color="auto" w:fill="FFFFFF"/>
        <w:suppressAutoHyphens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 xml:space="preserve">По итогам рассмотрения частной концессионной инициативы </w:t>
      </w:r>
      <w:r w:rsidR="002A3167">
        <w:rPr>
          <w:rFonts w:ascii="Times New Roman" w:eastAsia="Times New Roman" w:hAnsi="Times New Roman" w:cs="Times New Roman"/>
          <w:kern w:val="0"/>
          <w:sz w:val="28"/>
          <w:szCs w:val="28"/>
          <w:lang w:eastAsia="ru-RU"/>
        </w:rPr>
        <w:t xml:space="preserve">                      </w:t>
      </w:r>
      <w:r w:rsidRPr="00951A6F">
        <w:rPr>
          <w:rFonts w:ascii="Times New Roman" w:eastAsia="Times New Roman" w:hAnsi="Times New Roman" w:cs="Times New Roman"/>
          <w:kern w:val="0"/>
          <w:sz w:val="28"/>
          <w:szCs w:val="28"/>
          <w:lang w:eastAsia="ru-RU"/>
        </w:rPr>
        <w:t>ООО «</w:t>
      </w:r>
      <w:proofErr w:type="spellStart"/>
      <w:r w:rsidRPr="00951A6F">
        <w:rPr>
          <w:rFonts w:ascii="Times New Roman" w:eastAsia="Times New Roman" w:hAnsi="Times New Roman" w:cs="Times New Roman"/>
          <w:kern w:val="0"/>
          <w:sz w:val="28"/>
          <w:szCs w:val="28"/>
          <w:lang w:eastAsia="ru-RU"/>
        </w:rPr>
        <w:t>СпортСтройСервис</w:t>
      </w:r>
      <w:proofErr w:type="spellEnd"/>
      <w:r w:rsidRPr="00951A6F">
        <w:rPr>
          <w:rFonts w:ascii="Times New Roman" w:eastAsia="Times New Roman" w:hAnsi="Times New Roman" w:cs="Times New Roman"/>
          <w:kern w:val="0"/>
          <w:sz w:val="28"/>
          <w:szCs w:val="28"/>
          <w:lang w:eastAsia="ru-RU"/>
        </w:rPr>
        <w:t xml:space="preserve">» на заседании рабочей группы по реализации инвестиционных проектов с использованием механизма концессионных соглашений и различных форм государственно-частного и </w:t>
      </w:r>
      <w:proofErr w:type="spellStart"/>
      <w:r w:rsidRPr="00951A6F">
        <w:rPr>
          <w:rFonts w:ascii="Times New Roman" w:eastAsia="Times New Roman" w:hAnsi="Times New Roman" w:cs="Times New Roman"/>
          <w:kern w:val="0"/>
          <w:sz w:val="28"/>
          <w:szCs w:val="28"/>
          <w:lang w:eastAsia="ru-RU"/>
        </w:rPr>
        <w:t>муниципально</w:t>
      </w:r>
      <w:proofErr w:type="spellEnd"/>
      <w:r w:rsidRPr="00951A6F">
        <w:rPr>
          <w:rFonts w:ascii="Times New Roman" w:eastAsia="Times New Roman" w:hAnsi="Times New Roman" w:cs="Times New Roman"/>
          <w:kern w:val="0"/>
          <w:sz w:val="28"/>
          <w:szCs w:val="28"/>
          <w:lang w:eastAsia="ru-RU"/>
        </w:rPr>
        <w:t xml:space="preserve">-частного партнерства на территории муниципального образования город Новороссийск принято решение о возможности заключения концессионного соглашения в отношении создания объекта «Водный центр» на предложенных условиях. Решение утверждено постановлением администрации муниципального образования город Новороссийск от 15.01.2020 года № 131. </w:t>
      </w:r>
    </w:p>
    <w:p w:rsidR="00951A6F" w:rsidRPr="00951A6F" w:rsidRDefault="00FA047B" w:rsidP="00F93C0F">
      <w:pPr>
        <w:shd w:val="clear" w:color="auto" w:fill="FFFFFF"/>
        <w:suppressAutoHyphens w:val="0"/>
        <w:spacing w:after="0" w:line="240" w:lineRule="auto"/>
        <w:ind w:firstLine="851"/>
        <w:jc w:val="both"/>
        <w:textAlignment w:val="auto"/>
        <w:rPr>
          <w:rFonts w:ascii="Times New Roman" w:eastAsia="Times New Roman" w:hAnsi="Times New Roman" w:cs="Times New Roman"/>
          <w:kern w:val="0"/>
          <w:sz w:val="28"/>
          <w:szCs w:val="28"/>
          <w:lang w:eastAsia="ru-RU"/>
        </w:rPr>
      </w:pPr>
      <w:r>
        <w:rPr>
          <w:noProof/>
          <w:lang w:eastAsia="ru-RU"/>
        </w:rPr>
        <w:drawing>
          <wp:anchor distT="0" distB="0" distL="114300" distR="114300" simplePos="0" relativeHeight="251713536" behindDoc="0" locked="0" layoutInCell="1" allowOverlap="1" wp14:anchorId="1340970B" wp14:editId="2FEF397E">
            <wp:simplePos x="0" y="0"/>
            <wp:positionH relativeFrom="column">
              <wp:posOffset>8712</wp:posOffset>
            </wp:positionH>
            <wp:positionV relativeFrom="paragraph">
              <wp:posOffset>2811857</wp:posOffset>
            </wp:positionV>
            <wp:extent cx="2873375" cy="1667510"/>
            <wp:effectExtent l="0" t="0" r="3175" b="8890"/>
            <wp:wrapSquare wrapText="bothSides"/>
            <wp:docPr id="2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73375" cy="16675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2512" behindDoc="0" locked="0" layoutInCell="1" allowOverlap="1" wp14:anchorId="7BD11A6B" wp14:editId="1FEF7681">
            <wp:simplePos x="0" y="0"/>
            <wp:positionH relativeFrom="column">
              <wp:posOffset>3462503</wp:posOffset>
            </wp:positionH>
            <wp:positionV relativeFrom="paragraph">
              <wp:posOffset>200355</wp:posOffset>
            </wp:positionV>
            <wp:extent cx="2654300" cy="1990090"/>
            <wp:effectExtent l="0" t="0" r="0" b="0"/>
            <wp:wrapSquare wrapText="bothSides"/>
            <wp:docPr id="2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654300" cy="19900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51A6F" w:rsidRPr="00951A6F">
        <w:rPr>
          <w:rFonts w:ascii="Times New Roman" w:eastAsia="Times New Roman" w:hAnsi="Times New Roman" w:cs="Times New Roman"/>
          <w:kern w:val="0"/>
          <w:sz w:val="28"/>
          <w:szCs w:val="28"/>
          <w:lang w:eastAsia="ru-RU"/>
        </w:rPr>
        <w:t>В мае 2020 год между администрацией муниципального образования город Новороссийск и ООО «</w:t>
      </w:r>
      <w:proofErr w:type="spellStart"/>
      <w:r w:rsidR="00951A6F" w:rsidRPr="00951A6F">
        <w:rPr>
          <w:rFonts w:ascii="Times New Roman" w:eastAsia="Times New Roman" w:hAnsi="Times New Roman" w:cs="Times New Roman"/>
          <w:kern w:val="0"/>
          <w:sz w:val="28"/>
          <w:szCs w:val="28"/>
          <w:lang w:eastAsia="ru-RU"/>
        </w:rPr>
        <w:t>СпортСтройСервис</w:t>
      </w:r>
      <w:proofErr w:type="spellEnd"/>
      <w:r w:rsidR="00951A6F" w:rsidRPr="00951A6F">
        <w:rPr>
          <w:rFonts w:ascii="Times New Roman" w:eastAsia="Times New Roman" w:hAnsi="Times New Roman" w:cs="Times New Roman"/>
          <w:kern w:val="0"/>
          <w:sz w:val="28"/>
          <w:szCs w:val="28"/>
          <w:lang w:eastAsia="ru-RU"/>
        </w:rPr>
        <w:t xml:space="preserve">» подписано концессионное соглашение на создание объекта. Спортивный объект «Водный Центр» - центр с тренировочным бассейном с дорожками для плавания, бассейном для групповых занятий </w:t>
      </w:r>
      <w:proofErr w:type="spellStart"/>
      <w:r w:rsidR="00951A6F" w:rsidRPr="00951A6F">
        <w:rPr>
          <w:rFonts w:ascii="Times New Roman" w:eastAsia="Times New Roman" w:hAnsi="Times New Roman" w:cs="Times New Roman"/>
          <w:kern w:val="0"/>
          <w:sz w:val="28"/>
          <w:szCs w:val="28"/>
          <w:lang w:eastAsia="ru-RU"/>
        </w:rPr>
        <w:t>аква</w:t>
      </w:r>
      <w:proofErr w:type="spellEnd"/>
      <w:r w:rsidR="00951A6F" w:rsidRPr="00951A6F">
        <w:rPr>
          <w:rFonts w:ascii="Times New Roman" w:eastAsia="Times New Roman" w:hAnsi="Times New Roman" w:cs="Times New Roman"/>
          <w:kern w:val="0"/>
          <w:sz w:val="28"/>
          <w:szCs w:val="28"/>
          <w:lang w:eastAsia="ru-RU"/>
        </w:rPr>
        <w:t xml:space="preserve">-фитнесом и </w:t>
      </w:r>
      <w:proofErr w:type="spellStart"/>
      <w:proofErr w:type="gramStart"/>
      <w:r w:rsidR="00951A6F" w:rsidRPr="00951A6F">
        <w:rPr>
          <w:rFonts w:ascii="Times New Roman" w:eastAsia="Times New Roman" w:hAnsi="Times New Roman" w:cs="Times New Roman"/>
          <w:kern w:val="0"/>
          <w:sz w:val="28"/>
          <w:szCs w:val="28"/>
          <w:lang w:eastAsia="ru-RU"/>
        </w:rPr>
        <w:t>аква</w:t>
      </w:r>
      <w:proofErr w:type="spellEnd"/>
      <w:r w:rsidR="00951A6F" w:rsidRPr="00951A6F">
        <w:rPr>
          <w:rFonts w:ascii="Times New Roman" w:eastAsia="Times New Roman" w:hAnsi="Times New Roman" w:cs="Times New Roman"/>
          <w:kern w:val="0"/>
          <w:sz w:val="28"/>
          <w:szCs w:val="28"/>
          <w:lang w:eastAsia="ru-RU"/>
        </w:rPr>
        <w:t>-аэробикой</w:t>
      </w:r>
      <w:proofErr w:type="gramEnd"/>
      <w:r w:rsidR="00951A6F" w:rsidRPr="00951A6F">
        <w:rPr>
          <w:rFonts w:ascii="Times New Roman" w:eastAsia="Times New Roman" w:hAnsi="Times New Roman" w:cs="Times New Roman"/>
          <w:kern w:val="0"/>
          <w:sz w:val="28"/>
          <w:szCs w:val="28"/>
          <w:lang w:eastAsia="ru-RU"/>
        </w:rPr>
        <w:t xml:space="preserve"> и бассейном для обучения плаванию детей. Финансирование строительства и техническое содержание объекта берет на себя частный партнер. В соответствии с условиями подписанного соглашения предусмотрено, что дети, занимающиеся в спортшколах или получающие дополнительное образование, смогут посещать бассейн бесплатно согласно установленного соглашением графика. </w:t>
      </w:r>
    </w:p>
    <w:p w:rsidR="00951A6F" w:rsidRPr="00951A6F" w:rsidRDefault="00951A6F" w:rsidP="00F93C0F">
      <w:pPr>
        <w:shd w:val="clear" w:color="auto" w:fill="FFFFFF"/>
        <w:suppressAutoHyphens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 xml:space="preserve">Примечательно, что это первое концессионное соглашение в отрасли «Спорт» в Краснодарском крае. В настоящее время объект находится в активной стадии строительства. Срок создания объекта – 2,5 года с момента подписания соглашения. </w:t>
      </w:r>
    </w:p>
    <w:p w:rsidR="00951A6F" w:rsidRPr="00951A6F" w:rsidRDefault="00951A6F" w:rsidP="00F93C0F">
      <w:pPr>
        <w:shd w:val="clear" w:color="auto" w:fill="FFFFFF"/>
        <w:suppressAutoHyphens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 xml:space="preserve">Подготовка заключения соглашения осуществлялась в рамках механизмов проектного управления – в администрации города реализовывался проект «Организация работы по внедрению механизмов взаимодействия с </w:t>
      </w:r>
      <w:r w:rsidRPr="00951A6F">
        <w:rPr>
          <w:rFonts w:ascii="Times New Roman" w:eastAsia="Times New Roman" w:hAnsi="Times New Roman" w:cs="Times New Roman"/>
          <w:kern w:val="0"/>
          <w:sz w:val="28"/>
          <w:szCs w:val="28"/>
          <w:lang w:eastAsia="ru-RU"/>
        </w:rPr>
        <w:lastRenderedPageBreak/>
        <w:t xml:space="preserve">инвесторами посредством различных форм </w:t>
      </w:r>
      <w:proofErr w:type="spellStart"/>
      <w:r w:rsidRPr="00951A6F">
        <w:rPr>
          <w:rFonts w:ascii="Times New Roman" w:eastAsia="Times New Roman" w:hAnsi="Times New Roman" w:cs="Times New Roman"/>
          <w:kern w:val="0"/>
          <w:sz w:val="28"/>
          <w:szCs w:val="28"/>
          <w:lang w:eastAsia="ru-RU"/>
        </w:rPr>
        <w:t>муниципально</w:t>
      </w:r>
      <w:proofErr w:type="spellEnd"/>
      <w:r w:rsidRPr="00951A6F">
        <w:rPr>
          <w:rFonts w:ascii="Times New Roman" w:eastAsia="Times New Roman" w:hAnsi="Times New Roman" w:cs="Times New Roman"/>
          <w:kern w:val="0"/>
          <w:sz w:val="28"/>
          <w:szCs w:val="28"/>
          <w:lang w:eastAsia="ru-RU"/>
        </w:rPr>
        <w:t xml:space="preserve">-частного партнерства». </w:t>
      </w:r>
    </w:p>
    <w:p w:rsidR="00951A6F" w:rsidRPr="00951A6F" w:rsidRDefault="00951A6F" w:rsidP="00951A6F">
      <w:pPr>
        <w:widowControl w:val="0"/>
        <w:tabs>
          <w:tab w:val="left" w:pos="993"/>
        </w:tabs>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p>
    <w:p w:rsidR="00951A6F" w:rsidRPr="00951A6F" w:rsidRDefault="00951A6F" w:rsidP="00F93C0F">
      <w:pPr>
        <w:widowControl w:val="0"/>
        <w:tabs>
          <w:tab w:val="left" w:pos="993"/>
        </w:tabs>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 xml:space="preserve">В целях реализации национального проекта «Образование» и перехода на обучения в одну смену сформирован реестр земельных участков для вступления в проект по созданию дополнительных мест в общеобразовательных организациях на территории Краснодарского края с участием ВЭБ.РФ – на первом этапе планируется строительство 4 школ: </w:t>
      </w:r>
    </w:p>
    <w:p w:rsidR="00951A6F" w:rsidRPr="00951A6F" w:rsidRDefault="005C0865" w:rsidP="00F93C0F">
      <w:pPr>
        <w:widowControl w:val="0"/>
        <w:tabs>
          <w:tab w:val="left" w:pos="993"/>
        </w:tabs>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5C0865">
        <w:rPr>
          <w:rFonts w:ascii="Times New Roman" w:eastAsia="Times New Roman" w:hAnsi="Times New Roman" w:cs="Times New Roman"/>
          <w:kern w:val="0"/>
          <w:sz w:val="28"/>
          <w:szCs w:val="28"/>
          <w:lang w:eastAsia="ru-RU"/>
        </w:rPr>
        <w:drawing>
          <wp:anchor distT="0" distB="0" distL="114300" distR="114300" simplePos="0" relativeHeight="251714560" behindDoc="0" locked="0" layoutInCell="1" allowOverlap="1" wp14:anchorId="3532871C" wp14:editId="6E7602DA">
            <wp:simplePos x="0" y="0"/>
            <wp:positionH relativeFrom="column">
              <wp:posOffset>3122295</wp:posOffset>
            </wp:positionH>
            <wp:positionV relativeFrom="paragraph">
              <wp:posOffset>101600</wp:posOffset>
            </wp:positionV>
            <wp:extent cx="3042285" cy="1711325"/>
            <wp:effectExtent l="0" t="0" r="5715" b="3175"/>
            <wp:wrapSquare wrapText="bothSides"/>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3042285" cy="17113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51A6F" w:rsidRPr="00951A6F">
        <w:rPr>
          <w:rFonts w:ascii="Times New Roman" w:eastAsia="Times New Roman" w:hAnsi="Times New Roman" w:cs="Times New Roman"/>
          <w:kern w:val="0"/>
          <w:sz w:val="28"/>
          <w:szCs w:val="28"/>
          <w:lang w:eastAsia="ru-RU"/>
        </w:rPr>
        <w:t>-</w:t>
      </w:r>
      <w:r w:rsidR="00951A6F" w:rsidRPr="00951A6F">
        <w:rPr>
          <w:rFonts w:ascii="Times New Roman" w:eastAsia="Times New Roman" w:hAnsi="Times New Roman" w:cs="Times New Roman"/>
          <w:kern w:val="0"/>
          <w:sz w:val="28"/>
          <w:szCs w:val="28"/>
          <w:lang w:eastAsia="ru-RU"/>
        </w:rPr>
        <w:tab/>
        <w:t xml:space="preserve">школа </w:t>
      </w:r>
      <w:proofErr w:type="spellStart"/>
      <w:r w:rsidR="00951A6F" w:rsidRPr="00951A6F">
        <w:rPr>
          <w:rFonts w:ascii="Times New Roman" w:eastAsia="Times New Roman" w:hAnsi="Times New Roman" w:cs="Times New Roman"/>
          <w:kern w:val="0"/>
          <w:sz w:val="28"/>
          <w:szCs w:val="28"/>
          <w:lang w:eastAsia="ru-RU"/>
        </w:rPr>
        <w:t>ул.Григорьева</w:t>
      </w:r>
      <w:proofErr w:type="spellEnd"/>
      <w:r w:rsidR="00951A6F" w:rsidRPr="00951A6F">
        <w:rPr>
          <w:rFonts w:ascii="Times New Roman" w:eastAsia="Times New Roman" w:hAnsi="Times New Roman" w:cs="Times New Roman"/>
          <w:kern w:val="0"/>
          <w:sz w:val="28"/>
          <w:szCs w:val="28"/>
          <w:lang w:eastAsia="ru-RU"/>
        </w:rPr>
        <w:t xml:space="preserve"> на 1 100 мест;</w:t>
      </w:r>
      <w:r w:rsidRPr="005C0865">
        <w:rPr>
          <w:noProof/>
          <w:lang w:eastAsia="ru-RU"/>
        </w:rPr>
        <w:t xml:space="preserve"> </w:t>
      </w:r>
    </w:p>
    <w:p w:rsidR="00951A6F" w:rsidRPr="00951A6F" w:rsidRDefault="00951A6F" w:rsidP="00F93C0F">
      <w:pPr>
        <w:widowControl w:val="0"/>
        <w:tabs>
          <w:tab w:val="left" w:pos="993"/>
        </w:tabs>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w:t>
      </w:r>
      <w:r w:rsidRPr="00951A6F">
        <w:rPr>
          <w:rFonts w:ascii="Times New Roman" w:eastAsia="Times New Roman" w:hAnsi="Times New Roman" w:cs="Times New Roman"/>
          <w:kern w:val="0"/>
          <w:sz w:val="28"/>
          <w:szCs w:val="28"/>
          <w:lang w:eastAsia="ru-RU"/>
        </w:rPr>
        <w:tab/>
        <w:t xml:space="preserve">школа </w:t>
      </w:r>
      <w:proofErr w:type="spellStart"/>
      <w:r w:rsidRPr="00951A6F">
        <w:rPr>
          <w:rFonts w:ascii="Times New Roman" w:eastAsia="Times New Roman" w:hAnsi="Times New Roman" w:cs="Times New Roman"/>
          <w:kern w:val="0"/>
          <w:sz w:val="28"/>
          <w:szCs w:val="28"/>
          <w:lang w:eastAsia="ru-RU"/>
        </w:rPr>
        <w:t>ул.Катанова</w:t>
      </w:r>
      <w:proofErr w:type="spellEnd"/>
      <w:r w:rsidRPr="00951A6F">
        <w:rPr>
          <w:rFonts w:ascii="Times New Roman" w:eastAsia="Times New Roman" w:hAnsi="Times New Roman" w:cs="Times New Roman"/>
          <w:kern w:val="0"/>
          <w:sz w:val="28"/>
          <w:szCs w:val="28"/>
          <w:lang w:eastAsia="ru-RU"/>
        </w:rPr>
        <w:t xml:space="preserve"> на 1 500 мест;</w:t>
      </w:r>
    </w:p>
    <w:p w:rsidR="00951A6F" w:rsidRPr="00951A6F" w:rsidRDefault="00951A6F" w:rsidP="00F93C0F">
      <w:pPr>
        <w:widowControl w:val="0"/>
        <w:tabs>
          <w:tab w:val="left" w:pos="993"/>
        </w:tabs>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w:t>
      </w:r>
      <w:r w:rsidRPr="00951A6F">
        <w:rPr>
          <w:rFonts w:ascii="Times New Roman" w:eastAsia="Times New Roman" w:hAnsi="Times New Roman" w:cs="Times New Roman"/>
          <w:kern w:val="0"/>
          <w:sz w:val="28"/>
          <w:szCs w:val="28"/>
          <w:lang w:eastAsia="ru-RU"/>
        </w:rPr>
        <w:tab/>
        <w:t xml:space="preserve">школа </w:t>
      </w:r>
      <w:proofErr w:type="spellStart"/>
      <w:r w:rsidRPr="00951A6F">
        <w:rPr>
          <w:rFonts w:ascii="Times New Roman" w:eastAsia="Times New Roman" w:hAnsi="Times New Roman" w:cs="Times New Roman"/>
          <w:kern w:val="0"/>
          <w:sz w:val="28"/>
          <w:szCs w:val="28"/>
          <w:lang w:eastAsia="ru-RU"/>
        </w:rPr>
        <w:t>ст.Раевская</w:t>
      </w:r>
      <w:proofErr w:type="spellEnd"/>
      <w:r w:rsidRPr="00951A6F">
        <w:rPr>
          <w:rFonts w:ascii="Times New Roman" w:eastAsia="Times New Roman" w:hAnsi="Times New Roman" w:cs="Times New Roman"/>
          <w:kern w:val="0"/>
          <w:sz w:val="28"/>
          <w:szCs w:val="28"/>
          <w:lang w:eastAsia="ru-RU"/>
        </w:rPr>
        <w:t xml:space="preserve"> на 1 100 мест;</w:t>
      </w:r>
    </w:p>
    <w:p w:rsidR="00951A6F" w:rsidRPr="00951A6F" w:rsidRDefault="00951A6F" w:rsidP="00F93C0F">
      <w:pPr>
        <w:widowControl w:val="0"/>
        <w:tabs>
          <w:tab w:val="left" w:pos="993"/>
        </w:tabs>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w:t>
      </w:r>
      <w:r w:rsidRPr="00951A6F">
        <w:rPr>
          <w:rFonts w:ascii="Times New Roman" w:eastAsia="Times New Roman" w:hAnsi="Times New Roman" w:cs="Times New Roman"/>
          <w:kern w:val="0"/>
          <w:sz w:val="28"/>
          <w:szCs w:val="28"/>
          <w:lang w:eastAsia="ru-RU"/>
        </w:rPr>
        <w:tab/>
        <w:t xml:space="preserve">школа </w:t>
      </w:r>
      <w:proofErr w:type="spellStart"/>
      <w:r w:rsidRPr="00951A6F">
        <w:rPr>
          <w:rFonts w:ascii="Times New Roman" w:eastAsia="Times New Roman" w:hAnsi="Times New Roman" w:cs="Times New Roman"/>
          <w:kern w:val="0"/>
          <w:sz w:val="28"/>
          <w:szCs w:val="28"/>
          <w:lang w:eastAsia="ru-RU"/>
        </w:rPr>
        <w:t>ст.Натухаевская</w:t>
      </w:r>
      <w:proofErr w:type="spellEnd"/>
      <w:r w:rsidRPr="00951A6F">
        <w:rPr>
          <w:rFonts w:ascii="Times New Roman" w:eastAsia="Times New Roman" w:hAnsi="Times New Roman" w:cs="Times New Roman"/>
          <w:kern w:val="0"/>
          <w:sz w:val="28"/>
          <w:szCs w:val="28"/>
          <w:lang w:eastAsia="ru-RU"/>
        </w:rPr>
        <w:t xml:space="preserve">, </w:t>
      </w:r>
      <w:proofErr w:type="spellStart"/>
      <w:r w:rsidRPr="00951A6F">
        <w:rPr>
          <w:rFonts w:ascii="Times New Roman" w:eastAsia="Times New Roman" w:hAnsi="Times New Roman" w:cs="Times New Roman"/>
          <w:kern w:val="0"/>
          <w:sz w:val="28"/>
          <w:szCs w:val="28"/>
          <w:lang w:eastAsia="ru-RU"/>
        </w:rPr>
        <w:t>ул.Курганная</w:t>
      </w:r>
      <w:proofErr w:type="spellEnd"/>
      <w:r w:rsidRPr="00951A6F">
        <w:rPr>
          <w:rFonts w:ascii="Times New Roman" w:eastAsia="Times New Roman" w:hAnsi="Times New Roman" w:cs="Times New Roman"/>
          <w:kern w:val="0"/>
          <w:sz w:val="28"/>
          <w:szCs w:val="28"/>
          <w:lang w:eastAsia="ru-RU"/>
        </w:rPr>
        <w:t xml:space="preserve">/ </w:t>
      </w:r>
      <w:proofErr w:type="spellStart"/>
      <w:r w:rsidRPr="00951A6F">
        <w:rPr>
          <w:rFonts w:ascii="Times New Roman" w:eastAsia="Times New Roman" w:hAnsi="Times New Roman" w:cs="Times New Roman"/>
          <w:kern w:val="0"/>
          <w:sz w:val="28"/>
          <w:szCs w:val="28"/>
          <w:lang w:eastAsia="ru-RU"/>
        </w:rPr>
        <w:t>ул.Чкалова</w:t>
      </w:r>
      <w:proofErr w:type="spellEnd"/>
      <w:r w:rsidRPr="00951A6F">
        <w:rPr>
          <w:rFonts w:ascii="Times New Roman" w:eastAsia="Times New Roman" w:hAnsi="Times New Roman" w:cs="Times New Roman"/>
          <w:kern w:val="0"/>
          <w:sz w:val="28"/>
          <w:szCs w:val="28"/>
          <w:lang w:eastAsia="ru-RU"/>
        </w:rPr>
        <w:t xml:space="preserve"> на 600 мест.</w:t>
      </w:r>
    </w:p>
    <w:p w:rsidR="00951A6F" w:rsidRPr="00951A6F" w:rsidRDefault="00951A6F" w:rsidP="00951A6F">
      <w:pPr>
        <w:widowControl w:val="0"/>
        <w:tabs>
          <w:tab w:val="left" w:pos="993"/>
        </w:tabs>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p>
    <w:p w:rsidR="00951A6F" w:rsidRPr="00951A6F" w:rsidRDefault="00951A6F" w:rsidP="00F93C0F">
      <w:pPr>
        <w:widowControl w:val="0"/>
        <w:tabs>
          <w:tab w:val="left" w:pos="993"/>
        </w:tabs>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 xml:space="preserve">В целях обеспечения доступности услуг здравоохранения администрацией муниципального образования город Новороссийск изыскан земельный участок для строительства онкологического центра на территории города. Реализация проекта строительства планируется на условиях государственно-частного партнерства. Земельный участок готовится для передачи в краевую собственность для заключения министерством здравоохранения Краснодарского края соглашения о строительстве. </w:t>
      </w:r>
    </w:p>
    <w:p w:rsidR="00951A6F" w:rsidRPr="00951A6F" w:rsidRDefault="00951A6F" w:rsidP="00951A6F">
      <w:pPr>
        <w:widowControl w:val="0"/>
        <w:tabs>
          <w:tab w:val="left" w:pos="993"/>
        </w:tabs>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p>
    <w:p w:rsidR="00951A6F" w:rsidRPr="00951A6F" w:rsidRDefault="00951A6F" w:rsidP="00F93C0F">
      <w:pPr>
        <w:widowControl w:val="0"/>
        <w:tabs>
          <w:tab w:val="left" w:pos="993"/>
        </w:tabs>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Подготовлены изменения в Стратегию социально-экономического развития муниципального образования город Новороссийск на период до 2030 года в части дополнения разделом «</w:t>
      </w:r>
      <w:proofErr w:type="spellStart"/>
      <w:r w:rsidRPr="00951A6F">
        <w:rPr>
          <w:rFonts w:ascii="Times New Roman" w:eastAsia="Times New Roman" w:hAnsi="Times New Roman" w:cs="Times New Roman"/>
          <w:kern w:val="0"/>
          <w:sz w:val="28"/>
          <w:szCs w:val="28"/>
          <w:lang w:eastAsia="ru-RU"/>
        </w:rPr>
        <w:t>Муниципально</w:t>
      </w:r>
      <w:proofErr w:type="spellEnd"/>
      <w:r w:rsidRPr="00951A6F">
        <w:rPr>
          <w:rFonts w:ascii="Times New Roman" w:eastAsia="Times New Roman" w:hAnsi="Times New Roman" w:cs="Times New Roman"/>
          <w:kern w:val="0"/>
          <w:sz w:val="28"/>
          <w:szCs w:val="28"/>
          <w:lang w:eastAsia="ru-RU"/>
        </w:rPr>
        <w:t xml:space="preserve">-частное партнерство» и инфраструктурным планом развития муниципального образования город Новороссийск с использованием механизмов </w:t>
      </w:r>
      <w:proofErr w:type="spellStart"/>
      <w:r w:rsidRPr="00951A6F">
        <w:rPr>
          <w:rFonts w:ascii="Times New Roman" w:eastAsia="Times New Roman" w:hAnsi="Times New Roman" w:cs="Times New Roman"/>
          <w:kern w:val="0"/>
          <w:sz w:val="28"/>
          <w:szCs w:val="28"/>
          <w:lang w:eastAsia="ru-RU"/>
        </w:rPr>
        <w:t>муниципально</w:t>
      </w:r>
      <w:proofErr w:type="spellEnd"/>
      <w:r w:rsidRPr="00951A6F">
        <w:rPr>
          <w:rFonts w:ascii="Times New Roman" w:eastAsia="Times New Roman" w:hAnsi="Times New Roman" w:cs="Times New Roman"/>
          <w:kern w:val="0"/>
          <w:sz w:val="28"/>
          <w:szCs w:val="28"/>
          <w:lang w:eastAsia="ru-RU"/>
        </w:rPr>
        <w:t>-частного партнёрства.</w:t>
      </w:r>
    </w:p>
    <w:p w:rsidR="00951A6F" w:rsidRPr="00951A6F" w:rsidRDefault="00951A6F" w:rsidP="00951A6F">
      <w:pPr>
        <w:widowControl w:val="0"/>
        <w:tabs>
          <w:tab w:val="left" w:pos="993"/>
        </w:tabs>
        <w:suppressAutoHyphens w:val="0"/>
        <w:autoSpaceDE w:val="0"/>
        <w:autoSpaceDN w:val="0"/>
        <w:adjustRightInd w:val="0"/>
        <w:spacing w:after="0" w:line="240" w:lineRule="auto"/>
        <w:ind w:firstLine="709"/>
        <w:jc w:val="both"/>
        <w:textAlignment w:val="auto"/>
        <w:rPr>
          <w:rFonts w:ascii="Times New Roman" w:eastAsia="Times New Roman" w:hAnsi="Times New Roman" w:cs="Times New Roman"/>
          <w:kern w:val="0"/>
          <w:sz w:val="28"/>
          <w:szCs w:val="28"/>
          <w:lang w:eastAsia="ru-RU"/>
        </w:rPr>
      </w:pPr>
    </w:p>
    <w:p w:rsidR="00951A6F" w:rsidRPr="00951A6F" w:rsidRDefault="00951A6F" w:rsidP="00F93C0F">
      <w:pPr>
        <w:widowControl w:val="0"/>
        <w:tabs>
          <w:tab w:val="left" w:pos="993"/>
        </w:tabs>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 xml:space="preserve">В городе действует льготна арендная плата на землю в размере 1,5% от кадастровой стоимости в отношении земельных участков, предоставляемых юридическим лицу или индивидуальному предпринимателю для целей реализации соглашения о </w:t>
      </w:r>
      <w:proofErr w:type="spellStart"/>
      <w:r w:rsidRPr="00951A6F">
        <w:rPr>
          <w:rFonts w:ascii="Times New Roman" w:eastAsia="Times New Roman" w:hAnsi="Times New Roman" w:cs="Times New Roman"/>
          <w:kern w:val="0"/>
          <w:sz w:val="28"/>
          <w:szCs w:val="28"/>
          <w:lang w:eastAsia="ru-RU"/>
        </w:rPr>
        <w:t>муниципально</w:t>
      </w:r>
      <w:proofErr w:type="spellEnd"/>
      <w:r w:rsidRPr="00951A6F">
        <w:rPr>
          <w:rFonts w:ascii="Times New Roman" w:eastAsia="Times New Roman" w:hAnsi="Times New Roman" w:cs="Times New Roman"/>
          <w:kern w:val="0"/>
          <w:sz w:val="28"/>
          <w:szCs w:val="28"/>
          <w:lang w:eastAsia="ru-RU"/>
        </w:rPr>
        <w:t>-частном партнерстве или концессионного соглашения на период создания (строительства) объекта (объектов) муниципального частного партнерства или объекта (объектов) концессионного соглашения.</w:t>
      </w:r>
    </w:p>
    <w:p w:rsidR="00951A6F" w:rsidRPr="00951A6F" w:rsidRDefault="00951A6F" w:rsidP="00951A6F">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p>
    <w:p w:rsidR="00951A6F" w:rsidRPr="00951A6F" w:rsidRDefault="00951A6F" w:rsidP="00F93C0F">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951A6F">
        <w:rPr>
          <w:rFonts w:ascii="Times New Roman" w:eastAsia="Times New Roman" w:hAnsi="Times New Roman" w:cs="Times New Roman"/>
          <w:kern w:val="0"/>
          <w:sz w:val="28"/>
          <w:szCs w:val="28"/>
          <w:lang w:eastAsia="ru-RU"/>
        </w:rPr>
        <w:t>Специалисты администрации города прошли обучение по программе повышения квалификации по направлению «Государственно-частное партнерство» - 5 сотрудников администрации имеют удостоверения Института развития государственно-частного партнерства.</w:t>
      </w:r>
    </w:p>
    <w:p w:rsidR="00951A6F" w:rsidRDefault="00951A6F" w:rsidP="00951A6F">
      <w:pPr>
        <w:widowControl w:val="0"/>
        <w:suppressAutoHyphens w:val="0"/>
        <w:autoSpaceDE w:val="0"/>
        <w:autoSpaceDN w:val="0"/>
        <w:adjustRightInd w:val="0"/>
        <w:spacing w:after="0" w:line="240" w:lineRule="auto"/>
        <w:ind w:firstLine="567"/>
        <w:jc w:val="both"/>
        <w:textAlignment w:val="auto"/>
        <w:rPr>
          <w:rFonts w:ascii="Times New Roman" w:eastAsia="Calibri" w:hAnsi="Times New Roman" w:cs="Times New Roman"/>
          <w:kern w:val="0"/>
          <w:sz w:val="28"/>
          <w:szCs w:val="28"/>
          <w:lang w:eastAsia="en-US"/>
        </w:rPr>
      </w:pPr>
    </w:p>
    <w:p w:rsidR="00546256" w:rsidRDefault="00546256" w:rsidP="00546256">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E55578">
        <w:rPr>
          <w:rFonts w:ascii="Times New Roman" w:hAnsi="Times New Roman" w:cs="Times New Roman"/>
          <w:b/>
          <w:color w:val="000000"/>
          <w:sz w:val="28"/>
          <w:szCs w:val="28"/>
        </w:rPr>
        <w:t xml:space="preserve">Раздел </w:t>
      </w:r>
      <w:r>
        <w:rPr>
          <w:rFonts w:ascii="Times New Roman" w:hAnsi="Times New Roman" w:cs="Times New Roman"/>
          <w:b/>
          <w:color w:val="000000"/>
          <w:sz w:val="28"/>
          <w:szCs w:val="28"/>
        </w:rPr>
        <w:t>10</w:t>
      </w:r>
      <w:r w:rsidRPr="00E55578">
        <w:rPr>
          <w:rFonts w:ascii="Times New Roman" w:hAnsi="Times New Roman" w:cs="Times New Roman"/>
          <w:b/>
          <w:color w:val="000000"/>
          <w:sz w:val="28"/>
          <w:szCs w:val="28"/>
        </w:rPr>
        <w:t>. Сведения о тематиках обучающих мероприятий и тренингов по вопросам содействия развитию конкуренции в муниципальном образовании.</w:t>
      </w:r>
    </w:p>
    <w:p w:rsidR="00546256" w:rsidRDefault="00546256" w:rsidP="00546256">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p>
    <w:p w:rsidR="00546256" w:rsidRPr="00017998" w:rsidRDefault="00546256" w:rsidP="00EC1152">
      <w:pPr>
        <w:widowControl w:val="0"/>
        <w:suppressAutoHyphens w:val="0"/>
        <w:autoSpaceDE w:val="0"/>
        <w:autoSpaceDN w:val="0"/>
        <w:adjustRightInd w:val="0"/>
        <w:spacing w:after="0" w:line="240" w:lineRule="auto"/>
        <w:ind w:firstLine="851"/>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С целью подготовки ежегодного образовательного цикла онлайн-семинаров о содействии развитию конкуренции и повышения качества процессов, связанных с предоставлением услуг, влияющих на развитие конкуренции в Краснодарском крае,</w:t>
      </w:r>
      <w:r w:rsidR="00EC1152">
        <w:rPr>
          <w:rFonts w:ascii="Times New Roman" w:eastAsia="Times New Roman" w:hAnsi="Times New Roman" w:cs="Times New Roman"/>
          <w:kern w:val="0"/>
          <w:sz w:val="28"/>
          <w:szCs w:val="28"/>
          <w:lang w:eastAsia="ru-RU"/>
        </w:rPr>
        <w:t xml:space="preserve"> проводимых министерством экономики Краснодарского края,</w:t>
      </w:r>
      <w:r w:rsidRPr="00017998">
        <w:rPr>
          <w:rFonts w:ascii="Times New Roman" w:eastAsia="Times New Roman" w:hAnsi="Times New Roman" w:cs="Times New Roman"/>
          <w:kern w:val="0"/>
          <w:sz w:val="28"/>
          <w:szCs w:val="28"/>
          <w:lang w:eastAsia="ru-RU"/>
        </w:rPr>
        <w:t xml:space="preserve"> на 202</w:t>
      </w:r>
      <w:r w:rsidR="00EC1152">
        <w:rPr>
          <w:rFonts w:ascii="Times New Roman" w:eastAsia="Times New Roman" w:hAnsi="Times New Roman" w:cs="Times New Roman"/>
          <w:kern w:val="0"/>
          <w:sz w:val="28"/>
          <w:szCs w:val="28"/>
          <w:lang w:eastAsia="ru-RU"/>
        </w:rPr>
        <w:t>1</w:t>
      </w:r>
      <w:r w:rsidRPr="00017998">
        <w:rPr>
          <w:rFonts w:ascii="Times New Roman" w:eastAsia="Times New Roman" w:hAnsi="Times New Roman" w:cs="Times New Roman"/>
          <w:kern w:val="0"/>
          <w:sz w:val="28"/>
          <w:szCs w:val="28"/>
          <w:lang w:eastAsia="ru-RU"/>
        </w:rPr>
        <w:t xml:space="preserve"> год </w:t>
      </w:r>
      <w:r w:rsidR="00EC1152">
        <w:rPr>
          <w:rFonts w:ascii="Times New Roman" w:eastAsia="Times New Roman" w:hAnsi="Times New Roman" w:cs="Times New Roman"/>
          <w:kern w:val="0"/>
          <w:sz w:val="28"/>
          <w:szCs w:val="28"/>
          <w:lang w:eastAsia="ru-RU"/>
        </w:rPr>
        <w:t>предлагаем</w:t>
      </w:r>
      <w:r>
        <w:rPr>
          <w:rFonts w:ascii="Times New Roman" w:eastAsia="Times New Roman" w:hAnsi="Times New Roman" w:cs="Times New Roman"/>
          <w:kern w:val="0"/>
          <w:sz w:val="28"/>
          <w:szCs w:val="28"/>
          <w:lang w:eastAsia="ru-RU"/>
        </w:rPr>
        <w:t xml:space="preserve"> </w:t>
      </w:r>
      <w:r w:rsidRPr="00017998">
        <w:rPr>
          <w:rFonts w:ascii="Times New Roman" w:eastAsia="Times New Roman" w:hAnsi="Times New Roman" w:cs="Times New Roman"/>
          <w:kern w:val="0"/>
          <w:sz w:val="28"/>
          <w:szCs w:val="28"/>
          <w:lang w:eastAsia="ru-RU"/>
        </w:rPr>
        <w:t>следующие темы:</w:t>
      </w:r>
    </w:p>
    <w:p w:rsidR="00195656" w:rsidRDefault="00546256" w:rsidP="00195656">
      <w:pPr>
        <w:widowControl w:val="0"/>
        <w:autoSpaceDE w:val="0"/>
        <w:autoSpaceDN w:val="0"/>
        <w:adjustRightInd w:val="0"/>
        <w:spacing w:after="0"/>
        <w:ind w:firstLine="710"/>
        <w:jc w:val="both"/>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xml:space="preserve">- </w:t>
      </w:r>
      <w:r w:rsidR="00195656" w:rsidRPr="00195656">
        <w:rPr>
          <w:rFonts w:ascii="Times New Roman" w:eastAsia="Times New Roman" w:hAnsi="Times New Roman" w:cs="Times New Roman"/>
          <w:kern w:val="0"/>
          <w:sz w:val="28"/>
          <w:szCs w:val="28"/>
          <w:lang w:eastAsia="ru-RU"/>
        </w:rPr>
        <w:t>Рынок услуг дошкольного образования</w:t>
      </w:r>
      <w:r w:rsidR="008E0132">
        <w:rPr>
          <w:rFonts w:ascii="Times New Roman" w:eastAsia="Times New Roman" w:hAnsi="Times New Roman" w:cs="Times New Roman"/>
          <w:kern w:val="0"/>
          <w:sz w:val="28"/>
          <w:szCs w:val="28"/>
          <w:lang w:eastAsia="ru-RU"/>
        </w:rPr>
        <w:t xml:space="preserve"> </w:t>
      </w:r>
      <w:r w:rsidR="00195656">
        <w:rPr>
          <w:rFonts w:ascii="Times New Roman" w:eastAsia="Times New Roman" w:hAnsi="Times New Roman" w:cs="Times New Roman"/>
          <w:kern w:val="0"/>
          <w:sz w:val="28"/>
          <w:szCs w:val="28"/>
          <w:lang w:eastAsia="ru-RU"/>
        </w:rPr>
        <w:t>– Практика взаимодействия и механизмы поддержки СОНКО и социального предпринимательства в целях развития рынков.</w:t>
      </w:r>
    </w:p>
    <w:p w:rsidR="008E0132" w:rsidRDefault="008E0132" w:rsidP="00195656">
      <w:pPr>
        <w:widowControl w:val="0"/>
        <w:autoSpaceDE w:val="0"/>
        <w:autoSpaceDN w:val="0"/>
        <w:adjustRightInd w:val="0"/>
        <w:spacing w:after="0"/>
        <w:ind w:firstLine="710"/>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Р</w:t>
      </w:r>
      <w:r>
        <w:rPr>
          <w:rFonts w:ascii="Times New Roman" w:eastAsia="Times New Roman" w:hAnsi="Times New Roman" w:cs="Times New Roman"/>
          <w:kern w:val="0"/>
          <w:sz w:val="28"/>
          <w:szCs w:val="28"/>
          <w:lang w:eastAsia="ru-RU"/>
        </w:rPr>
        <w:t xml:space="preserve">ынок социальных услуг </w:t>
      </w:r>
      <w:r w:rsidRPr="008E0132">
        <w:rPr>
          <w:rFonts w:ascii="Times New Roman" w:eastAsia="Times New Roman" w:hAnsi="Times New Roman" w:cs="Times New Roman"/>
          <w:kern w:val="0"/>
          <w:sz w:val="28"/>
          <w:szCs w:val="28"/>
          <w:lang w:eastAsia="ru-RU"/>
        </w:rPr>
        <w:t>˗</w:t>
      </w:r>
      <w:r>
        <w:rPr>
          <w:rFonts w:ascii="Times New Roman" w:eastAsia="Times New Roman" w:hAnsi="Times New Roman" w:cs="Times New Roman"/>
          <w:kern w:val="0"/>
          <w:sz w:val="28"/>
          <w:szCs w:val="28"/>
          <w:lang w:eastAsia="ru-RU"/>
        </w:rPr>
        <w:t xml:space="preserve"> </w:t>
      </w:r>
      <w:r w:rsidRPr="008E0132">
        <w:rPr>
          <w:rFonts w:ascii="Times New Roman" w:eastAsia="Times New Roman" w:hAnsi="Times New Roman" w:cs="Times New Roman"/>
          <w:kern w:val="0"/>
          <w:sz w:val="28"/>
          <w:szCs w:val="28"/>
          <w:lang w:eastAsia="ru-RU"/>
        </w:rPr>
        <w:t>разработка механизмов субсидирования ремонта помещений частных детских садов с целью подготовки помещений для открытия (в том числе в случае передачи помещения по концессионному соглашению)</w:t>
      </w:r>
      <w:r>
        <w:rPr>
          <w:rFonts w:ascii="Times New Roman" w:eastAsia="Times New Roman" w:hAnsi="Times New Roman" w:cs="Times New Roman"/>
          <w:kern w:val="0"/>
          <w:sz w:val="28"/>
          <w:szCs w:val="28"/>
          <w:lang w:eastAsia="ru-RU"/>
        </w:rPr>
        <w:t>.</w:t>
      </w:r>
    </w:p>
    <w:p w:rsidR="00F527A4" w:rsidRPr="00195656" w:rsidRDefault="00F527A4" w:rsidP="00195656">
      <w:pPr>
        <w:widowControl w:val="0"/>
        <w:autoSpaceDE w:val="0"/>
        <w:autoSpaceDN w:val="0"/>
        <w:adjustRightInd w:val="0"/>
        <w:spacing w:after="0"/>
        <w:ind w:firstLine="710"/>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w:t>
      </w:r>
      <w:r w:rsidRPr="00F527A4">
        <w:rPr>
          <w:rFonts w:ascii="Times New Roman" w:eastAsia="Times New Roman" w:hAnsi="Times New Roman" w:cs="Times New Roman"/>
          <w:kern w:val="0"/>
          <w:sz w:val="28"/>
          <w:szCs w:val="28"/>
          <w:lang w:eastAsia="ru-RU"/>
        </w:rPr>
        <w:t>Рынок услуг связи, в том числе услуг по предоставлению широкополосного доступа к информационно-телекоммуникационной сети «Интернет»</w:t>
      </w:r>
      <w:r>
        <w:rPr>
          <w:rFonts w:ascii="Times New Roman" w:eastAsia="Times New Roman" w:hAnsi="Times New Roman" w:cs="Times New Roman"/>
          <w:kern w:val="0"/>
          <w:sz w:val="28"/>
          <w:szCs w:val="28"/>
          <w:lang w:eastAsia="ru-RU"/>
        </w:rPr>
        <w:t xml:space="preserve"> - </w:t>
      </w:r>
      <w:r w:rsidRPr="00F527A4">
        <w:rPr>
          <w:rFonts w:ascii="Times New Roman" w:eastAsia="Times New Roman" w:hAnsi="Times New Roman" w:cs="Times New Roman"/>
          <w:kern w:val="0"/>
          <w:sz w:val="28"/>
          <w:szCs w:val="28"/>
          <w:lang w:eastAsia="ru-RU"/>
        </w:rPr>
        <w:t>Разработка мероприятий по обеспечению любому провайдеру равных возможностей подключения Интернета в новостройки. Контроль за недискриминационным доступом к клиенту.</w:t>
      </w:r>
    </w:p>
    <w:p w:rsidR="00546256" w:rsidRDefault="00546256" w:rsidP="00546256">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r w:rsidRPr="00017998">
        <w:rPr>
          <w:rFonts w:ascii="Times New Roman" w:eastAsia="Times New Roman" w:hAnsi="Times New Roman" w:cs="Times New Roman"/>
          <w:kern w:val="0"/>
          <w:sz w:val="28"/>
          <w:szCs w:val="28"/>
          <w:lang w:eastAsia="ru-RU"/>
        </w:rPr>
        <w:t xml:space="preserve">- </w:t>
      </w:r>
      <w:r w:rsidR="00195656">
        <w:rPr>
          <w:rFonts w:ascii="Times New Roman" w:eastAsia="Times New Roman" w:hAnsi="Times New Roman" w:cs="Times New Roman"/>
          <w:kern w:val="0"/>
          <w:sz w:val="28"/>
          <w:szCs w:val="28"/>
          <w:lang w:eastAsia="ru-RU"/>
        </w:rPr>
        <w:t xml:space="preserve">Рынок услуг дополнительного образования - </w:t>
      </w:r>
      <w:r w:rsidRPr="00017998">
        <w:rPr>
          <w:rFonts w:ascii="Times New Roman" w:eastAsia="Times New Roman" w:hAnsi="Times New Roman" w:cs="Times New Roman"/>
          <w:kern w:val="0"/>
          <w:sz w:val="28"/>
          <w:szCs w:val="28"/>
          <w:lang w:eastAsia="ru-RU"/>
        </w:rPr>
        <w:t>Развитие государственно-частного партнерства в сфере дополнительного (научно-технического, социально-</w:t>
      </w:r>
      <w:proofErr w:type="gramStart"/>
      <w:r w:rsidRPr="00017998">
        <w:rPr>
          <w:rFonts w:ascii="Times New Roman" w:eastAsia="Times New Roman" w:hAnsi="Times New Roman" w:cs="Times New Roman"/>
          <w:kern w:val="0"/>
          <w:sz w:val="28"/>
          <w:szCs w:val="28"/>
          <w:lang w:eastAsia="ru-RU"/>
        </w:rPr>
        <w:t>педагогического,  художественного</w:t>
      </w:r>
      <w:proofErr w:type="gramEnd"/>
      <w:r w:rsidRPr="00017998">
        <w:rPr>
          <w:rFonts w:ascii="Times New Roman" w:eastAsia="Times New Roman" w:hAnsi="Times New Roman" w:cs="Times New Roman"/>
          <w:kern w:val="0"/>
          <w:sz w:val="28"/>
          <w:szCs w:val="28"/>
          <w:lang w:eastAsia="ru-RU"/>
        </w:rPr>
        <w:t>, физкуль</w:t>
      </w:r>
      <w:r w:rsidR="00195656">
        <w:rPr>
          <w:rFonts w:ascii="Times New Roman" w:eastAsia="Times New Roman" w:hAnsi="Times New Roman" w:cs="Times New Roman"/>
          <w:kern w:val="0"/>
          <w:sz w:val="28"/>
          <w:szCs w:val="28"/>
          <w:lang w:eastAsia="ru-RU"/>
        </w:rPr>
        <w:t>турно-спортивного) образования.</w:t>
      </w:r>
    </w:p>
    <w:p w:rsidR="00024390" w:rsidRPr="00017998" w:rsidRDefault="00024390" w:rsidP="00546256">
      <w:pPr>
        <w:widowControl w:val="0"/>
        <w:suppressAutoHyphens w:val="0"/>
        <w:autoSpaceDE w:val="0"/>
        <w:autoSpaceDN w:val="0"/>
        <w:adjustRightInd w:val="0"/>
        <w:spacing w:after="0" w:line="240" w:lineRule="auto"/>
        <w:ind w:firstLine="567"/>
        <w:jc w:val="both"/>
        <w:textAlignment w:val="auto"/>
        <w:rPr>
          <w:rFonts w:ascii="Times New Roman" w:eastAsia="Times New Roman" w:hAnsi="Times New Roman" w:cs="Times New Roman"/>
          <w:kern w:val="0"/>
          <w:sz w:val="28"/>
          <w:szCs w:val="28"/>
          <w:lang w:eastAsia="ru-RU"/>
        </w:rPr>
      </w:pPr>
    </w:p>
    <w:p w:rsidR="00024390" w:rsidRDefault="00024390" w:rsidP="00024390">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r w:rsidRPr="00024390">
        <w:rPr>
          <w:rFonts w:ascii="Times New Roman" w:eastAsia="Calibri" w:hAnsi="Times New Roman" w:cs="Times New Roman"/>
          <w:b/>
          <w:kern w:val="0"/>
          <w:sz w:val="28"/>
          <w:szCs w:val="28"/>
          <w:lang w:eastAsia="en-US"/>
        </w:rPr>
        <w:t>Раздел 11. Информация о пилотной апробации лучших практик и комплексных решений по социальному и экономическому развитию субъектов Российской Федерации, содержащихся в цифровой платформе региональных практик устойчивого развития «</w:t>
      </w:r>
      <w:proofErr w:type="spellStart"/>
      <w:r w:rsidRPr="00024390">
        <w:rPr>
          <w:rFonts w:ascii="Times New Roman" w:eastAsia="Calibri" w:hAnsi="Times New Roman" w:cs="Times New Roman"/>
          <w:b/>
          <w:kern w:val="0"/>
          <w:sz w:val="28"/>
          <w:szCs w:val="28"/>
          <w:lang w:eastAsia="en-US"/>
        </w:rPr>
        <w:t>Смартека</w:t>
      </w:r>
      <w:proofErr w:type="spellEnd"/>
      <w:r w:rsidRPr="00024390">
        <w:rPr>
          <w:rFonts w:ascii="Times New Roman" w:eastAsia="Calibri" w:hAnsi="Times New Roman" w:cs="Times New Roman"/>
          <w:b/>
          <w:kern w:val="0"/>
          <w:sz w:val="28"/>
          <w:szCs w:val="28"/>
          <w:lang w:eastAsia="en-US"/>
        </w:rPr>
        <w:t>». Сведения о размещенных практиках муниципального образования на цифровой платформе «</w:t>
      </w:r>
      <w:proofErr w:type="spellStart"/>
      <w:r w:rsidRPr="00024390">
        <w:rPr>
          <w:rFonts w:ascii="Times New Roman" w:eastAsia="Calibri" w:hAnsi="Times New Roman" w:cs="Times New Roman"/>
          <w:b/>
          <w:kern w:val="0"/>
          <w:sz w:val="28"/>
          <w:szCs w:val="28"/>
          <w:lang w:eastAsia="en-US"/>
        </w:rPr>
        <w:t>Смартека</w:t>
      </w:r>
      <w:proofErr w:type="spellEnd"/>
      <w:r w:rsidRPr="00024390">
        <w:rPr>
          <w:rFonts w:ascii="Times New Roman" w:eastAsia="Calibri" w:hAnsi="Times New Roman" w:cs="Times New Roman"/>
          <w:b/>
          <w:kern w:val="0"/>
          <w:sz w:val="28"/>
          <w:szCs w:val="28"/>
          <w:lang w:eastAsia="en-US"/>
        </w:rPr>
        <w:t>».</w:t>
      </w:r>
    </w:p>
    <w:p w:rsidR="00024390" w:rsidRPr="00024390" w:rsidRDefault="00024390" w:rsidP="00024390">
      <w:pPr>
        <w:tabs>
          <w:tab w:val="left" w:pos="2145"/>
        </w:tabs>
        <w:suppressAutoHyphens w:val="0"/>
        <w:spacing w:after="0" w:line="240" w:lineRule="auto"/>
        <w:ind w:firstLine="851"/>
        <w:jc w:val="both"/>
        <w:textAlignment w:val="auto"/>
        <w:rPr>
          <w:rFonts w:ascii="Times New Roman" w:eastAsia="Calibri" w:hAnsi="Times New Roman" w:cs="Times New Roman"/>
          <w:b/>
          <w:kern w:val="0"/>
          <w:sz w:val="28"/>
          <w:szCs w:val="28"/>
          <w:lang w:eastAsia="en-US"/>
        </w:rPr>
      </w:pPr>
    </w:p>
    <w:p w:rsidR="00024390" w:rsidRDefault="00024390" w:rsidP="00024390">
      <w:pPr>
        <w:tabs>
          <w:tab w:val="left" w:pos="4251"/>
        </w:tabs>
        <w:suppressAutoHyphens w:val="0"/>
        <w:spacing w:after="0" w:line="240" w:lineRule="auto"/>
        <w:ind w:firstLine="709"/>
        <w:jc w:val="both"/>
        <w:textAlignment w:val="auto"/>
        <w:rPr>
          <w:rFonts w:ascii="Times New Roman" w:eastAsia="Times New Roman" w:hAnsi="Times New Roman" w:cs="Times New Roman"/>
          <w:kern w:val="0"/>
          <w:sz w:val="26"/>
          <w:szCs w:val="26"/>
          <w:lang w:eastAsia="ru-RU"/>
        </w:rPr>
      </w:pPr>
      <w:r w:rsidRPr="00024390">
        <w:rPr>
          <w:rFonts w:ascii="Times New Roman" w:eastAsia="Times New Roman" w:hAnsi="Times New Roman" w:cs="Times New Roman"/>
          <w:kern w:val="0"/>
          <w:sz w:val="26"/>
          <w:szCs w:val="26"/>
          <w:lang w:eastAsia="ru-RU"/>
        </w:rPr>
        <w:t>На цифровой платформе региональных практик устойчивого развития «</w:t>
      </w:r>
      <w:proofErr w:type="spellStart"/>
      <w:r w:rsidRPr="00024390">
        <w:rPr>
          <w:rFonts w:ascii="Times New Roman" w:eastAsia="Times New Roman" w:hAnsi="Times New Roman" w:cs="Times New Roman"/>
          <w:kern w:val="0"/>
          <w:sz w:val="26"/>
          <w:szCs w:val="26"/>
          <w:lang w:eastAsia="ru-RU"/>
        </w:rPr>
        <w:t>Смартека</w:t>
      </w:r>
      <w:proofErr w:type="spellEnd"/>
      <w:r w:rsidRPr="00024390">
        <w:rPr>
          <w:rFonts w:ascii="Times New Roman" w:eastAsia="Times New Roman" w:hAnsi="Times New Roman" w:cs="Times New Roman"/>
          <w:kern w:val="0"/>
          <w:sz w:val="26"/>
          <w:szCs w:val="26"/>
          <w:lang w:eastAsia="ru-RU"/>
        </w:rPr>
        <w:t xml:space="preserve">» размещено пять проектов и комплексных решений по социальному и экономическому развитию субъектов Российской Федерации, принятых муниципальным образованием город Новороссийск для пилотной апробации (внедрения) </w:t>
      </w:r>
      <w:r w:rsidR="00C84989" w:rsidRPr="00C84989">
        <w:rPr>
          <w:rFonts w:ascii="Times New Roman" w:eastAsia="Times New Roman" w:hAnsi="Times New Roman" w:cs="Times New Roman"/>
          <w:b/>
          <w:kern w:val="0"/>
          <w:sz w:val="26"/>
          <w:szCs w:val="26"/>
          <w:lang w:eastAsia="ru-RU"/>
        </w:rPr>
        <w:t>(Приложение 4 к отчету)</w:t>
      </w:r>
      <w:r w:rsidR="00C84989">
        <w:rPr>
          <w:rFonts w:ascii="Times New Roman" w:eastAsia="Times New Roman" w:hAnsi="Times New Roman" w:cs="Times New Roman"/>
          <w:kern w:val="0"/>
          <w:sz w:val="26"/>
          <w:szCs w:val="26"/>
          <w:lang w:eastAsia="ru-RU"/>
        </w:rPr>
        <w:t>.</w:t>
      </w:r>
    </w:p>
    <w:p w:rsidR="00C84989" w:rsidRPr="00024390" w:rsidRDefault="00C84989" w:rsidP="00024390">
      <w:pPr>
        <w:tabs>
          <w:tab w:val="left" w:pos="4251"/>
        </w:tabs>
        <w:suppressAutoHyphens w:val="0"/>
        <w:spacing w:after="0" w:line="240" w:lineRule="auto"/>
        <w:ind w:firstLine="709"/>
        <w:jc w:val="both"/>
        <w:textAlignment w:val="auto"/>
        <w:rPr>
          <w:rFonts w:ascii="Times New Roman" w:eastAsia="Times New Roman" w:hAnsi="Times New Roman" w:cs="Times New Roman"/>
          <w:kern w:val="0"/>
          <w:sz w:val="26"/>
          <w:szCs w:val="26"/>
          <w:lang w:eastAsia="ru-RU"/>
        </w:rPr>
      </w:pPr>
    </w:p>
    <w:p w:rsidR="00024390" w:rsidRPr="00024390" w:rsidRDefault="00024390" w:rsidP="00024390">
      <w:pPr>
        <w:numPr>
          <w:ilvl w:val="0"/>
          <w:numId w:val="11"/>
        </w:numPr>
        <w:tabs>
          <w:tab w:val="left" w:pos="709"/>
        </w:tabs>
        <w:suppressAutoHyphens w:val="0"/>
        <w:spacing w:after="0" w:line="240" w:lineRule="auto"/>
        <w:ind w:left="0" w:firstLine="709"/>
        <w:contextualSpacing/>
        <w:jc w:val="both"/>
        <w:textAlignment w:val="auto"/>
        <w:rPr>
          <w:rFonts w:ascii="Times New Roman" w:eastAsia="Times New Roman" w:hAnsi="Times New Roman" w:cs="Times New Roman"/>
          <w:kern w:val="0"/>
          <w:sz w:val="26"/>
          <w:szCs w:val="26"/>
          <w:lang w:eastAsia="ru-RU"/>
        </w:rPr>
      </w:pPr>
      <w:r w:rsidRPr="00024390">
        <w:rPr>
          <w:rFonts w:ascii="Times New Roman" w:eastAsia="Times New Roman" w:hAnsi="Times New Roman" w:cs="Times New Roman"/>
          <w:kern w:val="0"/>
          <w:sz w:val="26"/>
          <w:szCs w:val="26"/>
          <w:lang w:eastAsia="ru-RU"/>
        </w:rPr>
        <w:t xml:space="preserve">Внедрение риск - ориентированного подхода при планировании контроля за расходованием бюджетных средств» (категория практики: эффективное управление). Система внедрена в муниципальном образовании с </w:t>
      </w:r>
      <w:r w:rsidRPr="00024390">
        <w:rPr>
          <w:rFonts w:ascii="Times New Roman" w:eastAsia="Times New Roman" w:hAnsi="Times New Roman" w:cs="Times New Roman"/>
          <w:kern w:val="0"/>
          <w:sz w:val="26"/>
          <w:szCs w:val="26"/>
          <w:lang w:eastAsia="ru-RU"/>
        </w:rPr>
        <w:br/>
        <w:t xml:space="preserve">2017 года и привела к повышению эффективности работы органа внутреннего </w:t>
      </w:r>
      <w:r w:rsidRPr="00024390">
        <w:rPr>
          <w:rFonts w:ascii="Times New Roman" w:eastAsia="Times New Roman" w:hAnsi="Times New Roman" w:cs="Times New Roman"/>
          <w:kern w:val="0"/>
          <w:sz w:val="26"/>
          <w:szCs w:val="26"/>
          <w:lang w:eastAsia="ru-RU"/>
        </w:rPr>
        <w:lastRenderedPageBreak/>
        <w:t>финансового контроля, что подтверждено ростом объема средств, возмещенных в бюджет города по результатам проверок. Выбранная система риск - ориентированного подхода, предусматривающая предварительный анализ деятельности объектов контроля, позволяет точечно выявить потенциальных нарушителей и своевременно принять меры по возмещению ущерба, нанесенного бюджету.</w:t>
      </w:r>
    </w:p>
    <w:p w:rsidR="00024390" w:rsidRPr="00024390" w:rsidRDefault="00024390" w:rsidP="00024390">
      <w:pPr>
        <w:numPr>
          <w:ilvl w:val="0"/>
          <w:numId w:val="11"/>
        </w:numPr>
        <w:tabs>
          <w:tab w:val="left" w:pos="709"/>
        </w:tabs>
        <w:suppressAutoHyphens w:val="0"/>
        <w:spacing w:after="0" w:line="240" w:lineRule="auto"/>
        <w:ind w:left="0" w:firstLine="709"/>
        <w:contextualSpacing/>
        <w:jc w:val="both"/>
        <w:textAlignment w:val="auto"/>
        <w:rPr>
          <w:rFonts w:ascii="Times New Roman" w:eastAsia="Times New Roman" w:hAnsi="Times New Roman" w:cs="Times New Roman"/>
          <w:kern w:val="0"/>
          <w:sz w:val="26"/>
          <w:szCs w:val="26"/>
          <w:lang w:eastAsia="ru-RU"/>
        </w:rPr>
      </w:pPr>
      <w:proofErr w:type="spellStart"/>
      <w:r w:rsidRPr="00024390">
        <w:rPr>
          <w:rFonts w:ascii="Times New Roman" w:eastAsia="Times New Roman" w:hAnsi="Times New Roman" w:cs="Times New Roman"/>
          <w:kern w:val="0"/>
          <w:sz w:val="26"/>
          <w:szCs w:val="26"/>
          <w:lang w:eastAsia="ru-RU"/>
        </w:rPr>
        <w:t>Экобоксы</w:t>
      </w:r>
      <w:proofErr w:type="spellEnd"/>
      <w:r w:rsidRPr="00024390">
        <w:rPr>
          <w:rFonts w:ascii="Times New Roman" w:eastAsia="Times New Roman" w:hAnsi="Times New Roman" w:cs="Times New Roman"/>
          <w:kern w:val="0"/>
          <w:sz w:val="26"/>
          <w:szCs w:val="26"/>
          <w:lang w:eastAsia="ru-RU"/>
        </w:rPr>
        <w:t xml:space="preserve"> для сбора опасных отходов от населения» (категория практики: экология и природные ресурсы). Практика внедрена и реализуется. На территории города и в сельских округах установлено 10 стационарных муниципальных </w:t>
      </w:r>
      <w:proofErr w:type="spellStart"/>
      <w:r w:rsidRPr="00024390">
        <w:rPr>
          <w:rFonts w:ascii="Times New Roman" w:eastAsia="Times New Roman" w:hAnsi="Times New Roman" w:cs="Times New Roman"/>
          <w:kern w:val="0"/>
          <w:sz w:val="26"/>
          <w:szCs w:val="26"/>
          <w:lang w:eastAsia="ru-RU"/>
        </w:rPr>
        <w:t>экобоксов</w:t>
      </w:r>
      <w:proofErr w:type="spellEnd"/>
      <w:r w:rsidRPr="00024390">
        <w:rPr>
          <w:rFonts w:ascii="Times New Roman" w:eastAsia="Times New Roman" w:hAnsi="Times New Roman" w:cs="Times New Roman"/>
          <w:kern w:val="0"/>
          <w:sz w:val="26"/>
          <w:szCs w:val="26"/>
          <w:lang w:eastAsia="ru-RU"/>
        </w:rPr>
        <w:t>. Для каждого вида отходов предусмотрены соответствующие отсеки. Выемка и вывоз отходов для дальнейшей утилизации производятся по мере накопления силами специализированной компании «Агентство «Ртутная безопасность». Также на территории города установлены два контейнера для пластиковых отходов в виде "Рыба" и планируется поставить еще один объект.</w:t>
      </w:r>
      <w:r w:rsidRPr="00024390">
        <w:rPr>
          <w:rFonts w:ascii="Times New Roman" w:eastAsia="Calibri" w:hAnsi="Times New Roman" w:cs="Times New Roman"/>
          <w:kern w:val="0"/>
          <w:lang w:eastAsia="en-US"/>
        </w:rPr>
        <w:t xml:space="preserve"> </w:t>
      </w:r>
      <w:r w:rsidRPr="00024390">
        <w:rPr>
          <w:rFonts w:ascii="Times New Roman" w:eastAsia="Times New Roman" w:hAnsi="Times New Roman" w:cs="Times New Roman"/>
          <w:kern w:val="0"/>
          <w:sz w:val="26"/>
          <w:szCs w:val="26"/>
          <w:lang w:eastAsia="ru-RU"/>
        </w:rPr>
        <w:t>Целью практики является</w:t>
      </w:r>
      <w:r w:rsidRPr="00024390">
        <w:rPr>
          <w:rFonts w:ascii="Times New Roman" w:eastAsia="Calibri" w:hAnsi="Times New Roman" w:cs="Times New Roman"/>
          <w:kern w:val="0"/>
          <w:lang w:eastAsia="en-US"/>
        </w:rPr>
        <w:t xml:space="preserve"> </w:t>
      </w:r>
      <w:r w:rsidRPr="00024390">
        <w:rPr>
          <w:rFonts w:ascii="Times New Roman" w:eastAsia="Times New Roman" w:hAnsi="Times New Roman" w:cs="Times New Roman"/>
          <w:kern w:val="0"/>
          <w:sz w:val="26"/>
          <w:szCs w:val="26"/>
          <w:lang w:eastAsia="ru-RU"/>
        </w:rPr>
        <w:t>решение задачи по созданию условий</w:t>
      </w:r>
      <w:r w:rsidRPr="00024390">
        <w:rPr>
          <w:rFonts w:ascii="Times New Roman" w:eastAsia="Times New Roman" w:hAnsi="Times New Roman" w:cs="Times New Roman"/>
          <w:b/>
          <w:bCs/>
          <w:kern w:val="0"/>
          <w:sz w:val="26"/>
          <w:szCs w:val="26"/>
          <w:lang w:eastAsia="ru-RU"/>
        </w:rPr>
        <w:t> </w:t>
      </w:r>
      <w:r w:rsidRPr="00024390">
        <w:rPr>
          <w:rFonts w:ascii="Times New Roman" w:eastAsia="Times New Roman" w:hAnsi="Times New Roman" w:cs="Times New Roman"/>
          <w:bCs/>
          <w:kern w:val="0"/>
          <w:sz w:val="26"/>
          <w:szCs w:val="26"/>
          <w:lang w:eastAsia="ru-RU"/>
        </w:rPr>
        <w:t>для утилизации опасных отходов</w:t>
      </w:r>
      <w:r w:rsidRPr="00024390">
        <w:rPr>
          <w:rFonts w:ascii="Times New Roman" w:eastAsia="Times New Roman" w:hAnsi="Times New Roman" w:cs="Times New Roman"/>
          <w:b/>
          <w:bCs/>
          <w:kern w:val="0"/>
          <w:sz w:val="26"/>
          <w:szCs w:val="26"/>
          <w:lang w:eastAsia="ru-RU"/>
        </w:rPr>
        <w:t> </w:t>
      </w:r>
      <w:r w:rsidRPr="00024390">
        <w:rPr>
          <w:rFonts w:ascii="Times New Roman" w:eastAsia="Times New Roman" w:hAnsi="Times New Roman" w:cs="Times New Roman"/>
          <w:kern w:val="0"/>
          <w:sz w:val="26"/>
          <w:szCs w:val="26"/>
          <w:lang w:eastAsia="ru-RU"/>
        </w:rPr>
        <w:t>от населения.</w:t>
      </w:r>
    </w:p>
    <w:p w:rsidR="00024390" w:rsidRPr="00024390" w:rsidRDefault="00024390" w:rsidP="00024390">
      <w:pPr>
        <w:numPr>
          <w:ilvl w:val="0"/>
          <w:numId w:val="11"/>
        </w:numPr>
        <w:tabs>
          <w:tab w:val="left" w:pos="709"/>
        </w:tabs>
        <w:suppressAutoHyphens w:val="0"/>
        <w:spacing w:after="0" w:line="240" w:lineRule="auto"/>
        <w:ind w:left="0" w:firstLine="709"/>
        <w:contextualSpacing/>
        <w:jc w:val="both"/>
        <w:textAlignment w:val="auto"/>
        <w:rPr>
          <w:rFonts w:ascii="Times New Roman" w:eastAsia="Times New Roman" w:hAnsi="Times New Roman" w:cs="Times New Roman"/>
          <w:kern w:val="0"/>
          <w:sz w:val="26"/>
          <w:szCs w:val="26"/>
          <w:lang w:eastAsia="ru-RU"/>
        </w:rPr>
      </w:pPr>
      <w:r w:rsidRPr="00024390">
        <w:rPr>
          <w:rFonts w:ascii="Times New Roman" w:eastAsia="Times New Roman" w:hAnsi="Times New Roman" w:cs="Times New Roman"/>
          <w:kern w:val="0"/>
          <w:sz w:val="26"/>
          <w:szCs w:val="26"/>
          <w:lang w:eastAsia="ru-RU"/>
        </w:rPr>
        <w:t xml:space="preserve">Модель </w:t>
      </w:r>
      <w:proofErr w:type="spellStart"/>
      <w:r w:rsidRPr="00024390">
        <w:rPr>
          <w:rFonts w:ascii="Times New Roman" w:eastAsia="Times New Roman" w:hAnsi="Times New Roman" w:cs="Times New Roman"/>
          <w:kern w:val="0"/>
          <w:sz w:val="26"/>
          <w:szCs w:val="26"/>
          <w:lang w:eastAsia="ru-RU"/>
        </w:rPr>
        <w:t>предпрофильного</w:t>
      </w:r>
      <w:proofErr w:type="spellEnd"/>
      <w:r w:rsidRPr="00024390">
        <w:rPr>
          <w:rFonts w:ascii="Times New Roman" w:eastAsia="Times New Roman" w:hAnsi="Times New Roman" w:cs="Times New Roman"/>
          <w:kern w:val="0"/>
          <w:sz w:val="26"/>
          <w:szCs w:val="26"/>
          <w:lang w:eastAsia="ru-RU"/>
        </w:rPr>
        <w:t xml:space="preserve"> и профильного обучения по агротехнологическому направлению, реализуемая через эффективное сетевое взаимодействие как фактор достижения нового качества образования в сельской школе (категория практики: образование). </w:t>
      </w:r>
      <w:r w:rsidRPr="00024390">
        <w:rPr>
          <w:rFonts w:ascii="Times New Roman" w:eastAsia="Times New Roman" w:hAnsi="Times New Roman" w:cs="Times New Roman"/>
          <w:bCs/>
          <w:kern w:val="0"/>
          <w:sz w:val="26"/>
          <w:szCs w:val="26"/>
          <w:lang w:eastAsia="ru-RU"/>
        </w:rPr>
        <w:t xml:space="preserve">Средняя образовательная школа №24 города Новороссийска реализует практику в качестве краевой инновационной площадки и муниципального ресурсного центра по данной теме. Делится опытом на уровне края и города. Краевая площадка работает с 2017 года. Результатом практики являются победы учащихся и школы в краевой </w:t>
      </w:r>
      <w:proofErr w:type="spellStart"/>
      <w:r w:rsidRPr="00024390">
        <w:rPr>
          <w:rFonts w:ascii="Times New Roman" w:eastAsia="Times New Roman" w:hAnsi="Times New Roman" w:cs="Times New Roman"/>
          <w:bCs/>
          <w:kern w:val="0"/>
          <w:sz w:val="26"/>
          <w:szCs w:val="26"/>
          <w:lang w:eastAsia="ru-RU"/>
        </w:rPr>
        <w:t>агровыставке</w:t>
      </w:r>
      <w:proofErr w:type="spellEnd"/>
      <w:r w:rsidRPr="00024390">
        <w:rPr>
          <w:rFonts w:ascii="Times New Roman" w:eastAsia="Times New Roman" w:hAnsi="Times New Roman" w:cs="Times New Roman"/>
          <w:bCs/>
          <w:kern w:val="0"/>
          <w:sz w:val="26"/>
          <w:szCs w:val="26"/>
          <w:lang w:eastAsia="ru-RU"/>
        </w:rPr>
        <w:t xml:space="preserve">, соревнованиях </w:t>
      </w:r>
      <w:proofErr w:type="spellStart"/>
      <w:r w:rsidRPr="00024390">
        <w:rPr>
          <w:rFonts w:ascii="Times New Roman" w:eastAsia="Times New Roman" w:hAnsi="Times New Roman" w:cs="Times New Roman"/>
          <w:bCs/>
          <w:kern w:val="0"/>
          <w:sz w:val="26"/>
          <w:szCs w:val="26"/>
          <w:lang w:eastAsia="ru-RU"/>
        </w:rPr>
        <w:t>Worldskils</w:t>
      </w:r>
      <w:proofErr w:type="spellEnd"/>
      <w:r w:rsidRPr="00024390">
        <w:rPr>
          <w:rFonts w:ascii="Times New Roman" w:eastAsia="Times New Roman" w:hAnsi="Times New Roman" w:cs="Times New Roman"/>
          <w:bCs/>
          <w:kern w:val="0"/>
          <w:sz w:val="26"/>
          <w:szCs w:val="26"/>
          <w:lang w:eastAsia="ru-RU"/>
        </w:rPr>
        <w:t xml:space="preserve"> по аграрному направлению.</w:t>
      </w:r>
    </w:p>
    <w:p w:rsidR="00024390" w:rsidRPr="00024390" w:rsidRDefault="00024390" w:rsidP="00024390">
      <w:pPr>
        <w:numPr>
          <w:ilvl w:val="0"/>
          <w:numId w:val="11"/>
        </w:numPr>
        <w:tabs>
          <w:tab w:val="left" w:pos="709"/>
        </w:tabs>
        <w:suppressAutoHyphens w:val="0"/>
        <w:spacing w:after="0" w:line="240" w:lineRule="auto"/>
        <w:ind w:left="0" w:firstLine="709"/>
        <w:contextualSpacing/>
        <w:jc w:val="both"/>
        <w:textAlignment w:val="auto"/>
        <w:rPr>
          <w:rFonts w:ascii="Times New Roman" w:eastAsia="Times New Roman" w:hAnsi="Times New Roman" w:cs="Times New Roman"/>
          <w:kern w:val="0"/>
          <w:sz w:val="26"/>
          <w:szCs w:val="26"/>
          <w:lang w:eastAsia="ru-RU"/>
        </w:rPr>
      </w:pPr>
      <w:r w:rsidRPr="00024390">
        <w:rPr>
          <w:rFonts w:ascii="Times New Roman" w:eastAsia="Times New Roman" w:hAnsi="Times New Roman" w:cs="Times New Roman"/>
          <w:kern w:val="0"/>
          <w:sz w:val="26"/>
          <w:szCs w:val="26"/>
          <w:lang w:eastAsia="ru-RU"/>
        </w:rPr>
        <w:t>Целью практики «В лес с картой за здоровьем и призами!»</w:t>
      </w:r>
      <w:r w:rsidRPr="00024390">
        <w:rPr>
          <w:rFonts w:ascii="Times New Roman" w:eastAsia="Calibri" w:hAnsi="Times New Roman" w:cs="Times New Roman"/>
          <w:kern w:val="0"/>
          <w:lang w:eastAsia="en-US"/>
        </w:rPr>
        <w:t xml:space="preserve"> (</w:t>
      </w:r>
      <w:r w:rsidRPr="00024390">
        <w:rPr>
          <w:rFonts w:ascii="Times New Roman" w:eastAsia="Times New Roman" w:hAnsi="Times New Roman" w:cs="Times New Roman"/>
          <w:kern w:val="0"/>
          <w:sz w:val="26"/>
          <w:szCs w:val="26"/>
          <w:lang w:eastAsia="ru-RU"/>
        </w:rPr>
        <w:t>категория практики: Здоровье и образ жизни)</w:t>
      </w:r>
      <w:r w:rsidRPr="00024390">
        <w:rPr>
          <w:rFonts w:ascii="Times New Roman" w:eastAsia="Calibri" w:hAnsi="Times New Roman" w:cs="Times New Roman"/>
          <w:kern w:val="0"/>
          <w:lang w:eastAsia="en-US"/>
        </w:rPr>
        <w:t xml:space="preserve"> </w:t>
      </w:r>
      <w:r w:rsidRPr="00024390">
        <w:rPr>
          <w:rFonts w:ascii="Times New Roman" w:eastAsia="Times New Roman" w:hAnsi="Times New Roman" w:cs="Times New Roman"/>
          <w:kern w:val="0"/>
          <w:sz w:val="26"/>
          <w:szCs w:val="26"/>
          <w:lang w:eastAsia="ru-RU"/>
        </w:rPr>
        <w:t>является увеличение количества постоянно занимающихся видом спорта «спортивное ориентирование, рост количества семейных прогулок в лесу и парках, повышение информационной грамотности населения. Практика находится на этапе рассмотрения и внедрения в 2021 году. В настоящий момент разрабатывается приложение для Краснодарского края. Пилотный проект запускается в Новороссийске, где имеется 4 парковых зоны, а также «нарисованные в карте» микрорайоны.</w:t>
      </w:r>
    </w:p>
    <w:p w:rsidR="00024390" w:rsidRPr="00024390" w:rsidRDefault="00024390" w:rsidP="00024390">
      <w:pPr>
        <w:numPr>
          <w:ilvl w:val="0"/>
          <w:numId w:val="11"/>
        </w:numPr>
        <w:tabs>
          <w:tab w:val="left" w:pos="709"/>
        </w:tabs>
        <w:suppressAutoHyphens w:val="0"/>
        <w:spacing w:after="0" w:line="240" w:lineRule="auto"/>
        <w:ind w:left="0" w:firstLine="709"/>
        <w:contextualSpacing/>
        <w:jc w:val="both"/>
        <w:textAlignment w:val="auto"/>
        <w:rPr>
          <w:rFonts w:ascii="Times New Roman" w:eastAsia="Times New Roman" w:hAnsi="Times New Roman" w:cs="Times New Roman"/>
          <w:kern w:val="0"/>
          <w:sz w:val="26"/>
          <w:szCs w:val="26"/>
          <w:lang w:eastAsia="ru-RU"/>
        </w:rPr>
      </w:pPr>
      <w:r w:rsidRPr="00024390">
        <w:rPr>
          <w:rFonts w:ascii="Times New Roman" w:eastAsia="Times New Roman" w:hAnsi="Times New Roman" w:cs="Times New Roman"/>
          <w:bCs/>
          <w:kern w:val="0"/>
          <w:sz w:val="26"/>
          <w:szCs w:val="26"/>
          <w:lang w:eastAsia="ru-RU"/>
        </w:rPr>
        <w:t>Опыт работы МАОУ гимназии № 5 г. Новороссийска в режиме электронного образования с применением дистанционных образовательных технологий (категория практики: образование). Элементы практики применяются в МАОУ «Гимназий №5» города Новороссийска, для учащихся, находящихся на дистанционном обучении. Основными задачами практики является использование современных инструментов и технологий дистанционного обучения, способов и приемов удалённого проведения воспитательских занятий, уроков и контроля качества знаний, удалённой организации внеурочной деятельности, досуга детей и подростков.</w:t>
      </w:r>
    </w:p>
    <w:p w:rsidR="00024390" w:rsidRPr="00024390" w:rsidRDefault="00024390" w:rsidP="00024390">
      <w:pPr>
        <w:tabs>
          <w:tab w:val="left" w:pos="4251"/>
        </w:tabs>
        <w:suppressAutoHyphens w:val="0"/>
        <w:spacing w:after="0" w:line="240" w:lineRule="auto"/>
        <w:ind w:firstLine="709"/>
        <w:jc w:val="both"/>
        <w:textAlignment w:val="auto"/>
        <w:rPr>
          <w:rFonts w:ascii="Times New Roman" w:eastAsia="Times New Roman" w:hAnsi="Times New Roman" w:cs="Times New Roman"/>
          <w:kern w:val="0"/>
          <w:sz w:val="26"/>
          <w:szCs w:val="26"/>
          <w:lang w:eastAsia="ru-RU"/>
        </w:rPr>
      </w:pPr>
    </w:p>
    <w:p w:rsidR="00024390" w:rsidRPr="00024390" w:rsidRDefault="00C84989" w:rsidP="00024390">
      <w:pPr>
        <w:tabs>
          <w:tab w:val="left" w:pos="4251"/>
        </w:tabs>
        <w:suppressAutoHyphens w:val="0"/>
        <w:spacing w:after="0" w:line="240" w:lineRule="auto"/>
        <w:ind w:firstLine="709"/>
        <w:jc w:val="both"/>
        <w:textAlignment w:val="auto"/>
        <w:rPr>
          <w:rFonts w:ascii="Times New Roman" w:eastAsia="Times New Roman" w:hAnsi="Times New Roman" w:cs="Times New Roman"/>
          <w:kern w:val="0"/>
          <w:sz w:val="26"/>
          <w:szCs w:val="26"/>
          <w:lang w:eastAsia="ru-RU"/>
        </w:rPr>
      </w:pPr>
      <w:r>
        <w:rPr>
          <w:rFonts w:ascii="Times New Roman" w:eastAsia="Times New Roman" w:hAnsi="Times New Roman" w:cs="Times New Roman"/>
          <w:kern w:val="0"/>
          <w:sz w:val="26"/>
          <w:szCs w:val="26"/>
          <w:lang w:eastAsia="ru-RU"/>
        </w:rPr>
        <w:t>П</w:t>
      </w:r>
      <w:r w:rsidR="00024390" w:rsidRPr="00024390">
        <w:rPr>
          <w:rFonts w:ascii="Times New Roman" w:eastAsia="Times New Roman" w:hAnsi="Times New Roman" w:cs="Times New Roman"/>
          <w:kern w:val="0"/>
          <w:sz w:val="26"/>
          <w:szCs w:val="26"/>
          <w:lang w:eastAsia="ru-RU"/>
        </w:rPr>
        <w:t>еречень практик муниципального образования, размещаемых и планируемых к размещению на цифровой платформе «</w:t>
      </w:r>
      <w:proofErr w:type="spellStart"/>
      <w:r w:rsidR="00024390" w:rsidRPr="00024390">
        <w:rPr>
          <w:rFonts w:ascii="Times New Roman" w:eastAsia="Times New Roman" w:hAnsi="Times New Roman" w:cs="Times New Roman"/>
          <w:kern w:val="0"/>
          <w:sz w:val="26"/>
          <w:szCs w:val="26"/>
          <w:lang w:eastAsia="ru-RU"/>
        </w:rPr>
        <w:t>Смартека</w:t>
      </w:r>
      <w:proofErr w:type="spellEnd"/>
      <w:r w:rsidR="00024390" w:rsidRPr="00024390">
        <w:rPr>
          <w:rFonts w:ascii="Times New Roman" w:eastAsia="Times New Roman" w:hAnsi="Times New Roman" w:cs="Times New Roman"/>
          <w:kern w:val="0"/>
          <w:sz w:val="26"/>
          <w:szCs w:val="26"/>
          <w:lang w:eastAsia="ru-RU"/>
        </w:rPr>
        <w:t>» с указанием номинации и этапа рассмотрения практики модераторами цифровой платформы «</w:t>
      </w:r>
      <w:proofErr w:type="spellStart"/>
      <w:r w:rsidR="00024390" w:rsidRPr="00024390">
        <w:rPr>
          <w:rFonts w:ascii="Times New Roman" w:eastAsia="Times New Roman" w:hAnsi="Times New Roman" w:cs="Times New Roman"/>
          <w:kern w:val="0"/>
          <w:sz w:val="26"/>
          <w:szCs w:val="26"/>
          <w:lang w:eastAsia="ru-RU"/>
        </w:rPr>
        <w:t>Смартека</w:t>
      </w:r>
      <w:proofErr w:type="spellEnd"/>
      <w:r w:rsidR="00024390" w:rsidRPr="00024390">
        <w:rPr>
          <w:rFonts w:ascii="Times New Roman" w:eastAsia="Times New Roman" w:hAnsi="Times New Roman" w:cs="Times New Roman"/>
          <w:kern w:val="0"/>
          <w:sz w:val="26"/>
          <w:szCs w:val="26"/>
          <w:lang w:eastAsia="ru-RU"/>
        </w:rPr>
        <w:t xml:space="preserve">» </w:t>
      </w:r>
      <w:r>
        <w:rPr>
          <w:rFonts w:ascii="Times New Roman" w:eastAsia="Times New Roman" w:hAnsi="Times New Roman" w:cs="Times New Roman"/>
          <w:kern w:val="0"/>
          <w:sz w:val="26"/>
          <w:szCs w:val="26"/>
          <w:lang w:eastAsia="ru-RU"/>
        </w:rPr>
        <w:t>(</w:t>
      </w:r>
      <w:r w:rsidRPr="00C84989">
        <w:rPr>
          <w:rFonts w:ascii="Times New Roman" w:eastAsia="Times New Roman" w:hAnsi="Times New Roman" w:cs="Times New Roman"/>
          <w:b/>
          <w:kern w:val="0"/>
          <w:sz w:val="26"/>
          <w:szCs w:val="26"/>
          <w:lang w:eastAsia="ru-RU"/>
        </w:rPr>
        <w:t>П</w:t>
      </w:r>
      <w:r w:rsidR="00024390" w:rsidRPr="00024390">
        <w:rPr>
          <w:rFonts w:ascii="Times New Roman" w:eastAsia="Times New Roman" w:hAnsi="Times New Roman" w:cs="Times New Roman"/>
          <w:b/>
          <w:kern w:val="0"/>
          <w:sz w:val="26"/>
          <w:szCs w:val="26"/>
          <w:lang w:eastAsia="ru-RU"/>
        </w:rPr>
        <w:t>риложени</w:t>
      </w:r>
      <w:r>
        <w:rPr>
          <w:rFonts w:ascii="Times New Roman" w:eastAsia="Times New Roman" w:hAnsi="Times New Roman" w:cs="Times New Roman"/>
          <w:b/>
          <w:kern w:val="0"/>
          <w:sz w:val="26"/>
          <w:szCs w:val="26"/>
          <w:lang w:eastAsia="ru-RU"/>
        </w:rPr>
        <w:t>е</w:t>
      </w:r>
      <w:r w:rsidR="00024390" w:rsidRPr="00024390">
        <w:rPr>
          <w:rFonts w:ascii="Times New Roman" w:eastAsia="Times New Roman" w:hAnsi="Times New Roman" w:cs="Times New Roman"/>
          <w:b/>
          <w:kern w:val="0"/>
          <w:sz w:val="26"/>
          <w:szCs w:val="26"/>
          <w:lang w:eastAsia="ru-RU"/>
        </w:rPr>
        <w:t xml:space="preserve"> 5</w:t>
      </w:r>
      <w:r>
        <w:rPr>
          <w:rFonts w:ascii="Times New Roman" w:eastAsia="Times New Roman" w:hAnsi="Times New Roman" w:cs="Times New Roman"/>
          <w:b/>
          <w:kern w:val="0"/>
          <w:sz w:val="26"/>
          <w:szCs w:val="26"/>
          <w:lang w:eastAsia="ru-RU"/>
        </w:rPr>
        <w:t xml:space="preserve"> к отчету)</w:t>
      </w:r>
      <w:r>
        <w:rPr>
          <w:rFonts w:ascii="Times New Roman" w:eastAsia="Times New Roman" w:hAnsi="Times New Roman" w:cs="Times New Roman"/>
          <w:kern w:val="0"/>
          <w:sz w:val="26"/>
          <w:szCs w:val="26"/>
          <w:lang w:eastAsia="ru-RU"/>
        </w:rPr>
        <w:t>:</w:t>
      </w: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024390">
        <w:rPr>
          <w:rFonts w:ascii="Times New Roman" w:eastAsia="Times New Roman" w:hAnsi="Times New Roman" w:cs="Times New Roman"/>
          <w:kern w:val="0"/>
          <w:sz w:val="28"/>
          <w:szCs w:val="28"/>
          <w:lang w:eastAsia="ru-RU"/>
        </w:rPr>
        <w:t>Работа на цифровой платформе «</w:t>
      </w:r>
      <w:proofErr w:type="spellStart"/>
      <w:r w:rsidRPr="00024390">
        <w:rPr>
          <w:rFonts w:ascii="Times New Roman" w:eastAsia="Times New Roman" w:hAnsi="Times New Roman" w:cs="Times New Roman"/>
          <w:kern w:val="0"/>
          <w:sz w:val="28"/>
          <w:szCs w:val="28"/>
          <w:lang w:eastAsia="ru-RU"/>
        </w:rPr>
        <w:t>Смартека</w:t>
      </w:r>
      <w:proofErr w:type="spellEnd"/>
      <w:r w:rsidRPr="00024390">
        <w:rPr>
          <w:rFonts w:ascii="Times New Roman" w:eastAsia="Times New Roman" w:hAnsi="Times New Roman" w:cs="Times New Roman"/>
          <w:kern w:val="0"/>
          <w:sz w:val="28"/>
          <w:szCs w:val="28"/>
          <w:lang w:eastAsia="ru-RU"/>
        </w:rPr>
        <w:t xml:space="preserve">» продолжается, на проверке у модераторов АСИ находится еще восемь практик нашего города: </w:t>
      </w: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024390">
        <w:rPr>
          <w:rFonts w:ascii="Times New Roman" w:eastAsia="Times New Roman" w:hAnsi="Times New Roman" w:cs="Times New Roman"/>
          <w:kern w:val="0"/>
          <w:sz w:val="28"/>
          <w:szCs w:val="28"/>
          <w:lang w:eastAsia="ru-RU"/>
        </w:rPr>
        <w:lastRenderedPageBreak/>
        <w:t>1) «</w:t>
      </w:r>
      <w:proofErr w:type="spellStart"/>
      <w:r w:rsidRPr="00024390">
        <w:rPr>
          <w:rFonts w:ascii="Times New Roman" w:eastAsia="Times New Roman" w:hAnsi="Times New Roman" w:cs="Times New Roman"/>
          <w:kern w:val="0"/>
          <w:sz w:val="28"/>
          <w:szCs w:val="28"/>
          <w:lang w:eastAsia="ru-RU"/>
        </w:rPr>
        <w:t>Цифровизация</w:t>
      </w:r>
      <w:proofErr w:type="spellEnd"/>
      <w:r w:rsidRPr="00024390">
        <w:rPr>
          <w:rFonts w:ascii="Times New Roman" w:eastAsia="Times New Roman" w:hAnsi="Times New Roman" w:cs="Times New Roman"/>
          <w:kern w:val="0"/>
          <w:sz w:val="28"/>
          <w:szCs w:val="28"/>
          <w:lang w:eastAsia="ru-RU"/>
        </w:rPr>
        <w:t xml:space="preserve"> для бизнеса. «Деловой портал «Бизнес сфера» (категория: Предпринимательство и экспорт, заявка №7055);</w:t>
      </w: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024390">
        <w:rPr>
          <w:rFonts w:ascii="Times New Roman" w:eastAsia="Times New Roman" w:hAnsi="Times New Roman" w:cs="Times New Roman"/>
          <w:kern w:val="0"/>
          <w:sz w:val="28"/>
          <w:szCs w:val="28"/>
          <w:lang w:eastAsia="ru-RU"/>
        </w:rPr>
        <w:t>2) «Автоматизированная система электронного пропуска «</w:t>
      </w:r>
      <w:proofErr w:type="spellStart"/>
      <w:r w:rsidRPr="00024390">
        <w:rPr>
          <w:rFonts w:ascii="Times New Roman" w:eastAsia="Times New Roman" w:hAnsi="Times New Roman" w:cs="Times New Roman"/>
          <w:kern w:val="0"/>
          <w:sz w:val="28"/>
          <w:szCs w:val="28"/>
          <w:lang w:val="en-US" w:eastAsia="ru-RU"/>
        </w:rPr>
        <w:t>NovPass</w:t>
      </w:r>
      <w:proofErr w:type="spellEnd"/>
      <w:r w:rsidRPr="00024390">
        <w:rPr>
          <w:rFonts w:ascii="Times New Roman" w:eastAsia="Times New Roman" w:hAnsi="Times New Roman" w:cs="Times New Roman"/>
          <w:kern w:val="0"/>
          <w:sz w:val="28"/>
          <w:szCs w:val="28"/>
          <w:lang w:eastAsia="ru-RU"/>
        </w:rPr>
        <w:t>» (категория: Инновации и технологии, заявка №</w:t>
      </w:r>
      <w:r w:rsidRPr="00024390">
        <w:rPr>
          <w:rFonts w:ascii="Times New Roman" w:eastAsia="Times New Roman" w:hAnsi="Times New Roman" w:cs="Times New Roman"/>
          <w:kern w:val="0"/>
          <w:sz w:val="20"/>
          <w:szCs w:val="20"/>
          <w:lang w:eastAsia="ru-RU"/>
        </w:rPr>
        <w:t xml:space="preserve"> </w:t>
      </w:r>
      <w:r w:rsidRPr="00024390">
        <w:rPr>
          <w:rFonts w:ascii="Times New Roman" w:eastAsia="Times New Roman" w:hAnsi="Times New Roman" w:cs="Times New Roman"/>
          <w:kern w:val="0"/>
          <w:sz w:val="28"/>
          <w:szCs w:val="28"/>
          <w:lang w:eastAsia="ru-RU"/>
        </w:rPr>
        <w:t>6613);</w:t>
      </w: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024390">
        <w:rPr>
          <w:rFonts w:ascii="Times New Roman" w:eastAsia="Times New Roman" w:hAnsi="Times New Roman" w:cs="Times New Roman"/>
          <w:kern w:val="0"/>
          <w:sz w:val="28"/>
          <w:szCs w:val="28"/>
          <w:lang w:eastAsia="ru-RU"/>
        </w:rPr>
        <w:t>3) «Меры налоговой и неналоговой поддержки негосударственных организаций» (категория: «Эффективное управление», заявка № 5043);</w:t>
      </w: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024390">
        <w:rPr>
          <w:rFonts w:ascii="Times New Roman" w:eastAsia="Times New Roman" w:hAnsi="Times New Roman" w:cs="Times New Roman"/>
          <w:kern w:val="0"/>
          <w:sz w:val="28"/>
          <w:szCs w:val="28"/>
          <w:lang w:eastAsia="ru-RU"/>
        </w:rPr>
        <w:t xml:space="preserve">4) «Производство масок в период распространения </w:t>
      </w:r>
      <w:proofErr w:type="spellStart"/>
      <w:r w:rsidRPr="00024390">
        <w:rPr>
          <w:rFonts w:ascii="Times New Roman" w:eastAsia="Times New Roman" w:hAnsi="Times New Roman" w:cs="Times New Roman"/>
          <w:kern w:val="0"/>
          <w:sz w:val="28"/>
          <w:szCs w:val="28"/>
          <w:lang w:eastAsia="ru-RU"/>
        </w:rPr>
        <w:t>коронавирусной</w:t>
      </w:r>
      <w:proofErr w:type="spellEnd"/>
      <w:r w:rsidRPr="00024390">
        <w:rPr>
          <w:rFonts w:ascii="Times New Roman" w:eastAsia="Times New Roman" w:hAnsi="Times New Roman" w:cs="Times New Roman"/>
          <w:kern w:val="0"/>
          <w:sz w:val="28"/>
          <w:szCs w:val="28"/>
          <w:lang w:eastAsia="ru-RU"/>
        </w:rPr>
        <w:t xml:space="preserve"> инфекции» (категория: «Эффективное управление», заявка № 7056);</w:t>
      </w: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024390">
        <w:rPr>
          <w:rFonts w:ascii="Times New Roman" w:eastAsia="Times New Roman" w:hAnsi="Times New Roman" w:cs="Times New Roman"/>
          <w:kern w:val="0"/>
          <w:sz w:val="28"/>
          <w:szCs w:val="28"/>
          <w:lang w:eastAsia="ru-RU"/>
        </w:rPr>
        <w:t xml:space="preserve">5) «Как сделать доступным общение с властью в период пандемии </w:t>
      </w:r>
      <w:proofErr w:type="spellStart"/>
      <w:r w:rsidRPr="00024390">
        <w:rPr>
          <w:rFonts w:ascii="Times New Roman" w:eastAsia="Times New Roman" w:hAnsi="Times New Roman" w:cs="Times New Roman"/>
          <w:kern w:val="0"/>
          <w:sz w:val="28"/>
          <w:szCs w:val="28"/>
          <w:lang w:eastAsia="ru-RU"/>
        </w:rPr>
        <w:t>короновируса</w:t>
      </w:r>
      <w:proofErr w:type="spellEnd"/>
      <w:r w:rsidRPr="00024390">
        <w:rPr>
          <w:rFonts w:ascii="Times New Roman" w:eastAsia="Times New Roman" w:hAnsi="Times New Roman" w:cs="Times New Roman"/>
          <w:kern w:val="0"/>
          <w:sz w:val="28"/>
          <w:szCs w:val="28"/>
          <w:lang w:eastAsia="ru-RU"/>
        </w:rPr>
        <w:t>» (категория: «Эффективное управление», заявка № 7058);</w:t>
      </w: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024390">
        <w:rPr>
          <w:rFonts w:ascii="Times New Roman" w:eastAsia="Times New Roman" w:hAnsi="Times New Roman" w:cs="Times New Roman"/>
          <w:kern w:val="0"/>
          <w:sz w:val="28"/>
          <w:szCs w:val="28"/>
          <w:lang w:eastAsia="ru-RU"/>
        </w:rPr>
        <w:t>6) «Организация работы по проведению расширенных приемов граждан или помощь власти в решении проблем жителей» (категория: «Эффективное управление», заявка № 7060);</w:t>
      </w: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024390">
        <w:rPr>
          <w:rFonts w:ascii="Times New Roman" w:eastAsia="Times New Roman" w:hAnsi="Times New Roman" w:cs="Times New Roman"/>
          <w:kern w:val="0"/>
          <w:sz w:val="28"/>
          <w:szCs w:val="28"/>
          <w:lang w:eastAsia="ru-RU"/>
        </w:rPr>
        <w:t>7) «Культура города Новороссийска: «Культ</w:t>
      </w:r>
      <w:r w:rsidRPr="00024390">
        <w:rPr>
          <w:rFonts w:ascii="Times New Roman" w:eastAsia="Times New Roman" w:hAnsi="Times New Roman" w:cs="Times New Roman"/>
          <w:kern w:val="0"/>
          <w:sz w:val="28"/>
          <w:szCs w:val="28"/>
          <w:lang w:val="en-US" w:eastAsia="ru-RU"/>
        </w:rPr>
        <w:t>Online</w:t>
      </w:r>
      <w:r w:rsidRPr="00024390">
        <w:rPr>
          <w:rFonts w:ascii="Times New Roman" w:eastAsia="Times New Roman" w:hAnsi="Times New Roman" w:cs="Times New Roman"/>
          <w:kern w:val="0"/>
          <w:sz w:val="28"/>
          <w:szCs w:val="28"/>
          <w:lang w:eastAsia="ru-RU"/>
        </w:rPr>
        <w:t>» (категория: «Эффективное управление», заявка №7065);</w:t>
      </w:r>
    </w:p>
    <w:p w:rsidR="00024390" w:rsidRPr="00024390" w:rsidRDefault="00024390" w:rsidP="00024390">
      <w:pPr>
        <w:widowControl w:val="0"/>
        <w:suppressAutoHyphens w:val="0"/>
        <w:autoSpaceDE w:val="0"/>
        <w:autoSpaceDN w:val="0"/>
        <w:adjustRightInd w:val="0"/>
        <w:spacing w:after="0" w:line="240" w:lineRule="auto"/>
        <w:ind w:firstLine="708"/>
        <w:jc w:val="both"/>
        <w:textAlignment w:val="auto"/>
        <w:rPr>
          <w:rFonts w:ascii="Times New Roman" w:eastAsia="Times New Roman" w:hAnsi="Times New Roman" w:cs="Times New Roman"/>
          <w:kern w:val="0"/>
          <w:sz w:val="28"/>
          <w:szCs w:val="28"/>
          <w:lang w:eastAsia="ru-RU"/>
        </w:rPr>
      </w:pPr>
      <w:r w:rsidRPr="00024390">
        <w:rPr>
          <w:rFonts w:ascii="Times New Roman" w:eastAsia="Times New Roman" w:hAnsi="Times New Roman" w:cs="Times New Roman"/>
          <w:kern w:val="0"/>
          <w:sz w:val="28"/>
          <w:szCs w:val="28"/>
          <w:lang w:eastAsia="ru-RU"/>
        </w:rPr>
        <w:t>8) Организация помощи больным детям в рамках Новороссийского благотворительного фонда «Спаси и сохрани» (категория: «Здоровье и образ жизни», заявка №7063).</w:t>
      </w:r>
    </w:p>
    <w:p w:rsidR="00002F8F" w:rsidRDefault="00002F8F" w:rsidP="00002F8F">
      <w:pPr>
        <w:spacing w:after="0" w:line="240" w:lineRule="auto"/>
        <w:jc w:val="both"/>
        <w:rPr>
          <w:rFonts w:ascii="Times New Roman" w:hAnsi="Times New Roman" w:cs="Times New Roman"/>
          <w:b/>
          <w:color w:val="000000"/>
          <w:sz w:val="28"/>
          <w:szCs w:val="28"/>
        </w:rPr>
      </w:pPr>
    </w:p>
    <w:p w:rsidR="00002F8F" w:rsidRDefault="00002F8F" w:rsidP="00002F8F">
      <w:pPr>
        <w:spacing w:after="0" w:line="240" w:lineRule="auto"/>
        <w:jc w:val="both"/>
        <w:rPr>
          <w:rFonts w:ascii="Times New Roman" w:hAnsi="Times New Roman" w:cs="Times New Roman"/>
          <w:b/>
          <w:color w:val="000000"/>
          <w:sz w:val="28"/>
          <w:szCs w:val="28"/>
        </w:rPr>
      </w:pPr>
      <w:r w:rsidRPr="00CD59AB">
        <w:rPr>
          <w:rFonts w:ascii="Times New Roman" w:hAnsi="Times New Roman" w:cs="Times New Roman"/>
          <w:b/>
          <w:color w:val="000000"/>
          <w:sz w:val="28"/>
          <w:szCs w:val="28"/>
        </w:rPr>
        <w:t>Раздел</w:t>
      </w:r>
      <w:r>
        <w:rPr>
          <w:rFonts w:ascii="Times New Roman" w:hAnsi="Times New Roman" w:cs="Times New Roman"/>
          <w:b/>
          <w:color w:val="000000"/>
          <w:sz w:val="28"/>
          <w:szCs w:val="28"/>
        </w:rPr>
        <w:t> </w:t>
      </w:r>
      <w:r w:rsidR="00173835">
        <w:rPr>
          <w:rFonts w:ascii="Times New Roman" w:hAnsi="Times New Roman" w:cs="Times New Roman"/>
          <w:b/>
          <w:color w:val="000000"/>
          <w:sz w:val="28"/>
          <w:szCs w:val="28"/>
        </w:rPr>
        <w:t>12</w:t>
      </w:r>
      <w:r w:rsidRPr="00CD59AB">
        <w:rPr>
          <w:rFonts w:ascii="Times New Roman" w:hAnsi="Times New Roman" w:cs="Times New Roman"/>
          <w:b/>
          <w:color w:val="000000"/>
          <w:sz w:val="28"/>
          <w:szCs w:val="28"/>
        </w:rPr>
        <w:t>. Дополнительные комментарии со стороны муниципального образования («обратная связь»).</w:t>
      </w:r>
    </w:p>
    <w:p w:rsidR="00F41D48" w:rsidRDefault="00F41D48" w:rsidP="00002F8F">
      <w:pPr>
        <w:spacing w:after="0" w:line="240" w:lineRule="auto"/>
        <w:jc w:val="both"/>
        <w:rPr>
          <w:rFonts w:ascii="Times New Roman" w:hAnsi="Times New Roman" w:cs="Times New Roman"/>
          <w:b/>
          <w:color w:val="000000"/>
          <w:sz w:val="28"/>
          <w:szCs w:val="28"/>
        </w:rPr>
      </w:pPr>
    </w:p>
    <w:p w:rsidR="00562AFD" w:rsidRDefault="00F41D48" w:rsidP="00F41D4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41D48">
        <w:rPr>
          <w:rFonts w:ascii="Times New Roman" w:eastAsia="Calibri" w:hAnsi="Times New Roman" w:cs="Times New Roman"/>
          <w:kern w:val="0"/>
          <w:sz w:val="28"/>
          <w:szCs w:val="28"/>
          <w:lang w:eastAsia="en-US"/>
        </w:rPr>
        <w:t>По итогам 3-летнего периода (201</w:t>
      </w:r>
      <w:r w:rsidR="00173835">
        <w:rPr>
          <w:rFonts w:ascii="Times New Roman" w:eastAsia="Calibri" w:hAnsi="Times New Roman" w:cs="Times New Roman"/>
          <w:kern w:val="0"/>
          <w:sz w:val="28"/>
          <w:szCs w:val="28"/>
          <w:lang w:eastAsia="en-US"/>
        </w:rPr>
        <w:t>8</w:t>
      </w:r>
      <w:r w:rsidRPr="00F41D48">
        <w:rPr>
          <w:rFonts w:ascii="Times New Roman" w:eastAsia="Calibri" w:hAnsi="Times New Roman" w:cs="Times New Roman"/>
          <w:kern w:val="0"/>
          <w:sz w:val="28"/>
          <w:szCs w:val="28"/>
          <w:lang w:eastAsia="en-US"/>
        </w:rPr>
        <w:t>-20</w:t>
      </w:r>
      <w:r w:rsidR="00173835">
        <w:rPr>
          <w:rFonts w:ascii="Times New Roman" w:eastAsia="Calibri" w:hAnsi="Times New Roman" w:cs="Times New Roman"/>
          <w:kern w:val="0"/>
          <w:sz w:val="28"/>
          <w:szCs w:val="28"/>
          <w:lang w:eastAsia="en-US"/>
        </w:rPr>
        <w:t>20</w:t>
      </w:r>
      <w:r>
        <w:rPr>
          <w:rFonts w:ascii="Times New Roman" w:eastAsia="Calibri" w:hAnsi="Times New Roman" w:cs="Times New Roman"/>
          <w:kern w:val="0"/>
          <w:sz w:val="28"/>
          <w:szCs w:val="28"/>
          <w:lang w:eastAsia="en-US"/>
        </w:rPr>
        <w:t xml:space="preserve"> годы</w:t>
      </w:r>
      <w:r w:rsidRPr="00F41D48">
        <w:rPr>
          <w:rFonts w:ascii="Times New Roman" w:eastAsia="Calibri" w:hAnsi="Times New Roman" w:cs="Times New Roman"/>
          <w:kern w:val="0"/>
          <w:sz w:val="28"/>
          <w:szCs w:val="28"/>
          <w:lang w:eastAsia="en-US"/>
        </w:rPr>
        <w:t xml:space="preserve">) наблюдается определенный положительный эффект от реализации в </w:t>
      </w:r>
      <w:r>
        <w:rPr>
          <w:rFonts w:ascii="Times New Roman" w:eastAsia="Calibri" w:hAnsi="Times New Roman" w:cs="Times New Roman"/>
          <w:kern w:val="0"/>
          <w:sz w:val="28"/>
          <w:szCs w:val="28"/>
          <w:lang w:eastAsia="en-US"/>
        </w:rPr>
        <w:t>муниципальном образовании</w:t>
      </w:r>
      <w:r w:rsidRPr="00F41D48">
        <w:rPr>
          <w:rFonts w:ascii="Times New Roman" w:eastAsia="Calibri" w:hAnsi="Times New Roman" w:cs="Times New Roman"/>
          <w:kern w:val="0"/>
          <w:sz w:val="28"/>
          <w:szCs w:val="28"/>
          <w:lang w:eastAsia="en-US"/>
        </w:rPr>
        <w:t xml:space="preserve"> комплекса мероприятий, предусмотренных Стандартом развития конкуренции в субъектах Российской Федерации, утвержденным распоряжени</w:t>
      </w:r>
      <w:r w:rsidR="00562AFD">
        <w:rPr>
          <w:rFonts w:ascii="Times New Roman" w:eastAsia="Calibri" w:hAnsi="Times New Roman" w:cs="Times New Roman"/>
          <w:kern w:val="0"/>
          <w:sz w:val="28"/>
          <w:szCs w:val="28"/>
          <w:lang w:eastAsia="en-US"/>
        </w:rPr>
        <w:t>ями</w:t>
      </w:r>
      <w:r w:rsidRPr="00F41D48">
        <w:rPr>
          <w:rFonts w:ascii="Times New Roman" w:eastAsia="Calibri" w:hAnsi="Times New Roman" w:cs="Times New Roman"/>
          <w:kern w:val="0"/>
          <w:sz w:val="28"/>
          <w:szCs w:val="28"/>
          <w:lang w:eastAsia="en-US"/>
        </w:rPr>
        <w:t xml:space="preserve"> Правительства Российской Федерации от 5 сентября 2015 года № 1738-р </w:t>
      </w:r>
      <w:r w:rsidR="00562AFD">
        <w:rPr>
          <w:rFonts w:ascii="Times New Roman" w:eastAsia="Calibri" w:hAnsi="Times New Roman" w:cs="Times New Roman"/>
          <w:kern w:val="0"/>
          <w:sz w:val="28"/>
          <w:szCs w:val="28"/>
          <w:lang w:eastAsia="en-US"/>
        </w:rPr>
        <w:t xml:space="preserve">и </w:t>
      </w:r>
      <w:r w:rsidR="00562AFD" w:rsidRPr="00562AFD">
        <w:rPr>
          <w:rFonts w:ascii="Times New Roman" w:eastAsia="Calibri" w:hAnsi="Times New Roman" w:cs="Times New Roman"/>
          <w:kern w:val="0"/>
          <w:sz w:val="28"/>
          <w:szCs w:val="28"/>
          <w:lang w:eastAsia="en-US"/>
        </w:rPr>
        <w:t>от 17</w:t>
      </w:r>
      <w:r w:rsidR="00562AFD">
        <w:rPr>
          <w:rFonts w:ascii="Times New Roman" w:eastAsia="Calibri" w:hAnsi="Times New Roman" w:cs="Times New Roman"/>
          <w:kern w:val="0"/>
          <w:sz w:val="28"/>
          <w:szCs w:val="28"/>
          <w:lang w:eastAsia="en-US"/>
        </w:rPr>
        <w:t xml:space="preserve"> апреля </w:t>
      </w:r>
      <w:r w:rsidR="00562AFD" w:rsidRPr="00562AFD">
        <w:rPr>
          <w:rFonts w:ascii="Times New Roman" w:eastAsia="Calibri" w:hAnsi="Times New Roman" w:cs="Times New Roman"/>
          <w:kern w:val="0"/>
          <w:sz w:val="28"/>
          <w:szCs w:val="28"/>
          <w:lang w:eastAsia="en-US"/>
        </w:rPr>
        <w:t xml:space="preserve">2019 </w:t>
      </w:r>
      <w:r w:rsidR="00562AFD">
        <w:rPr>
          <w:rFonts w:ascii="Times New Roman" w:eastAsia="Calibri" w:hAnsi="Times New Roman" w:cs="Times New Roman"/>
          <w:kern w:val="0"/>
          <w:sz w:val="28"/>
          <w:szCs w:val="28"/>
          <w:lang w:eastAsia="en-US"/>
        </w:rPr>
        <w:t>№</w:t>
      </w:r>
      <w:r w:rsidR="00562AFD" w:rsidRPr="00562AFD">
        <w:rPr>
          <w:rFonts w:ascii="Times New Roman" w:eastAsia="Calibri" w:hAnsi="Times New Roman" w:cs="Times New Roman"/>
          <w:kern w:val="0"/>
          <w:sz w:val="28"/>
          <w:szCs w:val="28"/>
          <w:lang w:eastAsia="en-US"/>
        </w:rPr>
        <w:t xml:space="preserve"> 768-р </w:t>
      </w:r>
      <w:r w:rsidRPr="00F41D48">
        <w:rPr>
          <w:rFonts w:ascii="Times New Roman" w:eastAsia="Calibri" w:hAnsi="Times New Roman" w:cs="Times New Roman"/>
          <w:kern w:val="0"/>
          <w:sz w:val="28"/>
          <w:szCs w:val="28"/>
          <w:lang w:eastAsia="en-US"/>
        </w:rPr>
        <w:t xml:space="preserve">(по тексту – Стандарт). </w:t>
      </w:r>
    </w:p>
    <w:p w:rsidR="00F41D48" w:rsidRPr="00F41D48" w:rsidRDefault="00F41D48" w:rsidP="00F41D4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sidRPr="00F41D48">
        <w:rPr>
          <w:rFonts w:ascii="Times New Roman" w:eastAsia="Calibri" w:hAnsi="Times New Roman" w:cs="Times New Roman"/>
          <w:kern w:val="0"/>
          <w:sz w:val="28"/>
          <w:szCs w:val="28"/>
          <w:lang w:eastAsia="en-US"/>
        </w:rPr>
        <w:t>Так, целевые индикаторы, установленные Стандартом, способствовали поступательному движению к расширению присутствия негосударственного сектора в социально значимых сферах. А возможность выбора приоритетных для развития конкуренции рынков способствовала приложению дополнительных усилий как к инвестиционно-привлекательным направлениям (жилищное строительство,</w:t>
      </w:r>
      <w:r w:rsidR="00562AFD">
        <w:rPr>
          <w:rFonts w:ascii="Times New Roman" w:eastAsia="Calibri" w:hAnsi="Times New Roman" w:cs="Times New Roman"/>
          <w:kern w:val="0"/>
          <w:sz w:val="28"/>
          <w:szCs w:val="28"/>
          <w:lang w:eastAsia="en-US"/>
        </w:rPr>
        <w:t xml:space="preserve"> дороги, </w:t>
      </w:r>
      <w:r w:rsidRPr="00F41D48">
        <w:rPr>
          <w:rFonts w:ascii="Times New Roman" w:eastAsia="Calibri" w:hAnsi="Times New Roman" w:cs="Times New Roman"/>
          <w:kern w:val="0"/>
          <w:sz w:val="28"/>
          <w:szCs w:val="28"/>
          <w:lang w:eastAsia="en-US"/>
        </w:rPr>
        <w:t xml:space="preserve">туризм, </w:t>
      </w:r>
      <w:r w:rsidR="00562AFD" w:rsidRPr="00562AFD">
        <w:rPr>
          <w:rFonts w:ascii="Times New Roman" w:eastAsia="Calibri" w:hAnsi="Times New Roman" w:cs="Times New Roman"/>
          <w:kern w:val="0"/>
          <w:sz w:val="28"/>
          <w:szCs w:val="28"/>
          <w:lang w:eastAsia="en-US"/>
        </w:rPr>
        <w:t>переработк</w:t>
      </w:r>
      <w:r w:rsidR="00562AFD">
        <w:rPr>
          <w:rFonts w:ascii="Times New Roman" w:eastAsia="Calibri" w:hAnsi="Times New Roman" w:cs="Times New Roman"/>
          <w:kern w:val="0"/>
          <w:sz w:val="28"/>
          <w:szCs w:val="28"/>
          <w:lang w:eastAsia="en-US"/>
        </w:rPr>
        <w:t>а</w:t>
      </w:r>
      <w:r w:rsidR="00562AFD" w:rsidRPr="00562AFD">
        <w:rPr>
          <w:rFonts w:ascii="Times New Roman" w:eastAsia="Calibri" w:hAnsi="Times New Roman" w:cs="Times New Roman"/>
          <w:kern w:val="0"/>
          <w:sz w:val="28"/>
          <w:szCs w:val="28"/>
          <w:lang w:eastAsia="en-US"/>
        </w:rPr>
        <w:t xml:space="preserve"> водных биоресурсов</w:t>
      </w:r>
      <w:r w:rsidR="00562AFD">
        <w:rPr>
          <w:rFonts w:ascii="Times New Roman" w:eastAsia="Calibri" w:hAnsi="Times New Roman" w:cs="Times New Roman"/>
          <w:kern w:val="0"/>
          <w:sz w:val="28"/>
          <w:szCs w:val="28"/>
          <w:lang w:eastAsia="en-US"/>
        </w:rPr>
        <w:t>)</w:t>
      </w:r>
      <w:r w:rsidRPr="00F41D48">
        <w:rPr>
          <w:rFonts w:ascii="Times New Roman" w:eastAsia="Calibri" w:hAnsi="Times New Roman" w:cs="Times New Roman"/>
          <w:kern w:val="0"/>
          <w:sz w:val="28"/>
          <w:szCs w:val="28"/>
          <w:lang w:eastAsia="en-US"/>
        </w:rPr>
        <w:t xml:space="preserve">, так и в отношении значимых с потребительской точки зрения рынков (производство </w:t>
      </w:r>
      <w:r w:rsidR="00562AFD" w:rsidRPr="00562AFD">
        <w:rPr>
          <w:rFonts w:ascii="Times New Roman" w:eastAsia="Calibri" w:hAnsi="Times New Roman" w:cs="Times New Roman"/>
          <w:kern w:val="0"/>
          <w:sz w:val="28"/>
          <w:szCs w:val="28"/>
          <w:lang w:eastAsia="en-US"/>
        </w:rPr>
        <w:t>овощной и плодово-ягодной продукции</w:t>
      </w:r>
      <w:r w:rsidRPr="00F41D48">
        <w:rPr>
          <w:rFonts w:ascii="Times New Roman" w:eastAsia="Calibri" w:hAnsi="Times New Roman" w:cs="Times New Roman"/>
          <w:kern w:val="0"/>
          <w:sz w:val="28"/>
          <w:szCs w:val="28"/>
          <w:lang w:eastAsia="en-US"/>
        </w:rPr>
        <w:t>,</w:t>
      </w:r>
      <w:r w:rsidR="00562AFD">
        <w:rPr>
          <w:rFonts w:ascii="Times New Roman" w:eastAsia="Calibri" w:hAnsi="Times New Roman" w:cs="Times New Roman"/>
          <w:kern w:val="0"/>
          <w:sz w:val="28"/>
          <w:szCs w:val="28"/>
          <w:lang w:eastAsia="en-US"/>
        </w:rPr>
        <w:t xml:space="preserve"> </w:t>
      </w:r>
      <w:r w:rsidR="00562AFD" w:rsidRPr="00562AFD">
        <w:rPr>
          <w:rFonts w:ascii="Times New Roman" w:eastAsia="Calibri" w:hAnsi="Times New Roman" w:cs="Times New Roman"/>
          <w:kern w:val="0"/>
          <w:sz w:val="28"/>
          <w:szCs w:val="28"/>
          <w:lang w:eastAsia="en-US"/>
        </w:rPr>
        <w:t>животноводческой продукции</w:t>
      </w:r>
      <w:r w:rsidR="00562AFD">
        <w:rPr>
          <w:rFonts w:ascii="Times New Roman" w:eastAsia="Calibri" w:hAnsi="Times New Roman" w:cs="Times New Roman"/>
          <w:kern w:val="0"/>
          <w:sz w:val="28"/>
          <w:szCs w:val="28"/>
          <w:lang w:eastAsia="en-US"/>
        </w:rPr>
        <w:t xml:space="preserve"> и винодели</w:t>
      </w:r>
      <w:r w:rsidRPr="00F41D48">
        <w:rPr>
          <w:rFonts w:ascii="Times New Roman" w:eastAsia="Calibri" w:hAnsi="Times New Roman" w:cs="Times New Roman"/>
          <w:kern w:val="0"/>
          <w:sz w:val="28"/>
          <w:szCs w:val="28"/>
          <w:lang w:eastAsia="en-US"/>
        </w:rPr>
        <w:t xml:space="preserve">е). </w:t>
      </w:r>
    </w:p>
    <w:p w:rsidR="000E50F6" w:rsidRDefault="000E50F6" w:rsidP="000E50F6">
      <w:pPr>
        <w:tabs>
          <w:tab w:val="left" w:pos="1066"/>
        </w:tabs>
        <w:spacing w:after="0" w:line="240" w:lineRule="auto"/>
        <w:jc w:val="both"/>
        <w:rPr>
          <w:rFonts w:ascii="Times New Roman" w:hAnsi="Times New Roman" w:cs="Times New Roman"/>
          <w:sz w:val="28"/>
          <w:szCs w:val="28"/>
        </w:rPr>
      </w:pPr>
      <w:r>
        <w:rPr>
          <w:rFonts w:ascii="Times New Roman" w:eastAsia="Calibri" w:hAnsi="Times New Roman" w:cs="Times New Roman"/>
          <w:kern w:val="0"/>
          <w:sz w:val="28"/>
          <w:szCs w:val="28"/>
          <w:lang w:eastAsia="en-US"/>
        </w:rPr>
        <w:tab/>
      </w:r>
      <w:r w:rsidR="00F41D48" w:rsidRPr="00F41D48">
        <w:rPr>
          <w:rFonts w:ascii="Times New Roman" w:eastAsia="Calibri" w:hAnsi="Times New Roman" w:cs="Times New Roman"/>
          <w:kern w:val="0"/>
          <w:sz w:val="28"/>
          <w:szCs w:val="28"/>
          <w:lang w:eastAsia="en-US"/>
        </w:rPr>
        <w:t xml:space="preserve">В целом, по итогам реализации «дорожной карты» в </w:t>
      </w:r>
      <w:r w:rsidR="00562AFD">
        <w:rPr>
          <w:rFonts w:ascii="Times New Roman" w:eastAsia="Calibri" w:hAnsi="Times New Roman" w:cs="Times New Roman"/>
          <w:kern w:val="0"/>
          <w:sz w:val="28"/>
          <w:szCs w:val="28"/>
          <w:lang w:eastAsia="en-US"/>
        </w:rPr>
        <w:t>20</w:t>
      </w:r>
      <w:r w:rsidR="00173835">
        <w:rPr>
          <w:rFonts w:ascii="Times New Roman" w:eastAsia="Calibri" w:hAnsi="Times New Roman" w:cs="Times New Roman"/>
          <w:kern w:val="0"/>
          <w:sz w:val="28"/>
          <w:szCs w:val="28"/>
          <w:lang w:eastAsia="en-US"/>
        </w:rPr>
        <w:t>20</w:t>
      </w:r>
      <w:r w:rsidR="00F41D48" w:rsidRPr="00F41D48">
        <w:rPr>
          <w:rFonts w:ascii="Times New Roman" w:eastAsia="Calibri" w:hAnsi="Times New Roman" w:cs="Times New Roman"/>
          <w:kern w:val="0"/>
          <w:sz w:val="28"/>
          <w:szCs w:val="28"/>
          <w:lang w:eastAsia="en-US"/>
        </w:rPr>
        <w:t xml:space="preserve"> год</w:t>
      </w:r>
      <w:r w:rsidR="00562AFD">
        <w:rPr>
          <w:rFonts w:ascii="Times New Roman" w:eastAsia="Calibri" w:hAnsi="Times New Roman" w:cs="Times New Roman"/>
          <w:kern w:val="0"/>
          <w:sz w:val="28"/>
          <w:szCs w:val="28"/>
          <w:lang w:eastAsia="en-US"/>
        </w:rPr>
        <w:t>у</w:t>
      </w:r>
      <w:r w:rsidR="00F41D48" w:rsidRPr="00F41D48">
        <w:rPr>
          <w:rFonts w:ascii="Times New Roman" w:eastAsia="Calibri" w:hAnsi="Times New Roman" w:cs="Times New Roman"/>
          <w:kern w:val="0"/>
          <w:sz w:val="28"/>
          <w:szCs w:val="28"/>
          <w:lang w:eastAsia="en-US"/>
        </w:rPr>
        <w:t xml:space="preserve"> по большинству рынков удалось обеспечить позитивную динамику и достижение целевых показат</w:t>
      </w:r>
      <w:r w:rsidR="00562AFD">
        <w:rPr>
          <w:rFonts w:ascii="Times New Roman" w:eastAsia="Calibri" w:hAnsi="Times New Roman" w:cs="Times New Roman"/>
          <w:kern w:val="0"/>
          <w:sz w:val="28"/>
          <w:szCs w:val="28"/>
          <w:lang w:eastAsia="en-US"/>
        </w:rPr>
        <w:t>елей.</w:t>
      </w:r>
      <w:r w:rsidRPr="000E50F6">
        <w:rPr>
          <w:rFonts w:ascii="Times New Roman" w:hAnsi="Times New Roman" w:cs="Times New Roman"/>
          <w:sz w:val="28"/>
          <w:szCs w:val="28"/>
        </w:rPr>
        <w:t xml:space="preserve"> </w:t>
      </w:r>
    </w:p>
    <w:p w:rsidR="000E50F6" w:rsidRDefault="000E50F6" w:rsidP="000E50F6">
      <w:pPr>
        <w:tabs>
          <w:tab w:val="left" w:pos="106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0E50F6" w:rsidRPr="000E50F6" w:rsidRDefault="000E50F6" w:rsidP="000E50F6">
      <w:pPr>
        <w:tabs>
          <w:tab w:val="left" w:pos="1066"/>
        </w:tabs>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r>
      <w:r w:rsidRPr="00F41D48">
        <w:rPr>
          <w:rFonts w:ascii="Times New Roman" w:eastAsia="Calibri" w:hAnsi="Times New Roman" w:cs="Times New Roman"/>
          <w:kern w:val="0"/>
          <w:sz w:val="28"/>
          <w:szCs w:val="28"/>
          <w:lang w:eastAsia="en-US"/>
        </w:rPr>
        <w:t>Вместе с тем</w:t>
      </w:r>
      <w:r>
        <w:rPr>
          <w:rFonts w:ascii="Times New Roman" w:hAnsi="Times New Roman" w:cs="Times New Roman"/>
          <w:sz w:val="28"/>
          <w:szCs w:val="28"/>
        </w:rPr>
        <w:t>, остается ряд</w:t>
      </w:r>
      <w:r w:rsidRPr="000E50F6">
        <w:rPr>
          <w:rFonts w:ascii="Times New Roman" w:hAnsi="Times New Roman" w:cs="Times New Roman"/>
          <w:sz w:val="28"/>
          <w:szCs w:val="28"/>
        </w:rPr>
        <w:t xml:space="preserve"> </w:t>
      </w:r>
      <w:r>
        <w:rPr>
          <w:rFonts w:ascii="Times New Roman" w:hAnsi="Times New Roman" w:cs="Times New Roman"/>
          <w:sz w:val="28"/>
          <w:szCs w:val="28"/>
        </w:rPr>
        <w:t xml:space="preserve">нерешенных </w:t>
      </w:r>
      <w:r w:rsidRPr="000E50F6">
        <w:rPr>
          <w:rFonts w:ascii="Times New Roman" w:hAnsi="Times New Roman" w:cs="Times New Roman"/>
          <w:sz w:val="28"/>
          <w:szCs w:val="28"/>
        </w:rPr>
        <w:t>проблем в области развития конкуренции:</w:t>
      </w:r>
    </w:p>
    <w:p w:rsidR="00173835" w:rsidRDefault="00173835" w:rsidP="000E50F6">
      <w:pPr>
        <w:tabs>
          <w:tab w:val="left" w:pos="106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 нет </w:t>
      </w:r>
      <w:r w:rsidRPr="00173835">
        <w:rPr>
          <w:rFonts w:ascii="Times New Roman" w:hAnsi="Times New Roman" w:cs="Times New Roman"/>
          <w:sz w:val="28"/>
          <w:szCs w:val="28"/>
        </w:rPr>
        <w:t>механизмов поддержки социально ориентированных некоммерческих организаций и социального предпринимательства</w:t>
      </w:r>
      <w:r>
        <w:rPr>
          <w:rFonts w:ascii="Times New Roman" w:hAnsi="Times New Roman" w:cs="Times New Roman"/>
          <w:sz w:val="28"/>
          <w:szCs w:val="28"/>
        </w:rPr>
        <w:t xml:space="preserve"> на стадии организации;</w:t>
      </w:r>
    </w:p>
    <w:p w:rsidR="000E50F6" w:rsidRPr="00520B15" w:rsidRDefault="000E50F6" w:rsidP="000E50F6">
      <w:pPr>
        <w:tabs>
          <w:tab w:val="left" w:pos="106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 географические особенности муниципального образования </w:t>
      </w:r>
      <w:r w:rsidR="0036090A">
        <w:rPr>
          <w:rFonts w:ascii="Times New Roman" w:hAnsi="Times New Roman" w:cs="Times New Roman"/>
          <w:sz w:val="28"/>
          <w:szCs w:val="28"/>
        </w:rPr>
        <w:t>и ограниченность земель муниципальной формы собственности затрудняет расширение рынков и внедрение на территории муниципалитета новых производств.</w:t>
      </w:r>
    </w:p>
    <w:p w:rsidR="00F41D48" w:rsidRPr="00F41D48" w:rsidRDefault="000E50F6" w:rsidP="0036090A">
      <w:pPr>
        <w:tabs>
          <w:tab w:val="left" w:pos="1066"/>
        </w:tabs>
        <w:spacing w:after="0" w:line="240" w:lineRule="auto"/>
        <w:jc w:val="both"/>
        <w:rPr>
          <w:rFonts w:ascii="Times New Roman" w:eastAsia="Calibri" w:hAnsi="Times New Roman" w:cs="Times New Roman"/>
          <w:kern w:val="0"/>
          <w:sz w:val="28"/>
          <w:szCs w:val="28"/>
          <w:lang w:eastAsia="en-US"/>
        </w:rPr>
      </w:pPr>
      <w:r w:rsidRPr="00520B15">
        <w:rPr>
          <w:rFonts w:ascii="Times New Roman" w:hAnsi="Times New Roman" w:cs="Times New Roman"/>
          <w:sz w:val="28"/>
          <w:szCs w:val="28"/>
        </w:rPr>
        <w:tab/>
      </w:r>
      <w:r w:rsidR="0036090A">
        <w:rPr>
          <w:rFonts w:ascii="Times New Roman" w:hAnsi="Times New Roman" w:cs="Times New Roman"/>
          <w:sz w:val="28"/>
          <w:szCs w:val="28"/>
        </w:rPr>
        <w:t xml:space="preserve"> </w:t>
      </w:r>
    </w:p>
    <w:p w:rsidR="00F41D48" w:rsidRPr="00F41D48" w:rsidRDefault="0036090A" w:rsidP="00173835">
      <w:pPr>
        <w:tabs>
          <w:tab w:val="left" w:pos="993"/>
        </w:tabs>
        <w:suppressAutoHyphens w:val="0"/>
        <w:spacing w:after="0" w:line="240" w:lineRule="auto"/>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00173835">
        <w:rPr>
          <w:rFonts w:ascii="Times New Roman" w:eastAsia="Calibri" w:hAnsi="Times New Roman" w:cs="Times New Roman"/>
          <w:kern w:val="0"/>
          <w:sz w:val="28"/>
          <w:szCs w:val="28"/>
          <w:lang w:eastAsia="en-US"/>
        </w:rPr>
        <w:tab/>
      </w:r>
      <w:r>
        <w:rPr>
          <w:rFonts w:ascii="Times New Roman" w:eastAsia="Calibri" w:hAnsi="Times New Roman" w:cs="Times New Roman"/>
          <w:kern w:val="0"/>
          <w:sz w:val="28"/>
          <w:szCs w:val="28"/>
          <w:lang w:eastAsia="en-US"/>
        </w:rPr>
        <w:t xml:space="preserve"> В</w:t>
      </w:r>
      <w:r w:rsidR="00F41D48" w:rsidRPr="00F41D48">
        <w:rPr>
          <w:rFonts w:ascii="Times New Roman" w:eastAsia="Calibri" w:hAnsi="Times New Roman" w:cs="Times New Roman"/>
          <w:kern w:val="0"/>
          <w:sz w:val="28"/>
          <w:szCs w:val="28"/>
          <w:lang w:eastAsia="en-US"/>
        </w:rPr>
        <w:t xml:space="preserve"> целях успешной реализации государственной приоритетной политики по содействию развитию конкуренции в дальнейшем требуется разрешение следующих вопросов на </w:t>
      </w:r>
      <w:r w:rsidR="000E50F6">
        <w:rPr>
          <w:rFonts w:ascii="Times New Roman" w:eastAsia="Calibri" w:hAnsi="Times New Roman" w:cs="Times New Roman"/>
          <w:kern w:val="0"/>
          <w:sz w:val="28"/>
          <w:szCs w:val="28"/>
          <w:lang w:eastAsia="en-US"/>
        </w:rPr>
        <w:t>региональном</w:t>
      </w:r>
      <w:r w:rsidR="00F41D48" w:rsidRPr="00F41D48">
        <w:rPr>
          <w:rFonts w:ascii="Times New Roman" w:eastAsia="Calibri" w:hAnsi="Times New Roman" w:cs="Times New Roman"/>
          <w:kern w:val="0"/>
          <w:sz w:val="28"/>
          <w:szCs w:val="28"/>
          <w:lang w:eastAsia="en-US"/>
        </w:rPr>
        <w:t xml:space="preserve"> уровне: </w:t>
      </w:r>
    </w:p>
    <w:p w:rsidR="000E50F6" w:rsidRDefault="000E50F6" w:rsidP="00F41D4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r>
        <w:rPr>
          <w:rFonts w:ascii="Times New Roman" w:eastAsia="Calibri" w:hAnsi="Times New Roman" w:cs="Times New Roman"/>
          <w:kern w:val="0"/>
          <w:sz w:val="28"/>
          <w:szCs w:val="28"/>
          <w:lang w:eastAsia="en-US"/>
        </w:rPr>
        <w:t xml:space="preserve">- </w:t>
      </w:r>
      <w:r w:rsidR="00173835" w:rsidRPr="00173835">
        <w:rPr>
          <w:rFonts w:ascii="Times New Roman" w:eastAsia="Calibri" w:hAnsi="Times New Roman" w:cs="Times New Roman"/>
          <w:kern w:val="0"/>
          <w:sz w:val="28"/>
          <w:szCs w:val="28"/>
          <w:lang w:eastAsia="en-US"/>
        </w:rPr>
        <w:t>проработ</w:t>
      </w:r>
      <w:r w:rsidR="00173835">
        <w:rPr>
          <w:rFonts w:ascii="Times New Roman" w:eastAsia="Calibri" w:hAnsi="Times New Roman" w:cs="Times New Roman"/>
          <w:kern w:val="0"/>
          <w:sz w:val="28"/>
          <w:szCs w:val="28"/>
          <w:lang w:eastAsia="en-US"/>
        </w:rPr>
        <w:t>ать</w:t>
      </w:r>
      <w:r w:rsidR="00173835" w:rsidRPr="00173835">
        <w:rPr>
          <w:rFonts w:ascii="Times New Roman" w:eastAsia="Calibri" w:hAnsi="Times New Roman" w:cs="Times New Roman"/>
          <w:kern w:val="0"/>
          <w:sz w:val="28"/>
          <w:szCs w:val="28"/>
          <w:lang w:eastAsia="en-US"/>
        </w:rPr>
        <w:t xml:space="preserve"> механизм поддержки СОНКО на первоначальном этапе создания (компенсация процентов по банковским кредитам, субсидии (гранты) на развитие, приобретение помещений)</w:t>
      </w:r>
      <w:r>
        <w:rPr>
          <w:rFonts w:ascii="Times New Roman" w:eastAsia="Calibri" w:hAnsi="Times New Roman" w:cs="Times New Roman"/>
          <w:kern w:val="0"/>
          <w:sz w:val="28"/>
          <w:szCs w:val="28"/>
          <w:lang w:eastAsia="en-US"/>
        </w:rPr>
        <w:t xml:space="preserve">. </w:t>
      </w:r>
    </w:p>
    <w:p w:rsidR="00F41D48" w:rsidRPr="00F41D48" w:rsidRDefault="00F41D48" w:rsidP="00F41D48">
      <w:pPr>
        <w:tabs>
          <w:tab w:val="left" w:pos="2145"/>
        </w:tabs>
        <w:suppressAutoHyphens w:val="0"/>
        <w:spacing w:after="0" w:line="240" w:lineRule="auto"/>
        <w:ind w:firstLine="851"/>
        <w:jc w:val="both"/>
        <w:textAlignment w:val="auto"/>
        <w:rPr>
          <w:rFonts w:ascii="Times New Roman" w:eastAsia="Calibri" w:hAnsi="Times New Roman" w:cs="Times New Roman"/>
          <w:kern w:val="0"/>
          <w:sz w:val="28"/>
          <w:szCs w:val="28"/>
          <w:lang w:eastAsia="en-US"/>
        </w:rPr>
      </w:pPr>
    </w:p>
    <w:p w:rsidR="00002F8F" w:rsidRDefault="00002F8F" w:rsidP="0036090A">
      <w:pPr>
        <w:tabs>
          <w:tab w:val="left" w:pos="1066"/>
        </w:tabs>
        <w:spacing w:after="0" w:line="240" w:lineRule="auto"/>
        <w:jc w:val="both"/>
        <w:rPr>
          <w:rFonts w:ascii="Times New Roman" w:hAnsi="Times New Roman" w:cs="Times New Roman"/>
          <w:color w:val="000000"/>
          <w:sz w:val="28"/>
          <w:szCs w:val="28"/>
        </w:rPr>
      </w:pPr>
      <w:r>
        <w:rPr>
          <w:rFonts w:ascii="Times New Roman" w:hAnsi="Times New Roman" w:cs="Times New Roman"/>
          <w:sz w:val="28"/>
          <w:szCs w:val="28"/>
        </w:rPr>
        <w:tab/>
      </w:r>
      <w:r w:rsidRPr="00520B15">
        <w:rPr>
          <w:rFonts w:ascii="Times New Roman" w:hAnsi="Times New Roman" w:cs="Times New Roman"/>
          <w:color w:val="000000"/>
          <w:sz w:val="28"/>
          <w:szCs w:val="28"/>
        </w:rPr>
        <w:t xml:space="preserve"> </w:t>
      </w:r>
    </w:p>
    <w:p w:rsidR="00002F8F" w:rsidRDefault="00002F8F" w:rsidP="00002F8F">
      <w:pPr>
        <w:spacing w:after="0" w:line="240" w:lineRule="auto"/>
        <w:ind w:firstLine="708"/>
        <w:jc w:val="center"/>
        <w:rPr>
          <w:rFonts w:ascii="Times New Roman" w:hAnsi="Times New Roman" w:cs="Times New Roman"/>
          <w:b/>
          <w:color w:val="000000"/>
          <w:sz w:val="28"/>
          <w:szCs w:val="28"/>
        </w:rPr>
      </w:pPr>
    </w:p>
    <w:p w:rsidR="003A6774" w:rsidRDefault="003A6774" w:rsidP="00002F8F">
      <w:pPr>
        <w:spacing w:after="0" w:line="240" w:lineRule="auto"/>
        <w:ind w:firstLine="708"/>
        <w:jc w:val="center"/>
        <w:rPr>
          <w:rFonts w:ascii="Times New Roman" w:hAnsi="Times New Roman" w:cs="Times New Roman"/>
          <w:b/>
          <w:color w:val="000000"/>
          <w:sz w:val="28"/>
          <w:szCs w:val="28"/>
        </w:rPr>
      </w:pPr>
    </w:p>
    <w:p w:rsidR="003A6774" w:rsidRDefault="003A6774" w:rsidP="00002F8F">
      <w:pPr>
        <w:spacing w:after="0" w:line="240" w:lineRule="auto"/>
        <w:ind w:firstLine="708"/>
        <w:jc w:val="center"/>
        <w:rPr>
          <w:rFonts w:ascii="Times New Roman" w:hAnsi="Times New Roman" w:cs="Times New Roman"/>
          <w:b/>
          <w:color w:val="000000"/>
          <w:sz w:val="28"/>
          <w:szCs w:val="28"/>
        </w:rPr>
      </w:pPr>
    </w:p>
    <w:p w:rsidR="003A6774" w:rsidRDefault="003A6774" w:rsidP="00002F8F">
      <w:pPr>
        <w:spacing w:after="0" w:line="240" w:lineRule="auto"/>
        <w:ind w:firstLine="708"/>
        <w:jc w:val="center"/>
        <w:rPr>
          <w:rFonts w:ascii="Times New Roman" w:hAnsi="Times New Roman" w:cs="Times New Roman"/>
          <w:b/>
          <w:color w:val="000000"/>
          <w:sz w:val="28"/>
          <w:szCs w:val="28"/>
        </w:rPr>
      </w:pPr>
    </w:p>
    <w:p w:rsidR="003A6774" w:rsidRDefault="003A6774" w:rsidP="00002F8F">
      <w:pPr>
        <w:spacing w:after="0" w:line="240" w:lineRule="auto"/>
        <w:ind w:firstLine="708"/>
        <w:jc w:val="center"/>
        <w:rPr>
          <w:rFonts w:ascii="Times New Roman" w:hAnsi="Times New Roman" w:cs="Times New Roman"/>
          <w:b/>
          <w:color w:val="000000"/>
          <w:sz w:val="28"/>
          <w:szCs w:val="28"/>
        </w:rPr>
      </w:pPr>
    </w:p>
    <w:p w:rsidR="003A6774" w:rsidRDefault="003A6774" w:rsidP="00002F8F">
      <w:pPr>
        <w:spacing w:after="0" w:line="240" w:lineRule="auto"/>
        <w:ind w:firstLine="708"/>
        <w:jc w:val="center"/>
        <w:rPr>
          <w:rFonts w:ascii="Times New Roman" w:hAnsi="Times New Roman" w:cs="Times New Roman"/>
          <w:b/>
          <w:color w:val="000000"/>
          <w:sz w:val="28"/>
          <w:szCs w:val="28"/>
        </w:rPr>
      </w:pPr>
    </w:p>
    <w:p w:rsidR="003A6774" w:rsidRDefault="003A6774" w:rsidP="00002F8F">
      <w:pPr>
        <w:spacing w:after="0" w:line="240" w:lineRule="auto"/>
        <w:ind w:firstLine="708"/>
        <w:jc w:val="center"/>
        <w:rPr>
          <w:rFonts w:ascii="Times New Roman" w:hAnsi="Times New Roman" w:cs="Times New Roman"/>
          <w:b/>
          <w:color w:val="000000"/>
          <w:sz w:val="28"/>
          <w:szCs w:val="28"/>
        </w:rPr>
      </w:pPr>
    </w:p>
    <w:p w:rsidR="003A6774" w:rsidRDefault="003A6774" w:rsidP="00002F8F">
      <w:pPr>
        <w:spacing w:after="0" w:line="240" w:lineRule="auto"/>
        <w:ind w:firstLine="708"/>
        <w:jc w:val="center"/>
        <w:rPr>
          <w:rFonts w:ascii="Times New Roman" w:hAnsi="Times New Roman" w:cs="Times New Roman"/>
          <w:b/>
          <w:color w:val="000000"/>
          <w:sz w:val="28"/>
          <w:szCs w:val="28"/>
        </w:rPr>
      </w:pPr>
    </w:p>
    <w:p w:rsidR="003A6774" w:rsidRDefault="003A6774" w:rsidP="00002F8F">
      <w:pPr>
        <w:spacing w:after="0" w:line="240" w:lineRule="auto"/>
        <w:ind w:firstLine="708"/>
        <w:jc w:val="center"/>
        <w:rPr>
          <w:rFonts w:ascii="Times New Roman" w:hAnsi="Times New Roman" w:cs="Times New Roman"/>
          <w:b/>
          <w:color w:val="000000"/>
          <w:sz w:val="28"/>
          <w:szCs w:val="28"/>
        </w:rPr>
      </w:pPr>
    </w:p>
    <w:p w:rsidR="003A6774" w:rsidRDefault="003A6774"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8E0132" w:rsidRDefault="008E0132" w:rsidP="00002F8F">
      <w:pPr>
        <w:spacing w:after="0" w:line="240" w:lineRule="auto"/>
        <w:ind w:firstLine="708"/>
        <w:jc w:val="center"/>
        <w:rPr>
          <w:rFonts w:ascii="Times New Roman" w:hAnsi="Times New Roman" w:cs="Times New Roman"/>
          <w:b/>
          <w:color w:val="000000"/>
          <w:sz w:val="28"/>
          <w:szCs w:val="28"/>
        </w:rPr>
      </w:pPr>
    </w:p>
    <w:p w:rsidR="00002F8F" w:rsidRDefault="00002F8F" w:rsidP="00002F8F">
      <w:pPr>
        <w:spacing w:after="0" w:line="240" w:lineRule="auto"/>
        <w:ind w:firstLine="708"/>
        <w:jc w:val="center"/>
        <w:rPr>
          <w:rFonts w:ascii="Times New Roman" w:hAnsi="Times New Roman" w:cs="Times New Roman"/>
          <w:b/>
          <w:color w:val="000000"/>
          <w:sz w:val="28"/>
          <w:szCs w:val="28"/>
        </w:rPr>
      </w:pPr>
      <w:r w:rsidRPr="000749D7">
        <w:rPr>
          <w:rFonts w:ascii="Times New Roman" w:hAnsi="Times New Roman" w:cs="Times New Roman"/>
          <w:b/>
          <w:color w:val="000000"/>
          <w:sz w:val="28"/>
          <w:szCs w:val="28"/>
        </w:rPr>
        <w:lastRenderedPageBreak/>
        <w:t>ПРИЛОЖЕНИЯ</w:t>
      </w:r>
    </w:p>
    <w:p w:rsidR="00002F8F" w:rsidRPr="000749D7" w:rsidRDefault="00002F8F" w:rsidP="00002F8F">
      <w:pPr>
        <w:spacing w:after="0" w:line="240" w:lineRule="auto"/>
        <w:ind w:firstLine="708"/>
        <w:jc w:val="center"/>
        <w:rPr>
          <w:rFonts w:ascii="Times New Roman" w:hAnsi="Times New Roman" w:cs="Times New Roman"/>
          <w:b/>
          <w:color w:val="000000"/>
          <w:sz w:val="28"/>
          <w:szCs w:val="28"/>
        </w:rPr>
      </w:pPr>
    </w:p>
    <w:p w:rsidR="0092263E" w:rsidRPr="0092263E" w:rsidRDefault="001C18EF" w:rsidP="00694342">
      <w:pPr>
        <w:pStyle w:val="a7"/>
        <w:numPr>
          <w:ilvl w:val="0"/>
          <w:numId w:val="2"/>
        </w:numPr>
        <w:suppressAutoHyphens w:val="0"/>
        <w:spacing w:after="0" w:line="240" w:lineRule="auto"/>
        <w:ind w:left="0" w:firstLine="708"/>
        <w:jc w:val="both"/>
        <w:textAlignment w:val="auto"/>
        <w:rPr>
          <w:rFonts w:ascii="Times New Roman" w:hAnsi="Times New Roman" w:cs="Times New Roman"/>
          <w:color w:val="000000"/>
          <w:sz w:val="28"/>
          <w:szCs w:val="28"/>
        </w:rPr>
      </w:pPr>
      <w:r w:rsidRPr="001C18EF">
        <w:rPr>
          <w:rFonts w:ascii="Times New Roman" w:hAnsi="Times New Roman" w:cs="Times New Roman"/>
          <w:color w:val="000000"/>
          <w:sz w:val="28"/>
          <w:szCs w:val="28"/>
        </w:rPr>
        <w:t xml:space="preserve">Приложение к </w:t>
      </w:r>
      <w:r w:rsidR="0092263E" w:rsidRPr="0092263E">
        <w:rPr>
          <w:rFonts w:ascii="Times New Roman" w:hAnsi="Times New Roman" w:cs="Times New Roman"/>
          <w:color w:val="000000"/>
          <w:sz w:val="28"/>
          <w:szCs w:val="28"/>
        </w:rPr>
        <w:t>Раздел</w:t>
      </w:r>
      <w:r w:rsidR="0092263E">
        <w:rPr>
          <w:rFonts w:ascii="Times New Roman" w:hAnsi="Times New Roman" w:cs="Times New Roman"/>
          <w:color w:val="000000"/>
          <w:sz w:val="28"/>
          <w:szCs w:val="28"/>
        </w:rPr>
        <w:t>у</w:t>
      </w:r>
      <w:r w:rsidR="0092263E" w:rsidRPr="0092263E">
        <w:rPr>
          <w:rFonts w:ascii="Times New Roman" w:hAnsi="Times New Roman" w:cs="Times New Roman"/>
          <w:color w:val="000000"/>
          <w:sz w:val="28"/>
          <w:szCs w:val="28"/>
        </w:rPr>
        <w:t xml:space="preserve"> 2. </w:t>
      </w:r>
      <w:r w:rsidR="0092263E">
        <w:rPr>
          <w:rFonts w:ascii="Times New Roman" w:hAnsi="Times New Roman" w:cs="Times New Roman"/>
          <w:color w:val="000000"/>
          <w:sz w:val="28"/>
          <w:szCs w:val="28"/>
        </w:rPr>
        <w:t>«</w:t>
      </w:r>
      <w:r w:rsidR="0092263E" w:rsidRPr="0092263E">
        <w:rPr>
          <w:rFonts w:ascii="Times New Roman" w:hAnsi="Times New Roman" w:cs="Times New Roman"/>
          <w:color w:val="000000"/>
          <w:sz w:val="28"/>
          <w:szCs w:val="28"/>
        </w:rPr>
        <w:t>Результаты мониторинга деятельности хозяйствующих субъектов, доля участия муниципального образования в которых составляет 50 и более процентов</w:t>
      </w:r>
      <w:r w:rsidR="0092263E">
        <w:rPr>
          <w:rFonts w:ascii="Times New Roman" w:hAnsi="Times New Roman" w:cs="Times New Roman"/>
          <w:color w:val="000000"/>
          <w:sz w:val="28"/>
          <w:szCs w:val="28"/>
        </w:rPr>
        <w:t>»</w:t>
      </w:r>
    </w:p>
    <w:p w:rsidR="00002F8F" w:rsidRPr="0092263E" w:rsidRDefault="00694342" w:rsidP="0092263E">
      <w:pPr>
        <w:pStyle w:val="a7"/>
        <w:suppressAutoHyphens w:val="0"/>
        <w:spacing w:after="0" w:line="240" w:lineRule="auto"/>
        <w:ind w:left="1068"/>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w:t>
      </w:r>
      <w:r w:rsidR="0092263E">
        <w:rPr>
          <w:rFonts w:ascii="Times New Roman" w:hAnsi="Times New Roman" w:cs="Times New Roman"/>
          <w:color w:val="000000"/>
          <w:sz w:val="28"/>
          <w:szCs w:val="28"/>
        </w:rPr>
        <w:t>П</w:t>
      </w:r>
      <w:r w:rsidR="0092263E" w:rsidRPr="0092263E">
        <w:rPr>
          <w:rFonts w:ascii="Times New Roman" w:hAnsi="Times New Roman" w:cs="Times New Roman"/>
          <w:color w:val="000000"/>
          <w:sz w:val="28"/>
          <w:szCs w:val="28"/>
        </w:rPr>
        <w:t>риложени</w:t>
      </w:r>
      <w:r w:rsidR="0092263E">
        <w:rPr>
          <w:rFonts w:ascii="Times New Roman" w:hAnsi="Times New Roman" w:cs="Times New Roman"/>
          <w:color w:val="000000"/>
          <w:sz w:val="28"/>
          <w:szCs w:val="28"/>
        </w:rPr>
        <w:t>е</w:t>
      </w:r>
      <w:r>
        <w:rPr>
          <w:rFonts w:ascii="Times New Roman" w:hAnsi="Times New Roman" w:cs="Times New Roman"/>
          <w:color w:val="000000"/>
          <w:sz w:val="28"/>
          <w:szCs w:val="28"/>
        </w:rPr>
        <w:t xml:space="preserve"> 1 в формате </w:t>
      </w:r>
      <w:proofErr w:type="spellStart"/>
      <w:r>
        <w:rPr>
          <w:rFonts w:ascii="Times New Roman" w:hAnsi="Times New Roman" w:cs="Times New Roman"/>
          <w:color w:val="000000"/>
          <w:sz w:val="28"/>
          <w:szCs w:val="28"/>
        </w:rPr>
        <w:t>Excel</w:t>
      </w:r>
      <w:proofErr w:type="spellEnd"/>
      <w:r>
        <w:rPr>
          <w:rFonts w:ascii="Times New Roman" w:hAnsi="Times New Roman" w:cs="Times New Roman"/>
          <w:color w:val="000000"/>
          <w:sz w:val="28"/>
          <w:szCs w:val="28"/>
        </w:rPr>
        <w:t>)</w:t>
      </w:r>
      <w:r w:rsidR="00002F8F" w:rsidRPr="0092263E">
        <w:rPr>
          <w:rFonts w:ascii="Times New Roman" w:hAnsi="Times New Roman" w:cs="Times New Roman"/>
          <w:color w:val="000000"/>
          <w:sz w:val="28"/>
          <w:szCs w:val="28"/>
        </w:rPr>
        <w:t>;</w:t>
      </w:r>
    </w:p>
    <w:p w:rsidR="005D4E49" w:rsidRPr="005D4E49" w:rsidRDefault="005D4E49" w:rsidP="00694342">
      <w:pPr>
        <w:pStyle w:val="a7"/>
        <w:numPr>
          <w:ilvl w:val="0"/>
          <w:numId w:val="2"/>
        </w:numPr>
        <w:suppressAutoHyphens w:val="0"/>
        <w:spacing w:after="0" w:line="240" w:lineRule="auto"/>
        <w:ind w:left="0" w:firstLine="708"/>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Приложение к </w:t>
      </w:r>
      <w:r w:rsidRPr="005D4E49">
        <w:rPr>
          <w:rFonts w:ascii="Times New Roman" w:hAnsi="Times New Roman" w:cs="Times New Roman"/>
          <w:color w:val="000000"/>
          <w:sz w:val="28"/>
          <w:szCs w:val="28"/>
        </w:rPr>
        <w:t>Раздел</w:t>
      </w:r>
      <w:r>
        <w:rPr>
          <w:rFonts w:ascii="Times New Roman" w:hAnsi="Times New Roman" w:cs="Times New Roman"/>
          <w:color w:val="000000"/>
          <w:sz w:val="28"/>
          <w:szCs w:val="28"/>
        </w:rPr>
        <w:t>у</w:t>
      </w:r>
      <w:r w:rsidRPr="005D4E49">
        <w:rPr>
          <w:rFonts w:ascii="Times New Roman" w:hAnsi="Times New Roman" w:cs="Times New Roman"/>
          <w:color w:val="000000"/>
          <w:sz w:val="28"/>
          <w:szCs w:val="28"/>
        </w:rPr>
        <w:t xml:space="preserve"> 6. </w:t>
      </w:r>
      <w:r>
        <w:rPr>
          <w:rFonts w:ascii="Times New Roman" w:hAnsi="Times New Roman" w:cs="Times New Roman"/>
          <w:color w:val="000000"/>
          <w:sz w:val="28"/>
          <w:szCs w:val="28"/>
        </w:rPr>
        <w:t>«</w:t>
      </w:r>
      <w:r w:rsidRPr="005D4E49">
        <w:rPr>
          <w:rFonts w:ascii="Times New Roman" w:hAnsi="Times New Roman" w:cs="Times New Roman"/>
          <w:color w:val="000000"/>
          <w:sz w:val="28"/>
          <w:szCs w:val="28"/>
        </w:rPr>
        <w:t>Результаты реализации мероприятий «дорожной карты» по содействию развитию конкуренции муниципального образования</w:t>
      </w:r>
      <w:r>
        <w:rPr>
          <w:rFonts w:ascii="Times New Roman" w:hAnsi="Times New Roman" w:cs="Times New Roman"/>
          <w:color w:val="000000"/>
          <w:sz w:val="28"/>
          <w:szCs w:val="28"/>
        </w:rPr>
        <w:t>»</w:t>
      </w:r>
      <w:r w:rsidRPr="005D4E49">
        <w:rPr>
          <w:rFonts w:ascii="Times New Roman" w:hAnsi="Times New Roman" w:cs="Times New Roman"/>
          <w:color w:val="000000"/>
          <w:sz w:val="28"/>
          <w:szCs w:val="28"/>
        </w:rPr>
        <w:t>.</w:t>
      </w:r>
    </w:p>
    <w:p w:rsidR="00002F8F" w:rsidRPr="005D4E49" w:rsidRDefault="00694342" w:rsidP="005D4E49">
      <w:pPr>
        <w:pStyle w:val="a7"/>
        <w:suppressAutoHyphens w:val="0"/>
        <w:spacing w:after="0" w:line="240" w:lineRule="auto"/>
        <w:ind w:left="1068"/>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w:t>
      </w:r>
      <w:r w:rsidR="005D4E49">
        <w:rPr>
          <w:rFonts w:ascii="Times New Roman" w:hAnsi="Times New Roman" w:cs="Times New Roman"/>
          <w:color w:val="000000"/>
          <w:sz w:val="28"/>
          <w:szCs w:val="28"/>
        </w:rPr>
        <w:t>П</w:t>
      </w:r>
      <w:r w:rsidR="005D4E49" w:rsidRPr="005D4E49">
        <w:rPr>
          <w:rFonts w:ascii="Times New Roman" w:hAnsi="Times New Roman" w:cs="Times New Roman"/>
          <w:color w:val="000000"/>
          <w:sz w:val="28"/>
          <w:szCs w:val="28"/>
        </w:rPr>
        <w:t>риложени</w:t>
      </w:r>
      <w:r w:rsidR="005D4E49">
        <w:rPr>
          <w:rFonts w:ascii="Times New Roman" w:hAnsi="Times New Roman" w:cs="Times New Roman"/>
          <w:color w:val="000000"/>
          <w:sz w:val="28"/>
          <w:szCs w:val="28"/>
        </w:rPr>
        <w:t xml:space="preserve">е 2 в формате </w:t>
      </w:r>
      <w:proofErr w:type="spellStart"/>
      <w:r w:rsidR="005D4E49">
        <w:rPr>
          <w:rFonts w:ascii="Times New Roman" w:hAnsi="Times New Roman" w:cs="Times New Roman"/>
          <w:color w:val="000000"/>
          <w:sz w:val="28"/>
          <w:szCs w:val="28"/>
        </w:rPr>
        <w:t>Excel</w:t>
      </w:r>
      <w:proofErr w:type="spellEnd"/>
      <w:r>
        <w:rPr>
          <w:rFonts w:ascii="Times New Roman" w:hAnsi="Times New Roman" w:cs="Times New Roman"/>
          <w:color w:val="000000"/>
          <w:sz w:val="28"/>
          <w:szCs w:val="28"/>
        </w:rPr>
        <w:t>)</w:t>
      </w:r>
      <w:r w:rsidR="005D4E49" w:rsidRPr="005D4E49">
        <w:rPr>
          <w:rFonts w:ascii="Times New Roman" w:hAnsi="Times New Roman" w:cs="Times New Roman"/>
          <w:color w:val="000000"/>
          <w:sz w:val="28"/>
          <w:szCs w:val="28"/>
        </w:rPr>
        <w:t>;</w:t>
      </w:r>
    </w:p>
    <w:p w:rsidR="00694342" w:rsidRPr="00694342" w:rsidRDefault="00694342" w:rsidP="00694342">
      <w:pPr>
        <w:pStyle w:val="a7"/>
        <w:numPr>
          <w:ilvl w:val="0"/>
          <w:numId w:val="2"/>
        </w:numPr>
        <w:suppressAutoHyphens w:val="0"/>
        <w:spacing w:after="0" w:line="240" w:lineRule="auto"/>
        <w:ind w:left="0" w:firstLine="708"/>
        <w:jc w:val="both"/>
        <w:textAlignment w:val="auto"/>
        <w:rPr>
          <w:rFonts w:ascii="Times New Roman" w:hAnsi="Times New Roman" w:cs="Times New Roman"/>
          <w:color w:val="000000"/>
          <w:sz w:val="28"/>
          <w:szCs w:val="28"/>
        </w:rPr>
      </w:pPr>
      <w:r w:rsidRPr="00694342">
        <w:rPr>
          <w:rFonts w:ascii="Times New Roman" w:hAnsi="Times New Roman" w:cs="Times New Roman"/>
          <w:color w:val="000000"/>
          <w:sz w:val="28"/>
          <w:szCs w:val="28"/>
        </w:rPr>
        <w:t>Приложения к Разделу 8. «Сведения о лучших региональных практиках содействия развитию конкуренции, внедренных в муниципальном образовании в 2020 году</w:t>
      </w:r>
      <w:r>
        <w:rPr>
          <w:rFonts w:ascii="Times New Roman" w:hAnsi="Times New Roman" w:cs="Times New Roman"/>
          <w:color w:val="000000"/>
          <w:sz w:val="28"/>
          <w:szCs w:val="28"/>
        </w:rPr>
        <w:t>»</w:t>
      </w:r>
      <w:r w:rsidRPr="00694342">
        <w:rPr>
          <w:rFonts w:ascii="Times New Roman" w:hAnsi="Times New Roman" w:cs="Times New Roman"/>
          <w:color w:val="000000"/>
          <w:sz w:val="28"/>
          <w:szCs w:val="28"/>
        </w:rPr>
        <w:t>.</w:t>
      </w:r>
    </w:p>
    <w:p w:rsidR="00002F8F" w:rsidRPr="00694342" w:rsidRDefault="00694342" w:rsidP="00694342">
      <w:pPr>
        <w:pStyle w:val="a7"/>
        <w:suppressAutoHyphens w:val="0"/>
        <w:spacing w:after="0" w:line="240" w:lineRule="auto"/>
        <w:ind w:left="1068"/>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(П</w:t>
      </w:r>
      <w:r w:rsidRPr="00694342">
        <w:rPr>
          <w:rFonts w:ascii="Times New Roman" w:hAnsi="Times New Roman" w:cs="Times New Roman"/>
          <w:color w:val="000000"/>
          <w:sz w:val="28"/>
          <w:szCs w:val="28"/>
        </w:rPr>
        <w:t>риложени</w:t>
      </w:r>
      <w:r>
        <w:rPr>
          <w:rFonts w:ascii="Times New Roman" w:hAnsi="Times New Roman" w:cs="Times New Roman"/>
          <w:color w:val="000000"/>
          <w:sz w:val="28"/>
          <w:szCs w:val="28"/>
        </w:rPr>
        <w:t>я</w:t>
      </w:r>
      <w:r w:rsidRPr="00694342">
        <w:rPr>
          <w:rFonts w:ascii="Times New Roman" w:hAnsi="Times New Roman" w:cs="Times New Roman"/>
          <w:color w:val="000000"/>
          <w:sz w:val="28"/>
          <w:szCs w:val="28"/>
        </w:rPr>
        <w:t xml:space="preserve"> 3</w:t>
      </w:r>
      <w:r>
        <w:rPr>
          <w:rFonts w:ascii="Times New Roman" w:hAnsi="Times New Roman" w:cs="Times New Roman"/>
          <w:color w:val="000000"/>
          <w:sz w:val="28"/>
          <w:szCs w:val="28"/>
        </w:rPr>
        <w:t>.1. – 3.15. к отчету)</w:t>
      </w:r>
      <w:r w:rsidR="001C18EF" w:rsidRPr="00694342">
        <w:rPr>
          <w:rFonts w:ascii="Times New Roman" w:hAnsi="Times New Roman" w:cs="Times New Roman"/>
          <w:color w:val="000000"/>
          <w:sz w:val="28"/>
          <w:szCs w:val="28"/>
        </w:rPr>
        <w:t>;</w:t>
      </w:r>
    </w:p>
    <w:p w:rsidR="00694342" w:rsidRPr="00694342" w:rsidRDefault="00694342" w:rsidP="00694342">
      <w:pPr>
        <w:pStyle w:val="a7"/>
        <w:numPr>
          <w:ilvl w:val="0"/>
          <w:numId w:val="2"/>
        </w:numPr>
        <w:suppressAutoHyphens w:val="0"/>
        <w:spacing w:after="0" w:line="240" w:lineRule="auto"/>
        <w:ind w:left="0" w:firstLine="708"/>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Приложения к </w:t>
      </w:r>
      <w:r w:rsidRPr="00694342">
        <w:rPr>
          <w:rFonts w:ascii="Times New Roman" w:hAnsi="Times New Roman" w:cs="Times New Roman"/>
          <w:color w:val="000000"/>
          <w:sz w:val="28"/>
          <w:szCs w:val="28"/>
        </w:rPr>
        <w:t>Раздел</w:t>
      </w:r>
      <w:r>
        <w:rPr>
          <w:rFonts w:ascii="Times New Roman" w:hAnsi="Times New Roman" w:cs="Times New Roman"/>
          <w:color w:val="000000"/>
          <w:sz w:val="28"/>
          <w:szCs w:val="28"/>
        </w:rPr>
        <w:t>у</w:t>
      </w:r>
      <w:r w:rsidRPr="00694342">
        <w:rPr>
          <w:rFonts w:ascii="Times New Roman" w:hAnsi="Times New Roman" w:cs="Times New Roman"/>
          <w:color w:val="000000"/>
          <w:sz w:val="28"/>
          <w:szCs w:val="28"/>
        </w:rPr>
        <w:t xml:space="preserve"> 11. </w:t>
      </w:r>
      <w:r>
        <w:rPr>
          <w:rFonts w:ascii="Times New Roman" w:hAnsi="Times New Roman" w:cs="Times New Roman"/>
          <w:color w:val="000000"/>
          <w:sz w:val="28"/>
          <w:szCs w:val="28"/>
        </w:rPr>
        <w:t>«</w:t>
      </w:r>
      <w:r w:rsidRPr="00694342">
        <w:rPr>
          <w:rFonts w:ascii="Times New Roman" w:hAnsi="Times New Roman" w:cs="Times New Roman"/>
          <w:color w:val="000000"/>
          <w:sz w:val="28"/>
          <w:szCs w:val="28"/>
        </w:rPr>
        <w:t>Информация о пилотной апробации лучших практик и комплексных решений по социальному и экономическому развитию субъектов Российской Федерации, содержащихся в цифровой платформе региональных практик устойчивого развития «</w:t>
      </w:r>
      <w:proofErr w:type="spellStart"/>
      <w:r w:rsidRPr="00694342">
        <w:rPr>
          <w:rFonts w:ascii="Times New Roman" w:hAnsi="Times New Roman" w:cs="Times New Roman"/>
          <w:color w:val="000000"/>
          <w:sz w:val="28"/>
          <w:szCs w:val="28"/>
        </w:rPr>
        <w:t>Смартека</w:t>
      </w:r>
      <w:proofErr w:type="spellEnd"/>
      <w:r w:rsidRPr="00694342">
        <w:rPr>
          <w:rFonts w:ascii="Times New Roman" w:hAnsi="Times New Roman" w:cs="Times New Roman"/>
          <w:color w:val="000000"/>
          <w:sz w:val="28"/>
          <w:szCs w:val="28"/>
        </w:rPr>
        <w:t>». Сведения о размещенных практиках муниципального образования н</w:t>
      </w:r>
      <w:r>
        <w:rPr>
          <w:rFonts w:ascii="Times New Roman" w:hAnsi="Times New Roman" w:cs="Times New Roman"/>
          <w:color w:val="000000"/>
          <w:sz w:val="28"/>
          <w:szCs w:val="28"/>
        </w:rPr>
        <w:t>а цифровой платформе «</w:t>
      </w:r>
      <w:proofErr w:type="spellStart"/>
      <w:r>
        <w:rPr>
          <w:rFonts w:ascii="Times New Roman" w:hAnsi="Times New Roman" w:cs="Times New Roman"/>
          <w:color w:val="000000"/>
          <w:sz w:val="28"/>
          <w:szCs w:val="28"/>
        </w:rPr>
        <w:t>Смартека</w:t>
      </w:r>
      <w:proofErr w:type="spellEnd"/>
      <w:r>
        <w:rPr>
          <w:rFonts w:ascii="Times New Roman" w:hAnsi="Times New Roman" w:cs="Times New Roman"/>
          <w:color w:val="000000"/>
          <w:sz w:val="28"/>
          <w:szCs w:val="28"/>
        </w:rPr>
        <w:t>»</w:t>
      </w:r>
      <w:r w:rsidRPr="00694342">
        <w:rPr>
          <w:rFonts w:ascii="Times New Roman" w:hAnsi="Times New Roman" w:cs="Times New Roman"/>
          <w:color w:val="000000"/>
          <w:sz w:val="28"/>
          <w:szCs w:val="28"/>
        </w:rPr>
        <w:t>:</w:t>
      </w:r>
    </w:p>
    <w:p w:rsidR="00694342" w:rsidRDefault="00694342" w:rsidP="00694342">
      <w:pPr>
        <w:pStyle w:val="a7"/>
        <w:suppressAutoHyphens w:val="0"/>
        <w:spacing w:after="0" w:line="240" w:lineRule="auto"/>
        <w:ind w:left="0" w:firstLine="1068"/>
        <w:jc w:val="both"/>
        <w:textAlignment w:val="auto"/>
        <w:rPr>
          <w:rFonts w:ascii="Times New Roman" w:hAnsi="Times New Roman" w:cs="Times New Roman"/>
          <w:color w:val="000000"/>
          <w:sz w:val="28"/>
          <w:szCs w:val="28"/>
        </w:rPr>
      </w:pPr>
      <w:r w:rsidRPr="00694342">
        <w:rPr>
          <w:rFonts w:ascii="Times New Roman" w:hAnsi="Times New Roman" w:cs="Times New Roman"/>
          <w:color w:val="000000"/>
          <w:sz w:val="28"/>
          <w:szCs w:val="28"/>
        </w:rPr>
        <w:t>– перечень лучших практик и комплексных решений по социальному и экономическому развитию субъектов Российской Федерации, содержащихся в цифровой платформе региональных практик устойчивого развития «</w:t>
      </w:r>
      <w:proofErr w:type="spellStart"/>
      <w:r w:rsidRPr="00694342">
        <w:rPr>
          <w:rFonts w:ascii="Times New Roman" w:hAnsi="Times New Roman" w:cs="Times New Roman"/>
          <w:color w:val="000000"/>
          <w:sz w:val="28"/>
          <w:szCs w:val="28"/>
        </w:rPr>
        <w:t>Смартека</w:t>
      </w:r>
      <w:proofErr w:type="spellEnd"/>
      <w:r w:rsidRPr="00694342">
        <w:rPr>
          <w:rFonts w:ascii="Times New Roman" w:hAnsi="Times New Roman" w:cs="Times New Roman"/>
          <w:color w:val="000000"/>
          <w:sz w:val="28"/>
          <w:szCs w:val="28"/>
        </w:rPr>
        <w:t xml:space="preserve">», принятых муниципальным образованием для пилотной апробации (внедрения) с указанием номинации, этапа внедрения практики и достигнутых (или планируемых) результатов </w:t>
      </w:r>
    </w:p>
    <w:p w:rsidR="00694342" w:rsidRPr="00694342" w:rsidRDefault="00694342" w:rsidP="00694342">
      <w:pPr>
        <w:pStyle w:val="a7"/>
        <w:suppressAutoHyphens w:val="0"/>
        <w:spacing w:after="0" w:line="240" w:lineRule="auto"/>
        <w:ind w:left="1068"/>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(П</w:t>
      </w:r>
      <w:r w:rsidRPr="00694342">
        <w:rPr>
          <w:rFonts w:ascii="Times New Roman" w:hAnsi="Times New Roman" w:cs="Times New Roman"/>
          <w:color w:val="000000"/>
          <w:sz w:val="28"/>
          <w:szCs w:val="28"/>
        </w:rPr>
        <w:t>риложени</w:t>
      </w:r>
      <w:r>
        <w:rPr>
          <w:rFonts w:ascii="Times New Roman" w:hAnsi="Times New Roman" w:cs="Times New Roman"/>
          <w:color w:val="000000"/>
          <w:sz w:val="28"/>
          <w:szCs w:val="28"/>
        </w:rPr>
        <w:t>е</w:t>
      </w:r>
      <w:r w:rsidRPr="00694342">
        <w:rPr>
          <w:rFonts w:ascii="Times New Roman" w:hAnsi="Times New Roman" w:cs="Times New Roman"/>
          <w:color w:val="000000"/>
          <w:sz w:val="28"/>
          <w:szCs w:val="28"/>
        </w:rPr>
        <w:t xml:space="preserve"> 4</w:t>
      </w:r>
      <w:r>
        <w:rPr>
          <w:rFonts w:ascii="Times New Roman" w:hAnsi="Times New Roman" w:cs="Times New Roman"/>
          <w:color w:val="000000"/>
          <w:sz w:val="28"/>
          <w:szCs w:val="28"/>
        </w:rPr>
        <w:t xml:space="preserve"> к отчету)</w:t>
      </w:r>
      <w:r w:rsidRPr="00694342">
        <w:rPr>
          <w:rFonts w:ascii="Times New Roman" w:hAnsi="Times New Roman" w:cs="Times New Roman"/>
          <w:color w:val="000000"/>
          <w:sz w:val="28"/>
          <w:szCs w:val="28"/>
        </w:rPr>
        <w:t xml:space="preserve">; </w:t>
      </w:r>
    </w:p>
    <w:p w:rsidR="00694342" w:rsidRDefault="00694342" w:rsidP="00694342">
      <w:pPr>
        <w:pStyle w:val="a7"/>
        <w:suppressAutoHyphens w:val="0"/>
        <w:spacing w:after="0" w:line="240" w:lineRule="auto"/>
        <w:ind w:left="0" w:firstLine="1068"/>
        <w:jc w:val="both"/>
        <w:textAlignment w:val="auto"/>
        <w:rPr>
          <w:rFonts w:ascii="Times New Roman" w:hAnsi="Times New Roman" w:cs="Times New Roman"/>
          <w:color w:val="000000"/>
          <w:sz w:val="28"/>
          <w:szCs w:val="28"/>
        </w:rPr>
      </w:pPr>
      <w:r w:rsidRPr="00694342">
        <w:rPr>
          <w:rFonts w:ascii="Times New Roman" w:hAnsi="Times New Roman" w:cs="Times New Roman"/>
          <w:color w:val="000000"/>
          <w:sz w:val="28"/>
          <w:szCs w:val="28"/>
        </w:rPr>
        <w:t>– перечень практик муниципального образования, размещаемых и планируемых к размещению на цифровой платформе «</w:t>
      </w:r>
      <w:proofErr w:type="spellStart"/>
      <w:r w:rsidRPr="00694342">
        <w:rPr>
          <w:rFonts w:ascii="Times New Roman" w:hAnsi="Times New Roman" w:cs="Times New Roman"/>
          <w:color w:val="000000"/>
          <w:sz w:val="28"/>
          <w:szCs w:val="28"/>
        </w:rPr>
        <w:t>Смартека</w:t>
      </w:r>
      <w:proofErr w:type="spellEnd"/>
      <w:r w:rsidRPr="00694342">
        <w:rPr>
          <w:rFonts w:ascii="Times New Roman" w:hAnsi="Times New Roman" w:cs="Times New Roman"/>
          <w:color w:val="000000"/>
          <w:sz w:val="28"/>
          <w:szCs w:val="28"/>
        </w:rPr>
        <w:t>» с указанием номинации и этапа рассмотрения практики модераторами цифровой платформы «</w:t>
      </w:r>
      <w:proofErr w:type="spellStart"/>
      <w:r w:rsidRPr="00694342">
        <w:rPr>
          <w:rFonts w:ascii="Times New Roman" w:hAnsi="Times New Roman" w:cs="Times New Roman"/>
          <w:color w:val="000000"/>
          <w:sz w:val="28"/>
          <w:szCs w:val="28"/>
        </w:rPr>
        <w:t>Смартека</w:t>
      </w:r>
      <w:proofErr w:type="spellEnd"/>
      <w:r w:rsidRPr="00694342">
        <w:rPr>
          <w:rFonts w:ascii="Times New Roman" w:hAnsi="Times New Roman" w:cs="Times New Roman"/>
          <w:color w:val="000000"/>
          <w:sz w:val="28"/>
          <w:szCs w:val="28"/>
        </w:rPr>
        <w:t xml:space="preserve">» </w:t>
      </w:r>
    </w:p>
    <w:p w:rsidR="00BB7162" w:rsidRDefault="00694342" w:rsidP="00694342">
      <w:pPr>
        <w:pStyle w:val="a7"/>
        <w:suppressAutoHyphens w:val="0"/>
        <w:spacing w:after="0" w:line="240" w:lineRule="auto"/>
        <w:ind w:left="1068"/>
        <w:jc w:val="both"/>
        <w:textAlignment w:val="auto"/>
        <w:rPr>
          <w:rFonts w:ascii="Times New Roman" w:hAnsi="Times New Roman" w:cs="Times New Roman"/>
          <w:color w:val="000000"/>
          <w:sz w:val="28"/>
          <w:szCs w:val="28"/>
        </w:rPr>
      </w:pPr>
      <w:r>
        <w:rPr>
          <w:rFonts w:ascii="Times New Roman" w:hAnsi="Times New Roman" w:cs="Times New Roman"/>
          <w:color w:val="000000"/>
          <w:sz w:val="28"/>
          <w:szCs w:val="28"/>
        </w:rPr>
        <w:t>(Приложение</w:t>
      </w:r>
      <w:r w:rsidRPr="00694342">
        <w:rPr>
          <w:rFonts w:ascii="Times New Roman" w:hAnsi="Times New Roman" w:cs="Times New Roman"/>
          <w:color w:val="000000"/>
          <w:sz w:val="28"/>
          <w:szCs w:val="28"/>
        </w:rPr>
        <w:t xml:space="preserve"> 5</w:t>
      </w:r>
      <w:r>
        <w:rPr>
          <w:rFonts w:ascii="Times New Roman" w:hAnsi="Times New Roman" w:cs="Times New Roman"/>
          <w:color w:val="000000"/>
          <w:sz w:val="28"/>
          <w:szCs w:val="28"/>
        </w:rPr>
        <w:t xml:space="preserve"> к отчету).</w:t>
      </w:r>
    </w:p>
    <w:sectPr w:rsidR="00BB7162" w:rsidSect="005C39B0">
      <w:headerReference w:type="default" r:id="rId156"/>
      <w:pgSz w:w="11907" w:h="16839"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7FC0" w:rsidRDefault="00517FC0">
      <w:pPr>
        <w:spacing w:after="0" w:line="240" w:lineRule="auto"/>
      </w:pPr>
      <w:r>
        <w:separator/>
      </w:r>
    </w:p>
  </w:endnote>
  <w:endnote w:type="continuationSeparator" w:id="0">
    <w:p w:rsidR="00517FC0" w:rsidRDefault="00517F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Constantia">
    <w:panose1 w:val="02030602050306030303"/>
    <w:charset w:val="CC"/>
    <w:family w:val="roman"/>
    <w:pitch w:val="variable"/>
    <w:sig w:usb0="A00002EF" w:usb1="4000204B"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7FC0" w:rsidRDefault="00517FC0">
      <w:pPr>
        <w:spacing w:after="0" w:line="240" w:lineRule="auto"/>
      </w:pPr>
      <w:r>
        <w:separator/>
      </w:r>
    </w:p>
  </w:footnote>
  <w:footnote w:type="continuationSeparator" w:id="0">
    <w:p w:rsidR="00517FC0" w:rsidRDefault="00517F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4DEC" w:rsidRDefault="006D4DEC" w:rsidP="00097B06">
    <w:pPr>
      <w:pStyle w:val="a5"/>
      <w:jc w:val="center"/>
    </w:pPr>
    <w:r>
      <w:fldChar w:fldCharType="begin"/>
    </w:r>
    <w:r>
      <w:instrText>PAGE   \* MERGEFORMAT</w:instrText>
    </w:r>
    <w:r>
      <w:fldChar w:fldCharType="separate"/>
    </w:r>
    <w:r w:rsidR="00161AF2">
      <w:rPr>
        <w:noProof/>
      </w:rPr>
      <w:t>103</w:t>
    </w:r>
    <w:r>
      <w:fldChar w:fldCharType="end"/>
    </w:r>
  </w:p>
  <w:p w:rsidR="006D4DEC" w:rsidRDefault="006D4DEC" w:rsidP="00097B06">
    <w:pPr>
      <w:pStyle w:val="a5"/>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0232B0"/>
    <w:multiLevelType w:val="hybridMultilevel"/>
    <w:tmpl w:val="435CAA50"/>
    <w:lvl w:ilvl="0" w:tplc="08B8E978">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166D0671"/>
    <w:multiLevelType w:val="hybridMultilevel"/>
    <w:tmpl w:val="B5B46D30"/>
    <w:lvl w:ilvl="0" w:tplc="12DE56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7D914F0"/>
    <w:multiLevelType w:val="hybridMultilevel"/>
    <w:tmpl w:val="6E0C3FDC"/>
    <w:lvl w:ilvl="0" w:tplc="9FDE9BA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2BA47897"/>
    <w:multiLevelType w:val="hybridMultilevel"/>
    <w:tmpl w:val="062C3522"/>
    <w:lvl w:ilvl="0" w:tplc="0D283966">
      <w:start w:val="1"/>
      <w:numFmt w:val="bullet"/>
      <w:lvlText w:val=""/>
      <w:lvlJc w:val="left"/>
      <w:pPr>
        <w:ind w:left="14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F8D75DE"/>
    <w:multiLevelType w:val="hybridMultilevel"/>
    <w:tmpl w:val="D876C830"/>
    <w:lvl w:ilvl="0" w:tplc="FD82F3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30B31267"/>
    <w:multiLevelType w:val="hybridMultilevel"/>
    <w:tmpl w:val="0218A200"/>
    <w:lvl w:ilvl="0" w:tplc="04190005">
      <w:start w:val="1"/>
      <w:numFmt w:val="bullet"/>
      <w:lvlText w:val=""/>
      <w:lvlJc w:val="left"/>
      <w:pPr>
        <w:ind w:left="2148" w:hanging="360"/>
      </w:pPr>
      <w:rPr>
        <w:rFonts w:ascii="Wingdings" w:hAnsi="Wingdings"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6">
    <w:nsid w:val="30E20B79"/>
    <w:multiLevelType w:val="hybridMultilevel"/>
    <w:tmpl w:val="813C7F06"/>
    <w:lvl w:ilvl="0" w:tplc="0D28396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39D8633C"/>
    <w:multiLevelType w:val="hybridMultilevel"/>
    <w:tmpl w:val="8646915C"/>
    <w:lvl w:ilvl="0" w:tplc="06B490FE">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74150AC3"/>
    <w:multiLevelType w:val="hybridMultilevel"/>
    <w:tmpl w:val="1A54544E"/>
    <w:lvl w:ilvl="0" w:tplc="0419000D">
      <w:start w:val="1"/>
      <w:numFmt w:val="bullet"/>
      <w:lvlText w:val=""/>
      <w:lvlJc w:val="left"/>
      <w:pPr>
        <w:ind w:left="1211" w:hanging="360"/>
      </w:pPr>
      <w:rPr>
        <w:rFonts w:ascii="Wingdings" w:hAnsi="Wingdings"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9">
    <w:nsid w:val="781A3E3B"/>
    <w:multiLevelType w:val="hybridMultilevel"/>
    <w:tmpl w:val="C6BCAE80"/>
    <w:lvl w:ilvl="0" w:tplc="0419000F">
      <w:start w:val="1"/>
      <w:numFmt w:val="decimal"/>
      <w:lvlText w:val="%1."/>
      <w:lvlJc w:val="left"/>
      <w:pPr>
        <w:ind w:left="107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F715B96"/>
    <w:multiLevelType w:val="hybridMultilevel"/>
    <w:tmpl w:val="EE76A2AA"/>
    <w:lvl w:ilvl="0" w:tplc="D69A89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9"/>
  </w:num>
  <w:num w:numId="2">
    <w:abstractNumId w:val="2"/>
  </w:num>
  <w:num w:numId="3">
    <w:abstractNumId w:val="7"/>
  </w:num>
  <w:num w:numId="4">
    <w:abstractNumId w:val="0"/>
  </w:num>
  <w:num w:numId="5">
    <w:abstractNumId w:val="1"/>
  </w:num>
  <w:num w:numId="6">
    <w:abstractNumId w:val="3"/>
  </w:num>
  <w:num w:numId="7">
    <w:abstractNumId w:val="4"/>
  </w:num>
  <w:num w:numId="8">
    <w:abstractNumId w:val="8"/>
  </w:num>
  <w:num w:numId="9">
    <w:abstractNumId w:val="5"/>
  </w:num>
  <w:num w:numId="10">
    <w:abstractNumId w:val="6"/>
  </w:num>
  <w:num w:numId="11">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027E"/>
    <w:rsid w:val="000003B2"/>
    <w:rsid w:val="00002F8F"/>
    <w:rsid w:val="0000429D"/>
    <w:rsid w:val="0000755F"/>
    <w:rsid w:val="00010004"/>
    <w:rsid w:val="00011208"/>
    <w:rsid w:val="00013D71"/>
    <w:rsid w:val="00017998"/>
    <w:rsid w:val="00017CB4"/>
    <w:rsid w:val="00021861"/>
    <w:rsid w:val="00021C50"/>
    <w:rsid w:val="000222AB"/>
    <w:rsid w:val="00023CAA"/>
    <w:rsid w:val="00024390"/>
    <w:rsid w:val="000244C5"/>
    <w:rsid w:val="00030C5C"/>
    <w:rsid w:val="0003666F"/>
    <w:rsid w:val="000420F6"/>
    <w:rsid w:val="000427A8"/>
    <w:rsid w:val="00042EA3"/>
    <w:rsid w:val="000508E9"/>
    <w:rsid w:val="00051AF0"/>
    <w:rsid w:val="000532B5"/>
    <w:rsid w:val="00057907"/>
    <w:rsid w:val="000629B5"/>
    <w:rsid w:val="00063412"/>
    <w:rsid w:val="00066E4D"/>
    <w:rsid w:val="00070E6D"/>
    <w:rsid w:val="00071404"/>
    <w:rsid w:val="000727D4"/>
    <w:rsid w:val="00072BD1"/>
    <w:rsid w:val="00073370"/>
    <w:rsid w:val="00074558"/>
    <w:rsid w:val="000802A6"/>
    <w:rsid w:val="000850A7"/>
    <w:rsid w:val="00085234"/>
    <w:rsid w:val="000853AD"/>
    <w:rsid w:val="000853D4"/>
    <w:rsid w:val="00085923"/>
    <w:rsid w:val="00085F7F"/>
    <w:rsid w:val="00095798"/>
    <w:rsid w:val="00097B06"/>
    <w:rsid w:val="000A0262"/>
    <w:rsid w:val="000A24B3"/>
    <w:rsid w:val="000A468F"/>
    <w:rsid w:val="000A5E70"/>
    <w:rsid w:val="000A7971"/>
    <w:rsid w:val="000B29FE"/>
    <w:rsid w:val="000B5BBE"/>
    <w:rsid w:val="000B68BA"/>
    <w:rsid w:val="000C21B8"/>
    <w:rsid w:val="000C6477"/>
    <w:rsid w:val="000C64FE"/>
    <w:rsid w:val="000C6E9A"/>
    <w:rsid w:val="000D0161"/>
    <w:rsid w:val="000D0ED1"/>
    <w:rsid w:val="000D1E0B"/>
    <w:rsid w:val="000D2DA7"/>
    <w:rsid w:val="000D6163"/>
    <w:rsid w:val="000D7640"/>
    <w:rsid w:val="000E3E72"/>
    <w:rsid w:val="000E50F6"/>
    <w:rsid w:val="000E516B"/>
    <w:rsid w:val="000E6971"/>
    <w:rsid w:val="000E6E6E"/>
    <w:rsid w:val="000F10C6"/>
    <w:rsid w:val="000F2B88"/>
    <w:rsid w:val="000F63D8"/>
    <w:rsid w:val="000F78D4"/>
    <w:rsid w:val="00102254"/>
    <w:rsid w:val="0010291F"/>
    <w:rsid w:val="001034CF"/>
    <w:rsid w:val="00105331"/>
    <w:rsid w:val="0010683C"/>
    <w:rsid w:val="00107CFE"/>
    <w:rsid w:val="00111920"/>
    <w:rsid w:val="001125B4"/>
    <w:rsid w:val="001125E1"/>
    <w:rsid w:val="00113771"/>
    <w:rsid w:val="00114330"/>
    <w:rsid w:val="001160FC"/>
    <w:rsid w:val="00116A3D"/>
    <w:rsid w:val="00120329"/>
    <w:rsid w:val="00120AD3"/>
    <w:rsid w:val="00121279"/>
    <w:rsid w:val="001227D4"/>
    <w:rsid w:val="001228AC"/>
    <w:rsid w:val="00122B83"/>
    <w:rsid w:val="001245C9"/>
    <w:rsid w:val="00125630"/>
    <w:rsid w:val="00127AD5"/>
    <w:rsid w:val="001305CE"/>
    <w:rsid w:val="00132B2C"/>
    <w:rsid w:val="0013384D"/>
    <w:rsid w:val="0013580B"/>
    <w:rsid w:val="001363B3"/>
    <w:rsid w:val="00143551"/>
    <w:rsid w:val="00144712"/>
    <w:rsid w:val="001447FE"/>
    <w:rsid w:val="001456F1"/>
    <w:rsid w:val="00146B99"/>
    <w:rsid w:val="00147B3D"/>
    <w:rsid w:val="00154F32"/>
    <w:rsid w:val="0015797F"/>
    <w:rsid w:val="0016025A"/>
    <w:rsid w:val="00161AF2"/>
    <w:rsid w:val="001637EC"/>
    <w:rsid w:val="00166C8F"/>
    <w:rsid w:val="00167871"/>
    <w:rsid w:val="00170A88"/>
    <w:rsid w:val="00173835"/>
    <w:rsid w:val="00173BC3"/>
    <w:rsid w:val="00174DFC"/>
    <w:rsid w:val="0017575F"/>
    <w:rsid w:val="00175F80"/>
    <w:rsid w:val="0018188E"/>
    <w:rsid w:val="0018429D"/>
    <w:rsid w:val="00186704"/>
    <w:rsid w:val="00190CE3"/>
    <w:rsid w:val="001911FD"/>
    <w:rsid w:val="00193717"/>
    <w:rsid w:val="0019540F"/>
    <w:rsid w:val="00195656"/>
    <w:rsid w:val="001957CB"/>
    <w:rsid w:val="001A2D23"/>
    <w:rsid w:val="001A36A6"/>
    <w:rsid w:val="001A4523"/>
    <w:rsid w:val="001A4627"/>
    <w:rsid w:val="001A68D0"/>
    <w:rsid w:val="001A7C2D"/>
    <w:rsid w:val="001B1B9E"/>
    <w:rsid w:val="001B3574"/>
    <w:rsid w:val="001B4C21"/>
    <w:rsid w:val="001B4C7E"/>
    <w:rsid w:val="001C1213"/>
    <w:rsid w:val="001C18EF"/>
    <w:rsid w:val="001C1A26"/>
    <w:rsid w:val="001C765A"/>
    <w:rsid w:val="001C7B20"/>
    <w:rsid w:val="001D20B6"/>
    <w:rsid w:val="001D2205"/>
    <w:rsid w:val="001D53AD"/>
    <w:rsid w:val="001E0C0E"/>
    <w:rsid w:val="001E52AD"/>
    <w:rsid w:val="001E6A76"/>
    <w:rsid w:val="001F07C5"/>
    <w:rsid w:val="001F0D8F"/>
    <w:rsid w:val="001F1D37"/>
    <w:rsid w:val="001F342E"/>
    <w:rsid w:val="001F4BDB"/>
    <w:rsid w:val="001F6E03"/>
    <w:rsid w:val="00201DE0"/>
    <w:rsid w:val="002032C7"/>
    <w:rsid w:val="00203668"/>
    <w:rsid w:val="002038B0"/>
    <w:rsid w:val="0020452C"/>
    <w:rsid w:val="00205E2F"/>
    <w:rsid w:val="00207E8F"/>
    <w:rsid w:val="00212C3B"/>
    <w:rsid w:val="00216AAE"/>
    <w:rsid w:val="00223012"/>
    <w:rsid w:val="00225C92"/>
    <w:rsid w:val="0022689A"/>
    <w:rsid w:val="00226C1F"/>
    <w:rsid w:val="00230856"/>
    <w:rsid w:val="00230D27"/>
    <w:rsid w:val="00232452"/>
    <w:rsid w:val="002325D7"/>
    <w:rsid w:val="00232EEC"/>
    <w:rsid w:val="00236C5F"/>
    <w:rsid w:val="00241997"/>
    <w:rsid w:val="00241B58"/>
    <w:rsid w:val="00244F21"/>
    <w:rsid w:val="00244F54"/>
    <w:rsid w:val="00245423"/>
    <w:rsid w:val="0025176B"/>
    <w:rsid w:val="00256213"/>
    <w:rsid w:val="00257152"/>
    <w:rsid w:val="002579BA"/>
    <w:rsid w:val="00261DB1"/>
    <w:rsid w:val="002628DE"/>
    <w:rsid w:val="002631BD"/>
    <w:rsid w:val="002655FD"/>
    <w:rsid w:val="00266565"/>
    <w:rsid w:val="002713D3"/>
    <w:rsid w:val="00273DF8"/>
    <w:rsid w:val="00274BF8"/>
    <w:rsid w:val="0028372D"/>
    <w:rsid w:val="00283813"/>
    <w:rsid w:val="002862D3"/>
    <w:rsid w:val="00286C3B"/>
    <w:rsid w:val="002900DD"/>
    <w:rsid w:val="00295732"/>
    <w:rsid w:val="002957B8"/>
    <w:rsid w:val="00297B22"/>
    <w:rsid w:val="002A3167"/>
    <w:rsid w:val="002A6957"/>
    <w:rsid w:val="002B0013"/>
    <w:rsid w:val="002B050C"/>
    <w:rsid w:val="002B0C6F"/>
    <w:rsid w:val="002B13C5"/>
    <w:rsid w:val="002B4188"/>
    <w:rsid w:val="002B42AF"/>
    <w:rsid w:val="002B6D56"/>
    <w:rsid w:val="002C1CE6"/>
    <w:rsid w:val="002C52FF"/>
    <w:rsid w:val="002D0C4F"/>
    <w:rsid w:val="002D279E"/>
    <w:rsid w:val="002D2FF0"/>
    <w:rsid w:val="002D390F"/>
    <w:rsid w:val="002D506F"/>
    <w:rsid w:val="002D6758"/>
    <w:rsid w:val="002E15A7"/>
    <w:rsid w:val="002E15D2"/>
    <w:rsid w:val="002E3709"/>
    <w:rsid w:val="002E7AC3"/>
    <w:rsid w:val="002F0158"/>
    <w:rsid w:val="002F0207"/>
    <w:rsid w:val="002F2973"/>
    <w:rsid w:val="002F7B4D"/>
    <w:rsid w:val="0030064B"/>
    <w:rsid w:val="00300D3E"/>
    <w:rsid w:val="00301EA7"/>
    <w:rsid w:val="003025EB"/>
    <w:rsid w:val="00303ACA"/>
    <w:rsid w:val="00303F2E"/>
    <w:rsid w:val="0030493E"/>
    <w:rsid w:val="00304ED0"/>
    <w:rsid w:val="00312073"/>
    <w:rsid w:val="00312562"/>
    <w:rsid w:val="00314775"/>
    <w:rsid w:val="003156E6"/>
    <w:rsid w:val="003160E2"/>
    <w:rsid w:val="0032329D"/>
    <w:rsid w:val="003257EB"/>
    <w:rsid w:val="003311DF"/>
    <w:rsid w:val="00331297"/>
    <w:rsid w:val="003315F6"/>
    <w:rsid w:val="00331B07"/>
    <w:rsid w:val="00332B56"/>
    <w:rsid w:val="003347C3"/>
    <w:rsid w:val="00334845"/>
    <w:rsid w:val="003352B1"/>
    <w:rsid w:val="003362D9"/>
    <w:rsid w:val="003368B8"/>
    <w:rsid w:val="00336FD5"/>
    <w:rsid w:val="00344DF7"/>
    <w:rsid w:val="00346494"/>
    <w:rsid w:val="003472BA"/>
    <w:rsid w:val="00350746"/>
    <w:rsid w:val="0035094C"/>
    <w:rsid w:val="00351C73"/>
    <w:rsid w:val="00351F46"/>
    <w:rsid w:val="00352A7F"/>
    <w:rsid w:val="00352C20"/>
    <w:rsid w:val="00354B64"/>
    <w:rsid w:val="0035602F"/>
    <w:rsid w:val="00356B9C"/>
    <w:rsid w:val="00357CFD"/>
    <w:rsid w:val="0036090A"/>
    <w:rsid w:val="003609E2"/>
    <w:rsid w:val="00360BB9"/>
    <w:rsid w:val="003611FB"/>
    <w:rsid w:val="00365C94"/>
    <w:rsid w:val="003710B4"/>
    <w:rsid w:val="00374F6E"/>
    <w:rsid w:val="00375CD0"/>
    <w:rsid w:val="0038226B"/>
    <w:rsid w:val="00385444"/>
    <w:rsid w:val="0038608F"/>
    <w:rsid w:val="00387459"/>
    <w:rsid w:val="00391015"/>
    <w:rsid w:val="00391661"/>
    <w:rsid w:val="00391F67"/>
    <w:rsid w:val="00392A50"/>
    <w:rsid w:val="00392DE2"/>
    <w:rsid w:val="00393A17"/>
    <w:rsid w:val="00394039"/>
    <w:rsid w:val="0039479B"/>
    <w:rsid w:val="003A276A"/>
    <w:rsid w:val="003A5B33"/>
    <w:rsid w:val="003A6774"/>
    <w:rsid w:val="003B55A6"/>
    <w:rsid w:val="003B7E85"/>
    <w:rsid w:val="003C0C7F"/>
    <w:rsid w:val="003C180F"/>
    <w:rsid w:val="003C2B31"/>
    <w:rsid w:val="003C5359"/>
    <w:rsid w:val="003C5EAC"/>
    <w:rsid w:val="003C69E3"/>
    <w:rsid w:val="003C737E"/>
    <w:rsid w:val="003D32A5"/>
    <w:rsid w:val="003D6BAE"/>
    <w:rsid w:val="003E1638"/>
    <w:rsid w:val="003E6544"/>
    <w:rsid w:val="003E65A7"/>
    <w:rsid w:val="003F1C2E"/>
    <w:rsid w:val="003F2594"/>
    <w:rsid w:val="003F3BBB"/>
    <w:rsid w:val="003F563E"/>
    <w:rsid w:val="003F7C94"/>
    <w:rsid w:val="004012A6"/>
    <w:rsid w:val="004054AB"/>
    <w:rsid w:val="004076C4"/>
    <w:rsid w:val="00407942"/>
    <w:rsid w:val="00407C72"/>
    <w:rsid w:val="00410FD4"/>
    <w:rsid w:val="00411BDD"/>
    <w:rsid w:val="004124E6"/>
    <w:rsid w:val="00415704"/>
    <w:rsid w:val="004178F4"/>
    <w:rsid w:val="0042027E"/>
    <w:rsid w:val="00423139"/>
    <w:rsid w:val="00423804"/>
    <w:rsid w:val="00423DF2"/>
    <w:rsid w:val="0042463C"/>
    <w:rsid w:val="00426032"/>
    <w:rsid w:val="00426136"/>
    <w:rsid w:val="00430880"/>
    <w:rsid w:val="00430FD0"/>
    <w:rsid w:val="00432448"/>
    <w:rsid w:val="00433B0D"/>
    <w:rsid w:val="00433FAD"/>
    <w:rsid w:val="0043444E"/>
    <w:rsid w:val="00435594"/>
    <w:rsid w:val="00436942"/>
    <w:rsid w:val="004374F9"/>
    <w:rsid w:val="00441196"/>
    <w:rsid w:val="00445F8B"/>
    <w:rsid w:val="0044725F"/>
    <w:rsid w:val="00447885"/>
    <w:rsid w:val="004518C0"/>
    <w:rsid w:val="00451FBF"/>
    <w:rsid w:val="00454F68"/>
    <w:rsid w:val="0045791C"/>
    <w:rsid w:val="00457C98"/>
    <w:rsid w:val="00460373"/>
    <w:rsid w:val="00460D5A"/>
    <w:rsid w:val="00467117"/>
    <w:rsid w:val="00471AB0"/>
    <w:rsid w:val="004724BD"/>
    <w:rsid w:val="004742DA"/>
    <w:rsid w:val="00475442"/>
    <w:rsid w:val="00475467"/>
    <w:rsid w:val="00483055"/>
    <w:rsid w:val="00483CF6"/>
    <w:rsid w:val="00484747"/>
    <w:rsid w:val="004902BE"/>
    <w:rsid w:val="00493A83"/>
    <w:rsid w:val="00493D65"/>
    <w:rsid w:val="00494E74"/>
    <w:rsid w:val="00495666"/>
    <w:rsid w:val="004967B2"/>
    <w:rsid w:val="004A0236"/>
    <w:rsid w:val="004A4AEB"/>
    <w:rsid w:val="004A60A8"/>
    <w:rsid w:val="004B16C6"/>
    <w:rsid w:val="004B26C6"/>
    <w:rsid w:val="004B3128"/>
    <w:rsid w:val="004B7F31"/>
    <w:rsid w:val="004C0E46"/>
    <w:rsid w:val="004C2652"/>
    <w:rsid w:val="004C32E6"/>
    <w:rsid w:val="004C4FFB"/>
    <w:rsid w:val="004C7741"/>
    <w:rsid w:val="004D0B2E"/>
    <w:rsid w:val="004D0D2D"/>
    <w:rsid w:val="004D0F07"/>
    <w:rsid w:val="004D15D6"/>
    <w:rsid w:val="004D4583"/>
    <w:rsid w:val="004D65AC"/>
    <w:rsid w:val="004D764D"/>
    <w:rsid w:val="004D7F21"/>
    <w:rsid w:val="004E2CC3"/>
    <w:rsid w:val="004E5421"/>
    <w:rsid w:val="004E57FC"/>
    <w:rsid w:val="004E5CB7"/>
    <w:rsid w:val="004E5D85"/>
    <w:rsid w:val="004E6A7A"/>
    <w:rsid w:val="004E7C0C"/>
    <w:rsid w:val="004F19F9"/>
    <w:rsid w:val="004F20B3"/>
    <w:rsid w:val="004F232C"/>
    <w:rsid w:val="004F2F0A"/>
    <w:rsid w:val="004F36BA"/>
    <w:rsid w:val="004F47FB"/>
    <w:rsid w:val="004F4AE8"/>
    <w:rsid w:val="004F6AD7"/>
    <w:rsid w:val="004F6DFF"/>
    <w:rsid w:val="004F6E0B"/>
    <w:rsid w:val="004F76EB"/>
    <w:rsid w:val="00500614"/>
    <w:rsid w:val="00500B3E"/>
    <w:rsid w:val="005010EA"/>
    <w:rsid w:val="005054AD"/>
    <w:rsid w:val="00505AA2"/>
    <w:rsid w:val="005062D5"/>
    <w:rsid w:val="00507D09"/>
    <w:rsid w:val="00510883"/>
    <w:rsid w:val="00511CF2"/>
    <w:rsid w:val="00513CE0"/>
    <w:rsid w:val="00515BFD"/>
    <w:rsid w:val="00517FC0"/>
    <w:rsid w:val="00524D19"/>
    <w:rsid w:val="00524D63"/>
    <w:rsid w:val="00525E4E"/>
    <w:rsid w:val="005322AE"/>
    <w:rsid w:val="005338F3"/>
    <w:rsid w:val="00534BA8"/>
    <w:rsid w:val="005404D1"/>
    <w:rsid w:val="00540710"/>
    <w:rsid w:val="00540E3C"/>
    <w:rsid w:val="005415D5"/>
    <w:rsid w:val="0054281E"/>
    <w:rsid w:val="00542C54"/>
    <w:rsid w:val="005434AA"/>
    <w:rsid w:val="00546256"/>
    <w:rsid w:val="00546512"/>
    <w:rsid w:val="00551C65"/>
    <w:rsid w:val="00552955"/>
    <w:rsid w:val="00553CD2"/>
    <w:rsid w:val="00555AA9"/>
    <w:rsid w:val="00557312"/>
    <w:rsid w:val="00562AFD"/>
    <w:rsid w:val="00562FE9"/>
    <w:rsid w:val="005636E7"/>
    <w:rsid w:val="0056416A"/>
    <w:rsid w:val="00566558"/>
    <w:rsid w:val="00567B4E"/>
    <w:rsid w:val="00570B21"/>
    <w:rsid w:val="0057275D"/>
    <w:rsid w:val="00573EB1"/>
    <w:rsid w:val="00574812"/>
    <w:rsid w:val="005775DD"/>
    <w:rsid w:val="00580BD3"/>
    <w:rsid w:val="005842BF"/>
    <w:rsid w:val="005851CA"/>
    <w:rsid w:val="0058526D"/>
    <w:rsid w:val="005870C2"/>
    <w:rsid w:val="005871DB"/>
    <w:rsid w:val="00590ABE"/>
    <w:rsid w:val="005924F0"/>
    <w:rsid w:val="0059305F"/>
    <w:rsid w:val="00593314"/>
    <w:rsid w:val="00596B7B"/>
    <w:rsid w:val="005A1BE3"/>
    <w:rsid w:val="005A1E96"/>
    <w:rsid w:val="005A2CB1"/>
    <w:rsid w:val="005A4D8F"/>
    <w:rsid w:val="005A5260"/>
    <w:rsid w:val="005A67A9"/>
    <w:rsid w:val="005A7F94"/>
    <w:rsid w:val="005B2A62"/>
    <w:rsid w:val="005B39AA"/>
    <w:rsid w:val="005B503E"/>
    <w:rsid w:val="005B6692"/>
    <w:rsid w:val="005C04BF"/>
    <w:rsid w:val="005C0865"/>
    <w:rsid w:val="005C39B0"/>
    <w:rsid w:val="005C5CAE"/>
    <w:rsid w:val="005D1469"/>
    <w:rsid w:val="005D19C5"/>
    <w:rsid w:val="005D2880"/>
    <w:rsid w:val="005D3853"/>
    <w:rsid w:val="005D4E49"/>
    <w:rsid w:val="005D6157"/>
    <w:rsid w:val="005D6853"/>
    <w:rsid w:val="005E3E41"/>
    <w:rsid w:val="005E50CB"/>
    <w:rsid w:val="005F04EF"/>
    <w:rsid w:val="005F1FD6"/>
    <w:rsid w:val="005F2319"/>
    <w:rsid w:val="005F6596"/>
    <w:rsid w:val="006002A9"/>
    <w:rsid w:val="00600CEB"/>
    <w:rsid w:val="00601B3F"/>
    <w:rsid w:val="00605850"/>
    <w:rsid w:val="006062E3"/>
    <w:rsid w:val="00612CEA"/>
    <w:rsid w:val="00615A70"/>
    <w:rsid w:val="00617B8C"/>
    <w:rsid w:val="006253A2"/>
    <w:rsid w:val="00626247"/>
    <w:rsid w:val="00626478"/>
    <w:rsid w:val="00626BF5"/>
    <w:rsid w:val="006304A6"/>
    <w:rsid w:val="006320CA"/>
    <w:rsid w:val="00633DF8"/>
    <w:rsid w:val="006359E3"/>
    <w:rsid w:val="006362C7"/>
    <w:rsid w:val="00636933"/>
    <w:rsid w:val="0063749A"/>
    <w:rsid w:val="006379EC"/>
    <w:rsid w:val="00640A43"/>
    <w:rsid w:val="00640ED5"/>
    <w:rsid w:val="0064357D"/>
    <w:rsid w:val="00644D39"/>
    <w:rsid w:val="00647BDF"/>
    <w:rsid w:val="00650F79"/>
    <w:rsid w:val="00651B37"/>
    <w:rsid w:val="006520A8"/>
    <w:rsid w:val="00653DD7"/>
    <w:rsid w:val="006553EB"/>
    <w:rsid w:val="00656B5F"/>
    <w:rsid w:val="0066009F"/>
    <w:rsid w:val="00661096"/>
    <w:rsid w:val="00661251"/>
    <w:rsid w:val="006617EF"/>
    <w:rsid w:val="00661F4C"/>
    <w:rsid w:val="00664C75"/>
    <w:rsid w:val="0066619B"/>
    <w:rsid w:val="00667CEB"/>
    <w:rsid w:val="00670212"/>
    <w:rsid w:val="00670C18"/>
    <w:rsid w:val="0067342B"/>
    <w:rsid w:val="006755EF"/>
    <w:rsid w:val="006776D8"/>
    <w:rsid w:val="0067784E"/>
    <w:rsid w:val="006865ED"/>
    <w:rsid w:val="00686FCB"/>
    <w:rsid w:val="00690629"/>
    <w:rsid w:val="00690B88"/>
    <w:rsid w:val="00690CC2"/>
    <w:rsid w:val="00694342"/>
    <w:rsid w:val="0069777C"/>
    <w:rsid w:val="006978C8"/>
    <w:rsid w:val="00697BE0"/>
    <w:rsid w:val="00697C1C"/>
    <w:rsid w:val="006A3ABA"/>
    <w:rsid w:val="006A3F86"/>
    <w:rsid w:val="006B0342"/>
    <w:rsid w:val="006B050E"/>
    <w:rsid w:val="006B0F64"/>
    <w:rsid w:val="006B1C71"/>
    <w:rsid w:val="006B2914"/>
    <w:rsid w:val="006B625B"/>
    <w:rsid w:val="006B7256"/>
    <w:rsid w:val="006C4116"/>
    <w:rsid w:val="006C4197"/>
    <w:rsid w:val="006C4BB1"/>
    <w:rsid w:val="006C5541"/>
    <w:rsid w:val="006C6AD4"/>
    <w:rsid w:val="006D0795"/>
    <w:rsid w:val="006D136F"/>
    <w:rsid w:val="006D36C0"/>
    <w:rsid w:val="006D4DEC"/>
    <w:rsid w:val="006E0067"/>
    <w:rsid w:val="006E2B1F"/>
    <w:rsid w:val="006E402C"/>
    <w:rsid w:val="006E7695"/>
    <w:rsid w:val="006F1EFB"/>
    <w:rsid w:val="006F5B35"/>
    <w:rsid w:val="007044B3"/>
    <w:rsid w:val="00705246"/>
    <w:rsid w:val="00707669"/>
    <w:rsid w:val="007102DC"/>
    <w:rsid w:val="0071217E"/>
    <w:rsid w:val="00715D08"/>
    <w:rsid w:val="007163E6"/>
    <w:rsid w:val="00717CFF"/>
    <w:rsid w:val="00720734"/>
    <w:rsid w:val="00720D6B"/>
    <w:rsid w:val="007223BE"/>
    <w:rsid w:val="007226FC"/>
    <w:rsid w:val="00722E19"/>
    <w:rsid w:val="007259FD"/>
    <w:rsid w:val="00725C83"/>
    <w:rsid w:val="00726993"/>
    <w:rsid w:val="00730ABA"/>
    <w:rsid w:val="00733088"/>
    <w:rsid w:val="0073475B"/>
    <w:rsid w:val="00734BC0"/>
    <w:rsid w:val="0073598E"/>
    <w:rsid w:val="007365EF"/>
    <w:rsid w:val="00736920"/>
    <w:rsid w:val="00740160"/>
    <w:rsid w:val="00740512"/>
    <w:rsid w:val="00743933"/>
    <w:rsid w:val="00744480"/>
    <w:rsid w:val="00744BD5"/>
    <w:rsid w:val="0074506C"/>
    <w:rsid w:val="00746845"/>
    <w:rsid w:val="0075127F"/>
    <w:rsid w:val="0075157A"/>
    <w:rsid w:val="00755246"/>
    <w:rsid w:val="0076109C"/>
    <w:rsid w:val="007629FB"/>
    <w:rsid w:val="00770090"/>
    <w:rsid w:val="00771BA1"/>
    <w:rsid w:val="00772CE2"/>
    <w:rsid w:val="00774CAB"/>
    <w:rsid w:val="00775F0B"/>
    <w:rsid w:val="007763F1"/>
    <w:rsid w:val="00777710"/>
    <w:rsid w:val="007858B2"/>
    <w:rsid w:val="00785FB5"/>
    <w:rsid w:val="00790EE9"/>
    <w:rsid w:val="00797825"/>
    <w:rsid w:val="007A7FB3"/>
    <w:rsid w:val="007B034A"/>
    <w:rsid w:val="007B1A13"/>
    <w:rsid w:val="007B30A8"/>
    <w:rsid w:val="007B3132"/>
    <w:rsid w:val="007B75A8"/>
    <w:rsid w:val="007C00E9"/>
    <w:rsid w:val="007C0366"/>
    <w:rsid w:val="007C0432"/>
    <w:rsid w:val="007C5D97"/>
    <w:rsid w:val="007C5E75"/>
    <w:rsid w:val="007D5B4A"/>
    <w:rsid w:val="007E06F4"/>
    <w:rsid w:val="007E2657"/>
    <w:rsid w:val="007E2D29"/>
    <w:rsid w:val="007E49F0"/>
    <w:rsid w:val="007E4C9E"/>
    <w:rsid w:val="007F16BC"/>
    <w:rsid w:val="007F2623"/>
    <w:rsid w:val="007F29D9"/>
    <w:rsid w:val="007F4A82"/>
    <w:rsid w:val="007F547A"/>
    <w:rsid w:val="007F780F"/>
    <w:rsid w:val="007F79CE"/>
    <w:rsid w:val="008015C9"/>
    <w:rsid w:val="00801EE0"/>
    <w:rsid w:val="008020E7"/>
    <w:rsid w:val="00802FEC"/>
    <w:rsid w:val="008043C2"/>
    <w:rsid w:val="00805748"/>
    <w:rsid w:val="00812A34"/>
    <w:rsid w:val="00815B90"/>
    <w:rsid w:val="008164EB"/>
    <w:rsid w:val="0082143A"/>
    <w:rsid w:val="008217EA"/>
    <w:rsid w:val="00823E19"/>
    <w:rsid w:val="00825A50"/>
    <w:rsid w:val="00825B8C"/>
    <w:rsid w:val="008269F7"/>
    <w:rsid w:val="00831B1A"/>
    <w:rsid w:val="00832F0A"/>
    <w:rsid w:val="00833361"/>
    <w:rsid w:val="00833434"/>
    <w:rsid w:val="008335FB"/>
    <w:rsid w:val="008373DE"/>
    <w:rsid w:val="0084089D"/>
    <w:rsid w:val="008416B5"/>
    <w:rsid w:val="00843B58"/>
    <w:rsid w:val="00844CB3"/>
    <w:rsid w:val="008451EF"/>
    <w:rsid w:val="0084696D"/>
    <w:rsid w:val="00847B8E"/>
    <w:rsid w:val="008519E4"/>
    <w:rsid w:val="00853DB5"/>
    <w:rsid w:val="00861604"/>
    <w:rsid w:val="008645C8"/>
    <w:rsid w:val="008651B8"/>
    <w:rsid w:val="00867505"/>
    <w:rsid w:val="008703BB"/>
    <w:rsid w:val="00871674"/>
    <w:rsid w:val="0087246C"/>
    <w:rsid w:val="00875F96"/>
    <w:rsid w:val="00876354"/>
    <w:rsid w:val="00877242"/>
    <w:rsid w:val="008810A9"/>
    <w:rsid w:val="00883B2C"/>
    <w:rsid w:val="00884D51"/>
    <w:rsid w:val="00887E3D"/>
    <w:rsid w:val="00890556"/>
    <w:rsid w:val="00893424"/>
    <w:rsid w:val="00896AC9"/>
    <w:rsid w:val="008971F1"/>
    <w:rsid w:val="008A027F"/>
    <w:rsid w:val="008A0B25"/>
    <w:rsid w:val="008A16B2"/>
    <w:rsid w:val="008A2D15"/>
    <w:rsid w:val="008A397A"/>
    <w:rsid w:val="008A4324"/>
    <w:rsid w:val="008A4921"/>
    <w:rsid w:val="008A5AD2"/>
    <w:rsid w:val="008B2C9A"/>
    <w:rsid w:val="008B4C9B"/>
    <w:rsid w:val="008B50F1"/>
    <w:rsid w:val="008C089C"/>
    <w:rsid w:val="008C0B01"/>
    <w:rsid w:val="008C0E11"/>
    <w:rsid w:val="008C19EC"/>
    <w:rsid w:val="008C2464"/>
    <w:rsid w:val="008C2AFE"/>
    <w:rsid w:val="008C359F"/>
    <w:rsid w:val="008C69B6"/>
    <w:rsid w:val="008D11E6"/>
    <w:rsid w:val="008D2071"/>
    <w:rsid w:val="008D2726"/>
    <w:rsid w:val="008D551A"/>
    <w:rsid w:val="008D690C"/>
    <w:rsid w:val="008E0132"/>
    <w:rsid w:val="008E02E5"/>
    <w:rsid w:val="008E0F4E"/>
    <w:rsid w:val="008E3659"/>
    <w:rsid w:val="008E46F7"/>
    <w:rsid w:val="008E7A5F"/>
    <w:rsid w:val="008F0967"/>
    <w:rsid w:val="008F23BE"/>
    <w:rsid w:val="008F288E"/>
    <w:rsid w:val="008F4E76"/>
    <w:rsid w:val="008F6679"/>
    <w:rsid w:val="008F75AF"/>
    <w:rsid w:val="00903234"/>
    <w:rsid w:val="00906C27"/>
    <w:rsid w:val="00907371"/>
    <w:rsid w:val="00907AAF"/>
    <w:rsid w:val="009116E4"/>
    <w:rsid w:val="00911B9F"/>
    <w:rsid w:val="00912463"/>
    <w:rsid w:val="009143D4"/>
    <w:rsid w:val="00916D64"/>
    <w:rsid w:val="00917675"/>
    <w:rsid w:val="00920413"/>
    <w:rsid w:val="00920473"/>
    <w:rsid w:val="00921708"/>
    <w:rsid w:val="0092263E"/>
    <w:rsid w:val="009230D7"/>
    <w:rsid w:val="00924E69"/>
    <w:rsid w:val="00924EBF"/>
    <w:rsid w:val="00926EA4"/>
    <w:rsid w:val="00926F18"/>
    <w:rsid w:val="009277F4"/>
    <w:rsid w:val="00927D80"/>
    <w:rsid w:val="009325D0"/>
    <w:rsid w:val="009354D5"/>
    <w:rsid w:val="00940F91"/>
    <w:rsid w:val="009410B4"/>
    <w:rsid w:val="00941981"/>
    <w:rsid w:val="00945433"/>
    <w:rsid w:val="00946409"/>
    <w:rsid w:val="00946BE9"/>
    <w:rsid w:val="009473FC"/>
    <w:rsid w:val="00950E57"/>
    <w:rsid w:val="00951A6F"/>
    <w:rsid w:val="00952F1A"/>
    <w:rsid w:val="0095385E"/>
    <w:rsid w:val="00957091"/>
    <w:rsid w:val="00960612"/>
    <w:rsid w:val="00960A7E"/>
    <w:rsid w:val="00960DF7"/>
    <w:rsid w:val="00960F4E"/>
    <w:rsid w:val="00961F7A"/>
    <w:rsid w:val="00966F61"/>
    <w:rsid w:val="00967AD4"/>
    <w:rsid w:val="009700D7"/>
    <w:rsid w:val="009704BF"/>
    <w:rsid w:val="00970602"/>
    <w:rsid w:val="00971543"/>
    <w:rsid w:val="009738FF"/>
    <w:rsid w:val="00974BBA"/>
    <w:rsid w:val="00977B55"/>
    <w:rsid w:val="009801DF"/>
    <w:rsid w:val="0098246E"/>
    <w:rsid w:val="0098283C"/>
    <w:rsid w:val="0098386B"/>
    <w:rsid w:val="00983A6E"/>
    <w:rsid w:val="0098415C"/>
    <w:rsid w:val="00985885"/>
    <w:rsid w:val="0098684B"/>
    <w:rsid w:val="00986AF1"/>
    <w:rsid w:val="0099065E"/>
    <w:rsid w:val="00990DF4"/>
    <w:rsid w:val="00990E9A"/>
    <w:rsid w:val="009933F5"/>
    <w:rsid w:val="009A3DB4"/>
    <w:rsid w:val="009A6244"/>
    <w:rsid w:val="009A6C51"/>
    <w:rsid w:val="009A7AD5"/>
    <w:rsid w:val="009B077E"/>
    <w:rsid w:val="009B3BD4"/>
    <w:rsid w:val="009B4B92"/>
    <w:rsid w:val="009B4C27"/>
    <w:rsid w:val="009B4F58"/>
    <w:rsid w:val="009B5262"/>
    <w:rsid w:val="009B7F1F"/>
    <w:rsid w:val="009C0DC8"/>
    <w:rsid w:val="009C1E28"/>
    <w:rsid w:val="009C1EC7"/>
    <w:rsid w:val="009D0A5C"/>
    <w:rsid w:val="009D59EB"/>
    <w:rsid w:val="009D6528"/>
    <w:rsid w:val="009D6BFC"/>
    <w:rsid w:val="009E02F0"/>
    <w:rsid w:val="009E6CED"/>
    <w:rsid w:val="009E73A4"/>
    <w:rsid w:val="009F110C"/>
    <w:rsid w:val="009F1574"/>
    <w:rsid w:val="009F210A"/>
    <w:rsid w:val="009F2BFF"/>
    <w:rsid w:val="009F307A"/>
    <w:rsid w:val="009F56B3"/>
    <w:rsid w:val="009F6600"/>
    <w:rsid w:val="009F69F1"/>
    <w:rsid w:val="009F7513"/>
    <w:rsid w:val="00A003D5"/>
    <w:rsid w:val="00A01252"/>
    <w:rsid w:val="00A029FF"/>
    <w:rsid w:val="00A03B78"/>
    <w:rsid w:val="00A055D9"/>
    <w:rsid w:val="00A075B2"/>
    <w:rsid w:val="00A12872"/>
    <w:rsid w:val="00A13665"/>
    <w:rsid w:val="00A14277"/>
    <w:rsid w:val="00A15415"/>
    <w:rsid w:val="00A251E5"/>
    <w:rsid w:val="00A26E60"/>
    <w:rsid w:val="00A27C2A"/>
    <w:rsid w:val="00A34826"/>
    <w:rsid w:val="00A34F2D"/>
    <w:rsid w:val="00A37D2B"/>
    <w:rsid w:val="00A459E0"/>
    <w:rsid w:val="00A4730C"/>
    <w:rsid w:val="00A4752A"/>
    <w:rsid w:val="00A50B01"/>
    <w:rsid w:val="00A51598"/>
    <w:rsid w:val="00A52C7D"/>
    <w:rsid w:val="00A72227"/>
    <w:rsid w:val="00A72ABA"/>
    <w:rsid w:val="00A76011"/>
    <w:rsid w:val="00A77C02"/>
    <w:rsid w:val="00A80CCF"/>
    <w:rsid w:val="00A8460D"/>
    <w:rsid w:val="00A86770"/>
    <w:rsid w:val="00A87421"/>
    <w:rsid w:val="00A910BC"/>
    <w:rsid w:val="00A91928"/>
    <w:rsid w:val="00A95403"/>
    <w:rsid w:val="00A9560E"/>
    <w:rsid w:val="00AA20D1"/>
    <w:rsid w:val="00AA36AE"/>
    <w:rsid w:val="00AA3AE9"/>
    <w:rsid w:val="00AA454E"/>
    <w:rsid w:val="00AA6A26"/>
    <w:rsid w:val="00AB0F76"/>
    <w:rsid w:val="00AB3079"/>
    <w:rsid w:val="00AB5341"/>
    <w:rsid w:val="00AC0224"/>
    <w:rsid w:val="00AC0E74"/>
    <w:rsid w:val="00AC3B8F"/>
    <w:rsid w:val="00AC4D52"/>
    <w:rsid w:val="00AD0DB5"/>
    <w:rsid w:val="00AD1EEC"/>
    <w:rsid w:val="00AD2897"/>
    <w:rsid w:val="00AD4B21"/>
    <w:rsid w:val="00AD72B4"/>
    <w:rsid w:val="00AE3A28"/>
    <w:rsid w:val="00AE5C21"/>
    <w:rsid w:val="00AE71D7"/>
    <w:rsid w:val="00AE737B"/>
    <w:rsid w:val="00AF0118"/>
    <w:rsid w:val="00AF5375"/>
    <w:rsid w:val="00AF57C3"/>
    <w:rsid w:val="00AF7E00"/>
    <w:rsid w:val="00AF7E88"/>
    <w:rsid w:val="00B0014B"/>
    <w:rsid w:val="00B04CB4"/>
    <w:rsid w:val="00B060CE"/>
    <w:rsid w:val="00B07581"/>
    <w:rsid w:val="00B10F09"/>
    <w:rsid w:val="00B13737"/>
    <w:rsid w:val="00B13A4F"/>
    <w:rsid w:val="00B168DF"/>
    <w:rsid w:val="00B21ABB"/>
    <w:rsid w:val="00B22FA1"/>
    <w:rsid w:val="00B23245"/>
    <w:rsid w:val="00B2487A"/>
    <w:rsid w:val="00B254AC"/>
    <w:rsid w:val="00B26D7D"/>
    <w:rsid w:val="00B325AA"/>
    <w:rsid w:val="00B33207"/>
    <w:rsid w:val="00B348BA"/>
    <w:rsid w:val="00B42C55"/>
    <w:rsid w:val="00B467B5"/>
    <w:rsid w:val="00B50EE3"/>
    <w:rsid w:val="00B51F7B"/>
    <w:rsid w:val="00B5240E"/>
    <w:rsid w:val="00B52DD7"/>
    <w:rsid w:val="00B53565"/>
    <w:rsid w:val="00B61F32"/>
    <w:rsid w:val="00B63C6B"/>
    <w:rsid w:val="00B63E7D"/>
    <w:rsid w:val="00B66400"/>
    <w:rsid w:val="00B71FD8"/>
    <w:rsid w:val="00B72774"/>
    <w:rsid w:val="00B82CAE"/>
    <w:rsid w:val="00B916DD"/>
    <w:rsid w:val="00B943AA"/>
    <w:rsid w:val="00B953DF"/>
    <w:rsid w:val="00BA1DE0"/>
    <w:rsid w:val="00BA304B"/>
    <w:rsid w:val="00BA32BB"/>
    <w:rsid w:val="00BA4571"/>
    <w:rsid w:val="00BA459B"/>
    <w:rsid w:val="00BB3CBB"/>
    <w:rsid w:val="00BB467C"/>
    <w:rsid w:val="00BB4684"/>
    <w:rsid w:val="00BB46AB"/>
    <w:rsid w:val="00BB7162"/>
    <w:rsid w:val="00BC0C8E"/>
    <w:rsid w:val="00BC1EE4"/>
    <w:rsid w:val="00BC2A5D"/>
    <w:rsid w:val="00BC335D"/>
    <w:rsid w:val="00BC3AF2"/>
    <w:rsid w:val="00BC3D75"/>
    <w:rsid w:val="00BC4E29"/>
    <w:rsid w:val="00BC73EE"/>
    <w:rsid w:val="00BC74D9"/>
    <w:rsid w:val="00BC74FF"/>
    <w:rsid w:val="00BD1835"/>
    <w:rsid w:val="00BD395D"/>
    <w:rsid w:val="00BD5CF9"/>
    <w:rsid w:val="00BE24AC"/>
    <w:rsid w:val="00BE572A"/>
    <w:rsid w:val="00BE6AC5"/>
    <w:rsid w:val="00BE6F28"/>
    <w:rsid w:val="00BF21CC"/>
    <w:rsid w:val="00BF2CFF"/>
    <w:rsid w:val="00BF6CA4"/>
    <w:rsid w:val="00C0128B"/>
    <w:rsid w:val="00C01E6E"/>
    <w:rsid w:val="00C052E6"/>
    <w:rsid w:val="00C06863"/>
    <w:rsid w:val="00C12580"/>
    <w:rsid w:val="00C13423"/>
    <w:rsid w:val="00C16233"/>
    <w:rsid w:val="00C17972"/>
    <w:rsid w:val="00C20C3F"/>
    <w:rsid w:val="00C21CD0"/>
    <w:rsid w:val="00C22600"/>
    <w:rsid w:val="00C2286D"/>
    <w:rsid w:val="00C2433B"/>
    <w:rsid w:val="00C2568F"/>
    <w:rsid w:val="00C27A69"/>
    <w:rsid w:val="00C30523"/>
    <w:rsid w:val="00C30BF0"/>
    <w:rsid w:val="00C327D0"/>
    <w:rsid w:val="00C348BF"/>
    <w:rsid w:val="00C35732"/>
    <w:rsid w:val="00C412F4"/>
    <w:rsid w:val="00C41A13"/>
    <w:rsid w:val="00C42750"/>
    <w:rsid w:val="00C430FC"/>
    <w:rsid w:val="00C4319E"/>
    <w:rsid w:val="00C44341"/>
    <w:rsid w:val="00C458BC"/>
    <w:rsid w:val="00C464CA"/>
    <w:rsid w:val="00C532A7"/>
    <w:rsid w:val="00C5445D"/>
    <w:rsid w:val="00C56875"/>
    <w:rsid w:val="00C57956"/>
    <w:rsid w:val="00C6035F"/>
    <w:rsid w:val="00C6448B"/>
    <w:rsid w:val="00C64E2D"/>
    <w:rsid w:val="00C66C12"/>
    <w:rsid w:val="00C72B58"/>
    <w:rsid w:val="00C73F4A"/>
    <w:rsid w:val="00C7421A"/>
    <w:rsid w:val="00C75254"/>
    <w:rsid w:val="00C802D2"/>
    <w:rsid w:val="00C84989"/>
    <w:rsid w:val="00C9085C"/>
    <w:rsid w:val="00CA07B1"/>
    <w:rsid w:val="00CA1398"/>
    <w:rsid w:val="00CA4245"/>
    <w:rsid w:val="00CB0CA5"/>
    <w:rsid w:val="00CB19F8"/>
    <w:rsid w:val="00CB2B19"/>
    <w:rsid w:val="00CB3146"/>
    <w:rsid w:val="00CB393E"/>
    <w:rsid w:val="00CB62FD"/>
    <w:rsid w:val="00CB7DC3"/>
    <w:rsid w:val="00CC257F"/>
    <w:rsid w:val="00CC37DB"/>
    <w:rsid w:val="00CC5B7A"/>
    <w:rsid w:val="00CC5DBB"/>
    <w:rsid w:val="00CC6962"/>
    <w:rsid w:val="00CC7112"/>
    <w:rsid w:val="00CD1032"/>
    <w:rsid w:val="00CD11AF"/>
    <w:rsid w:val="00CD175D"/>
    <w:rsid w:val="00CD17D8"/>
    <w:rsid w:val="00CD59AB"/>
    <w:rsid w:val="00CD71F1"/>
    <w:rsid w:val="00CE0598"/>
    <w:rsid w:val="00CE145B"/>
    <w:rsid w:val="00CE22AB"/>
    <w:rsid w:val="00CE2CBA"/>
    <w:rsid w:val="00CE3895"/>
    <w:rsid w:val="00CE7404"/>
    <w:rsid w:val="00CE7798"/>
    <w:rsid w:val="00CF021D"/>
    <w:rsid w:val="00CF1BE4"/>
    <w:rsid w:val="00CF2E1A"/>
    <w:rsid w:val="00CF6AE1"/>
    <w:rsid w:val="00CF7892"/>
    <w:rsid w:val="00D02A7D"/>
    <w:rsid w:val="00D0376D"/>
    <w:rsid w:val="00D1107A"/>
    <w:rsid w:val="00D14C8C"/>
    <w:rsid w:val="00D15896"/>
    <w:rsid w:val="00D16994"/>
    <w:rsid w:val="00D24258"/>
    <w:rsid w:val="00D25F34"/>
    <w:rsid w:val="00D306D4"/>
    <w:rsid w:val="00D30B26"/>
    <w:rsid w:val="00D31732"/>
    <w:rsid w:val="00D31A70"/>
    <w:rsid w:val="00D31B30"/>
    <w:rsid w:val="00D35E26"/>
    <w:rsid w:val="00D375B3"/>
    <w:rsid w:val="00D37992"/>
    <w:rsid w:val="00D37EF1"/>
    <w:rsid w:val="00D44C32"/>
    <w:rsid w:val="00D44DC4"/>
    <w:rsid w:val="00D4560B"/>
    <w:rsid w:val="00D45E5B"/>
    <w:rsid w:val="00D461A1"/>
    <w:rsid w:val="00D46F37"/>
    <w:rsid w:val="00D47DEC"/>
    <w:rsid w:val="00D5048B"/>
    <w:rsid w:val="00D54DA7"/>
    <w:rsid w:val="00D5556B"/>
    <w:rsid w:val="00D56715"/>
    <w:rsid w:val="00D56781"/>
    <w:rsid w:val="00D57A86"/>
    <w:rsid w:val="00D62396"/>
    <w:rsid w:val="00D63266"/>
    <w:rsid w:val="00D64589"/>
    <w:rsid w:val="00D6525F"/>
    <w:rsid w:val="00D662FB"/>
    <w:rsid w:val="00D672B2"/>
    <w:rsid w:val="00D73121"/>
    <w:rsid w:val="00D74683"/>
    <w:rsid w:val="00D74B0A"/>
    <w:rsid w:val="00D76173"/>
    <w:rsid w:val="00D77372"/>
    <w:rsid w:val="00D7762E"/>
    <w:rsid w:val="00D82CD0"/>
    <w:rsid w:val="00D854CB"/>
    <w:rsid w:val="00D87DDD"/>
    <w:rsid w:val="00D9190A"/>
    <w:rsid w:val="00D926F6"/>
    <w:rsid w:val="00D92C69"/>
    <w:rsid w:val="00D94B80"/>
    <w:rsid w:val="00D95693"/>
    <w:rsid w:val="00D95CFD"/>
    <w:rsid w:val="00D95FAC"/>
    <w:rsid w:val="00D972D2"/>
    <w:rsid w:val="00DA0587"/>
    <w:rsid w:val="00DA1659"/>
    <w:rsid w:val="00DA3032"/>
    <w:rsid w:val="00DA3D5B"/>
    <w:rsid w:val="00DA4C13"/>
    <w:rsid w:val="00DB3D37"/>
    <w:rsid w:val="00DB5C5B"/>
    <w:rsid w:val="00DC4DE7"/>
    <w:rsid w:val="00DC500D"/>
    <w:rsid w:val="00DC61A7"/>
    <w:rsid w:val="00DC7B2A"/>
    <w:rsid w:val="00DD1288"/>
    <w:rsid w:val="00DD17B5"/>
    <w:rsid w:val="00DD1B2A"/>
    <w:rsid w:val="00DD2B22"/>
    <w:rsid w:val="00DD3C4F"/>
    <w:rsid w:val="00DD41AA"/>
    <w:rsid w:val="00DD4FE7"/>
    <w:rsid w:val="00DE278D"/>
    <w:rsid w:val="00DE4D92"/>
    <w:rsid w:val="00DE65EB"/>
    <w:rsid w:val="00DE7B71"/>
    <w:rsid w:val="00DF114A"/>
    <w:rsid w:val="00DF52CA"/>
    <w:rsid w:val="00DF54E4"/>
    <w:rsid w:val="00DF5B00"/>
    <w:rsid w:val="00DF62F9"/>
    <w:rsid w:val="00DF6B1D"/>
    <w:rsid w:val="00DF7789"/>
    <w:rsid w:val="00DF7D40"/>
    <w:rsid w:val="00E03F11"/>
    <w:rsid w:val="00E05E11"/>
    <w:rsid w:val="00E11712"/>
    <w:rsid w:val="00E11FA4"/>
    <w:rsid w:val="00E15892"/>
    <w:rsid w:val="00E16E34"/>
    <w:rsid w:val="00E21BA8"/>
    <w:rsid w:val="00E24079"/>
    <w:rsid w:val="00E247CE"/>
    <w:rsid w:val="00E256CF"/>
    <w:rsid w:val="00E26FE0"/>
    <w:rsid w:val="00E324A6"/>
    <w:rsid w:val="00E3546C"/>
    <w:rsid w:val="00E3572E"/>
    <w:rsid w:val="00E35A08"/>
    <w:rsid w:val="00E3760F"/>
    <w:rsid w:val="00E40E50"/>
    <w:rsid w:val="00E410EE"/>
    <w:rsid w:val="00E42393"/>
    <w:rsid w:val="00E43CCF"/>
    <w:rsid w:val="00E447A8"/>
    <w:rsid w:val="00E455E1"/>
    <w:rsid w:val="00E53304"/>
    <w:rsid w:val="00E54460"/>
    <w:rsid w:val="00E54E0C"/>
    <w:rsid w:val="00E55578"/>
    <w:rsid w:val="00E555AB"/>
    <w:rsid w:val="00E5567C"/>
    <w:rsid w:val="00E556A1"/>
    <w:rsid w:val="00E56851"/>
    <w:rsid w:val="00E63AB7"/>
    <w:rsid w:val="00E66846"/>
    <w:rsid w:val="00E67EBC"/>
    <w:rsid w:val="00E721C0"/>
    <w:rsid w:val="00E72D39"/>
    <w:rsid w:val="00E76AB8"/>
    <w:rsid w:val="00E84234"/>
    <w:rsid w:val="00E879AF"/>
    <w:rsid w:val="00E87A58"/>
    <w:rsid w:val="00E91B72"/>
    <w:rsid w:val="00E92FE4"/>
    <w:rsid w:val="00E94F38"/>
    <w:rsid w:val="00E96B6D"/>
    <w:rsid w:val="00EA10E0"/>
    <w:rsid w:val="00EA1755"/>
    <w:rsid w:val="00EA3DC1"/>
    <w:rsid w:val="00EA5101"/>
    <w:rsid w:val="00EA53C4"/>
    <w:rsid w:val="00EA78C1"/>
    <w:rsid w:val="00EB16D3"/>
    <w:rsid w:val="00EB2B4B"/>
    <w:rsid w:val="00EB2F9F"/>
    <w:rsid w:val="00EB3183"/>
    <w:rsid w:val="00EB6E94"/>
    <w:rsid w:val="00EC0AD1"/>
    <w:rsid w:val="00EC1152"/>
    <w:rsid w:val="00EC4E1A"/>
    <w:rsid w:val="00ED0ACA"/>
    <w:rsid w:val="00ED0B0E"/>
    <w:rsid w:val="00ED2945"/>
    <w:rsid w:val="00ED44A2"/>
    <w:rsid w:val="00ED49EC"/>
    <w:rsid w:val="00ED5959"/>
    <w:rsid w:val="00ED62FD"/>
    <w:rsid w:val="00ED65E1"/>
    <w:rsid w:val="00EE4712"/>
    <w:rsid w:val="00EE519B"/>
    <w:rsid w:val="00EE64A0"/>
    <w:rsid w:val="00EE7C36"/>
    <w:rsid w:val="00EF0C0B"/>
    <w:rsid w:val="00EF2B8C"/>
    <w:rsid w:val="00EF33C4"/>
    <w:rsid w:val="00EF6EA9"/>
    <w:rsid w:val="00F001E4"/>
    <w:rsid w:val="00F02FB0"/>
    <w:rsid w:val="00F060CB"/>
    <w:rsid w:val="00F068E8"/>
    <w:rsid w:val="00F11A37"/>
    <w:rsid w:val="00F130D1"/>
    <w:rsid w:val="00F14054"/>
    <w:rsid w:val="00F16D0A"/>
    <w:rsid w:val="00F213B5"/>
    <w:rsid w:val="00F23CDB"/>
    <w:rsid w:val="00F242C2"/>
    <w:rsid w:val="00F2618B"/>
    <w:rsid w:val="00F2716C"/>
    <w:rsid w:val="00F279AA"/>
    <w:rsid w:val="00F30F3C"/>
    <w:rsid w:val="00F359E4"/>
    <w:rsid w:val="00F3661F"/>
    <w:rsid w:val="00F37636"/>
    <w:rsid w:val="00F377BD"/>
    <w:rsid w:val="00F37B10"/>
    <w:rsid w:val="00F40978"/>
    <w:rsid w:val="00F40EED"/>
    <w:rsid w:val="00F41D48"/>
    <w:rsid w:val="00F42978"/>
    <w:rsid w:val="00F45724"/>
    <w:rsid w:val="00F473E5"/>
    <w:rsid w:val="00F476DE"/>
    <w:rsid w:val="00F527A4"/>
    <w:rsid w:val="00F66B8C"/>
    <w:rsid w:val="00F7447B"/>
    <w:rsid w:val="00F760C3"/>
    <w:rsid w:val="00F76DFD"/>
    <w:rsid w:val="00F850E7"/>
    <w:rsid w:val="00F85397"/>
    <w:rsid w:val="00F87B48"/>
    <w:rsid w:val="00F90A3E"/>
    <w:rsid w:val="00F90FB4"/>
    <w:rsid w:val="00F93C0F"/>
    <w:rsid w:val="00F973B4"/>
    <w:rsid w:val="00FA047B"/>
    <w:rsid w:val="00FA1F7F"/>
    <w:rsid w:val="00FA20EF"/>
    <w:rsid w:val="00FA2653"/>
    <w:rsid w:val="00FA2EC5"/>
    <w:rsid w:val="00FA4A89"/>
    <w:rsid w:val="00FA6511"/>
    <w:rsid w:val="00FA6CEC"/>
    <w:rsid w:val="00FA6D75"/>
    <w:rsid w:val="00FB0842"/>
    <w:rsid w:val="00FB1907"/>
    <w:rsid w:val="00FB2DD4"/>
    <w:rsid w:val="00FB4556"/>
    <w:rsid w:val="00FB55DA"/>
    <w:rsid w:val="00FB6CEA"/>
    <w:rsid w:val="00FC0347"/>
    <w:rsid w:val="00FC216C"/>
    <w:rsid w:val="00FC2CE4"/>
    <w:rsid w:val="00FC3053"/>
    <w:rsid w:val="00FC3715"/>
    <w:rsid w:val="00FC3F20"/>
    <w:rsid w:val="00FC4A9A"/>
    <w:rsid w:val="00FC67FC"/>
    <w:rsid w:val="00FD4E3D"/>
    <w:rsid w:val="00FD6C24"/>
    <w:rsid w:val="00FE0FCF"/>
    <w:rsid w:val="00FE21D0"/>
    <w:rsid w:val="00FE34D6"/>
    <w:rsid w:val="00FE451B"/>
    <w:rsid w:val="00FE52AD"/>
    <w:rsid w:val="00FE6410"/>
    <w:rsid w:val="00FE6B41"/>
    <w:rsid w:val="00FE7F96"/>
    <w:rsid w:val="00FF104B"/>
    <w:rsid w:val="00FF20C2"/>
    <w:rsid w:val="00FF288F"/>
    <w:rsid w:val="00FF2D0F"/>
    <w:rsid w:val="00FF2D86"/>
    <w:rsid w:val="00FF3EC0"/>
    <w:rsid w:val="00FF5DFC"/>
    <w:rsid w:val="00FF6094"/>
    <w:rsid w:val="00FF61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CF8E6A7-9903-4404-9145-AE97249F2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6993"/>
    <w:pPr>
      <w:suppressAutoHyphens/>
      <w:spacing w:line="254" w:lineRule="auto"/>
      <w:textAlignment w:val="baseline"/>
    </w:pPr>
    <w:rPr>
      <w:rFonts w:ascii="Calibri" w:eastAsia="SimSun" w:hAnsi="Calibri" w:cs="Calibri"/>
      <w:kern w:val="1"/>
      <w:lang w:eastAsia="ar-SA"/>
    </w:rPr>
  </w:style>
  <w:style w:type="paragraph" w:styleId="1">
    <w:name w:val="heading 1"/>
    <w:basedOn w:val="a"/>
    <w:next w:val="a"/>
    <w:link w:val="10"/>
    <w:uiPriority w:val="9"/>
    <w:qFormat/>
    <w:rsid w:val="00E87A58"/>
    <w:pPr>
      <w:keepNext/>
      <w:keepLines/>
      <w:suppressAutoHyphens w:val="0"/>
      <w:spacing w:before="480" w:after="0" w:line="276" w:lineRule="auto"/>
      <w:textAlignment w:val="auto"/>
      <w:outlineLvl w:val="0"/>
    </w:pPr>
    <w:rPr>
      <w:rFonts w:asciiTheme="majorHAnsi" w:eastAsiaTheme="majorEastAsia" w:hAnsiTheme="majorHAnsi" w:cstheme="majorBidi"/>
      <w:b/>
      <w:bCs/>
      <w:color w:val="2E74B5" w:themeColor="accent1" w:themeShade="BF"/>
      <w:kern w:val="0"/>
      <w:sz w:val="28"/>
      <w:szCs w:val="28"/>
      <w:lang w:eastAsia="en-US"/>
    </w:rPr>
  </w:style>
  <w:style w:type="paragraph" w:styleId="2">
    <w:name w:val="heading 2"/>
    <w:basedOn w:val="a"/>
    <w:next w:val="a"/>
    <w:link w:val="20"/>
    <w:qFormat/>
    <w:rsid w:val="00E87A58"/>
    <w:pPr>
      <w:keepNext/>
      <w:suppressAutoHyphens w:val="0"/>
      <w:spacing w:after="0" w:line="360" w:lineRule="auto"/>
      <w:jc w:val="center"/>
      <w:textAlignment w:val="auto"/>
      <w:outlineLvl w:val="1"/>
    </w:pPr>
    <w:rPr>
      <w:rFonts w:ascii="Times New Roman" w:eastAsia="Times New Roman" w:hAnsi="Times New Roman" w:cs="Times New Roman"/>
      <w:b/>
      <w:kern w:val="0"/>
      <w:sz w:val="32"/>
      <w:szCs w:val="20"/>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FE21D0"/>
    <w:pPr>
      <w:widowControl w:val="0"/>
      <w:autoSpaceDE w:val="0"/>
      <w:autoSpaceDN w:val="0"/>
      <w:spacing w:after="0" w:line="240" w:lineRule="auto"/>
    </w:pPr>
    <w:rPr>
      <w:rFonts w:ascii="Calibri" w:eastAsia="Times New Roman" w:hAnsi="Calibri" w:cs="Calibri"/>
      <w:szCs w:val="20"/>
      <w:lang w:eastAsia="ru-RU"/>
    </w:rPr>
  </w:style>
  <w:style w:type="character" w:customStyle="1" w:styleId="11">
    <w:name w:val="Основной шрифт абзаца1"/>
    <w:rsid w:val="00FE21D0"/>
  </w:style>
  <w:style w:type="paragraph" w:styleId="a3">
    <w:name w:val="Balloon Text"/>
    <w:basedOn w:val="a"/>
    <w:link w:val="a4"/>
    <w:uiPriority w:val="99"/>
    <w:semiHidden/>
    <w:unhideWhenUsed/>
    <w:rsid w:val="009F210A"/>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9F210A"/>
    <w:rPr>
      <w:rFonts w:ascii="Segoe UI" w:eastAsia="SimSun" w:hAnsi="Segoe UI" w:cs="Segoe UI"/>
      <w:kern w:val="1"/>
      <w:sz w:val="18"/>
      <w:szCs w:val="18"/>
      <w:lang w:eastAsia="ar-SA"/>
    </w:rPr>
  </w:style>
  <w:style w:type="paragraph" w:styleId="a5">
    <w:name w:val="header"/>
    <w:basedOn w:val="a"/>
    <w:link w:val="a6"/>
    <w:uiPriority w:val="99"/>
    <w:rsid w:val="007163E6"/>
    <w:pPr>
      <w:tabs>
        <w:tab w:val="center" w:pos="4677"/>
        <w:tab w:val="right" w:pos="9355"/>
      </w:tabs>
      <w:suppressAutoHyphens w:val="0"/>
      <w:spacing w:after="0" w:line="240" w:lineRule="auto"/>
      <w:textAlignment w:val="auto"/>
    </w:pPr>
    <w:rPr>
      <w:rFonts w:ascii="Times New Roman" w:eastAsia="Times New Roman" w:hAnsi="Times New Roman" w:cs="Times New Roman"/>
      <w:kern w:val="0"/>
      <w:sz w:val="24"/>
      <w:szCs w:val="24"/>
      <w:lang w:eastAsia="ru-RU"/>
    </w:rPr>
  </w:style>
  <w:style w:type="character" w:customStyle="1" w:styleId="a6">
    <w:name w:val="Верхний колонтитул Знак"/>
    <w:basedOn w:val="a0"/>
    <w:link w:val="a5"/>
    <w:uiPriority w:val="99"/>
    <w:rsid w:val="007163E6"/>
    <w:rPr>
      <w:rFonts w:ascii="Times New Roman" w:eastAsia="Times New Roman" w:hAnsi="Times New Roman" w:cs="Times New Roman"/>
      <w:sz w:val="24"/>
      <w:szCs w:val="24"/>
      <w:lang w:eastAsia="ru-RU"/>
    </w:rPr>
  </w:style>
  <w:style w:type="paragraph" w:styleId="a7">
    <w:name w:val="List Paragraph"/>
    <w:basedOn w:val="a"/>
    <w:uiPriority w:val="34"/>
    <w:qFormat/>
    <w:rsid w:val="004D0F07"/>
    <w:pPr>
      <w:ind w:left="720"/>
      <w:contextualSpacing/>
    </w:pPr>
  </w:style>
  <w:style w:type="table" w:styleId="a8">
    <w:name w:val="Table Grid"/>
    <w:basedOn w:val="a1"/>
    <w:uiPriority w:val="39"/>
    <w:rsid w:val="00690C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216AAE"/>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footer"/>
    <w:basedOn w:val="a"/>
    <w:link w:val="aa"/>
    <w:uiPriority w:val="99"/>
    <w:unhideWhenUsed/>
    <w:rsid w:val="00354B64"/>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54B64"/>
    <w:rPr>
      <w:rFonts w:ascii="Calibri" w:eastAsia="SimSun" w:hAnsi="Calibri" w:cs="Calibri"/>
      <w:kern w:val="1"/>
      <w:lang w:eastAsia="ar-SA"/>
    </w:rPr>
  </w:style>
  <w:style w:type="paragraph" w:styleId="ab">
    <w:name w:val="Title"/>
    <w:basedOn w:val="a"/>
    <w:next w:val="a"/>
    <w:link w:val="ac"/>
    <w:uiPriority w:val="10"/>
    <w:qFormat/>
    <w:rsid w:val="000420F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c">
    <w:name w:val="Название Знак"/>
    <w:basedOn w:val="a0"/>
    <w:link w:val="ab"/>
    <w:uiPriority w:val="10"/>
    <w:rsid w:val="000420F6"/>
    <w:rPr>
      <w:rFonts w:asciiTheme="majorHAnsi" w:eastAsiaTheme="majorEastAsia" w:hAnsiTheme="majorHAnsi" w:cstheme="majorBidi"/>
      <w:spacing w:val="-10"/>
      <w:kern w:val="28"/>
      <w:sz w:val="56"/>
      <w:szCs w:val="56"/>
      <w:lang w:eastAsia="ar-SA"/>
    </w:rPr>
  </w:style>
  <w:style w:type="paragraph" w:styleId="ad">
    <w:name w:val="Subtitle"/>
    <w:basedOn w:val="a"/>
    <w:link w:val="ae"/>
    <w:qFormat/>
    <w:rsid w:val="00B060CE"/>
    <w:pPr>
      <w:suppressAutoHyphens w:val="0"/>
      <w:spacing w:after="0" w:line="240" w:lineRule="auto"/>
      <w:textAlignment w:val="auto"/>
    </w:pPr>
    <w:rPr>
      <w:rFonts w:ascii="Times New Roman" w:eastAsia="Times New Roman" w:hAnsi="Times New Roman" w:cs="Times New Roman"/>
      <w:b/>
      <w:kern w:val="0"/>
      <w:sz w:val="28"/>
      <w:szCs w:val="20"/>
      <w:lang w:val="x-none" w:eastAsia="x-none"/>
    </w:rPr>
  </w:style>
  <w:style w:type="character" w:customStyle="1" w:styleId="ae">
    <w:name w:val="Подзаголовок Знак"/>
    <w:basedOn w:val="a0"/>
    <w:link w:val="ad"/>
    <w:rsid w:val="00B060CE"/>
    <w:rPr>
      <w:rFonts w:ascii="Times New Roman" w:eastAsia="Times New Roman" w:hAnsi="Times New Roman" w:cs="Times New Roman"/>
      <w:b/>
      <w:sz w:val="28"/>
      <w:szCs w:val="20"/>
      <w:lang w:val="x-none" w:eastAsia="x-none"/>
    </w:rPr>
  </w:style>
  <w:style w:type="character" w:styleId="af">
    <w:name w:val="Hyperlink"/>
    <w:basedOn w:val="a0"/>
    <w:uiPriority w:val="99"/>
    <w:unhideWhenUsed/>
    <w:rsid w:val="00205E2F"/>
    <w:rPr>
      <w:color w:val="0563C1" w:themeColor="hyperlink"/>
      <w:u w:val="single"/>
    </w:rPr>
  </w:style>
  <w:style w:type="character" w:styleId="af0">
    <w:name w:val="Intense Reference"/>
    <w:basedOn w:val="a0"/>
    <w:uiPriority w:val="32"/>
    <w:qFormat/>
    <w:rsid w:val="002F0207"/>
    <w:rPr>
      <w:b/>
      <w:bCs/>
      <w:smallCaps/>
      <w:color w:val="5B9BD5" w:themeColor="accent1"/>
      <w:spacing w:val="5"/>
    </w:rPr>
  </w:style>
  <w:style w:type="table" w:customStyle="1" w:styleId="12">
    <w:name w:val="Сетка таблицы1"/>
    <w:basedOn w:val="a1"/>
    <w:next w:val="a8"/>
    <w:uiPriority w:val="59"/>
    <w:rsid w:val="00772C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8"/>
    <w:uiPriority w:val="59"/>
    <w:rsid w:val="007515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8"/>
    <w:uiPriority w:val="59"/>
    <w:rsid w:val="002D50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8"/>
    <w:uiPriority w:val="59"/>
    <w:rsid w:val="00C125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uiPriority w:val="59"/>
    <w:rsid w:val="00DF6B1D"/>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8"/>
    <w:uiPriority w:val="59"/>
    <w:rsid w:val="003156E6"/>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uiPriority w:val="59"/>
    <w:rsid w:val="00CD175D"/>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8"/>
    <w:uiPriority w:val="59"/>
    <w:rsid w:val="005F2319"/>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E87A58"/>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rsid w:val="00E87A58"/>
    <w:rPr>
      <w:rFonts w:ascii="Times New Roman" w:eastAsia="Times New Roman" w:hAnsi="Times New Roman" w:cs="Times New Roman"/>
      <w:b/>
      <w:sz w:val="32"/>
      <w:szCs w:val="20"/>
      <w:lang w:eastAsia="ru-RU"/>
    </w:rPr>
  </w:style>
  <w:style w:type="paragraph" w:styleId="af1">
    <w:name w:val="Normal (Web)"/>
    <w:basedOn w:val="a"/>
    <w:uiPriority w:val="99"/>
    <w:rsid w:val="00E87A58"/>
    <w:pPr>
      <w:suppressAutoHyphens w:val="0"/>
      <w:spacing w:before="15" w:after="15" w:line="240" w:lineRule="auto"/>
      <w:ind w:firstLine="150"/>
      <w:jc w:val="both"/>
      <w:textAlignment w:val="auto"/>
    </w:pPr>
    <w:rPr>
      <w:rFonts w:ascii="Arial" w:eastAsia="Times New Roman" w:hAnsi="Arial" w:cs="Arial"/>
      <w:kern w:val="0"/>
      <w:sz w:val="18"/>
      <w:szCs w:val="18"/>
      <w:lang w:eastAsia="ru-RU"/>
    </w:rPr>
  </w:style>
  <w:style w:type="numbering" w:customStyle="1" w:styleId="13">
    <w:name w:val="Нет списка1"/>
    <w:next w:val="a2"/>
    <w:uiPriority w:val="99"/>
    <w:semiHidden/>
    <w:unhideWhenUsed/>
    <w:rsid w:val="00E87A58"/>
  </w:style>
  <w:style w:type="paragraph" w:customStyle="1" w:styleId="Style4">
    <w:name w:val="Style4"/>
    <w:basedOn w:val="a"/>
    <w:rsid w:val="00E87A58"/>
    <w:pPr>
      <w:widowControl w:val="0"/>
      <w:suppressAutoHyphens w:val="0"/>
      <w:autoSpaceDE w:val="0"/>
      <w:autoSpaceDN w:val="0"/>
      <w:adjustRightInd w:val="0"/>
      <w:spacing w:after="0" w:line="240" w:lineRule="auto"/>
      <w:textAlignment w:val="auto"/>
    </w:pPr>
    <w:rPr>
      <w:rFonts w:ascii="Times New Roman" w:eastAsia="Times New Roman" w:hAnsi="Times New Roman" w:cs="Times New Roman"/>
      <w:kern w:val="0"/>
      <w:sz w:val="24"/>
      <w:szCs w:val="24"/>
      <w:lang w:eastAsia="ru-RU"/>
    </w:rPr>
  </w:style>
  <w:style w:type="paragraph" w:customStyle="1" w:styleId="Style5">
    <w:name w:val="Style5"/>
    <w:basedOn w:val="a"/>
    <w:rsid w:val="00E87A58"/>
    <w:pPr>
      <w:widowControl w:val="0"/>
      <w:suppressAutoHyphens w:val="0"/>
      <w:autoSpaceDE w:val="0"/>
      <w:autoSpaceDN w:val="0"/>
      <w:adjustRightInd w:val="0"/>
      <w:spacing w:after="0" w:line="240" w:lineRule="auto"/>
      <w:textAlignment w:val="auto"/>
    </w:pPr>
    <w:rPr>
      <w:rFonts w:ascii="Times New Roman" w:eastAsia="Times New Roman" w:hAnsi="Times New Roman" w:cs="Times New Roman"/>
      <w:kern w:val="0"/>
      <w:sz w:val="24"/>
      <w:szCs w:val="24"/>
      <w:lang w:eastAsia="ru-RU"/>
    </w:rPr>
  </w:style>
  <w:style w:type="character" w:customStyle="1" w:styleId="FontStyle11">
    <w:name w:val="Font Style11"/>
    <w:basedOn w:val="a0"/>
    <w:rsid w:val="00E87A58"/>
    <w:rPr>
      <w:rFonts w:ascii="Times New Roman" w:hAnsi="Times New Roman" w:cs="Times New Roman"/>
      <w:sz w:val="26"/>
      <w:szCs w:val="26"/>
    </w:rPr>
  </w:style>
  <w:style w:type="paragraph" w:customStyle="1" w:styleId="p8">
    <w:name w:val="p8"/>
    <w:basedOn w:val="a"/>
    <w:rsid w:val="00E87A58"/>
    <w:pPr>
      <w:suppressAutoHyphens w:val="0"/>
      <w:spacing w:before="100" w:beforeAutospacing="1" w:after="100" w:afterAutospacing="1" w:line="240" w:lineRule="auto"/>
      <w:textAlignment w:val="auto"/>
    </w:pPr>
    <w:rPr>
      <w:rFonts w:ascii="Times New Roman" w:eastAsia="Times New Roman" w:hAnsi="Times New Roman" w:cs="Times New Roman"/>
      <w:kern w:val="0"/>
      <w:sz w:val="24"/>
      <w:szCs w:val="24"/>
      <w:lang w:eastAsia="ru-RU"/>
    </w:rPr>
  </w:style>
  <w:style w:type="paragraph" w:styleId="af2">
    <w:name w:val="No Spacing"/>
    <w:uiPriority w:val="1"/>
    <w:qFormat/>
    <w:rsid w:val="00E87A58"/>
    <w:pPr>
      <w:spacing w:after="0" w:line="240" w:lineRule="auto"/>
    </w:pPr>
    <w:rPr>
      <w:rFonts w:eastAsia="Times New Roman"/>
      <w:lang w:eastAsia="ru-RU"/>
    </w:rPr>
  </w:style>
  <w:style w:type="character" w:styleId="af3">
    <w:name w:val="Strong"/>
    <w:basedOn w:val="a0"/>
    <w:uiPriority w:val="22"/>
    <w:qFormat/>
    <w:rsid w:val="00E87A58"/>
    <w:rPr>
      <w:b/>
      <w:bCs/>
    </w:rPr>
  </w:style>
  <w:style w:type="table" w:customStyle="1" w:styleId="31">
    <w:name w:val="Сетка таблицы31"/>
    <w:basedOn w:val="a1"/>
    <w:uiPriority w:val="59"/>
    <w:rsid w:val="00E87A58"/>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8"/>
    <w:uiPriority w:val="59"/>
    <w:rsid w:val="00E87A58"/>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2"/>
    <w:basedOn w:val="a1"/>
    <w:uiPriority w:val="59"/>
    <w:rsid w:val="00E87A58"/>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8"/>
    <w:uiPriority w:val="59"/>
    <w:rsid w:val="00E87A58"/>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8"/>
    <w:uiPriority w:val="59"/>
    <w:rsid w:val="00E87A58"/>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8"/>
    <w:uiPriority w:val="59"/>
    <w:rsid w:val="00E87A58"/>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8"/>
    <w:uiPriority w:val="59"/>
    <w:rsid w:val="00E87A58"/>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8"/>
    <w:uiPriority w:val="59"/>
    <w:rsid w:val="00E87A58"/>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E87A58"/>
    <w:pPr>
      <w:widowControl w:val="0"/>
      <w:autoSpaceDE w:val="0"/>
      <w:autoSpaceDN w:val="0"/>
      <w:adjustRightInd w:val="0"/>
      <w:spacing w:after="0" w:line="240" w:lineRule="auto"/>
    </w:pPr>
    <w:rPr>
      <w:rFonts w:ascii="Arial" w:eastAsia="Times New Roman" w:hAnsi="Arial" w:cs="Arial"/>
      <w:b/>
      <w:bCs/>
      <w:sz w:val="20"/>
      <w:szCs w:val="20"/>
      <w:lang w:eastAsia="ru-RU"/>
    </w:rPr>
  </w:style>
  <w:style w:type="table" w:customStyle="1" w:styleId="14">
    <w:name w:val="Сетка таблицы14"/>
    <w:basedOn w:val="a1"/>
    <w:next w:val="a8"/>
    <w:uiPriority w:val="59"/>
    <w:rsid w:val="00E87A58"/>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4">
    <w:name w:val="FollowedHyperlink"/>
    <w:basedOn w:val="a0"/>
    <w:uiPriority w:val="99"/>
    <w:semiHidden/>
    <w:unhideWhenUsed/>
    <w:rsid w:val="00E87A58"/>
    <w:rPr>
      <w:color w:val="954F72" w:themeColor="followedHyperlink"/>
      <w:u w:val="single"/>
    </w:rPr>
  </w:style>
  <w:style w:type="paragraph" w:styleId="af5">
    <w:name w:val="caption"/>
    <w:basedOn w:val="a"/>
    <w:next w:val="a"/>
    <w:uiPriority w:val="35"/>
    <w:unhideWhenUsed/>
    <w:qFormat/>
    <w:rsid w:val="007763F1"/>
    <w:pPr>
      <w:spacing w:after="200" w:line="240" w:lineRule="auto"/>
    </w:pPr>
    <w:rPr>
      <w:i/>
      <w:iCs/>
      <w:color w:val="44546A" w:themeColor="text2"/>
      <w:sz w:val="18"/>
      <w:szCs w:val="18"/>
    </w:rPr>
  </w:style>
  <w:style w:type="paragraph" w:customStyle="1" w:styleId="TableParagraph">
    <w:name w:val="Table Paragraph"/>
    <w:basedOn w:val="a"/>
    <w:uiPriority w:val="1"/>
    <w:qFormat/>
    <w:rsid w:val="008C0B01"/>
    <w:pPr>
      <w:widowControl w:val="0"/>
      <w:suppressAutoHyphens w:val="0"/>
      <w:autoSpaceDE w:val="0"/>
      <w:autoSpaceDN w:val="0"/>
      <w:spacing w:after="0" w:line="240" w:lineRule="auto"/>
      <w:ind w:left="10"/>
      <w:textAlignment w:val="auto"/>
    </w:pPr>
    <w:rPr>
      <w:rFonts w:ascii="Times New Roman" w:eastAsia="Times New Roman" w:hAnsi="Times New Roman" w:cs="Times New Roman"/>
      <w:kern w:val="0"/>
      <w:lang w:eastAsia="ru-RU" w:bidi="ru-RU"/>
    </w:rPr>
  </w:style>
  <w:style w:type="table" w:customStyle="1" w:styleId="15">
    <w:name w:val="Сетка таблицы15"/>
    <w:basedOn w:val="a1"/>
    <w:next w:val="a8"/>
    <w:uiPriority w:val="59"/>
    <w:rsid w:val="00515B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1"/>
    <w:next w:val="a8"/>
    <w:uiPriority w:val="59"/>
    <w:rsid w:val="008A16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7502558">
      <w:bodyDiv w:val="1"/>
      <w:marLeft w:val="0"/>
      <w:marRight w:val="0"/>
      <w:marTop w:val="0"/>
      <w:marBottom w:val="0"/>
      <w:divBdr>
        <w:top w:val="none" w:sz="0" w:space="0" w:color="auto"/>
        <w:left w:val="none" w:sz="0" w:space="0" w:color="auto"/>
        <w:bottom w:val="none" w:sz="0" w:space="0" w:color="auto"/>
        <w:right w:val="none" w:sz="0" w:space="0" w:color="auto"/>
      </w:divBdr>
      <w:divsChild>
        <w:div w:id="1486122066">
          <w:marLeft w:val="0"/>
          <w:marRight w:val="0"/>
          <w:marTop w:val="0"/>
          <w:marBottom w:val="0"/>
          <w:divBdr>
            <w:top w:val="none" w:sz="0" w:space="0" w:color="auto"/>
            <w:left w:val="none" w:sz="0" w:space="0" w:color="auto"/>
            <w:bottom w:val="none" w:sz="0" w:space="0" w:color="auto"/>
            <w:right w:val="none" w:sz="0" w:space="0" w:color="auto"/>
          </w:divBdr>
        </w:div>
      </w:divsChild>
    </w:div>
    <w:div w:id="1279066811">
      <w:bodyDiv w:val="1"/>
      <w:marLeft w:val="0"/>
      <w:marRight w:val="0"/>
      <w:marTop w:val="0"/>
      <w:marBottom w:val="0"/>
      <w:divBdr>
        <w:top w:val="none" w:sz="0" w:space="0" w:color="auto"/>
        <w:left w:val="none" w:sz="0" w:space="0" w:color="auto"/>
        <w:bottom w:val="none" w:sz="0" w:space="0" w:color="auto"/>
        <w:right w:val="none" w:sz="0" w:space="0" w:color="auto"/>
      </w:divBdr>
    </w:div>
    <w:div w:id="1912961896">
      <w:bodyDiv w:val="1"/>
      <w:marLeft w:val="0"/>
      <w:marRight w:val="0"/>
      <w:marTop w:val="0"/>
      <w:marBottom w:val="0"/>
      <w:divBdr>
        <w:top w:val="none" w:sz="0" w:space="0" w:color="auto"/>
        <w:left w:val="none" w:sz="0" w:space="0" w:color="auto"/>
        <w:bottom w:val="none" w:sz="0" w:space="0" w:color="auto"/>
        <w:right w:val="none" w:sz="0" w:space="0" w:color="auto"/>
      </w:divBdr>
    </w:div>
    <w:div w:id="2016420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117" Type="http://schemas.openxmlformats.org/officeDocument/2006/relationships/chart" Target="charts/chart96.xml"/><Relationship Id="rId21" Type="http://schemas.openxmlformats.org/officeDocument/2006/relationships/chart" Target="charts/chart5.xml"/><Relationship Id="rId42" Type="http://schemas.openxmlformats.org/officeDocument/2006/relationships/chart" Target="charts/chart25.xml"/><Relationship Id="rId47" Type="http://schemas.openxmlformats.org/officeDocument/2006/relationships/chart" Target="charts/chart30.xml"/><Relationship Id="rId63" Type="http://schemas.openxmlformats.org/officeDocument/2006/relationships/chart" Target="charts/chart46.xml"/><Relationship Id="rId68" Type="http://schemas.openxmlformats.org/officeDocument/2006/relationships/chart" Target="charts/chart51.xml"/><Relationship Id="rId84" Type="http://schemas.openxmlformats.org/officeDocument/2006/relationships/chart" Target="charts/chart67.xml"/><Relationship Id="rId89" Type="http://schemas.openxmlformats.org/officeDocument/2006/relationships/chart" Target="charts/chart72.xml"/><Relationship Id="rId112" Type="http://schemas.openxmlformats.org/officeDocument/2006/relationships/chart" Target="charts/chart93.xml"/><Relationship Id="rId133" Type="http://schemas.openxmlformats.org/officeDocument/2006/relationships/chart" Target="charts/chart111.xml"/><Relationship Id="rId138" Type="http://schemas.openxmlformats.org/officeDocument/2006/relationships/hyperlink" Target="http://investnovoros.ru/" TargetMode="External"/><Relationship Id="rId154" Type="http://schemas.openxmlformats.org/officeDocument/2006/relationships/image" Target="media/image11.png"/><Relationship Id="rId16" Type="http://schemas.openxmlformats.org/officeDocument/2006/relationships/chart" Target="charts/chart1.xml"/><Relationship Id="rId107" Type="http://schemas.openxmlformats.org/officeDocument/2006/relationships/chart" Target="charts/chart89.xml"/><Relationship Id="rId11" Type="http://schemas.openxmlformats.org/officeDocument/2006/relationships/hyperlink" Target="https://ru.wikipedia.org/wiki/%D0%92%D0%B8%D0%BD%D0%BE%D0%B4%D0%B5%D0%BB%D0%B8%D0%B5" TargetMode="External"/><Relationship Id="rId32" Type="http://schemas.openxmlformats.org/officeDocument/2006/relationships/chart" Target="charts/chart16.xml"/><Relationship Id="rId37" Type="http://schemas.openxmlformats.org/officeDocument/2006/relationships/chart" Target="charts/chart20.xml"/><Relationship Id="rId53" Type="http://schemas.openxmlformats.org/officeDocument/2006/relationships/chart" Target="charts/chart36.xml"/><Relationship Id="rId58" Type="http://schemas.openxmlformats.org/officeDocument/2006/relationships/chart" Target="charts/chart41.xml"/><Relationship Id="rId74" Type="http://schemas.openxmlformats.org/officeDocument/2006/relationships/chart" Target="charts/chart57.xml"/><Relationship Id="rId79" Type="http://schemas.openxmlformats.org/officeDocument/2006/relationships/chart" Target="charts/chart62.xml"/><Relationship Id="rId102" Type="http://schemas.openxmlformats.org/officeDocument/2006/relationships/chart" Target="charts/chart84.xml"/><Relationship Id="rId123" Type="http://schemas.openxmlformats.org/officeDocument/2006/relationships/chart" Target="charts/chart102.xml"/><Relationship Id="rId128" Type="http://schemas.openxmlformats.org/officeDocument/2006/relationships/hyperlink" Target="http://www.rek.krasnodar.ru" TargetMode="External"/><Relationship Id="rId144" Type="http://schemas.openxmlformats.org/officeDocument/2006/relationships/hyperlink" Target="https://admnvrsk.ru/podrazdeleniya/otdely/otdel-selskogo-khozyaystva/" TargetMode="External"/><Relationship Id="rId149" Type="http://schemas.openxmlformats.org/officeDocument/2006/relationships/hyperlink" Target="https://www.admnvrsk.ru/podrazdeleniya/upravleniya/upravlenie-jekonomicheskogo-razvitija/standart-razvitiya-konkurentsii/rabota-soveta/" TargetMode="External"/><Relationship Id="rId5" Type="http://schemas.openxmlformats.org/officeDocument/2006/relationships/webSettings" Target="webSettings.xml"/><Relationship Id="rId90" Type="http://schemas.openxmlformats.org/officeDocument/2006/relationships/chart" Target="charts/chart73.xml"/><Relationship Id="rId95" Type="http://schemas.openxmlformats.org/officeDocument/2006/relationships/chart" Target="charts/chart78.xml"/><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chart" Target="charts/chart26.xml"/><Relationship Id="rId48" Type="http://schemas.openxmlformats.org/officeDocument/2006/relationships/chart" Target="charts/chart31.xml"/><Relationship Id="rId64" Type="http://schemas.openxmlformats.org/officeDocument/2006/relationships/chart" Target="charts/chart47.xml"/><Relationship Id="rId69" Type="http://schemas.openxmlformats.org/officeDocument/2006/relationships/chart" Target="charts/chart52.xml"/><Relationship Id="rId113" Type="http://schemas.openxmlformats.org/officeDocument/2006/relationships/chart" Target="charts/chart94.xml"/><Relationship Id="rId118" Type="http://schemas.openxmlformats.org/officeDocument/2006/relationships/chart" Target="charts/chart97.xml"/><Relationship Id="rId134" Type="http://schemas.openxmlformats.org/officeDocument/2006/relationships/chart" Target="charts/chart112.xml"/><Relationship Id="rId139" Type="http://schemas.openxmlformats.org/officeDocument/2006/relationships/hyperlink" Target="http://investnovoros.ru/ru/v-pom-predprin/" TargetMode="External"/><Relationship Id="rId80" Type="http://schemas.openxmlformats.org/officeDocument/2006/relationships/chart" Target="charts/chart63.xml"/><Relationship Id="rId85" Type="http://schemas.openxmlformats.org/officeDocument/2006/relationships/chart" Target="charts/chart68.xml"/><Relationship Id="rId150" Type="http://schemas.openxmlformats.org/officeDocument/2006/relationships/image" Target="media/image7.emf"/><Relationship Id="rId155" Type="http://schemas.openxmlformats.org/officeDocument/2006/relationships/image" Target="media/image12.png"/><Relationship Id="rId12" Type="http://schemas.openxmlformats.org/officeDocument/2006/relationships/hyperlink" Target="https://ru.wikipedia.org/wiki/%D0%98%D0%B3%D1%80%D0%B8%D1%81%D1%82%D0%BE%D0%B5_%D0%B2%D0%B8%D0%BD%D0%BE" TargetMode="External"/><Relationship Id="rId17" Type="http://schemas.openxmlformats.org/officeDocument/2006/relationships/chart" Target="charts/chart2.xml"/><Relationship Id="rId33" Type="http://schemas.openxmlformats.org/officeDocument/2006/relationships/image" Target="media/image5.jpeg"/><Relationship Id="rId38" Type="http://schemas.openxmlformats.org/officeDocument/2006/relationships/chart" Target="charts/chart21.xml"/><Relationship Id="rId59" Type="http://schemas.openxmlformats.org/officeDocument/2006/relationships/chart" Target="charts/chart42.xml"/><Relationship Id="rId103" Type="http://schemas.openxmlformats.org/officeDocument/2006/relationships/chart" Target="charts/chart85.xml"/><Relationship Id="rId108" Type="http://schemas.openxmlformats.org/officeDocument/2006/relationships/hyperlink" Target="https://admnvrsk.ru/dokumenty/dokumenty-administratsii/normativnye-pravovye-akty/postanovlenija/postanovlenie-60-ot-13-01-2021-ob-utverzhdenii-kontseptsii-tsifrovogo-razvitiya-munitsipalnogo-obraz/" TargetMode="External"/><Relationship Id="rId124" Type="http://schemas.openxmlformats.org/officeDocument/2006/relationships/chart" Target="charts/chart103.xml"/><Relationship Id="rId129" Type="http://schemas.openxmlformats.org/officeDocument/2006/relationships/chart" Target="charts/chart107.xml"/><Relationship Id="rId20" Type="http://schemas.openxmlformats.org/officeDocument/2006/relationships/image" Target="media/image4.jpeg"/><Relationship Id="rId41" Type="http://schemas.openxmlformats.org/officeDocument/2006/relationships/chart" Target="charts/chart24.xml"/><Relationship Id="rId54" Type="http://schemas.openxmlformats.org/officeDocument/2006/relationships/chart" Target="charts/chart37.xml"/><Relationship Id="rId62" Type="http://schemas.openxmlformats.org/officeDocument/2006/relationships/chart" Target="charts/chart45.xml"/><Relationship Id="rId70" Type="http://schemas.openxmlformats.org/officeDocument/2006/relationships/chart" Target="charts/chart53.xml"/><Relationship Id="rId75" Type="http://schemas.openxmlformats.org/officeDocument/2006/relationships/chart" Target="charts/chart58.xml"/><Relationship Id="rId83" Type="http://schemas.openxmlformats.org/officeDocument/2006/relationships/chart" Target="charts/chart66.xml"/><Relationship Id="rId88" Type="http://schemas.openxmlformats.org/officeDocument/2006/relationships/chart" Target="charts/chart71.xml"/><Relationship Id="rId91" Type="http://schemas.openxmlformats.org/officeDocument/2006/relationships/chart" Target="charts/chart74.xml"/><Relationship Id="rId96" Type="http://schemas.openxmlformats.org/officeDocument/2006/relationships/chart" Target="charts/chart79.xml"/><Relationship Id="rId111" Type="http://schemas.openxmlformats.org/officeDocument/2006/relationships/chart" Target="charts/chart92.xml"/><Relationship Id="rId132" Type="http://schemas.openxmlformats.org/officeDocument/2006/relationships/chart" Target="charts/chart110.xml"/><Relationship Id="rId140" Type="http://schemas.openxmlformats.org/officeDocument/2006/relationships/hyperlink" Target="http://investnovoros.ru/ru/investitsionnye-predlozheniya/imushchestvo-predpriyatiy-bankrotov/" TargetMode="External"/><Relationship Id="rId145" Type="http://schemas.openxmlformats.org/officeDocument/2006/relationships/hyperlink" Target="https://admnvrsk.ru/o-gorode/novosti/glavnye-novosti/news-01052020151052-66466/?sphrase_id=83342" TargetMode="External"/><Relationship Id="rId153"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19.xml"/><Relationship Id="rId49" Type="http://schemas.openxmlformats.org/officeDocument/2006/relationships/chart" Target="charts/chart32.xml"/><Relationship Id="rId57" Type="http://schemas.openxmlformats.org/officeDocument/2006/relationships/chart" Target="charts/chart40.xml"/><Relationship Id="rId106" Type="http://schemas.openxmlformats.org/officeDocument/2006/relationships/chart" Target="charts/chart88.xml"/><Relationship Id="rId114" Type="http://schemas.openxmlformats.org/officeDocument/2006/relationships/hyperlink" Target="http://investnovoros.ru/ru/v-pom-investoru/gosudarstvenno-chastnoe-partnerstvo/" TargetMode="External"/><Relationship Id="rId119" Type="http://schemas.openxmlformats.org/officeDocument/2006/relationships/chart" Target="charts/chart98.xml"/><Relationship Id="rId127" Type="http://schemas.openxmlformats.org/officeDocument/2006/relationships/chart" Target="charts/chart106.xml"/><Relationship Id="rId10" Type="http://schemas.openxmlformats.org/officeDocument/2006/relationships/hyperlink" Target="https://ru.wikipedia.org/wiki/%D0%9C%D0%B5%D1%80%D0%B3%D0%B5%D0%BB%D1%8C" TargetMode="External"/><Relationship Id="rId31" Type="http://schemas.openxmlformats.org/officeDocument/2006/relationships/chart" Target="charts/chart15.xml"/><Relationship Id="rId44" Type="http://schemas.openxmlformats.org/officeDocument/2006/relationships/chart" Target="charts/chart27.xml"/><Relationship Id="rId52" Type="http://schemas.openxmlformats.org/officeDocument/2006/relationships/chart" Target="charts/chart35.xml"/><Relationship Id="rId60" Type="http://schemas.openxmlformats.org/officeDocument/2006/relationships/chart" Target="charts/chart43.xml"/><Relationship Id="rId65" Type="http://schemas.openxmlformats.org/officeDocument/2006/relationships/chart" Target="charts/chart48.xml"/><Relationship Id="rId73" Type="http://schemas.openxmlformats.org/officeDocument/2006/relationships/chart" Target="charts/chart56.xml"/><Relationship Id="rId78" Type="http://schemas.openxmlformats.org/officeDocument/2006/relationships/chart" Target="charts/chart61.xml"/><Relationship Id="rId81" Type="http://schemas.openxmlformats.org/officeDocument/2006/relationships/chart" Target="charts/chart64.xml"/><Relationship Id="rId86" Type="http://schemas.openxmlformats.org/officeDocument/2006/relationships/chart" Target="charts/chart69.xml"/><Relationship Id="rId94" Type="http://schemas.openxmlformats.org/officeDocument/2006/relationships/chart" Target="charts/chart77.xml"/><Relationship Id="rId99" Type="http://schemas.openxmlformats.org/officeDocument/2006/relationships/chart" Target="charts/chart82.xml"/><Relationship Id="rId101" Type="http://schemas.openxmlformats.org/officeDocument/2006/relationships/image" Target="media/image6.jpeg"/><Relationship Id="rId122" Type="http://schemas.openxmlformats.org/officeDocument/2006/relationships/chart" Target="charts/chart101.xml"/><Relationship Id="rId130" Type="http://schemas.openxmlformats.org/officeDocument/2006/relationships/chart" Target="charts/chart108.xml"/><Relationship Id="rId135" Type="http://schemas.openxmlformats.org/officeDocument/2006/relationships/hyperlink" Target="https://www.admnvrsk.ru/" TargetMode="External"/><Relationship Id="rId143" Type="http://schemas.openxmlformats.org/officeDocument/2006/relationships/hyperlink" Target="https://mbnovoross.ru" TargetMode="External"/><Relationship Id="rId148" Type="http://schemas.openxmlformats.org/officeDocument/2006/relationships/hyperlink" Target="https://admnvrsk.ru/podrazdeleniya/upravleniya/upravlenie-jekonomicheskogo-razvitija/promyshlennost/" TargetMode="External"/><Relationship Id="rId151" Type="http://schemas.openxmlformats.org/officeDocument/2006/relationships/image" Target="media/image8.png"/><Relationship Id="rId15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ru.wikipedia.org/wiki/%D0%A6%D0%B5%D0%BC%D0%B5%D0%BD%D1%82" TargetMode="External"/><Relationship Id="rId13" Type="http://schemas.openxmlformats.org/officeDocument/2006/relationships/hyperlink" Target="https://ru.wikipedia.org/wiki/%D0%92%D0%B8%D0%BD%D0%BE" TargetMode="External"/><Relationship Id="rId18" Type="http://schemas.openxmlformats.org/officeDocument/2006/relationships/chart" Target="charts/chart3.xml"/><Relationship Id="rId39" Type="http://schemas.openxmlformats.org/officeDocument/2006/relationships/chart" Target="charts/chart22.xml"/><Relationship Id="rId109" Type="http://schemas.openxmlformats.org/officeDocument/2006/relationships/chart" Target="charts/chart90.xml"/><Relationship Id="rId34" Type="http://schemas.openxmlformats.org/officeDocument/2006/relationships/chart" Target="charts/chart17.xml"/><Relationship Id="rId50" Type="http://schemas.openxmlformats.org/officeDocument/2006/relationships/chart" Target="charts/chart33.xml"/><Relationship Id="rId55" Type="http://schemas.openxmlformats.org/officeDocument/2006/relationships/chart" Target="charts/chart38.xml"/><Relationship Id="rId76" Type="http://schemas.openxmlformats.org/officeDocument/2006/relationships/chart" Target="charts/chart59.xml"/><Relationship Id="rId97" Type="http://schemas.openxmlformats.org/officeDocument/2006/relationships/chart" Target="charts/chart80.xml"/><Relationship Id="rId104" Type="http://schemas.openxmlformats.org/officeDocument/2006/relationships/chart" Target="charts/chart86.xml"/><Relationship Id="rId120" Type="http://schemas.openxmlformats.org/officeDocument/2006/relationships/chart" Target="charts/chart99.xml"/><Relationship Id="rId125" Type="http://schemas.openxmlformats.org/officeDocument/2006/relationships/chart" Target="charts/chart104.xml"/><Relationship Id="rId141" Type="http://schemas.openxmlformats.org/officeDocument/2006/relationships/hyperlink" Target="http://investnovoros.ru/ru/v-pom-investoru/gosudarstvenno-chastnoe-partnerstvo/" TargetMode="External"/><Relationship Id="rId146" Type="http://schemas.openxmlformats.org/officeDocument/2006/relationships/hyperlink" Target="https://www.admnvrsk.ru/o-gorode/novosti/glavnye-novosti/news-12052020181005-67221/" TargetMode="External"/><Relationship Id="rId7" Type="http://schemas.openxmlformats.org/officeDocument/2006/relationships/endnotes" Target="endnotes.xml"/><Relationship Id="rId71" Type="http://schemas.openxmlformats.org/officeDocument/2006/relationships/chart" Target="charts/chart54.xml"/><Relationship Id="rId92" Type="http://schemas.openxmlformats.org/officeDocument/2006/relationships/chart" Target="charts/chart75.xml"/><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3.xml"/><Relationship Id="rId45" Type="http://schemas.openxmlformats.org/officeDocument/2006/relationships/chart" Target="charts/chart28.xml"/><Relationship Id="rId66" Type="http://schemas.openxmlformats.org/officeDocument/2006/relationships/chart" Target="charts/chart49.xml"/><Relationship Id="rId87" Type="http://schemas.openxmlformats.org/officeDocument/2006/relationships/chart" Target="charts/chart70.xml"/><Relationship Id="rId110" Type="http://schemas.openxmlformats.org/officeDocument/2006/relationships/chart" Target="charts/chart91.xml"/><Relationship Id="rId115" Type="http://schemas.openxmlformats.org/officeDocument/2006/relationships/hyperlink" Target="https://www.admnvrsk.ru/podrazdeleniya/upravleniya/upravlenie-jekonomicheskogo-razvitija/standart-razvitiya-konkurentsii/reestr-subektov-estestvennykh-monopoliy-na-territorii-munitsipalnogo-obrazovaniya/reestr-subektov-estestvennykh-monopoliy-osushchestvlyayushchikh-deyatelnost-na-territorii-munitsipal/" TargetMode="External"/><Relationship Id="rId131" Type="http://schemas.openxmlformats.org/officeDocument/2006/relationships/chart" Target="charts/chart109.xml"/><Relationship Id="rId136" Type="http://schemas.openxmlformats.org/officeDocument/2006/relationships/hyperlink" Target="https://www.admnvrsk.ru/" TargetMode="External"/><Relationship Id="rId157" Type="http://schemas.openxmlformats.org/officeDocument/2006/relationships/fontTable" Target="fontTable.xml"/><Relationship Id="rId61" Type="http://schemas.openxmlformats.org/officeDocument/2006/relationships/chart" Target="charts/chart44.xml"/><Relationship Id="rId82" Type="http://schemas.openxmlformats.org/officeDocument/2006/relationships/chart" Target="charts/chart65.xml"/><Relationship Id="rId152" Type="http://schemas.openxmlformats.org/officeDocument/2006/relationships/image" Target="media/image9.png"/><Relationship Id="rId19" Type="http://schemas.openxmlformats.org/officeDocument/2006/relationships/chart" Target="charts/chart4.xml"/><Relationship Id="rId14" Type="http://schemas.openxmlformats.org/officeDocument/2006/relationships/image" Target="media/image2.png"/><Relationship Id="rId30" Type="http://schemas.openxmlformats.org/officeDocument/2006/relationships/chart" Target="charts/chart14.xml"/><Relationship Id="rId35" Type="http://schemas.openxmlformats.org/officeDocument/2006/relationships/chart" Target="charts/chart18.xml"/><Relationship Id="rId56" Type="http://schemas.openxmlformats.org/officeDocument/2006/relationships/chart" Target="charts/chart39.xml"/><Relationship Id="rId77" Type="http://schemas.openxmlformats.org/officeDocument/2006/relationships/chart" Target="charts/chart60.xml"/><Relationship Id="rId100" Type="http://schemas.openxmlformats.org/officeDocument/2006/relationships/chart" Target="charts/chart83.xml"/><Relationship Id="rId105" Type="http://schemas.openxmlformats.org/officeDocument/2006/relationships/chart" Target="charts/chart87.xml"/><Relationship Id="rId126" Type="http://schemas.openxmlformats.org/officeDocument/2006/relationships/chart" Target="charts/chart105.xml"/><Relationship Id="rId147" Type="http://schemas.openxmlformats.org/officeDocument/2006/relationships/hyperlink" Target="https://admnvrsk.ru/o-gorode/novosti/glavnye-novosti/news-23122020184748-81385/" TargetMode="External"/><Relationship Id="rId8" Type="http://schemas.openxmlformats.org/officeDocument/2006/relationships/image" Target="media/image1.jpeg"/><Relationship Id="rId51" Type="http://schemas.openxmlformats.org/officeDocument/2006/relationships/chart" Target="charts/chart34.xml"/><Relationship Id="rId72" Type="http://schemas.openxmlformats.org/officeDocument/2006/relationships/chart" Target="charts/chart55.xml"/><Relationship Id="rId93" Type="http://schemas.openxmlformats.org/officeDocument/2006/relationships/chart" Target="charts/chart76.xml"/><Relationship Id="rId98" Type="http://schemas.openxmlformats.org/officeDocument/2006/relationships/chart" Target="charts/chart81.xml"/><Relationship Id="rId121" Type="http://schemas.openxmlformats.org/officeDocument/2006/relationships/chart" Target="charts/chart100.xml"/><Relationship Id="rId142" Type="http://schemas.openxmlformats.org/officeDocument/2006/relationships/hyperlink" Target="http://admnvrsk.ru" TargetMode="External"/><Relationship Id="rId3" Type="http://schemas.openxmlformats.org/officeDocument/2006/relationships/styles" Target="styles.xml"/><Relationship Id="rId25" Type="http://schemas.openxmlformats.org/officeDocument/2006/relationships/chart" Target="charts/chart9.xml"/><Relationship Id="rId46" Type="http://schemas.openxmlformats.org/officeDocument/2006/relationships/chart" Target="charts/chart29.xml"/><Relationship Id="rId67" Type="http://schemas.openxmlformats.org/officeDocument/2006/relationships/chart" Target="charts/chart50.xml"/><Relationship Id="rId116" Type="http://schemas.openxmlformats.org/officeDocument/2006/relationships/chart" Target="charts/chart95.xml"/><Relationship Id="rId137" Type="http://schemas.openxmlformats.org/officeDocument/2006/relationships/hyperlink" Target="https://www.instagram.com/novorossbizness/" TargetMode="External"/><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Microsoft_Excel10.xlsx"/></Relationships>
</file>

<file path=word/charts/_rels/chart100.xml.rels><?xml version="1.0" encoding="UTF-8" standalone="yes"?>
<Relationships xmlns="http://schemas.openxmlformats.org/package/2006/relationships"><Relationship Id="rId3" Type="http://schemas.openxmlformats.org/officeDocument/2006/relationships/chartUserShapes" Target="../drawings/drawing46.xml"/><Relationship Id="rId2" Type="http://schemas.openxmlformats.org/officeDocument/2006/relationships/package" Target="../embeddings/_____Microsoft_Excel100.xlsx"/><Relationship Id="rId1" Type="http://schemas.openxmlformats.org/officeDocument/2006/relationships/themeOverride" Target="../theme/themeOverride94.xml"/></Relationships>
</file>

<file path=word/charts/_rels/chart101.xml.rels><?xml version="1.0" encoding="UTF-8" standalone="yes"?>
<Relationships xmlns="http://schemas.openxmlformats.org/package/2006/relationships"><Relationship Id="rId3" Type="http://schemas.openxmlformats.org/officeDocument/2006/relationships/chartUserShapes" Target="../drawings/drawing47.xml"/><Relationship Id="rId2" Type="http://schemas.openxmlformats.org/officeDocument/2006/relationships/package" Target="../embeddings/_____Microsoft_Excel101.xlsx"/><Relationship Id="rId1" Type="http://schemas.openxmlformats.org/officeDocument/2006/relationships/themeOverride" Target="../theme/themeOverride95.xml"/></Relationships>
</file>

<file path=word/charts/_rels/chart102.xml.rels><?xml version="1.0" encoding="UTF-8" standalone="yes"?>
<Relationships xmlns="http://schemas.openxmlformats.org/package/2006/relationships"><Relationship Id="rId3" Type="http://schemas.openxmlformats.org/officeDocument/2006/relationships/chartUserShapes" Target="../drawings/drawing48.xml"/><Relationship Id="rId2" Type="http://schemas.openxmlformats.org/officeDocument/2006/relationships/package" Target="../embeddings/_____Microsoft_Excel102.xlsx"/><Relationship Id="rId1" Type="http://schemas.openxmlformats.org/officeDocument/2006/relationships/themeOverride" Target="../theme/themeOverride96.xml"/></Relationships>
</file>

<file path=word/charts/_rels/chart103.xml.rels><?xml version="1.0" encoding="UTF-8" standalone="yes"?>
<Relationships xmlns="http://schemas.openxmlformats.org/package/2006/relationships"><Relationship Id="rId3" Type="http://schemas.openxmlformats.org/officeDocument/2006/relationships/chartUserShapes" Target="../drawings/drawing49.xml"/><Relationship Id="rId2" Type="http://schemas.openxmlformats.org/officeDocument/2006/relationships/package" Target="../embeddings/_____Microsoft_Excel103.xlsx"/><Relationship Id="rId1" Type="http://schemas.openxmlformats.org/officeDocument/2006/relationships/themeOverride" Target="../theme/themeOverride97.xml"/></Relationships>
</file>

<file path=word/charts/_rels/chart104.xml.rels><?xml version="1.0" encoding="UTF-8" standalone="yes"?>
<Relationships xmlns="http://schemas.openxmlformats.org/package/2006/relationships"><Relationship Id="rId3" Type="http://schemas.openxmlformats.org/officeDocument/2006/relationships/chartUserShapes" Target="../drawings/drawing50.xml"/><Relationship Id="rId2" Type="http://schemas.openxmlformats.org/officeDocument/2006/relationships/package" Target="../embeddings/_____Microsoft_Excel104.xlsx"/><Relationship Id="rId1" Type="http://schemas.openxmlformats.org/officeDocument/2006/relationships/themeOverride" Target="../theme/themeOverride98.xml"/></Relationships>
</file>

<file path=word/charts/_rels/chart105.xml.rels><?xml version="1.0" encoding="UTF-8" standalone="yes"?>
<Relationships xmlns="http://schemas.openxmlformats.org/package/2006/relationships"><Relationship Id="rId3" Type="http://schemas.openxmlformats.org/officeDocument/2006/relationships/chartUserShapes" Target="../drawings/drawing51.xml"/><Relationship Id="rId2" Type="http://schemas.openxmlformats.org/officeDocument/2006/relationships/package" Target="../embeddings/_____Microsoft_Excel105.xlsx"/><Relationship Id="rId1" Type="http://schemas.openxmlformats.org/officeDocument/2006/relationships/themeOverride" Target="../theme/themeOverride99.xml"/></Relationships>
</file>

<file path=word/charts/_rels/chart106.xml.rels><?xml version="1.0" encoding="UTF-8" standalone="yes"?>
<Relationships xmlns="http://schemas.openxmlformats.org/package/2006/relationships"><Relationship Id="rId3" Type="http://schemas.openxmlformats.org/officeDocument/2006/relationships/chartUserShapes" Target="../drawings/drawing52.xml"/><Relationship Id="rId2" Type="http://schemas.openxmlformats.org/officeDocument/2006/relationships/package" Target="../embeddings/_____Microsoft_Excel106.xlsx"/><Relationship Id="rId1" Type="http://schemas.openxmlformats.org/officeDocument/2006/relationships/themeOverride" Target="../theme/themeOverride100.xml"/></Relationships>
</file>

<file path=word/charts/_rels/chart107.xml.rels><?xml version="1.0" encoding="UTF-8" standalone="yes"?>
<Relationships xmlns="http://schemas.openxmlformats.org/package/2006/relationships"><Relationship Id="rId2" Type="http://schemas.openxmlformats.org/officeDocument/2006/relationships/package" Target="../embeddings/_____Microsoft_Excel107.xlsx"/><Relationship Id="rId1" Type="http://schemas.openxmlformats.org/officeDocument/2006/relationships/themeOverride" Target="../theme/themeOverride101.xml"/></Relationships>
</file>

<file path=word/charts/_rels/chart108.xml.rels><?xml version="1.0" encoding="UTF-8" standalone="yes"?>
<Relationships xmlns="http://schemas.openxmlformats.org/package/2006/relationships"><Relationship Id="rId2" Type="http://schemas.openxmlformats.org/officeDocument/2006/relationships/package" Target="../embeddings/_____Microsoft_Excel108.xlsx"/><Relationship Id="rId1" Type="http://schemas.openxmlformats.org/officeDocument/2006/relationships/themeOverride" Target="../theme/themeOverride102.xml"/></Relationships>
</file>

<file path=word/charts/_rels/chart109.xml.rels><?xml version="1.0" encoding="UTF-8" standalone="yes"?>
<Relationships xmlns="http://schemas.openxmlformats.org/package/2006/relationships"><Relationship Id="rId2" Type="http://schemas.openxmlformats.org/officeDocument/2006/relationships/package" Target="../embeddings/_____Microsoft_Excel109.xlsx"/><Relationship Id="rId1" Type="http://schemas.openxmlformats.org/officeDocument/2006/relationships/themeOverride" Target="../theme/themeOverride103.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Microsoft_Excel11.xlsx"/></Relationships>
</file>

<file path=word/charts/_rels/chart110.xml.rels><?xml version="1.0" encoding="UTF-8" standalone="yes"?>
<Relationships xmlns="http://schemas.openxmlformats.org/package/2006/relationships"><Relationship Id="rId2" Type="http://schemas.openxmlformats.org/officeDocument/2006/relationships/package" Target="../embeddings/_____Microsoft_Excel110.xlsx"/><Relationship Id="rId1" Type="http://schemas.openxmlformats.org/officeDocument/2006/relationships/themeOverride" Target="../theme/themeOverride104.xml"/></Relationships>
</file>

<file path=word/charts/_rels/chart111.xml.rels><?xml version="1.0" encoding="UTF-8" standalone="yes"?>
<Relationships xmlns="http://schemas.openxmlformats.org/package/2006/relationships"><Relationship Id="rId2" Type="http://schemas.openxmlformats.org/officeDocument/2006/relationships/package" Target="../embeddings/_____Microsoft_Excel111.xlsx"/><Relationship Id="rId1" Type="http://schemas.openxmlformats.org/officeDocument/2006/relationships/themeOverride" Target="../theme/themeOverride105.xml"/></Relationships>
</file>

<file path=word/charts/_rels/chart112.xml.rels><?xml version="1.0" encoding="UTF-8" standalone="yes"?>
<Relationships xmlns="http://schemas.openxmlformats.org/package/2006/relationships"><Relationship Id="rId2" Type="http://schemas.openxmlformats.org/officeDocument/2006/relationships/package" Target="../embeddings/_____Microsoft_Excel112.xlsx"/><Relationship Id="rId1" Type="http://schemas.openxmlformats.org/officeDocument/2006/relationships/themeOverride" Target="../theme/themeOverride106.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_____Microsoft_Excel25.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_____Microsoft_Excel26.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_____Microsoft_Excel27.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_____Microsoft_Excel28.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_____Microsoft_Excel29.xlsx"/></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2.xml"/><Relationship Id="rId1" Type="http://schemas.microsoft.com/office/2011/relationships/chartStyle" Target="style2.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_____Microsoft_Excel30.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_____Microsoft_Excel35.xlsx"/></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36.xlsx"/><Relationship Id="rId1" Type="http://schemas.openxmlformats.org/officeDocument/2006/relationships/themeOverride" Target="../theme/themeOverride30.xm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37.xlsx"/><Relationship Id="rId1" Type="http://schemas.openxmlformats.org/officeDocument/2006/relationships/themeOverride" Target="../theme/themeOverride31.xml"/></Relationships>
</file>

<file path=word/charts/_rels/chart38.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_____Microsoft_Excel38.xlsx"/><Relationship Id="rId1" Type="http://schemas.openxmlformats.org/officeDocument/2006/relationships/themeOverride" Target="../theme/themeOverride32.xm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_____Microsoft_Excel39.xlsx"/><Relationship Id="rId1" Type="http://schemas.openxmlformats.org/officeDocument/2006/relationships/themeOverride" Target="../theme/themeOverride3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3.xml"/><Relationship Id="rId1" Type="http://schemas.microsoft.com/office/2011/relationships/chartStyle" Target="style3.xm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_____Microsoft_Excel40.xlsx"/><Relationship Id="rId1" Type="http://schemas.openxmlformats.org/officeDocument/2006/relationships/themeOverride" Target="../theme/themeOverride34.xml"/></Relationships>
</file>

<file path=word/charts/_rels/chart41.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_____Microsoft_Excel41.xlsx"/><Relationship Id="rId1" Type="http://schemas.openxmlformats.org/officeDocument/2006/relationships/themeOverride" Target="../theme/themeOverride35.xml"/></Relationships>
</file>

<file path=word/charts/_rels/chart42.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_____Microsoft_Excel42.xlsx"/><Relationship Id="rId1" Type="http://schemas.openxmlformats.org/officeDocument/2006/relationships/themeOverride" Target="../theme/themeOverride36.xml"/></Relationships>
</file>

<file path=word/charts/_rels/chart43.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_____Microsoft_Excel43.xlsx"/><Relationship Id="rId1" Type="http://schemas.openxmlformats.org/officeDocument/2006/relationships/themeOverride" Target="../theme/themeOverride37.xml"/></Relationships>
</file>

<file path=word/charts/_rels/chart44.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_____Microsoft_Excel44.xlsx"/><Relationship Id="rId1" Type="http://schemas.openxmlformats.org/officeDocument/2006/relationships/themeOverride" Target="../theme/themeOverride38.xml"/></Relationships>
</file>

<file path=word/charts/_rels/chart45.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_____Microsoft_Excel45.xlsx"/><Relationship Id="rId1" Type="http://schemas.openxmlformats.org/officeDocument/2006/relationships/themeOverride" Target="../theme/themeOverride39.xml"/></Relationships>
</file>

<file path=word/charts/_rels/chart46.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_____Microsoft_Excel46.xlsx"/><Relationship Id="rId1" Type="http://schemas.openxmlformats.org/officeDocument/2006/relationships/themeOverride" Target="../theme/themeOverride40.xml"/></Relationships>
</file>

<file path=word/charts/_rels/chart47.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_____Microsoft_Excel47.xlsx"/><Relationship Id="rId1" Type="http://schemas.openxmlformats.org/officeDocument/2006/relationships/themeOverride" Target="../theme/themeOverride41.xml"/></Relationships>
</file>

<file path=word/charts/_rels/chart48.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_____Microsoft_Excel48.xlsx"/><Relationship Id="rId1" Type="http://schemas.openxmlformats.org/officeDocument/2006/relationships/themeOverride" Target="../theme/themeOverride42.xml"/></Relationships>
</file>

<file path=word/charts/_rels/chart49.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_____Microsoft_Excel49.xlsx"/><Relationship Id="rId1" Type="http://schemas.openxmlformats.org/officeDocument/2006/relationships/themeOverride" Target="../theme/themeOverride43.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4.xml"/><Relationship Id="rId1" Type="http://schemas.microsoft.com/office/2011/relationships/chartStyle" Target="style4.xml"/></Relationships>
</file>

<file path=word/charts/_rels/chart50.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_____Microsoft_Excel50.xlsx"/><Relationship Id="rId1" Type="http://schemas.openxmlformats.org/officeDocument/2006/relationships/themeOverride" Target="../theme/themeOverride44.xml"/></Relationships>
</file>

<file path=word/charts/_rels/chart51.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package" Target="../embeddings/_____Microsoft_Excel51.xlsx"/><Relationship Id="rId1" Type="http://schemas.openxmlformats.org/officeDocument/2006/relationships/themeOverride" Target="../theme/themeOverride45.xml"/></Relationships>
</file>

<file path=word/charts/_rels/chart52.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package" Target="../embeddings/_____Microsoft_Excel52.xlsx"/><Relationship Id="rId1" Type="http://schemas.openxmlformats.org/officeDocument/2006/relationships/themeOverride" Target="../theme/themeOverride46.xml"/></Relationships>
</file>

<file path=word/charts/_rels/chart53.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_____Microsoft_Excel53.xlsx"/><Relationship Id="rId1" Type="http://schemas.openxmlformats.org/officeDocument/2006/relationships/themeOverride" Target="../theme/themeOverride47.xml"/></Relationships>
</file>

<file path=word/charts/_rels/chart54.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package" Target="../embeddings/_____Microsoft_Excel54.xlsx"/><Relationship Id="rId1" Type="http://schemas.openxmlformats.org/officeDocument/2006/relationships/themeOverride" Target="../theme/themeOverride48.xml"/></Relationships>
</file>

<file path=word/charts/_rels/chart55.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package" Target="../embeddings/_____Microsoft_Excel55.xlsx"/><Relationship Id="rId1" Type="http://schemas.openxmlformats.org/officeDocument/2006/relationships/themeOverride" Target="../theme/themeOverride49.xml"/></Relationships>
</file>

<file path=word/charts/_rels/chart56.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package" Target="../embeddings/_____Microsoft_Excel56.xlsx"/><Relationship Id="rId1" Type="http://schemas.openxmlformats.org/officeDocument/2006/relationships/themeOverride" Target="../theme/themeOverride50.xml"/></Relationships>
</file>

<file path=word/charts/_rels/chart57.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package" Target="../embeddings/_____Microsoft_Excel57.xlsx"/><Relationship Id="rId1" Type="http://schemas.openxmlformats.org/officeDocument/2006/relationships/themeOverride" Target="../theme/themeOverride51.xml"/></Relationships>
</file>

<file path=word/charts/_rels/chart58.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package" Target="../embeddings/_____Microsoft_Excel58.xlsx"/><Relationship Id="rId1" Type="http://schemas.openxmlformats.org/officeDocument/2006/relationships/themeOverride" Target="../theme/themeOverride52.xml"/></Relationships>
</file>

<file path=word/charts/_rels/chart59.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package" Target="../embeddings/_____Microsoft_Excel59.xlsx"/><Relationship Id="rId1" Type="http://schemas.openxmlformats.org/officeDocument/2006/relationships/themeOverride" Target="../theme/themeOverride53.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5.xml"/><Relationship Id="rId1" Type="http://schemas.microsoft.com/office/2011/relationships/chartStyle" Target="style5.xml"/></Relationships>
</file>

<file path=word/charts/_rels/chart60.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package" Target="../embeddings/_____Microsoft_Excel60.xlsx"/><Relationship Id="rId1" Type="http://schemas.openxmlformats.org/officeDocument/2006/relationships/themeOverride" Target="../theme/themeOverride54.xml"/></Relationships>
</file>

<file path=word/charts/_rels/chart61.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package" Target="../embeddings/_____Microsoft_Excel61.xlsx"/><Relationship Id="rId1" Type="http://schemas.openxmlformats.org/officeDocument/2006/relationships/themeOverride" Target="../theme/themeOverride55.xml"/></Relationships>
</file>

<file path=word/charts/_rels/chart62.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package" Target="../embeddings/_____Microsoft_Excel62.xlsx"/><Relationship Id="rId1" Type="http://schemas.openxmlformats.org/officeDocument/2006/relationships/themeOverride" Target="../theme/themeOverride56.xml"/></Relationships>
</file>

<file path=word/charts/_rels/chart63.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package" Target="../embeddings/_____Microsoft_Excel63.xlsx"/><Relationship Id="rId1" Type="http://schemas.openxmlformats.org/officeDocument/2006/relationships/themeOverride" Target="../theme/themeOverride57.xml"/></Relationships>
</file>

<file path=word/charts/_rels/chart64.xml.rels><?xml version="1.0" encoding="UTF-8" standalone="yes"?>
<Relationships xmlns="http://schemas.openxmlformats.org/package/2006/relationships"><Relationship Id="rId2" Type="http://schemas.openxmlformats.org/officeDocument/2006/relationships/package" Target="../embeddings/_____Microsoft_Excel64.xlsx"/><Relationship Id="rId1" Type="http://schemas.openxmlformats.org/officeDocument/2006/relationships/themeOverride" Target="../theme/themeOverride58.xml"/></Relationships>
</file>

<file path=word/charts/_rels/chart65.xml.rels><?xml version="1.0" encoding="UTF-8" standalone="yes"?>
<Relationships xmlns="http://schemas.openxmlformats.org/package/2006/relationships"><Relationship Id="rId2" Type="http://schemas.openxmlformats.org/officeDocument/2006/relationships/package" Target="../embeddings/_____Microsoft_Excel65.xlsx"/><Relationship Id="rId1" Type="http://schemas.openxmlformats.org/officeDocument/2006/relationships/themeOverride" Target="../theme/themeOverride59.xm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_____Microsoft_Excel66.xlsx"/></Relationships>
</file>

<file path=word/charts/_rels/chart67.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package" Target="../embeddings/_____Microsoft_Excel67.xlsx"/><Relationship Id="rId1" Type="http://schemas.openxmlformats.org/officeDocument/2006/relationships/themeOverride" Target="../theme/themeOverride61.xml"/></Relationships>
</file>

<file path=word/charts/_rels/chart68.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package" Target="../embeddings/_____Microsoft_Excel68.xlsx"/><Relationship Id="rId1" Type="http://schemas.openxmlformats.org/officeDocument/2006/relationships/themeOverride" Target="../theme/themeOverride62.xml"/></Relationships>
</file>

<file path=word/charts/_rels/chart69.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package" Target="../embeddings/_____Microsoft_Excel69.xlsx"/><Relationship Id="rId1" Type="http://schemas.openxmlformats.org/officeDocument/2006/relationships/themeOverride" Target="../theme/themeOverride63.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_____Microsoft_Excel7.xlsx"/></Relationships>
</file>

<file path=word/charts/_rels/chart70.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package" Target="../embeddings/_____Microsoft_Excel70.xlsx"/><Relationship Id="rId1" Type="http://schemas.openxmlformats.org/officeDocument/2006/relationships/themeOverride" Target="../theme/themeOverride64.xml"/></Relationships>
</file>

<file path=word/charts/_rels/chart71.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package" Target="../embeddings/_____Microsoft_Excel71.xlsx"/><Relationship Id="rId1" Type="http://schemas.openxmlformats.org/officeDocument/2006/relationships/themeOverride" Target="../theme/themeOverride65.xml"/></Relationships>
</file>

<file path=word/charts/_rels/chart72.xml.rels><?xml version="1.0" encoding="UTF-8" standalone="yes"?>
<Relationships xmlns="http://schemas.openxmlformats.org/package/2006/relationships"><Relationship Id="rId3" Type="http://schemas.openxmlformats.org/officeDocument/2006/relationships/chartUserShapes" Target="../drawings/drawing35.xml"/><Relationship Id="rId2" Type="http://schemas.openxmlformats.org/officeDocument/2006/relationships/package" Target="../embeddings/_____Microsoft_Excel72.xlsx"/><Relationship Id="rId1" Type="http://schemas.openxmlformats.org/officeDocument/2006/relationships/themeOverride" Target="../theme/themeOverride66.xml"/></Relationships>
</file>

<file path=word/charts/_rels/chart73.xml.rels><?xml version="1.0" encoding="UTF-8" standalone="yes"?>
<Relationships xmlns="http://schemas.openxmlformats.org/package/2006/relationships"><Relationship Id="rId3" Type="http://schemas.openxmlformats.org/officeDocument/2006/relationships/chartUserShapes" Target="../drawings/drawing36.xml"/><Relationship Id="rId2" Type="http://schemas.openxmlformats.org/officeDocument/2006/relationships/package" Target="../embeddings/_____Microsoft_Excel73.xlsx"/><Relationship Id="rId1" Type="http://schemas.openxmlformats.org/officeDocument/2006/relationships/themeOverride" Target="../theme/themeOverride67.xml"/></Relationships>
</file>

<file path=word/charts/_rels/chart74.xml.rels><?xml version="1.0" encoding="UTF-8" standalone="yes"?>
<Relationships xmlns="http://schemas.openxmlformats.org/package/2006/relationships"><Relationship Id="rId3" Type="http://schemas.openxmlformats.org/officeDocument/2006/relationships/chartUserShapes" Target="../drawings/drawing37.xml"/><Relationship Id="rId2" Type="http://schemas.openxmlformats.org/officeDocument/2006/relationships/package" Target="../embeddings/_____Microsoft_Excel74.xlsx"/><Relationship Id="rId1" Type="http://schemas.openxmlformats.org/officeDocument/2006/relationships/themeOverride" Target="../theme/themeOverride68.xml"/></Relationships>
</file>

<file path=word/charts/_rels/chart75.xml.rels><?xml version="1.0" encoding="UTF-8" standalone="yes"?>
<Relationships xmlns="http://schemas.openxmlformats.org/package/2006/relationships"><Relationship Id="rId3" Type="http://schemas.openxmlformats.org/officeDocument/2006/relationships/chartUserShapes" Target="../drawings/drawing38.xml"/><Relationship Id="rId2" Type="http://schemas.openxmlformats.org/officeDocument/2006/relationships/package" Target="../embeddings/_____Microsoft_Excel75.xlsx"/><Relationship Id="rId1" Type="http://schemas.openxmlformats.org/officeDocument/2006/relationships/themeOverride" Target="../theme/themeOverride69.xml"/></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_____Microsoft_Excel76.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_____Microsoft_Excel77.xlsx"/></Relationships>
</file>

<file path=word/charts/_rels/chart78.xml.rels><?xml version="1.0" encoding="UTF-8" standalone="yes"?>
<Relationships xmlns="http://schemas.openxmlformats.org/package/2006/relationships"><Relationship Id="rId2" Type="http://schemas.openxmlformats.org/officeDocument/2006/relationships/package" Target="../embeddings/_____Microsoft_Excel78.xlsx"/><Relationship Id="rId1" Type="http://schemas.openxmlformats.org/officeDocument/2006/relationships/themeOverride" Target="../theme/themeOverride72.xml"/></Relationships>
</file>

<file path=word/charts/_rels/chart79.xml.rels><?xml version="1.0" encoding="UTF-8" standalone="yes"?>
<Relationships xmlns="http://schemas.openxmlformats.org/package/2006/relationships"><Relationship Id="rId2" Type="http://schemas.openxmlformats.org/officeDocument/2006/relationships/package" Target="../embeddings/_____Microsoft_Excel79.xlsx"/><Relationship Id="rId1" Type="http://schemas.openxmlformats.org/officeDocument/2006/relationships/themeOverride" Target="../theme/themeOverride73.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Microsoft_Excel8.xlsx"/></Relationships>
</file>

<file path=word/charts/_rels/chart80.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package" Target="../embeddings/_____Microsoft_Excel80.xlsx"/><Relationship Id="rId1" Type="http://schemas.openxmlformats.org/officeDocument/2006/relationships/themeOverride" Target="../theme/themeOverride74.xml"/></Relationships>
</file>

<file path=word/charts/_rels/chart81.xml.rels><?xml version="1.0" encoding="UTF-8" standalone="yes"?>
<Relationships xmlns="http://schemas.openxmlformats.org/package/2006/relationships"><Relationship Id="rId3" Type="http://schemas.openxmlformats.org/officeDocument/2006/relationships/chartUserShapes" Target="../drawings/drawing40.xml"/><Relationship Id="rId2" Type="http://schemas.openxmlformats.org/officeDocument/2006/relationships/package" Target="../embeddings/_____Microsoft_Excel81.xlsx"/><Relationship Id="rId1" Type="http://schemas.openxmlformats.org/officeDocument/2006/relationships/themeOverride" Target="../theme/themeOverride75.xml"/></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_____Microsoft_Excel82.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_____Microsoft_Excel83.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_____Microsoft_Excel84.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_____Microsoft_Excel85.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_____Microsoft_Excel86.xlsx"/></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_____Microsoft_Excel87.xlsx"/></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_____Microsoft_Excel88.xlsx"/></Relationships>
</file>

<file path=word/charts/_rels/chart89.xml.rels><?xml version="1.0" encoding="UTF-8" standalone="yes"?>
<Relationships xmlns="http://schemas.openxmlformats.org/package/2006/relationships"><Relationship Id="rId2" Type="http://schemas.openxmlformats.org/officeDocument/2006/relationships/package" Target="../embeddings/_____Microsoft_Excel89.xlsx"/><Relationship Id="rId1" Type="http://schemas.openxmlformats.org/officeDocument/2006/relationships/themeOverride" Target="../theme/themeOverride83.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9.xlsx"/></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_____Microsoft_Excel90.xlsx"/></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_____Microsoft_Excel91.xlsx"/></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_____Microsoft_Excel92.xlsx"/></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_____Microsoft_Excel93.xlsx"/></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_____Microsoft_Excel94.xlsx"/></Relationships>
</file>

<file path=word/charts/_rels/chart95.xml.rels><?xml version="1.0" encoding="UTF-8" standalone="yes"?>
<Relationships xmlns="http://schemas.openxmlformats.org/package/2006/relationships"><Relationship Id="rId3" Type="http://schemas.openxmlformats.org/officeDocument/2006/relationships/chartUserShapes" Target="../drawings/drawing41.xml"/><Relationship Id="rId2" Type="http://schemas.openxmlformats.org/officeDocument/2006/relationships/package" Target="../embeddings/_____Microsoft_Excel95.xlsx"/><Relationship Id="rId1" Type="http://schemas.openxmlformats.org/officeDocument/2006/relationships/themeOverride" Target="../theme/themeOverride89.xml"/></Relationships>
</file>

<file path=word/charts/_rels/chart96.xml.rels><?xml version="1.0" encoding="UTF-8" standalone="yes"?>
<Relationships xmlns="http://schemas.openxmlformats.org/package/2006/relationships"><Relationship Id="rId3" Type="http://schemas.openxmlformats.org/officeDocument/2006/relationships/chartUserShapes" Target="../drawings/drawing42.xml"/><Relationship Id="rId2" Type="http://schemas.openxmlformats.org/officeDocument/2006/relationships/package" Target="../embeddings/_____Microsoft_Excel96.xlsx"/><Relationship Id="rId1" Type="http://schemas.openxmlformats.org/officeDocument/2006/relationships/themeOverride" Target="../theme/themeOverride90.xml"/></Relationships>
</file>

<file path=word/charts/_rels/chart97.xml.rels><?xml version="1.0" encoding="UTF-8" standalone="yes"?>
<Relationships xmlns="http://schemas.openxmlformats.org/package/2006/relationships"><Relationship Id="rId3" Type="http://schemas.openxmlformats.org/officeDocument/2006/relationships/chartUserShapes" Target="../drawings/drawing43.xml"/><Relationship Id="rId2" Type="http://schemas.openxmlformats.org/officeDocument/2006/relationships/package" Target="../embeddings/_____Microsoft_Excel97.xlsx"/><Relationship Id="rId1" Type="http://schemas.openxmlformats.org/officeDocument/2006/relationships/themeOverride" Target="../theme/themeOverride91.xml"/></Relationships>
</file>

<file path=word/charts/_rels/chart98.xml.rels><?xml version="1.0" encoding="UTF-8" standalone="yes"?>
<Relationships xmlns="http://schemas.openxmlformats.org/package/2006/relationships"><Relationship Id="rId3" Type="http://schemas.openxmlformats.org/officeDocument/2006/relationships/chartUserShapes" Target="../drawings/drawing44.xml"/><Relationship Id="rId2" Type="http://schemas.openxmlformats.org/officeDocument/2006/relationships/package" Target="../embeddings/_____Microsoft_Excel98.xlsx"/><Relationship Id="rId1" Type="http://schemas.openxmlformats.org/officeDocument/2006/relationships/themeOverride" Target="../theme/themeOverride92.xml"/></Relationships>
</file>

<file path=word/charts/_rels/chart99.xml.rels><?xml version="1.0" encoding="UTF-8" standalone="yes"?>
<Relationships xmlns="http://schemas.openxmlformats.org/package/2006/relationships"><Relationship Id="rId3" Type="http://schemas.openxmlformats.org/officeDocument/2006/relationships/chartUserShapes" Target="../drawings/drawing45.xml"/><Relationship Id="rId2" Type="http://schemas.openxmlformats.org/officeDocument/2006/relationships/package" Target="../embeddings/_____Microsoft_Excel99.xlsx"/><Relationship Id="rId1" Type="http://schemas.openxmlformats.org/officeDocument/2006/relationships/themeOverride" Target="../theme/themeOverride9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Столбец1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explosion val="1"/>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4.5195308296567385E-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7.317335628968033E-2"/>
                  <c:y val="-1.2509773260359656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3.0130205531044871E-2"/>
                  <c:y val="-3.1274433150899139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3"/>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0"/>
                  <c:y val="0.10946051602814699"/>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4"/>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7.5325513827612184E-2"/>
                  <c:y val="1.876465989053948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5"/>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
                  <c:y val="4.691164972634859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6"/>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1.0760872420270596E-2"/>
                  <c:y val="-5.942142298670838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lumMod val="60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0.18328858144857144"/>
                      <c:h val="0.28422204847537136"/>
                    </c:manualLayout>
                  </c15:layout>
                </c:ext>
              </c:extLst>
            </c:dLbl>
            <c:dLbl>
              <c:idx val="7"/>
              <c:layout>
                <c:manualLayout>
                  <c:x val="-3.9824065357804667E-2"/>
                  <c:y val="-9.0695856137607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lumMod val="60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6.4564726137953301E-3"/>
                  <c:y val="-4.479359252235338E-19"/>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3">
                          <a:lumMod val="60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Лист1!$A$2:$A$10</c:f>
              <c:strCache>
                <c:ptCount val="9"/>
                <c:pt idx="0">
                  <c:v>Сельское хозяйство, рыболовство и рыбоводство</c:v>
                </c:pt>
                <c:pt idx="1">
                  <c:v>Промышленное производство</c:v>
                </c:pt>
                <c:pt idx="2">
                  <c:v>Строительство</c:v>
                </c:pt>
                <c:pt idx="3">
                  <c:v>Оптовая и розничная торговля</c:v>
                </c:pt>
                <c:pt idx="4">
                  <c:v>Транспортировка и хранение, информация и связь</c:v>
                </c:pt>
                <c:pt idx="5">
                  <c:v>Образование и здравоохранение</c:v>
                </c:pt>
                <c:pt idx="6">
                  <c:v>Операции с недвижимым имуществом, профессиональная, научная и техническая деятельность</c:v>
                </c:pt>
                <c:pt idx="7">
                  <c:v>Прочие виды услуг</c:v>
                </c:pt>
                <c:pt idx="8">
                  <c:v>Прочие виды экономической деятельности</c:v>
                </c:pt>
              </c:strCache>
            </c:strRef>
          </c:cat>
          <c:val>
            <c:numRef>
              <c:f>Лист1!$B$2:$B$10</c:f>
              <c:numCache>
                <c:formatCode>General</c:formatCode>
                <c:ptCount val="9"/>
                <c:pt idx="0">
                  <c:v>235</c:v>
                </c:pt>
                <c:pt idx="1">
                  <c:v>491</c:v>
                </c:pt>
                <c:pt idx="2">
                  <c:v>950</c:v>
                </c:pt>
                <c:pt idx="3">
                  <c:v>1796</c:v>
                </c:pt>
                <c:pt idx="4">
                  <c:v>1612</c:v>
                </c:pt>
                <c:pt idx="5">
                  <c:v>421</c:v>
                </c:pt>
                <c:pt idx="6">
                  <c:v>1450</c:v>
                </c:pt>
                <c:pt idx="7">
                  <c:v>348</c:v>
                </c:pt>
                <c:pt idx="8">
                  <c:v>524</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0.48</c:v>
                </c:pt>
                <c:pt idx="1">
                  <c:v>0.2</c:v>
                </c:pt>
                <c:pt idx="2">
                  <c:v>0.1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0.21</c:v>
                </c:pt>
                <c:pt idx="1">
                  <c:v>0.73199999999999998</c:v>
                </c:pt>
                <c:pt idx="2">
                  <c:v>0.05</c:v>
                </c:pt>
                <c:pt idx="3" formatCode="0.0%">
                  <c:v>4.0000000000000001E-3</c:v>
                </c:pt>
              </c:numCache>
            </c:numRef>
          </c:val>
        </c:ser>
        <c:dLbls>
          <c:dLblPos val="outEnd"/>
          <c:showLegendKey val="0"/>
          <c:showVal val="1"/>
          <c:showCatName val="0"/>
          <c:showSerName val="0"/>
          <c:showPercent val="0"/>
          <c:showBubbleSize val="0"/>
        </c:dLbls>
        <c:gapWidth val="115"/>
        <c:overlap val="-20"/>
        <c:axId val="467364112"/>
        <c:axId val="467364504"/>
      </c:barChart>
      <c:catAx>
        <c:axId val="467364112"/>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364504"/>
        <c:crosses val="autoZero"/>
        <c:auto val="1"/>
        <c:lblAlgn val="ctr"/>
        <c:lblOffset val="100"/>
        <c:noMultiLvlLbl val="0"/>
      </c:catAx>
      <c:valAx>
        <c:axId val="467364504"/>
        <c:scaling>
          <c:orientation val="minMax"/>
        </c:scaling>
        <c:delete val="1"/>
        <c:axPos val="b"/>
        <c:numFmt formatCode="0%" sourceLinked="1"/>
        <c:majorTickMark val="out"/>
        <c:minorTickMark val="none"/>
        <c:tickLblPos val="nextTo"/>
        <c:crossAx val="46736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42563119725938958"/>
          <c:y val="0.26851851851851855"/>
          <c:w val="0.50538404206235332"/>
          <c:h val="0.6803164187809857"/>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layout>
                <c:manualLayout>
                  <c:x val="-6.9915689903351841E-2"/>
                  <c:y val="-4.6296296296296294E-3"/>
                </c:manualLayout>
              </c:layout>
              <c:tx>
                <c:rich>
                  <a:bodyPr/>
                  <a:lstStyle/>
                  <a:p>
                    <a:r>
                      <a:rPr lang="en-US"/>
                      <a:t>49,8%</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19,9%</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10,2%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Лист1!$B$136:$B$139</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Лист1!$C$136:$C$139</c:f>
              <c:numCache>
                <c:formatCode>0.00%</c:formatCode>
                <c:ptCount val="4"/>
                <c:pt idx="0">
                  <c:v>0.498</c:v>
                </c:pt>
                <c:pt idx="1">
                  <c:v>0.153</c:v>
                </c:pt>
                <c:pt idx="2" formatCode="0%">
                  <c:v>0.19900000000000001</c:v>
                </c:pt>
                <c:pt idx="3">
                  <c:v>0.10199999999999999</c:v>
                </c:pt>
              </c:numCache>
            </c:numRef>
          </c:val>
        </c:ser>
        <c:dLbls>
          <c:showLegendKey val="0"/>
          <c:showVal val="0"/>
          <c:showCatName val="0"/>
          <c:showSerName val="0"/>
          <c:showPercent val="0"/>
          <c:showBubbleSize val="0"/>
        </c:dLbls>
        <c:gapWidth val="150"/>
        <c:shape val="box"/>
        <c:axId val="677670992"/>
        <c:axId val="677671384"/>
        <c:axId val="0"/>
      </c:bar3DChart>
      <c:catAx>
        <c:axId val="677670992"/>
        <c:scaling>
          <c:orientation val="minMax"/>
        </c:scaling>
        <c:delete val="0"/>
        <c:axPos val="l"/>
        <c:numFmt formatCode="General" sourceLinked="0"/>
        <c:majorTickMark val="out"/>
        <c:minorTickMark val="none"/>
        <c:tickLblPos val="nextTo"/>
        <c:crossAx val="677671384"/>
        <c:crosses val="autoZero"/>
        <c:auto val="1"/>
        <c:lblAlgn val="ctr"/>
        <c:lblOffset val="100"/>
        <c:noMultiLvlLbl val="0"/>
      </c:catAx>
      <c:valAx>
        <c:axId val="677671384"/>
        <c:scaling>
          <c:orientation val="minMax"/>
        </c:scaling>
        <c:delete val="1"/>
        <c:axPos val="b"/>
        <c:majorGridlines/>
        <c:numFmt formatCode="0.00%" sourceLinked="1"/>
        <c:majorTickMark val="out"/>
        <c:minorTickMark val="none"/>
        <c:tickLblPos val="nextTo"/>
        <c:crossAx val="677670992"/>
        <c:crosses val="autoZero"/>
        <c:crossBetween val="between"/>
      </c:valAx>
    </c:plotArea>
    <c:plotVisOnly val="1"/>
    <c:dispBlanksAs val="gap"/>
    <c:showDLblsOverMax val="0"/>
  </c:chart>
  <c:externalData r:id="rId2">
    <c:autoUpdate val="0"/>
  </c:externalData>
  <c:userShapes r:id="rId3"/>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5168723103021815"/>
          <c:y val="0.29629629629629628"/>
          <c:w val="0.43645782039349684"/>
          <c:h val="0.67129629629629628"/>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86,7%</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5,7%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Лист1!$B$157:$B$160</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Лист1!$C$157:$C$160</c:f>
              <c:numCache>
                <c:formatCode>0.00%</c:formatCode>
                <c:ptCount val="4"/>
                <c:pt idx="0">
                  <c:v>0.86699999999999999</c:v>
                </c:pt>
                <c:pt idx="1">
                  <c:v>3.2000000000000001E-2</c:v>
                </c:pt>
                <c:pt idx="2" formatCode="0%">
                  <c:v>0.04</c:v>
                </c:pt>
                <c:pt idx="3">
                  <c:v>5.7000000000000002E-2</c:v>
                </c:pt>
              </c:numCache>
            </c:numRef>
          </c:val>
        </c:ser>
        <c:dLbls>
          <c:showLegendKey val="0"/>
          <c:showVal val="0"/>
          <c:showCatName val="0"/>
          <c:showSerName val="0"/>
          <c:showPercent val="0"/>
          <c:showBubbleSize val="0"/>
        </c:dLbls>
        <c:gapWidth val="150"/>
        <c:shape val="box"/>
        <c:axId val="677672952"/>
        <c:axId val="677674128"/>
        <c:axId val="0"/>
      </c:bar3DChart>
      <c:catAx>
        <c:axId val="677672952"/>
        <c:scaling>
          <c:orientation val="minMax"/>
        </c:scaling>
        <c:delete val="0"/>
        <c:axPos val="l"/>
        <c:numFmt formatCode="General" sourceLinked="0"/>
        <c:majorTickMark val="out"/>
        <c:minorTickMark val="none"/>
        <c:tickLblPos val="nextTo"/>
        <c:crossAx val="677674128"/>
        <c:crosses val="autoZero"/>
        <c:auto val="1"/>
        <c:lblAlgn val="ctr"/>
        <c:lblOffset val="100"/>
        <c:noMultiLvlLbl val="0"/>
      </c:catAx>
      <c:valAx>
        <c:axId val="677674128"/>
        <c:scaling>
          <c:orientation val="minMax"/>
        </c:scaling>
        <c:delete val="1"/>
        <c:axPos val="b"/>
        <c:majorGridlines/>
        <c:numFmt formatCode="0.00%" sourceLinked="1"/>
        <c:majorTickMark val="out"/>
        <c:minorTickMark val="none"/>
        <c:tickLblPos val="nextTo"/>
        <c:crossAx val="677672952"/>
        <c:crosses val="autoZero"/>
        <c:crossBetween val="between"/>
      </c:valAx>
    </c:plotArea>
    <c:plotVisOnly val="1"/>
    <c:dispBlanksAs val="gap"/>
    <c:showDLblsOverMax val="0"/>
  </c:chart>
  <c:externalData r:id="rId2">
    <c:autoUpdate val="0"/>
  </c:externalData>
  <c:userShapes r:id="rId3"/>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5168723103021815"/>
          <c:y val="0.29629629629629628"/>
          <c:w val="0.43645782039349684"/>
          <c:h val="0.67129629629629628"/>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54,8%</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17,6%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14,7%</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7,3%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Лист1!$B$157:$B$160</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Лист1!$C$157:$C$160</c:f>
              <c:numCache>
                <c:formatCode>0.00%</c:formatCode>
                <c:ptCount val="4"/>
                <c:pt idx="0">
                  <c:v>0.54800000000000004</c:v>
                </c:pt>
                <c:pt idx="1">
                  <c:v>0.17599999999999999</c:v>
                </c:pt>
                <c:pt idx="2" formatCode="0%">
                  <c:v>0.14699999999999999</c:v>
                </c:pt>
                <c:pt idx="3">
                  <c:v>7.2999999999999995E-2</c:v>
                </c:pt>
              </c:numCache>
            </c:numRef>
          </c:val>
        </c:ser>
        <c:dLbls>
          <c:showLegendKey val="0"/>
          <c:showVal val="0"/>
          <c:showCatName val="0"/>
          <c:showSerName val="0"/>
          <c:showPercent val="0"/>
          <c:showBubbleSize val="0"/>
        </c:dLbls>
        <c:gapWidth val="150"/>
        <c:shape val="box"/>
        <c:axId val="677672560"/>
        <c:axId val="677681576"/>
        <c:axId val="0"/>
      </c:bar3DChart>
      <c:catAx>
        <c:axId val="677672560"/>
        <c:scaling>
          <c:orientation val="minMax"/>
        </c:scaling>
        <c:delete val="0"/>
        <c:axPos val="l"/>
        <c:numFmt formatCode="General" sourceLinked="0"/>
        <c:majorTickMark val="out"/>
        <c:minorTickMark val="none"/>
        <c:tickLblPos val="nextTo"/>
        <c:crossAx val="677681576"/>
        <c:crosses val="autoZero"/>
        <c:auto val="1"/>
        <c:lblAlgn val="ctr"/>
        <c:lblOffset val="100"/>
        <c:noMultiLvlLbl val="0"/>
      </c:catAx>
      <c:valAx>
        <c:axId val="677681576"/>
        <c:scaling>
          <c:orientation val="minMax"/>
        </c:scaling>
        <c:delete val="1"/>
        <c:axPos val="b"/>
        <c:majorGridlines/>
        <c:numFmt formatCode="0.00%" sourceLinked="1"/>
        <c:majorTickMark val="out"/>
        <c:minorTickMark val="none"/>
        <c:tickLblPos val="nextTo"/>
        <c:crossAx val="677672560"/>
        <c:crosses val="autoZero"/>
        <c:crossBetween val="between"/>
      </c:valAx>
    </c:plotArea>
    <c:plotVisOnly val="1"/>
    <c:dispBlanksAs val="gap"/>
    <c:showDLblsOverMax val="0"/>
  </c:chart>
  <c:externalData r:id="rId2">
    <c:autoUpdate val="0"/>
  </c:externalData>
  <c:userShapes r:id="rId3"/>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5168723103021815"/>
          <c:y val="0.29629629629629628"/>
          <c:w val="0.43645782039349684"/>
          <c:h val="0.67129629629629628"/>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6,7%</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18,9%</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70,7%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Лист1!$B$157:$B$160</c:f>
              <c:strCache>
                <c:ptCount val="4"/>
                <c:pt idx="0">
                  <c:v>"высокая"</c:v>
                </c:pt>
                <c:pt idx="1">
                  <c:v>"скорее высокая"</c:v>
                </c:pt>
                <c:pt idx="2">
                  <c:v>"скорее низкая"</c:v>
                </c:pt>
                <c:pt idx="3">
                  <c:v>"низкая"</c:v>
                </c:pt>
              </c:strCache>
            </c:strRef>
          </c:cat>
          <c:val>
            <c:numRef>
              <c:f>Лист1!$C$157:$C$160</c:f>
              <c:numCache>
                <c:formatCode>0.00%</c:formatCode>
                <c:ptCount val="4"/>
                <c:pt idx="0">
                  <c:v>3.6999999999999998E-2</c:v>
                </c:pt>
                <c:pt idx="1">
                  <c:v>6.7000000000000004E-2</c:v>
                </c:pt>
                <c:pt idx="2" formatCode="0%">
                  <c:v>0.189</c:v>
                </c:pt>
                <c:pt idx="3">
                  <c:v>0.70699999999999996</c:v>
                </c:pt>
              </c:numCache>
            </c:numRef>
          </c:val>
        </c:ser>
        <c:dLbls>
          <c:showLegendKey val="0"/>
          <c:showVal val="0"/>
          <c:showCatName val="0"/>
          <c:showSerName val="0"/>
          <c:showPercent val="0"/>
          <c:showBubbleSize val="0"/>
        </c:dLbls>
        <c:gapWidth val="150"/>
        <c:shape val="box"/>
        <c:axId val="677679224"/>
        <c:axId val="677679616"/>
        <c:axId val="0"/>
      </c:bar3DChart>
      <c:catAx>
        <c:axId val="677679224"/>
        <c:scaling>
          <c:orientation val="minMax"/>
        </c:scaling>
        <c:delete val="0"/>
        <c:axPos val="l"/>
        <c:numFmt formatCode="General" sourceLinked="0"/>
        <c:majorTickMark val="out"/>
        <c:minorTickMark val="none"/>
        <c:tickLblPos val="nextTo"/>
        <c:crossAx val="677679616"/>
        <c:crosses val="autoZero"/>
        <c:auto val="1"/>
        <c:lblAlgn val="ctr"/>
        <c:lblOffset val="100"/>
        <c:noMultiLvlLbl val="0"/>
      </c:catAx>
      <c:valAx>
        <c:axId val="677679616"/>
        <c:scaling>
          <c:orientation val="minMax"/>
        </c:scaling>
        <c:delete val="1"/>
        <c:axPos val="b"/>
        <c:majorGridlines/>
        <c:numFmt formatCode="0.00%" sourceLinked="1"/>
        <c:majorTickMark val="out"/>
        <c:minorTickMark val="none"/>
        <c:tickLblPos val="nextTo"/>
        <c:crossAx val="677679224"/>
        <c:crosses val="autoZero"/>
        <c:crossBetween val="between"/>
      </c:valAx>
    </c:plotArea>
    <c:plotVisOnly val="1"/>
    <c:dispBlanksAs val="gap"/>
    <c:showDLblsOverMax val="0"/>
  </c:chart>
  <c:externalData r:id="rId2">
    <c:autoUpdate val="0"/>
  </c:externalData>
  <c:userShapes r:id="rId3"/>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43200061481811908"/>
          <c:y val="0.29629629629629628"/>
          <c:w val="0.47040636470409369"/>
          <c:h val="0.67129629629629628"/>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36,9%</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57,4%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Лист1!$B$157:$B$160</c:f>
              <c:strCache>
                <c:ptCount val="4"/>
                <c:pt idx="0">
                  <c:v>"высокая"</c:v>
                </c:pt>
                <c:pt idx="1">
                  <c:v>"скорее высокая"</c:v>
                </c:pt>
                <c:pt idx="2">
                  <c:v>"скорее низкая"</c:v>
                </c:pt>
                <c:pt idx="3">
                  <c:v>"низкая"</c:v>
                </c:pt>
              </c:strCache>
            </c:strRef>
          </c:cat>
          <c:val>
            <c:numRef>
              <c:f>Лист1!$C$157:$C$160</c:f>
              <c:numCache>
                <c:formatCode>0%</c:formatCode>
                <c:ptCount val="4"/>
                <c:pt idx="0">
                  <c:v>0.36899999999999999</c:v>
                </c:pt>
                <c:pt idx="1">
                  <c:v>3.2000000000000001E-2</c:v>
                </c:pt>
                <c:pt idx="2">
                  <c:v>1.6E-2</c:v>
                </c:pt>
                <c:pt idx="3">
                  <c:v>0.57399999999999995</c:v>
                </c:pt>
              </c:numCache>
            </c:numRef>
          </c:val>
        </c:ser>
        <c:dLbls>
          <c:showLegendKey val="0"/>
          <c:showVal val="0"/>
          <c:showCatName val="0"/>
          <c:showSerName val="0"/>
          <c:showPercent val="0"/>
          <c:showBubbleSize val="0"/>
        </c:dLbls>
        <c:gapWidth val="150"/>
        <c:shape val="box"/>
        <c:axId val="677675304"/>
        <c:axId val="677675696"/>
        <c:axId val="0"/>
      </c:bar3DChart>
      <c:catAx>
        <c:axId val="677675304"/>
        <c:scaling>
          <c:orientation val="minMax"/>
        </c:scaling>
        <c:delete val="0"/>
        <c:axPos val="l"/>
        <c:numFmt formatCode="General" sourceLinked="0"/>
        <c:majorTickMark val="out"/>
        <c:minorTickMark val="none"/>
        <c:tickLblPos val="nextTo"/>
        <c:crossAx val="677675696"/>
        <c:crosses val="autoZero"/>
        <c:auto val="1"/>
        <c:lblAlgn val="ctr"/>
        <c:lblOffset val="100"/>
        <c:noMultiLvlLbl val="0"/>
      </c:catAx>
      <c:valAx>
        <c:axId val="677675696"/>
        <c:scaling>
          <c:orientation val="minMax"/>
        </c:scaling>
        <c:delete val="1"/>
        <c:axPos val="b"/>
        <c:majorGridlines/>
        <c:numFmt formatCode="0%" sourceLinked="1"/>
        <c:majorTickMark val="out"/>
        <c:minorTickMark val="none"/>
        <c:tickLblPos val="nextTo"/>
        <c:crossAx val="677675304"/>
        <c:crosses val="autoZero"/>
        <c:crossBetween val="between"/>
      </c:valAx>
    </c:plotArea>
    <c:plotVisOnly val="1"/>
    <c:dispBlanksAs val="gap"/>
    <c:showDLblsOverMax val="0"/>
  </c:chart>
  <c:externalData r:id="rId2">
    <c:autoUpdate val="0"/>
  </c:externalData>
  <c:userShapes r:id="rId3"/>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4537037037037038"/>
          <c:w val="0.5749700349956256"/>
          <c:h val="0.63864975211431907"/>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83,2%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5,5%</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6,6%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Лист1!$B$204:$B$207</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Лист1!$C$204:$C$207</c:f>
              <c:numCache>
                <c:formatCode>0.00%</c:formatCode>
                <c:ptCount val="4"/>
                <c:pt idx="0">
                  <c:v>0.83199999999999996</c:v>
                </c:pt>
                <c:pt idx="1">
                  <c:v>4.5999999999999999E-2</c:v>
                </c:pt>
                <c:pt idx="2">
                  <c:v>5.5E-2</c:v>
                </c:pt>
                <c:pt idx="3">
                  <c:v>6.6000000000000003E-2</c:v>
                </c:pt>
              </c:numCache>
            </c:numRef>
          </c:val>
        </c:ser>
        <c:dLbls>
          <c:showLegendKey val="0"/>
          <c:showVal val="0"/>
          <c:showCatName val="0"/>
          <c:showSerName val="0"/>
          <c:showPercent val="0"/>
          <c:showBubbleSize val="0"/>
        </c:dLbls>
        <c:gapWidth val="150"/>
        <c:shape val="box"/>
        <c:axId val="677677656"/>
        <c:axId val="677676480"/>
        <c:axId val="0"/>
      </c:bar3DChart>
      <c:catAx>
        <c:axId val="677677656"/>
        <c:scaling>
          <c:orientation val="minMax"/>
        </c:scaling>
        <c:delete val="0"/>
        <c:axPos val="l"/>
        <c:numFmt formatCode="General" sourceLinked="0"/>
        <c:majorTickMark val="out"/>
        <c:minorTickMark val="none"/>
        <c:tickLblPos val="nextTo"/>
        <c:txPr>
          <a:bodyPr/>
          <a:lstStyle/>
          <a:p>
            <a:pPr>
              <a:defRPr sz="900" baseline="0"/>
            </a:pPr>
            <a:endParaRPr lang="ru-RU"/>
          </a:p>
        </c:txPr>
        <c:crossAx val="677676480"/>
        <c:crosses val="autoZero"/>
        <c:auto val="1"/>
        <c:lblAlgn val="ctr"/>
        <c:lblOffset val="100"/>
        <c:noMultiLvlLbl val="0"/>
      </c:catAx>
      <c:valAx>
        <c:axId val="677676480"/>
        <c:scaling>
          <c:orientation val="minMax"/>
        </c:scaling>
        <c:delete val="1"/>
        <c:axPos val="b"/>
        <c:majorGridlines/>
        <c:numFmt formatCode="0.00%" sourceLinked="1"/>
        <c:majorTickMark val="out"/>
        <c:minorTickMark val="none"/>
        <c:tickLblPos val="nextTo"/>
        <c:crossAx val="677677656"/>
        <c:crosses val="autoZero"/>
        <c:crossBetween val="between"/>
      </c:valAx>
    </c:plotArea>
    <c:plotVisOnly val="1"/>
    <c:dispBlanksAs val="gap"/>
    <c:showDLblsOverMax val="0"/>
  </c:chart>
  <c:externalData r:id="rId2">
    <c:autoUpdate val="0"/>
  </c:externalData>
  <c:userShapes r:id="rId3"/>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4537037037037038"/>
          <c:w val="0.5749700349956256"/>
          <c:h val="0.63864975211431907"/>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59,5%</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3,4%</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35,7%</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Лист1!$B$204:$B$207</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Лист1!$C$204:$C$207</c:f>
              <c:numCache>
                <c:formatCode>0.00%</c:formatCode>
                <c:ptCount val="4"/>
                <c:pt idx="0">
                  <c:v>0.59499999999999997</c:v>
                </c:pt>
                <c:pt idx="1">
                  <c:v>3.4000000000000002E-2</c:v>
                </c:pt>
                <c:pt idx="2">
                  <c:v>0.35699999999999998</c:v>
                </c:pt>
                <c:pt idx="3">
                  <c:v>6.0000000000000001E-3</c:v>
                </c:pt>
              </c:numCache>
            </c:numRef>
          </c:val>
        </c:ser>
        <c:dLbls>
          <c:showLegendKey val="0"/>
          <c:showVal val="0"/>
          <c:showCatName val="0"/>
          <c:showSerName val="0"/>
          <c:showPercent val="0"/>
          <c:showBubbleSize val="0"/>
        </c:dLbls>
        <c:gapWidth val="150"/>
        <c:shape val="box"/>
        <c:axId val="677682752"/>
        <c:axId val="677678440"/>
        <c:axId val="0"/>
      </c:bar3DChart>
      <c:catAx>
        <c:axId val="677682752"/>
        <c:scaling>
          <c:orientation val="minMax"/>
        </c:scaling>
        <c:delete val="0"/>
        <c:axPos val="l"/>
        <c:numFmt formatCode="General" sourceLinked="0"/>
        <c:majorTickMark val="out"/>
        <c:minorTickMark val="none"/>
        <c:tickLblPos val="nextTo"/>
        <c:txPr>
          <a:bodyPr/>
          <a:lstStyle/>
          <a:p>
            <a:pPr>
              <a:defRPr sz="900" baseline="0"/>
            </a:pPr>
            <a:endParaRPr lang="ru-RU"/>
          </a:p>
        </c:txPr>
        <c:crossAx val="677678440"/>
        <c:crosses val="autoZero"/>
        <c:auto val="1"/>
        <c:lblAlgn val="ctr"/>
        <c:lblOffset val="100"/>
        <c:noMultiLvlLbl val="0"/>
      </c:catAx>
      <c:valAx>
        <c:axId val="677678440"/>
        <c:scaling>
          <c:orientation val="minMax"/>
        </c:scaling>
        <c:delete val="1"/>
        <c:axPos val="b"/>
        <c:majorGridlines/>
        <c:numFmt formatCode="0.00%" sourceLinked="1"/>
        <c:majorTickMark val="out"/>
        <c:minorTickMark val="none"/>
        <c:tickLblPos val="nextTo"/>
        <c:crossAx val="677682752"/>
        <c:crosses val="autoZero"/>
        <c:crossBetween val="between"/>
      </c:valAx>
    </c:plotArea>
    <c:plotVisOnly val="1"/>
    <c:dispBlanksAs val="gap"/>
    <c:showDLblsOverMax val="0"/>
  </c:chart>
  <c:externalData r:id="rId2">
    <c:autoUpdate val="0"/>
  </c:externalData>
  <c:userShapes r:id="rId3"/>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2.3765798854920601E-2"/>
          <c:y val="5.0125313283208017E-2"/>
          <c:w val="0.95246840229015883"/>
          <c:h val="0.78478049095537694"/>
        </c:manualLayout>
      </c:layout>
      <c:bar3DChart>
        <c:barDir val="col"/>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chemeClr val="bg2">
                  <a:lumMod val="50000"/>
                </a:schemeClr>
              </a:solidFill>
            </c:spPr>
          </c:dPt>
          <c:dPt>
            <c:idx val="2"/>
            <c:invertIfNegative val="0"/>
            <c:bubble3D val="0"/>
            <c:spPr>
              <a:solidFill>
                <a:schemeClr val="accent1">
                  <a:lumMod val="60000"/>
                  <a:lumOff val="40000"/>
                </a:schemeClr>
              </a:solidFill>
            </c:spPr>
          </c:dPt>
          <c:dLbls>
            <c:dLbl>
              <c:idx val="0"/>
              <c:layout>
                <c:manualLayout>
                  <c:x val="3.0246917255628128E-2"/>
                  <c:y val="-1.8518518518518517E-2"/>
                </c:manualLayout>
              </c:layout>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604940896876841E-3"/>
                  <c:y val="-4.6296296296296294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605271686291457E-2"/>
                  <c:y val="-3.1897926634768752E-2"/>
                </c:manualLayout>
              </c:layout>
              <c:tx>
                <c:rich>
                  <a:bodyPr/>
                  <a:lstStyle/>
                  <a:p>
                    <a:r>
                      <a:rPr lang="en-US"/>
                      <a:t>83%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Лист10!$A$462:$A$464</c:f>
              <c:strCache>
                <c:ptCount val="3"/>
                <c:pt idx="0">
                  <c:v>Менее 1 года</c:v>
                </c:pt>
                <c:pt idx="1">
                  <c:v>От 1 до 5 лет </c:v>
                </c:pt>
                <c:pt idx="2">
                  <c:v>Более 5 лет</c:v>
                </c:pt>
              </c:strCache>
            </c:strRef>
          </c:cat>
          <c:val>
            <c:numRef>
              <c:f>Лист10!$B$462:$B$464</c:f>
              <c:numCache>
                <c:formatCode>0.0%</c:formatCode>
                <c:ptCount val="3"/>
                <c:pt idx="0">
                  <c:v>7.0000000000000007E-2</c:v>
                </c:pt>
                <c:pt idx="1">
                  <c:v>0.09</c:v>
                </c:pt>
                <c:pt idx="2">
                  <c:v>0.83</c:v>
                </c:pt>
              </c:numCache>
            </c:numRef>
          </c:val>
        </c:ser>
        <c:dLbls>
          <c:showLegendKey val="0"/>
          <c:showVal val="0"/>
          <c:showCatName val="0"/>
          <c:showSerName val="0"/>
          <c:showPercent val="0"/>
          <c:showBubbleSize val="0"/>
        </c:dLbls>
        <c:gapWidth val="150"/>
        <c:shape val="cylinder"/>
        <c:axId val="677678832"/>
        <c:axId val="677681184"/>
        <c:axId val="0"/>
      </c:bar3DChart>
      <c:catAx>
        <c:axId val="677678832"/>
        <c:scaling>
          <c:orientation val="minMax"/>
        </c:scaling>
        <c:delete val="0"/>
        <c:axPos val="b"/>
        <c:numFmt formatCode="General" sourceLinked="0"/>
        <c:majorTickMark val="out"/>
        <c:minorTickMark val="none"/>
        <c:tickLblPos val="nextTo"/>
        <c:txPr>
          <a:bodyPr/>
          <a:lstStyle/>
          <a:p>
            <a:pPr>
              <a:defRPr sz="900">
                <a:latin typeface="Times New Roman" pitchFamily="18" charset="0"/>
                <a:cs typeface="Times New Roman" pitchFamily="18" charset="0"/>
              </a:defRPr>
            </a:pPr>
            <a:endParaRPr lang="ru-RU"/>
          </a:p>
        </c:txPr>
        <c:crossAx val="677681184"/>
        <c:crosses val="autoZero"/>
        <c:auto val="1"/>
        <c:lblAlgn val="ctr"/>
        <c:lblOffset val="100"/>
        <c:noMultiLvlLbl val="0"/>
      </c:catAx>
      <c:valAx>
        <c:axId val="677681184"/>
        <c:scaling>
          <c:orientation val="minMax"/>
        </c:scaling>
        <c:delete val="1"/>
        <c:axPos val="l"/>
        <c:majorGridlines>
          <c:spPr>
            <a:ln>
              <a:solidFill>
                <a:srgbClr val="5B9BD5">
                  <a:lumMod val="20000"/>
                  <a:lumOff val="80000"/>
                </a:srgbClr>
              </a:solidFill>
            </a:ln>
          </c:spPr>
        </c:majorGridlines>
        <c:numFmt formatCode="0.0%" sourceLinked="1"/>
        <c:majorTickMark val="out"/>
        <c:minorTickMark val="none"/>
        <c:tickLblPos val="nextTo"/>
        <c:crossAx val="677678832"/>
        <c:crosses val="autoZero"/>
        <c:crossBetween val="between"/>
      </c:valAx>
      <c:spPr>
        <a:solidFill>
          <a:srgbClr val="5B9BD5">
            <a:lumMod val="20000"/>
            <a:lumOff val="80000"/>
            <a:alpha val="32000"/>
          </a:srgbClr>
        </a:solidFill>
        <a:ln>
          <a:noFill/>
        </a:ln>
      </c:spPr>
    </c:plotArea>
    <c:plotVisOnly val="1"/>
    <c:dispBlanksAs val="gap"/>
    <c:showDLblsOverMax val="0"/>
  </c:chart>
  <c:spPr>
    <a:ln>
      <a:noFill/>
    </a:ln>
  </c:spPr>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481694951435584E-2"/>
          <c:y val="4.3903412492516461E-2"/>
          <c:w val="0.97606855793988678"/>
          <c:h val="0.29357374990848639"/>
        </c:manualLayout>
      </c:layout>
      <c:barChart>
        <c:barDir val="bar"/>
        <c:grouping val="stacked"/>
        <c:varyColors val="0"/>
        <c:ser>
          <c:idx val="0"/>
          <c:order val="0"/>
          <c:tx>
            <c:strRef>
              <c:f>Лист5!$A$4</c:f>
              <c:strCache>
                <c:ptCount val="1"/>
                <c:pt idx="0">
                  <c:v>Руководитель среднего звена (руководитель управления / подразделения / отдела)</c:v>
                </c:pt>
              </c:strCache>
            </c:strRef>
          </c:tx>
          <c:spPr>
            <a:solidFill>
              <a:srgbClr val="5B9BD5">
                <a:lumMod val="60000"/>
                <a:lumOff val="40000"/>
              </a:srgbClr>
            </a:solidFill>
          </c:spPr>
          <c:invertIfNegative val="0"/>
          <c:dLbls>
            <c:dLbl>
              <c:idx val="0"/>
              <c:tx>
                <c:rich>
                  <a:bodyPr/>
                  <a:lstStyle/>
                  <a:p>
                    <a:r>
                      <a:rPr lang="en-US"/>
                      <a:t>80%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c:f>
              <c:numCache>
                <c:formatCode>0.00%</c:formatCode>
                <c:ptCount val="1"/>
                <c:pt idx="0">
                  <c:v>0.8</c:v>
                </c:pt>
              </c:numCache>
            </c:numRef>
          </c:val>
        </c:ser>
        <c:ser>
          <c:idx val="1"/>
          <c:order val="1"/>
          <c:tx>
            <c:strRef>
              <c:f>Лист5!$A$5</c:f>
              <c:strCache>
                <c:ptCount val="1"/>
                <c:pt idx="0">
                  <c:v>Руководитель высшего звена (генеральный директор, заместитель генерального директора или иная аналогичная позиция)</c:v>
                </c:pt>
              </c:strCache>
            </c:strRef>
          </c:tx>
          <c:spPr>
            <a:solidFill>
              <a:sysClr val="window" lastClr="FFFFFF">
                <a:lumMod val="65000"/>
              </a:sysClr>
            </a:solidFill>
          </c:spPr>
          <c:invertIfNegative val="0"/>
          <c:dLbls>
            <c:dLbl>
              <c:idx val="0"/>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Лист5!$B$5</c:f>
              <c:numCache>
                <c:formatCode>0%</c:formatCode>
                <c:ptCount val="1"/>
                <c:pt idx="0">
                  <c:v>0.04</c:v>
                </c:pt>
              </c:numCache>
            </c:numRef>
          </c:val>
        </c:ser>
        <c:ser>
          <c:idx val="2"/>
          <c:order val="2"/>
          <c:tx>
            <c:strRef>
              <c:f>Лист5!$A$6</c:f>
              <c:strCache>
                <c:ptCount val="1"/>
                <c:pt idx="0">
                  <c:v>Не руководящий сотрудник</c:v>
                </c:pt>
              </c:strCache>
            </c:strRef>
          </c:tx>
          <c:spPr>
            <a:solidFill>
              <a:srgbClr val="5B9BD5">
                <a:lumMod val="75000"/>
              </a:srgbClr>
            </a:solidFill>
          </c:spPr>
          <c:invertIfNegative val="0"/>
          <c:dLbls>
            <c:dLbl>
              <c:idx val="0"/>
              <c:tx>
                <c:rich>
                  <a:bodyPr/>
                  <a:lstStyle/>
                  <a:p>
                    <a:r>
                      <a:rPr lang="en-US"/>
                      <a:t>  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Лист5!$B$6</c:f>
              <c:numCache>
                <c:formatCode>0.00%</c:formatCode>
                <c:ptCount val="1"/>
                <c:pt idx="0">
                  <c:v>0.03</c:v>
                </c:pt>
              </c:numCache>
            </c:numRef>
          </c:val>
        </c:ser>
        <c:ser>
          <c:idx val="3"/>
          <c:order val="3"/>
          <c:tx>
            <c:strRef>
              <c:f>Лист5!$A$7</c:f>
              <c:strCache>
                <c:ptCount val="1"/>
                <c:pt idx="0">
                  <c:v>Собственник бизнеса (совладелец)</c:v>
                </c:pt>
              </c:strCache>
            </c:strRef>
          </c:tx>
          <c:spPr>
            <a:solidFill>
              <a:srgbClr val="5B9BD5">
                <a:lumMod val="50000"/>
              </a:srgbClr>
            </a:solidFill>
          </c:spPr>
          <c:invertIfNegative val="0"/>
          <c:dLbls>
            <c:dLbl>
              <c:idx val="0"/>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Лист5!$B$7</c:f>
              <c:numCache>
                <c:formatCode>0.00%</c:formatCode>
                <c:ptCount val="1"/>
                <c:pt idx="0">
                  <c:v>0.12</c:v>
                </c:pt>
              </c:numCache>
            </c:numRef>
          </c:val>
        </c:ser>
        <c:dLbls>
          <c:showLegendKey val="0"/>
          <c:showVal val="0"/>
          <c:showCatName val="0"/>
          <c:showSerName val="0"/>
          <c:showPercent val="0"/>
          <c:showBubbleSize val="0"/>
        </c:dLbls>
        <c:gapWidth val="30"/>
        <c:overlap val="100"/>
        <c:axId val="677680400"/>
        <c:axId val="677680792"/>
      </c:barChart>
      <c:catAx>
        <c:axId val="677680400"/>
        <c:scaling>
          <c:orientation val="minMax"/>
        </c:scaling>
        <c:delete val="1"/>
        <c:axPos val="l"/>
        <c:majorTickMark val="out"/>
        <c:minorTickMark val="none"/>
        <c:tickLblPos val="nextTo"/>
        <c:crossAx val="677680792"/>
        <c:crosses val="autoZero"/>
        <c:auto val="1"/>
        <c:lblAlgn val="ctr"/>
        <c:lblOffset val="100"/>
        <c:noMultiLvlLbl val="0"/>
      </c:catAx>
      <c:valAx>
        <c:axId val="677680792"/>
        <c:scaling>
          <c:orientation val="minMax"/>
        </c:scaling>
        <c:delete val="1"/>
        <c:axPos val="b"/>
        <c:majorGridlines/>
        <c:numFmt formatCode="0.00%" sourceLinked="1"/>
        <c:majorTickMark val="out"/>
        <c:minorTickMark val="none"/>
        <c:tickLblPos val="nextTo"/>
        <c:crossAx val="677680400"/>
        <c:crosses val="autoZero"/>
        <c:crossBetween val="between"/>
      </c:valAx>
      <c:spPr>
        <a:solidFill>
          <a:sysClr val="window" lastClr="FFFFFF">
            <a:lumMod val="85000"/>
            <a:alpha val="63000"/>
          </a:sysClr>
        </a:solidFill>
      </c:spPr>
    </c:plotArea>
    <c:legend>
      <c:legendPos val="r"/>
      <c:layout>
        <c:manualLayout>
          <c:xMode val="edge"/>
          <c:yMode val="edge"/>
          <c:x val="3.0446066643505201E-2"/>
          <c:y val="0.36597626952986895"/>
          <c:w val="0.96745541293409409"/>
          <c:h val="0.634023668808534"/>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0555555555555555E-2"/>
          <c:y val="5.0925925925925923E-2"/>
          <c:w val="0.95920923644848766"/>
          <c:h val="0.57870370370370372"/>
        </c:manualLayout>
      </c:layout>
      <c:barChart>
        <c:barDir val="bar"/>
        <c:grouping val="stacked"/>
        <c:varyColors val="0"/>
        <c:ser>
          <c:idx val="0"/>
          <c:order val="0"/>
          <c:tx>
            <c:strRef>
              <c:f>Лист5!$A$41</c:f>
              <c:strCache>
                <c:ptCount val="1"/>
                <c:pt idx="0">
                  <c:v>Более 250 человек</c:v>
                </c:pt>
              </c:strCache>
            </c:strRef>
          </c:tx>
          <c:spPr>
            <a:solidFill>
              <a:srgbClr val="5B9BD5">
                <a:lumMod val="50000"/>
              </a:srgbClr>
            </a:solidFill>
          </c:spPr>
          <c:invertIfNegative val="0"/>
          <c:dLbls>
            <c:dLbl>
              <c:idx val="0"/>
              <c:layout>
                <c:manualLayout>
                  <c:x val="-1.0567633352715648E-2"/>
                  <c:y val="0"/>
                </c:manualLayout>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Лист5!$B$41</c:f>
              <c:numCache>
                <c:formatCode>0%</c:formatCode>
                <c:ptCount val="1"/>
                <c:pt idx="0">
                  <c:v>0.01</c:v>
                </c:pt>
              </c:numCache>
            </c:numRef>
          </c:val>
        </c:ser>
        <c:ser>
          <c:idx val="1"/>
          <c:order val="1"/>
          <c:tx>
            <c:strRef>
              <c:f>Лист5!$A$42</c:f>
              <c:strCache>
                <c:ptCount val="1"/>
                <c:pt idx="0">
                  <c:v>От 101 до 250 человек</c:v>
                </c:pt>
              </c:strCache>
            </c:strRef>
          </c:tx>
          <c:spPr>
            <a:solidFill>
              <a:sysClr val="window" lastClr="FFFFFF">
                <a:lumMod val="75000"/>
              </a:sysClr>
            </a:solidFill>
          </c:spPr>
          <c:invertIfNegative val="0"/>
          <c:dLbls>
            <c:dLbl>
              <c:idx val="0"/>
              <c:layout>
                <c:manualLayout>
                  <c:x val="2.3248793375974429E-2"/>
                  <c:y val="0"/>
                </c:manualLayout>
              </c:layout>
              <c:tx>
                <c:rich>
                  <a:bodyPr/>
                  <a:lstStyle/>
                  <a:p>
                    <a:pPr>
                      <a:defRPr sz="1000" b="1">
                        <a:latin typeface="Times New Roman" pitchFamily="18" charset="0"/>
                        <a:cs typeface="Times New Roman" pitchFamily="18" charset="0"/>
                      </a:defRPr>
                    </a:pPr>
                    <a:r>
                      <a:rPr lang="en-US" sz="1000" b="1">
                        <a:latin typeface="Times New Roman" pitchFamily="18" charset="0"/>
                        <a:cs typeface="Times New Roman" pitchFamily="18" charset="0"/>
                      </a:rPr>
                      <a:t>78%</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Лист5!$B$42</c:f>
              <c:numCache>
                <c:formatCode>0%</c:formatCode>
                <c:ptCount val="1"/>
                <c:pt idx="0">
                  <c:v>0.78</c:v>
                </c:pt>
              </c:numCache>
            </c:numRef>
          </c:val>
        </c:ser>
        <c:ser>
          <c:idx val="2"/>
          <c:order val="2"/>
          <c:tx>
            <c:strRef>
              <c:f>Лист5!$A$43</c:f>
              <c:strCache>
                <c:ptCount val="1"/>
                <c:pt idx="0">
                  <c:v>От 16 до 100 человек</c:v>
                </c:pt>
              </c:strCache>
            </c:strRef>
          </c:tx>
          <c:spPr>
            <a:solidFill>
              <a:srgbClr val="5B9BD5">
                <a:lumMod val="75000"/>
              </a:srgbClr>
            </a:solidFill>
          </c:spPr>
          <c:invertIfNegative val="0"/>
          <c:dLbls>
            <c:dLbl>
              <c:idx val="0"/>
              <c:tx>
                <c:rich>
                  <a:bodyPr/>
                  <a:lstStyle/>
                  <a:p>
                    <a:pPr>
                      <a:defRPr sz="1000" b="1">
                        <a:latin typeface="Times New Roman" pitchFamily="18" charset="0"/>
                        <a:cs typeface="Times New Roman" pitchFamily="18" charset="0"/>
                      </a:defRPr>
                    </a:pPr>
                    <a:r>
                      <a:rPr lang="en-US" sz="1000" b="1">
                        <a:latin typeface="Times New Roman" pitchFamily="18" charset="0"/>
                        <a:cs typeface="Times New Roman" pitchFamily="18" charset="0"/>
                      </a:rPr>
                      <a:t>5%</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Лист5!$B$43</c:f>
              <c:numCache>
                <c:formatCode>0%</c:formatCode>
                <c:ptCount val="1"/>
                <c:pt idx="0">
                  <c:v>0.05</c:v>
                </c:pt>
              </c:numCache>
            </c:numRef>
          </c:val>
        </c:ser>
        <c:ser>
          <c:idx val="3"/>
          <c:order val="3"/>
          <c:tx>
            <c:strRef>
              <c:f>Лист5!$A$44</c:f>
              <c:strCache>
                <c:ptCount val="1"/>
                <c:pt idx="0">
                  <c:v>До 15 человек</c:v>
                </c:pt>
              </c:strCache>
            </c:strRef>
          </c:tx>
          <c:spPr>
            <a:solidFill>
              <a:srgbClr val="5B9BD5">
                <a:lumMod val="60000"/>
                <a:lumOff val="40000"/>
              </a:srgbClr>
            </a:solidFill>
          </c:spPr>
          <c:invertIfNegative val="0"/>
          <c:dLbls>
            <c:dLbl>
              <c:idx val="0"/>
              <c:tx>
                <c:rich>
                  <a:bodyPr/>
                  <a:lstStyle/>
                  <a:p>
                    <a:pPr>
                      <a:defRPr sz="1000" b="1">
                        <a:latin typeface="Times New Roman" pitchFamily="18" charset="0"/>
                        <a:cs typeface="Times New Roman" pitchFamily="18" charset="0"/>
                      </a:defRPr>
                    </a:pPr>
                    <a:r>
                      <a:rPr lang="en-US" sz="1000" b="1">
                        <a:latin typeface="Times New Roman" pitchFamily="18" charset="0"/>
                        <a:cs typeface="Times New Roman" pitchFamily="18" charset="0"/>
                      </a:rPr>
                      <a:t>16%</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Лист5!$B$44</c:f>
              <c:numCache>
                <c:formatCode>0%</c:formatCode>
                <c:ptCount val="1"/>
                <c:pt idx="0">
                  <c:v>0.16</c:v>
                </c:pt>
              </c:numCache>
            </c:numRef>
          </c:val>
        </c:ser>
        <c:dLbls>
          <c:showLegendKey val="0"/>
          <c:showVal val="0"/>
          <c:showCatName val="0"/>
          <c:showSerName val="0"/>
          <c:showPercent val="0"/>
          <c:showBubbleSize val="0"/>
        </c:dLbls>
        <c:gapWidth val="30"/>
        <c:overlap val="100"/>
        <c:axId val="677682360"/>
        <c:axId val="677690592"/>
      </c:barChart>
      <c:catAx>
        <c:axId val="677682360"/>
        <c:scaling>
          <c:orientation val="minMax"/>
        </c:scaling>
        <c:delete val="1"/>
        <c:axPos val="l"/>
        <c:majorTickMark val="out"/>
        <c:minorTickMark val="none"/>
        <c:tickLblPos val="nextTo"/>
        <c:crossAx val="677690592"/>
        <c:crosses val="autoZero"/>
        <c:auto val="1"/>
        <c:lblAlgn val="ctr"/>
        <c:lblOffset val="100"/>
        <c:noMultiLvlLbl val="0"/>
      </c:catAx>
      <c:valAx>
        <c:axId val="677690592"/>
        <c:scaling>
          <c:orientation val="minMax"/>
        </c:scaling>
        <c:delete val="1"/>
        <c:axPos val="b"/>
        <c:majorGridlines/>
        <c:numFmt formatCode="0%" sourceLinked="1"/>
        <c:majorTickMark val="out"/>
        <c:minorTickMark val="none"/>
        <c:tickLblPos val="nextTo"/>
        <c:crossAx val="677682360"/>
        <c:crosses val="autoZero"/>
        <c:crossBetween val="between"/>
      </c:valAx>
      <c:spPr>
        <a:solidFill>
          <a:srgbClr val="44546A">
            <a:lumMod val="20000"/>
            <a:lumOff val="80000"/>
            <a:alpha val="39000"/>
          </a:srgbClr>
        </a:solidFill>
      </c:spPr>
    </c:plotArea>
    <c:legend>
      <c:legendPos val="r"/>
      <c:layout>
        <c:manualLayout>
          <c:xMode val="edge"/>
          <c:yMode val="edge"/>
          <c:x val="0"/>
          <c:y val="0.63812117235345578"/>
          <c:w val="0.98925230083173099"/>
          <c:h val="0.33486876640419949"/>
        </c:manualLayout>
      </c:layout>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0.49</c:v>
                </c:pt>
                <c:pt idx="1">
                  <c:v>0.2</c:v>
                </c:pt>
                <c:pt idx="2">
                  <c:v>0.09</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0.21299999999999999</c:v>
                </c:pt>
                <c:pt idx="1">
                  <c:v>0.749</c:v>
                </c:pt>
                <c:pt idx="2">
                  <c:v>3.3000000000000002E-2</c:v>
                </c:pt>
                <c:pt idx="3" formatCode="0.0%">
                  <c:v>3.0000000000000001E-3</c:v>
                </c:pt>
              </c:numCache>
            </c:numRef>
          </c:val>
        </c:ser>
        <c:ser>
          <c:idx val="2"/>
          <c:order val="2"/>
          <c:tx>
            <c:strRef>
              <c:f>Лист1!$D$1</c:f>
              <c:strCache>
                <c:ptCount val="1"/>
                <c:pt idx="0">
                  <c:v>2018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0.43</c:v>
                </c:pt>
                <c:pt idx="1">
                  <c:v>0.51</c:v>
                </c:pt>
                <c:pt idx="2">
                  <c:v>0.05</c:v>
                </c:pt>
                <c:pt idx="3">
                  <c:v>0.01</c:v>
                </c:pt>
              </c:numCache>
            </c:numRef>
          </c:val>
        </c:ser>
        <c:dLbls>
          <c:dLblPos val="outEnd"/>
          <c:showLegendKey val="0"/>
          <c:showVal val="1"/>
          <c:showCatName val="0"/>
          <c:showSerName val="0"/>
          <c:showPercent val="0"/>
          <c:showBubbleSize val="0"/>
        </c:dLbls>
        <c:gapWidth val="115"/>
        <c:overlap val="-20"/>
        <c:axId val="467365680"/>
        <c:axId val="467366464"/>
      </c:barChart>
      <c:catAx>
        <c:axId val="467365680"/>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366464"/>
        <c:crosses val="autoZero"/>
        <c:auto val="1"/>
        <c:lblAlgn val="ctr"/>
        <c:lblOffset val="100"/>
        <c:noMultiLvlLbl val="0"/>
      </c:catAx>
      <c:valAx>
        <c:axId val="467366464"/>
        <c:scaling>
          <c:orientation val="minMax"/>
        </c:scaling>
        <c:delete val="1"/>
        <c:axPos val="b"/>
        <c:numFmt formatCode="0%" sourceLinked="1"/>
        <c:majorTickMark val="out"/>
        <c:minorTickMark val="none"/>
        <c:tickLblPos val="nextTo"/>
        <c:crossAx val="467365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0555555555555555E-2"/>
          <c:y val="5.0925925925925923E-2"/>
          <c:w val="0.96944439544316996"/>
          <c:h val="0.38586811783662178"/>
        </c:manualLayout>
      </c:layout>
      <c:barChart>
        <c:barDir val="bar"/>
        <c:grouping val="stacked"/>
        <c:varyColors val="0"/>
        <c:ser>
          <c:idx val="0"/>
          <c:order val="0"/>
          <c:tx>
            <c:strRef>
              <c:f>Лист5!$A$58</c:f>
              <c:strCache>
                <c:ptCount val="1"/>
                <c:pt idx="0">
                  <c:v>От 801 до 2 000 млн. рублей (среднее предприятие)</c:v>
                </c:pt>
              </c:strCache>
            </c:strRef>
          </c:tx>
          <c:spPr>
            <a:solidFill>
              <a:srgbClr val="5B9BD5">
                <a:lumMod val="50000"/>
              </a:srgbClr>
            </a:solidFill>
          </c:spPr>
          <c:invertIfNegative val="0"/>
          <c:dLbls>
            <c:dLbl>
              <c:idx val="0"/>
              <c:layout>
                <c:manualLayout>
                  <c:x val="-1.056763335271565E-2"/>
                  <c:y val="2.4630979965405816E-17"/>
                </c:manualLayout>
              </c:layout>
              <c:tx>
                <c:rich>
                  <a:bodyPr/>
                  <a:lstStyle/>
                  <a:p>
                    <a:pPr>
                      <a:defRPr sz="1000" b="1">
                        <a:latin typeface="Times New Roman" pitchFamily="18" charset="0"/>
                        <a:cs typeface="Times New Roman" pitchFamily="18" charset="0"/>
                      </a:defRPr>
                    </a:pPr>
                    <a:r>
                      <a:rPr lang="en-US" sz="1000" b="1">
                        <a:latin typeface="Times New Roman" pitchFamily="18" charset="0"/>
                        <a:cs typeface="Times New Roman" pitchFamily="18" charset="0"/>
                      </a:rPr>
                      <a:t>35%</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Лист5!$B$58</c:f>
              <c:numCache>
                <c:formatCode>General</c:formatCode>
                <c:ptCount val="1"/>
                <c:pt idx="0">
                  <c:v>35</c:v>
                </c:pt>
              </c:numCache>
            </c:numRef>
          </c:val>
        </c:ser>
        <c:ser>
          <c:idx val="2"/>
          <c:order val="1"/>
          <c:tx>
            <c:strRef>
              <c:f>Лист5!$A$59</c:f>
              <c:strCache>
                <c:ptCount val="1"/>
                <c:pt idx="0">
                  <c:v>Более 2 000 млн. рублей</c:v>
                </c:pt>
              </c:strCache>
            </c:strRef>
          </c:tx>
          <c:spPr>
            <a:solidFill>
              <a:sysClr val="window" lastClr="FFFFFF">
                <a:lumMod val="65000"/>
              </a:sysClr>
            </a:solidFill>
          </c:spPr>
          <c:invertIfNegative val="0"/>
          <c:dLbls>
            <c:dLbl>
              <c:idx val="0"/>
              <c:layout>
                <c:manualLayout>
                  <c:x val="1.6908213364345039E-2"/>
                  <c:y val="5.3740940737283388E-3"/>
                </c:manualLayout>
              </c:layout>
              <c:tx>
                <c:rich>
                  <a:bodyPr/>
                  <a:lstStyle/>
                  <a:p>
                    <a:pPr>
                      <a:defRPr sz="1000" b="1"/>
                    </a:pPr>
                    <a:r>
                      <a:rPr lang="en-US" sz="1000"/>
                      <a:t>46%</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Лист5!$B$59</c:f>
              <c:numCache>
                <c:formatCode>General</c:formatCode>
                <c:ptCount val="1"/>
                <c:pt idx="0">
                  <c:v>46</c:v>
                </c:pt>
              </c:numCache>
            </c:numRef>
          </c:val>
        </c:ser>
        <c:ser>
          <c:idx val="3"/>
          <c:order val="2"/>
          <c:tx>
            <c:strRef>
              <c:f>Лист5!$A$60</c:f>
              <c:strCache>
                <c:ptCount val="1"/>
                <c:pt idx="0">
                  <c:v>От 121 до 800 млн. рублей </c:v>
                </c:pt>
              </c:strCache>
            </c:strRef>
          </c:tx>
          <c:spPr>
            <a:solidFill>
              <a:srgbClr val="5B9BD5">
                <a:lumMod val="75000"/>
              </a:srgbClr>
            </a:solidFill>
          </c:spPr>
          <c:invertIfNegative val="0"/>
          <c:dLbls>
            <c:dLbl>
              <c:idx val="0"/>
              <c:layout>
                <c:manualLayout>
                  <c:x val="6.3399890486103665E-3"/>
                  <c:y val="5.3740527798174648E-3"/>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layout>
                    <c:manualLayout>
                      <c:w val="4.3035299091101251E-2"/>
                      <c:h val="8.172555426003085E-2"/>
                    </c:manualLayout>
                  </c15:layout>
                </c:ext>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Лист5!$B$60</c:f>
              <c:numCache>
                <c:formatCode>General</c:formatCode>
                <c:ptCount val="1"/>
                <c:pt idx="0">
                  <c:v>4</c:v>
                </c:pt>
              </c:numCache>
            </c:numRef>
          </c:val>
        </c:ser>
        <c:ser>
          <c:idx val="4"/>
          <c:order val="3"/>
          <c:tx>
            <c:strRef>
              <c:f>Лист5!$A$61</c:f>
              <c:strCache>
                <c:ptCount val="1"/>
                <c:pt idx="0">
                  <c:v>До 120 млн. рублей (микропредприятие)</c:v>
                </c:pt>
              </c:strCache>
            </c:strRef>
          </c:tx>
          <c:spPr>
            <a:solidFill>
              <a:srgbClr val="5B9BD5">
                <a:lumMod val="60000"/>
                <a:lumOff val="40000"/>
              </a:srgbClr>
            </a:solidFill>
          </c:spPr>
          <c:invertIfNegative val="0"/>
          <c:dLbls>
            <c:dLbl>
              <c:idx val="0"/>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Лист5!$B$61</c:f>
              <c:numCache>
                <c:formatCode>General</c:formatCode>
                <c:ptCount val="1"/>
                <c:pt idx="0">
                  <c:v>16</c:v>
                </c:pt>
              </c:numCache>
            </c:numRef>
          </c:val>
        </c:ser>
        <c:dLbls>
          <c:showLegendKey val="0"/>
          <c:showVal val="0"/>
          <c:showCatName val="0"/>
          <c:showSerName val="0"/>
          <c:showPercent val="0"/>
          <c:showBubbleSize val="0"/>
        </c:dLbls>
        <c:gapWidth val="30"/>
        <c:overlap val="100"/>
        <c:axId val="677690984"/>
        <c:axId val="677694512"/>
      </c:barChart>
      <c:catAx>
        <c:axId val="677690984"/>
        <c:scaling>
          <c:orientation val="minMax"/>
        </c:scaling>
        <c:delete val="1"/>
        <c:axPos val="l"/>
        <c:majorTickMark val="out"/>
        <c:minorTickMark val="none"/>
        <c:tickLblPos val="nextTo"/>
        <c:crossAx val="677694512"/>
        <c:crosses val="autoZero"/>
        <c:auto val="1"/>
        <c:lblAlgn val="ctr"/>
        <c:lblOffset val="100"/>
        <c:noMultiLvlLbl val="0"/>
      </c:catAx>
      <c:valAx>
        <c:axId val="677694512"/>
        <c:scaling>
          <c:orientation val="minMax"/>
        </c:scaling>
        <c:delete val="1"/>
        <c:axPos val="b"/>
        <c:majorGridlines/>
        <c:numFmt formatCode="General" sourceLinked="1"/>
        <c:majorTickMark val="out"/>
        <c:minorTickMark val="none"/>
        <c:tickLblPos val="nextTo"/>
        <c:crossAx val="677690984"/>
        <c:crosses val="autoZero"/>
        <c:crossBetween val="between"/>
      </c:valAx>
      <c:spPr>
        <a:solidFill>
          <a:srgbClr val="44546A">
            <a:lumMod val="20000"/>
            <a:lumOff val="80000"/>
            <a:alpha val="42000"/>
          </a:srgbClr>
        </a:solidFill>
      </c:spPr>
    </c:plotArea>
    <c:legend>
      <c:legendPos val="r"/>
      <c:layout>
        <c:manualLayout>
          <c:xMode val="edge"/>
          <c:yMode val="edge"/>
          <c:x val="0"/>
          <c:y val="0.48615061099558404"/>
          <c:w val="0.98427646544181979"/>
          <c:h val="0.38346393209851726"/>
        </c:manualLayout>
      </c:layout>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3797839988164317"/>
          <c:y val="0.14528845658998504"/>
          <c:w val="0.49701116170499565"/>
          <c:h val="0.69199389292024771"/>
        </c:manualLayout>
      </c:layout>
      <c:barChart>
        <c:barDir val="bar"/>
        <c:grouping val="clustered"/>
        <c:varyColors val="0"/>
        <c:ser>
          <c:idx val="0"/>
          <c:order val="0"/>
          <c:invertIfNegative val="0"/>
          <c:dPt>
            <c:idx val="0"/>
            <c:invertIfNegative val="0"/>
            <c:bubble3D val="0"/>
            <c:spPr>
              <a:solidFill>
                <a:sysClr val="windowText" lastClr="000000">
                  <a:lumMod val="95000"/>
                  <a:lumOff val="5000"/>
                </a:sysClr>
              </a:solidFill>
            </c:spPr>
          </c:dPt>
          <c:dPt>
            <c:idx val="1"/>
            <c:invertIfNegative val="0"/>
            <c:bubble3D val="0"/>
            <c:spPr>
              <a:solidFill>
                <a:sysClr val="windowText" lastClr="000000">
                  <a:lumMod val="65000"/>
                  <a:lumOff val="35000"/>
                </a:sysClr>
              </a:solidFill>
            </c:spPr>
          </c:dPt>
          <c:dPt>
            <c:idx val="2"/>
            <c:invertIfNegative val="0"/>
            <c:bubble3D val="0"/>
            <c:spPr>
              <a:solidFill>
                <a:sysClr val="window" lastClr="FFFFFF">
                  <a:lumMod val="65000"/>
                </a:sysClr>
              </a:solidFill>
            </c:spPr>
          </c:dPt>
          <c:dPt>
            <c:idx val="3"/>
            <c:invertIfNegative val="0"/>
            <c:bubble3D val="0"/>
            <c:spPr>
              <a:solidFill>
                <a:srgbClr val="5B9BD5">
                  <a:lumMod val="75000"/>
                </a:srgbClr>
              </a:solidFill>
            </c:spPr>
          </c:dPt>
          <c:dLbls>
            <c:dLbl>
              <c:idx val="0"/>
              <c:tx>
                <c:rich>
                  <a:bodyPr/>
                  <a:lstStyle/>
                  <a:p>
                    <a:fld id="{73471049-D5C6-47C4-9954-362D2381651E}" type="VALUE">
                      <a:rPr lang="en-US"/>
                      <a:pPr/>
                      <a:t>[ЗНАЧЕНИЕ]</a:t>
                    </a:fld>
                    <a:r>
                      <a:rPr lang="en-US"/>
                      <a:t> (13%)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01053C3E-FFE3-4010-BC11-CFC6AC3896F5}" type="VALUE">
                      <a:rPr lang="en-US"/>
                      <a:pPr/>
                      <a:t>[ЗНАЧЕНИЕ]</a:t>
                    </a:fld>
                    <a:r>
                      <a:rPr lang="en-US"/>
                      <a:t> (7%)</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2682949A-3CAD-44A6-B3AF-C218ACE4A1FA}" type="VALUE">
                      <a:rPr lang="en-US"/>
                      <a:pPr/>
                      <a:t>[ЗНАЧЕНИЕ]</a:t>
                    </a:fld>
                    <a:r>
                      <a:rPr lang="en-US"/>
                      <a:t> (2%)</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tx>
                <c:rich>
                  <a:bodyPr/>
                  <a:lstStyle/>
                  <a:p>
                    <a:fld id="{28DFB582-410E-4B39-965B-765F6371DAFA}" type="VALUE">
                      <a:rPr lang="en-US"/>
                      <a:pPr/>
                      <a:t>[ЗНАЧЕНИЕ]</a:t>
                    </a:fld>
                    <a:r>
                      <a:rPr lang="en-US"/>
                      <a:t> (45%)</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tx>
                <c:rich>
                  <a:bodyPr/>
                  <a:lstStyle/>
                  <a:p>
                    <a:fld id="{16C635C1-4D48-4B18-A80B-AE40014B818D}" type="VALUE">
                      <a:rPr lang="en-US"/>
                      <a:pPr/>
                      <a:t>[ЗНАЧЕНИЕ]</a:t>
                    </a:fld>
                    <a:r>
                      <a:rPr lang="en-US"/>
                      <a:t> (31%)</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5"/>
              <c:tx>
                <c:rich>
                  <a:bodyPr/>
                  <a:lstStyle/>
                  <a:p>
                    <a:fld id="{977FD337-4C20-4B30-A4BA-3BA19703F22E}" type="VALUE">
                      <a:rPr lang="en-US"/>
                      <a:pPr/>
                      <a:t>[ЗНАЧЕНИЕ]</a:t>
                    </a:fld>
                    <a:r>
                      <a:rPr lang="en-US"/>
                      <a:t> (1%)</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wrap="square" lIns="38100" tIns="19050" rIns="38100" bIns="19050" anchor="ctr">
                <a:spAutoFit/>
              </a:bodyPr>
              <a:lstStyle/>
              <a:p>
                <a:pPr>
                  <a:defRPr sz="1000"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Лист5!$A$87:$A$92</c:f>
              <c:strCache>
                <c:ptCount val="6"/>
                <c:pt idx="0">
                  <c:v>Локальный рынок (отдельное муниципальное образование)</c:v>
                </c:pt>
                <c:pt idx="1">
                  <c:v>Рынок Краснодарского края</c:v>
                </c:pt>
                <c:pt idx="2">
                  <c:v>Рынки нескольких субъектов Российской Федерации</c:v>
                </c:pt>
                <c:pt idx="3">
                  <c:v>Рынок Российской Федерации</c:v>
                </c:pt>
                <c:pt idx="4">
                  <c:v>Рынки стран зарубежья (кроме СНГ)</c:v>
                </c:pt>
                <c:pt idx="5">
                  <c:v>Рынки стран СНГ</c:v>
                </c:pt>
              </c:strCache>
            </c:strRef>
          </c:cat>
          <c:val>
            <c:numRef>
              <c:f>Лист5!$B$87:$B$92</c:f>
              <c:numCache>
                <c:formatCode>General</c:formatCode>
                <c:ptCount val="6"/>
                <c:pt idx="0">
                  <c:v>927</c:v>
                </c:pt>
                <c:pt idx="1">
                  <c:v>492</c:v>
                </c:pt>
                <c:pt idx="2">
                  <c:v>156</c:v>
                </c:pt>
                <c:pt idx="3">
                  <c:v>3283</c:v>
                </c:pt>
                <c:pt idx="4">
                  <c:v>2263</c:v>
                </c:pt>
                <c:pt idx="5">
                  <c:v>42</c:v>
                </c:pt>
              </c:numCache>
            </c:numRef>
          </c:val>
        </c:ser>
        <c:dLbls>
          <c:dLblPos val="outEnd"/>
          <c:showLegendKey val="0"/>
          <c:showVal val="1"/>
          <c:showCatName val="0"/>
          <c:showSerName val="0"/>
          <c:showPercent val="0"/>
          <c:showBubbleSize val="0"/>
        </c:dLbls>
        <c:gapWidth val="100"/>
        <c:axId val="677689808"/>
        <c:axId val="677692944"/>
      </c:barChart>
      <c:valAx>
        <c:axId val="677692944"/>
        <c:scaling>
          <c:orientation val="minMax"/>
        </c:scaling>
        <c:delete val="0"/>
        <c:axPos val="b"/>
        <c:numFmt formatCode="General" sourceLinked="1"/>
        <c:majorTickMark val="out"/>
        <c:minorTickMark val="none"/>
        <c:tickLblPos val="nextTo"/>
        <c:crossAx val="677689808"/>
        <c:crosses val="autoZero"/>
        <c:crossBetween val="between"/>
      </c:valAx>
      <c:catAx>
        <c:axId val="677689808"/>
        <c:scaling>
          <c:orientation val="minMax"/>
        </c:scaling>
        <c:delete val="0"/>
        <c:axPos val="l"/>
        <c:numFmt formatCode="General" sourceLinked="1"/>
        <c:majorTickMark val="out"/>
        <c:minorTickMark val="none"/>
        <c:tickLblPos val="nextTo"/>
        <c:txPr>
          <a:bodyPr/>
          <a:lstStyle/>
          <a:p>
            <a:pPr>
              <a:defRPr b="1"/>
            </a:pPr>
            <a:endParaRPr lang="ru-RU"/>
          </a:p>
        </c:txPr>
        <c:crossAx val="677692944"/>
        <c:crosses val="autoZero"/>
        <c:auto val="1"/>
        <c:lblAlgn val="ctr"/>
        <c:lblOffset val="100"/>
        <c:noMultiLvlLbl val="0"/>
      </c:catAx>
      <c:spPr>
        <a:solidFill>
          <a:srgbClr val="44546A">
            <a:lumMod val="20000"/>
            <a:lumOff val="80000"/>
            <a:alpha val="32000"/>
          </a:srgbClr>
        </a:solidFill>
      </c:spPr>
    </c:plotArea>
    <c:plotVisOnly val="1"/>
    <c:dispBlanksAs val="gap"/>
    <c:showDLblsOverMax val="0"/>
  </c:chart>
  <c:spPr>
    <a:ln>
      <a:noFill/>
    </a:ln>
  </c:spPr>
  <c:externalData r:id="rId2">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100934143792991E-2"/>
          <c:y val="0"/>
          <c:w val="0.79538566591653515"/>
          <c:h val="1"/>
        </c:manualLayout>
      </c:layout>
      <c:pieChart>
        <c:varyColors val="1"/>
        <c:ser>
          <c:idx val="0"/>
          <c:order val="0"/>
          <c:spPr>
            <a:solidFill>
              <a:srgbClr val="5B9BD5">
                <a:lumMod val="50000"/>
              </a:srgbClr>
            </a:solidFill>
          </c:spPr>
          <c:explosion val="25"/>
          <c:dPt>
            <c:idx val="0"/>
            <c:bubble3D val="0"/>
            <c:explosion val="15"/>
            <c:spPr>
              <a:solidFill>
                <a:srgbClr val="5B9BD5">
                  <a:lumMod val="75000"/>
                </a:srgbClr>
              </a:solidFill>
            </c:spPr>
          </c:dPt>
          <c:dPt>
            <c:idx val="1"/>
            <c:bubble3D val="0"/>
            <c:explosion val="1"/>
            <c:spPr>
              <a:solidFill>
                <a:srgbClr val="5B9BD5">
                  <a:lumMod val="60000"/>
                  <a:lumOff val="40000"/>
                </a:srgbClr>
              </a:solidFill>
            </c:spPr>
          </c:dPt>
          <c:dPt>
            <c:idx val="2"/>
            <c:bubble3D val="0"/>
          </c:dPt>
          <c:dPt>
            <c:idx val="3"/>
            <c:bubble3D val="0"/>
            <c:explosion val="9"/>
            <c:spPr>
              <a:solidFill>
                <a:srgbClr val="5B9BD5">
                  <a:lumMod val="20000"/>
                  <a:lumOff val="80000"/>
                </a:srgbClr>
              </a:solidFill>
            </c:spPr>
          </c:dPt>
          <c:dPt>
            <c:idx val="4"/>
            <c:bubble3D val="0"/>
            <c:explosion val="9"/>
            <c:spPr>
              <a:solidFill>
                <a:srgbClr val="5B9BD5">
                  <a:lumMod val="40000"/>
                  <a:lumOff val="60000"/>
                </a:srgbClr>
              </a:solidFill>
            </c:spPr>
          </c:dPt>
          <c:dLbls>
            <c:dLbl>
              <c:idx val="0"/>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fld id="{FBF4E652-8038-4D03-B8E4-1C4E09E774D6}"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EA0F4477-475D-4B6B-AC6F-24E17FBE188C}"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tx>
                <c:rich>
                  <a:bodyPr/>
                  <a:lstStyle/>
                  <a:p>
                    <a:fld id="{069DB30F-169C-4E1A-AA4F-040604DE48A6}"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tx>
                <c:rich>
                  <a:bodyPr/>
                  <a:lstStyle/>
                  <a:p>
                    <a:fld id="{F7685EDC-19AC-46A1-B61B-96C33474A906}"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a:lstStyle/>
              <a:p>
                <a:pPr>
                  <a:defRPr sz="10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val>
            <c:numRef>
              <c:f>Лист1!$D$876:$D$880</c:f>
              <c:numCache>
                <c:formatCode>General</c:formatCode>
                <c:ptCount val="5"/>
                <c:pt idx="0">
                  <c:v>33</c:v>
                </c:pt>
                <c:pt idx="1">
                  <c:v>9</c:v>
                </c:pt>
                <c:pt idx="2">
                  <c:v>51</c:v>
                </c:pt>
                <c:pt idx="3">
                  <c:v>3</c:v>
                </c:pt>
                <c:pt idx="4">
                  <c:v>4</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solidFill>
      <a:srgbClr val="5B9BD5">
        <a:lumMod val="20000"/>
        <a:lumOff val="80000"/>
        <a:alpha val="81000"/>
      </a:srgbClr>
    </a:solidFill>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0.48</c:v>
                </c:pt>
                <c:pt idx="1">
                  <c:v>0.2</c:v>
                </c:pt>
                <c:pt idx="2">
                  <c:v>0.11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c:v>
                </c:pt>
                <c:pt idx="1">
                  <c:v>0.74</c:v>
                </c:pt>
                <c:pt idx="2">
                  <c:v>5.6000000000000001E-2</c:v>
                </c:pt>
                <c:pt idx="3" formatCode="0.0%">
                  <c:v>8.9999999999999993E-3</c:v>
                </c:pt>
              </c:numCache>
            </c:numRef>
          </c:val>
        </c:ser>
        <c:ser>
          <c:idx val="2"/>
          <c:order val="2"/>
          <c:tx>
            <c:strRef>
              <c:f>Лист1!$D$1</c:f>
              <c:strCache>
                <c:ptCount val="1"/>
                <c:pt idx="0">
                  <c:v>2018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0.39</c:v>
                </c:pt>
                <c:pt idx="1">
                  <c:v>0.43</c:v>
                </c:pt>
                <c:pt idx="2">
                  <c:v>0.15</c:v>
                </c:pt>
                <c:pt idx="3">
                  <c:v>0.03</c:v>
                </c:pt>
              </c:numCache>
            </c:numRef>
          </c:val>
        </c:ser>
        <c:dLbls>
          <c:dLblPos val="outEnd"/>
          <c:showLegendKey val="0"/>
          <c:showVal val="1"/>
          <c:showCatName val="0"/>
          <c:showSerName val="0"/>
          <c:showPercent val="0"/>
          <c:showBubbleSize val="0"/>
        </c:dLbls>
        <c:gapWidth val="115"/>
        <c:overlap val="-20"/>
        <c:axId val="467382536"/>
        <c:axId val="467381752"/>
      </c:barChart>
      <c:catAx>
        <c:axId val="467382536"/>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381752"/>
        <c:crosses val="autoZero"/>
        <c:auto val="1"/>
        <c:lblAlgn val="ctr"/>
        <c:lblOffset val="100"/>
        <c:noMultiLvlLbl val="0"/>
      </c:catAx>
      <c:valAx>
        <c:axId val="467381752"/>
        <c:scaling>
          <c:orientation val="minMax"/>
        </c:scaling>
        <c:delete val="1"/>
        <c:axPos val="b"/>
        <c:numFmt formatCode="0%" sourceLinked="1"/>
        <c:majorTickMark val="out"/>
        <c:minorTickMark val="none"/>
        <c:tickLblPos val="nextTo"/>
        <c:crossAx val="467382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0.5</c:v>
                </c:pt>
                <c:pt idx="1">
                  <c:v>0.2</c:v>
                </c:pt>
                <c:pt idx="2">
                  <c:v>0.1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0.216</c:v>
                </c:pt>
                <c:pt idx="1">
                  <c:v>0.75900000000000001</c:v>
                </c:pt>
                <c:pt idx="2">
                  <c:v>0.02</c:v>
                </c:pt>
                <c:pt idx="3" formatCode="0.0%">
                  <c:v>8.9999999999999993E-3</c:v>
                </c:pt>
              </c:numCache>
            </c:numRef>
          </c:val>
        </c:ser>
        <c:ser>
          <c:idx val="2"/>
          <c:order val="2"/>
          <c:tx>
            <c:strRef>
              <c:f>Лист1!$D$1</c:f>
              <c:strCache>
                <c:ptCount val="1"/>
                <c:pt idx="0">
                  <c:v>2018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0.5</c:v>
                </c:pt>
                <c:pt idx="1">
                  <c:v>0.41</c:v>
                </c:pt>
                <c:pt idx="2">
                  <c:v>0.08</c:v>
                </c:pt>
                <c:pt idx="3">
                  <c:v>0.01</c:v>
                </c:pt>
              </c:numCache>
            </c:numRef>
          </c:val>
        </c:ser>
        <c:dLbls>
          <c:dLblPos val="outEnd"/>
          <c:showLegendKey val="0"/>
          <c:showVal val="1"/>
          <c:showCatName val="0"/>
          <c:showSerName val="0"/>
          <c:showPercent val="0"/>
          <c:showBubbleSize val="0"/>
        </c:dLbls>
        <c:gapWidth val="115"/>
        <c:overlap val="-20"/>
        <c:axId val="467384888"/>
        <c:axId val="467386064"/>
      </c:barChart>
      <c:catAx>
        <c:axId val="46738488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386064"/>
        <c:crosses val="autoZero"/>
        <c:auto val="1"/>
        <c:lblAlgn val="ctr"/>
        <c:lblOffset val="100"/>
        <c:noMultiLvlLbl val="0"/>
      </c:catAx>
      <c:valAx>
        <c:axId val="467386064"/>
        <c:scaling>
          <c:orientation val="minMax"/>
        </c:scaling>
        <c:delete val="1"/>
        <c:axPos val="b"/>
        <c:numFmt formatCode="0%" sourceLinked="1"/>
        <c:majorTickMark val="out"/>
        <c:minorTickMark val="none"/>
        <c:tickLblPos val="nextTo"/>
        <c:crossAx val="467384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0.47</c:v>
                </c:pt>
                <c:pt idx="1">
                  <c:v>0.19</c:v>
                </c:pt>
                <c:pt idx="2">
                  <c:v>0.1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0.20799999999999999</c:v>
                </c:pt>
                <c:pt idx="1">
                  <c:v>0.71799999999999997</c:v>
                </c:pt>
                <c:pt idx="2">
                  <c:v>0.06</c:v>
                </c:pt>
                <c:pt idx="3" formatCode="0.0%">
                  <c:v>1.4E-2</c:v>
                </c:pt>
              </c:numCache>
            </c:numRef>
          </c:val>
        </c:ser>
        <c:ser>
          <c:idx val="2"/>
          <c:order val="2"/>
          <c:tx>
            <c:strRef>
              <c:f>Лист1!$D$1</c:f>
              <c:strCache>
                <c:ptCount val="1"/>
                <c:pt idx="0">
                  <c:v>2018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0.48</c:v>
                </c:pt>
                <c:pt idx="1">
                  <c:v>0.45</c:v>
                </c:pt>
                <c:pt idx="2">
                  <c:v>7.0000000000000007E-2</c:v>
                </c:pt>
                <c:pt idx="3">
                  <c:v>0.01</c:v>
                </c:pt>
              </c:numCache>
            </c:numRef>
          </c:val>
        </c:ser>
        <c:dLbls>
          <c:dLblPos val="outEnd"/>
          <c:showLegendKey val="0"/>
          <c:showVal val="1"/>
          <c:showCatName val="0"/>
          <c:showSerName val="0"/>
          <c:showPercent val="0"/>
          <c:showBubbleSize val="0"/>
        </c:dLbls>
        <c:gapWidth val="115"/>
        <c:overlap val="-20"/>
        <c:axId val="467379400"/>
        <c:axId val="467376656"/>
      </c:barChart>
      <c:catAx>
        <c:axId val="467379400"/>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376656"/>
        <c:crosses val="autoZero"/>
        <c:auto val="1"/>
        <c:lblAlgn val="ctr"/>
        <c:lblOffset val="100"/>
        <c:noMultiLvlLbl val="0"/>
      </c:catAx>
      <c:valAx>
        <c:axId val="467376656"/>
        <c:scaling>
          <c:orientation val="minMax"/>
        </c:scaling>
        <c:delete val="1"/>
        <c:axPos val="b"/>
        <c:numFmt formatCode="0%" sourceLinked="1"/>
        <c:majorTickMark val="out"/>
        <c:minorTickMark val="none"/>
        <c:tickLblPos val="nextTo"/>
        <c:crossAx val="467379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0.45</c:v>
                </c:pt>
                <c:pt idx="1">
                  <c:v>0.19</c:v>
                </c:pt>
                <c:pt idx="2">
                  <c:v>0.1</c:v>
                </c:pt>
                <c:pt idx="3">
                  <c:v>0.06</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0.19700000000000001</c:v>
                </c:pt>
                <c:pt idx="1">
                  <c:v>0.70199999999999996</c:v>
                </c:pt>
                <c:pt idx="2">
                  <c:v>7.9000000000000001E-2</c:v>
                </c:pt>
                <c:pt idx="3" formatCode="0.0%">
                  <c:v>2.1999999999999999E-2</c:v>
                </c:pt>
              </c:numCache>
            </c:numRef>
          </c:val>
        </c:ser>
        <c:dLbls>
          <c:dLblPos val="outEnd"/>
          <c:showLegendKey val="0"/>
          <c:showVal val="1"/>
          <c:showCatName val="0"/>
          <c:showSerName val="0"/>
          <c:showPercent val="0"/>
          <c:showBubbleSize val="0"/>
        </c:dLbls>
        <c:gapWidth val="115"/>
        <c:overlap val="-20"/>
        <c:axId val="467399392"/>
        <c:axId val="467405664"/>
      </c:barChart>
      <c:catAx>
        <c:axId val="467399392"/>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405664"/>
        <c:crosses val="autoZero"/>
        <c:auto val="1"/>
        <c:lblAlgn val="ctr"/>
        <c:lblOffset val="100"/>
        <c:noMultiLvlLbl val="0"/>
      </c:catAx>
      <c:valAx>
        <c:axId val="467405664"/>
        <c:scaling>
          <c:orientation val="minMax"/>
        </c:scaling>
        <c:delete val="1"/>
        <c:axPos val="b"/>
        <c:numFmt formatCode="0%" sourceLinked="1"/>
        <c:majorTickMark val="out"/>
        <c:minorTickMark val="none"/>
        <c:tickLblPos val="nextTo"/>
        <c:crossAx val="467399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0.45</c:v>
                </c:pt>
                <c:pt idx="1">
                  <c:v>0.19</c:v>
                </c:pt>
                <c:pt idx="2">
                  <c:v>0.1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0.17599999999999999</c:v>
                </c:pt>
                <c:pt idx="1">
                  <c:v>0.70299999999999996</c:v>
                </c:pt>
                <c:pt idx="2">
                  <c:v>8.8999999999999996E-2</c:v>
                </c:pt>
                <c:pt idx="3">
                  <c:v>0.03</c:v>
                </c:pt>
              </c:numCache>
            </c:numRef>
          </c:val>
        </c:ser>
        <c:dLbls>
          <c:dLblPos val="outEnd"/>
          <c:showLegendKey val="0"/>
          <c:showVal val="1"/>
          <c:showCatName val="0"/>
          <c:showSerName val="0"/>
          <c:showPercent val="0"/>
          <c:showBubbleSize val="0"/>
        </c:dLbls>
        <c:gapWidth val="115"/>
        <c:overlap val="-20"/>
        <c:axId val="467410760"/>
        <c:axId val="467409584"/>
      </c:barChart>
      <c:catAx>
        <c:axId val="467410760"/>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409584"/>
        <c:crosses val="autoZero"/>
        <c:auto val="1"/>
        <c:lblAlgn val="ctr"/>
        <c:lblOffset val="100"/>
        <c:noMultiLvlLbl val="0"/>
      </c:catAx>
      <c:valAx>
        <c:axId val="467409584"/>
        <c:scaling>
          <c:orientation val="minMax"/>
        </c:scaling>
        <c:delete val="1"/>
        <c:axPos val="b"/>
        <c:numFmt formatCode="0%" sourceLinked="1"/>
        <c:majorTickMark val="out"/>
        <c:minorTickMark val="none"/>
        <c:tickLblPos val="nextTo"/>
        <c:crossAx val="467410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0.48</c:v>
                </c:pt>
                <c:pt idx="1">
                  <c:v>0.21</c:v>
                </c:pt>
                <c:pt idx="2">
                  <c:v>0.09</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0.21199999999999999</c:v>
                </c:pt>
                <c:pt idx="1">
                  <c:v>0.76200000000000001</c:v>
                </c:pt>
                <c:pt idx="2">
                  <c:v>0.02</c:v>
                </c:pt>
                <c:pt idx="3" formatCode="0.0%">
                  <c:v>3.0000000000000001E-3</c:v>
                </c:pt>
              </c:numCache>
            </c:numRef>
          </c:val>
        </c:ser>
        <c:dLbls>
          <c:dLblPos val="outEnd"/>
          <c:showLegendKey val="0"/>
          <c:showVal val="1"/>
          <c:showCatName val="0"/>
          <c:showSerName val="0"/>
          <c:showPercent val="0"/>
          <c:showBubbleSize val="0"/>
        </c:dLbls>
        <c:gapWidth val="115"/>
        <c:overlap val="-20"/>
        <c:axId val="467407232"/>
        <c:axId val="467402136"/>
      </c:barChart>
      <c:catAx>
        <c:axId val="467407232"/>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402136"/>
        <c:crosses val="autoZero"/>
        <c:auto val="1"/>
        <c:lblAlgn val="ctr"/>
        <c:lblOffset val="100"/>
        <c:noMultiLvlLbl val="0"/>
      </c:catAx>
      <c:valAx>
        <c:axId val="467402136"/>
        <c:scaling>
          <c:orientation val="minMax"/>
        </c:scaling>
        <c:delete val="1"/>
        <c:axPos val="b"/>
        <c:numFmt formatCode="0%" sourceLinked="1"/>
        <c:majorTickMark val="out"/>
        <c:minorTickMark val="none"/>
        <c:tickLblPos val="nextTo"/>
        <c:crossAx val="467407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0.48</c:v>
                </c:pt>
                <c:pt idx="1">
                  <c:v>0.19</c:v>
                </c:pt>
                <c:pt idx="2">
                  <c:v>0.09</c:v>
                </c:pt>
                <c:pt idx="3">
                  <c:v>0.06</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0.23</c:v>
                </c:pt>
                <c:pt idx="1">
                  <c:v>0.74</c:v>
                </c:pt>
                <c:pt idx="2">
                  <c:v>2.8000000000000001E-2</c:v>
                </c:pt>
                <c:pt idx="3" formatCode="0.0%">
                  <c:v>2E-3</c:v>
                </c:pt>
              </c:numCache>
            </c:numRef>
          </c:val>
        </c:ser>
        <c:dLbls>
          <c:dLblPos val="outEnd"/>
          <c:showLegendKey val="0"/>
          <c:showVal val="1"/>
          <c:showCatName val="0"/>
          <c:showSerName val="0"/>
          <c:showPercent val="0"/>
          <c:showBubbleSize val="0"/>
        </c:dLbls>
        <c:gapWidth val="115"/>
        <c:overlap val="-20"/>
        <c:axId val="467400176"/>
        <c:axId val="467355880"/>
      </c:barChart>
      <c:catAx>
        <c:axId val="467400176"/>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355880"/>
        <c:crosses val="autoZero"/>
        <c:auto val="1"/>
        <c:lblAlgn val="ctr"/>
        <c:lblOffset val="100"/>
        <c:noMultiLvlLbl val="0"/>
      </c:catAx>
      <c:valAx>
        <c:axId val="467355880"/>
        <c:scaling>
          <c:orientation val="minMax"/>
        </c:scaling>
        <c:delete val="1"/>
        <c:axPos val="b"/>
        <c:numFmt formatCode="0%" sourceLinked="1"/>
        <c:majorTickMark val="out"/>
        <c:minorTickMark val="none"/>
        <c:tickLblPos val="nextTo"/>
        <c:crossAx val="467400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0.48</c:v>
                </c:pt>
                <c:pt idx="1">
                  <c:v>0.2</c:v>
                </c:pt>
                <c:pt idx="2">
                  <c:v>0.09</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0.22600000000000001</c:v>
                </c:pt>
                <c:pt idx="1">
                  <c:v>0.73</c:v>
                </c:pt>
                <c:pt idx="2">
                  <c:v>0.04</c:v>
                </c:pt>
                <c:pt idx="3" formatCode="0.0%">
                  <c:v>4.0000000000000001E-3</c:v>
                </c:pt>
              </c:numCache>
            </c:numRef>
          </c:val>
        </c:ser>
        <c:dLbls>
          <c:dLblPos val="outEnd"/>
          <c:showLegendKey val="0"/>
          <c:showVal val="1"/>
          <c:showCatName val="0"/>
          <c:showSerName val="0"/>
          <c:showPercent val="0"/>
          <c:showBubbleSize val="0"/>
        </c:dLbls>
        <c:gapWidth val="115"/>
        <c:overlap val="-20"/>
        <c:axId val="520793824"/>
        <c:axId val="520797352"/>
      </c:barChart>
      <c:catAx>
        <c:axId val="520793824"/>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20797352"/>
        <c:crosses val="autoZero"/>
        <c:auto val="1"/>
        <c:lblAlgn val="ctr"/>
        <c:lblOffset val="100"/>
        <c:noMultiLvlLbl val="0"/>
      </c:catAx>
      <c:valAx>
        <c:axId val="520797352"/>
        <c:scaling>
          <c:orientation val="minMax"/>
        </c:scaling>
        <c:delete val="1"/>
        <c:axPos val="b"/>
        <c:numFmt formatCode="0%" sourceLinked="1"/>
        <c:majorTickMark val="out"/>
        <c:minorTickMark val="none"/>
        <c:tickLblPos val="nextTo"/>
        <c:crossAx val="52079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0.10406305214706665"/>
          <c:y val="1.7595253199985072E-2"/>
          <c:w val="0.8067898849470877"/>
          <c:h val="0.85439414859872376"/>
        </c:manualLayout>
      </c:layout>
      <c:pie3DChart>
        <c:varyColors val="1"/>
        <c:ser>
          <c:idx val="0"/>
          <c:order val="0"/>
          <c:explosion val="25"/>
          <c:dPt>
            <c:idx val="0"/>
            <c:bubble3D val="0"/>
            <c:spPr>
              <a:solidFill>
                <a:srgbClr val="5B9BD5">
                  <a:lumMod val="50000"/>
                </a:srgbClr>
              </a:solidFill>
            </c:spPr>
          </c:dPt>
          <c:dPt>
            <c:idx val="1"/>
            <c:bubble3D val="0"/>
            <c:spPr>
              <a:solidFill>
                <a:srgbClr val="5B9BD5">
                  <a:lumMod val="75000"/>
                </a:srgbClr>
              </a:solidFill>
            </c:spPr>
          </c:dPt>
          <c:dPt>
            <c:idx val="2"/>
            <c:bubble3D val="0"/>
            <c:spPr>
              <a:solidFill>
                <a:srgbClr val="5B9BD5">
                  <a:lumMod val="60000"/>
                  <a:lumOff val="40000"/>
                </a:srgbClr>
              </a:solidFill>
            </c:spPr>
          </c:dPt>
          <c:dLbls>
            <c:dLbl>
              <c:idx val="0"/>
              <c:tx>
                <c:rich>
                  <a:bodyPr/>
                  <a:lstStyle/>
                  <a:p>
                    <a:r>
                      <a:rPr lang="en-US"/>
                      <a:t>16 434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13893154970683452"/>
                  <c:y val="-0.54136443844993309"/>
                </c:manualLayout>
              </c:layout>
              <c:tx>
                <c:rich>
                  <a:bodyPr/>
                  <a:lstStyle/>
                  <a:p>
                    <a:r>
                      <a:rPr lang="en-US"/>
                      <a:t>15 432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0.39804706403124096"/>
                  <c:y val="0.35311042280852328"/>
                </c:manualLayout>
              </c:layout>
              <c:tx>
                <c:rich>
                  <a:bodyPr/>
                  <a:lstStyle/>
                  <a:p>
                    <a:r>
                      <a:rPr lang="en-US"/>
                      <a:t>16 020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Лист10!$A$503:$A$505</c:f>
              <c:strCache>
                <c:ptCount val="3"/>
                <c:pt idx="0">
                  <c:v>2020г.</c:v>
                </c:pt>
                <c:pt idx="1">
                  <c:v>2019г.</c:v>
                </c:pt>
                <c:pt idx="2">
                  <c:v>2018г.</c:v>
                </c:pt>
              </c:strCache>
            </c:strRef>
          </c:cat>
          <c:val>
            <c:numRef>
              <c:f>Лист10!$B$503:$B$505</c:f>
              <c:numCache>
                <c:formatCode>General</c:formatCode>
                <c:ptCount val="3"/>
                <c:pt idx="0">
                  <c:v>16434</c:v>
                </c:pt>
                <c:pt idx="1">
                  <c:v>16020</c:v>
                </c:pt>
                <c:pt idx="2">
                  <c:v>15432</c:v>
                </c:pt>
              </c:numCache>
            </c:numRef>
          </c:val>
        </c:ser>
        <c:dLbls>
          <c:showLegendKey val="0"/>
          <c:showVal val="0"/>
          <c:showCatName val="0"/>
          <c:showSerName val="0"/>
          <c:showPercent val="0"/>
          <c:showBubbleSize val="0"/>
          <c:showLeaderLines val="1"/>
        </c:dLbls>
      </c:pie3DChart>
      <c:spPr>
        <a:solidFill>
          <a:srgbClr val="44546A">
            <a:lumMod val="20000"/>
            <a:lumOff val="80000"/>
          </a:srgbClr>
        </a:solidFill>
      </c:spPr>
    </c:plotArea>
    <c:legend>
      <c:legendPos val="r"/>
      <c:layout>
        <c:manualLayout>
          <c:xMode val="edge"/>
          <c:yMode val="edge"/>
          <c:x val="0.10487033570541655"/>
          <c:y val="0.86979459321139363"/>
          <c:w val="0.80597885007108749"/>
          <c:h val="9.8373797025371787E-2"/>
        </c:manualLayout>
      </c:layout>
      <c:overlay val="0"/>
      <c:txPr>
        <a:bodyPr/>
        <a:lstStyle/>
        <a:p>
          <a:pPr>
            <a:defRPr sz="1200">
              <a:latin typeface="Times New Roman" pitchFamily="18" charset="0"/>
              <a:cs typeface="Times New Roman" pitchFamily="18" charset="0"/>
            </a:defRPr>
          </a:pPr>
          <a:endParaRPr lang="ru-RU"/>
        </a:p>
      </c:txPr>
    </c:legend>
    <c:plotVisOnly val="1"/>
    <c:dispBlanksAs val="zero"/>
    <c:showDLblsOverMax val="0"/>
  </c:chart>
  <c:spPr>
    <a:noFill/>
    <a:ln>
      <a:noFill/>
    </a:ln>
  </c:sp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0.48</c:v>
                </c:pt>
                <c:pt idx="1">
                  <c:v>0.22</c:v>
                </c:pt>
                <c:pt idx="2">
                  <c:v>0.09</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0.22600000000000001</c:v>
                </c:pt>
                <c:pt idx="1">
                  <c:v>0.75</c:v>
                </c:pt>
                <c:pt idx="2">
                  <c:v>2.1000000000000001E-2</c:v>
                </c:pt>
                <c:pt idx="3" formatCode="0.0%">
                  <c:v>2E-3</c:v>
                </c:pt>
              </c:numCache>
            </c:numRef>
          </c:val>
        </c:ser>
        <c:dLbls>
          <c:dLblPos val="outEnd"/>
          <c:showLegendKey val="0"/>
          <c:showVal val="1"/>
          <c:showCatName val="0"/>
          <c:showSerName val="0"/>
          <c:showPercent val="0"/>
          <c:showBubbleSize val="0"/>
        </c:dLbls>
        <c:gapWidth val="115"/>
        <c:overlap val="-20"/>
        <c:axId val="520791080"/>
        <c:axId val="520800096"/>
      </c:barChart>
      <c:catAx>
        <c:axId val="520791080"/>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20800096"/>
        <c:crosses val="autoZero"/>
        <c:auto val="1"/>
        <c:lblAlgn val="ctr"/>
        <c:lblOffset val="100"/>
        <c:noMultiLvlLbl val="0"/>
      </c:catAx>
      <c:valAx>
        <c:axId val="520800096"/>
        <c:scaling>
          <c:orientation val="minMax"/>
        </c:scaling>
        <c:delete val="1"/>
        <c:axPos val="b"/>
        <c:numFmt formatCode="0%" sourceLinked="1"/>
        <c:majorTickMark val="out"/>
        <c:minorTickMark val="none"/>
        <c:tickLblPos val="nextTo"/>
        <c:crossAx val="520791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0.48</c:v>
                </c:pt>
                <c:pt idx="1">
                  <c:v>0.19</c:v>
                </c:pt>
                <c:pt idx="2">
                  <c:v>0.11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0.26200000000000001</c:v>
                </c:pt>
                <c:pt idx="1">
                  <c:v>0.64800000000000002</c:v>
                </c:pt>
                <c:pt idx="2">
                  <c:v>8.3000000000000004E-2</c:v>
                </c:pt>
                <c:pt idx="3" formatCode="0.0%">
                  <c:v>7.0000000000000001E-3</c:v>
                </c:pt>
              </c:numCache>
            </c:numRef>
          </c:val>
        </c:ser>
        <c:dLbls>
          <c:dLblPos val="outEnd"/>
          <c:showLegendKey val="0"/>
          <c:showVal val="1"/>
          <c:showCatName val="0"/>
          <c:showSerName val="0"/>
          <c:showPercent val="0"/>
          <c:showBubbleSize val="0"/>
        </c:dLbls>
        <c:gapWidth val="115"/>
        <c:overlap val="-20"/>
        <c:axId val="520794608"/>
        <c:axId val="520798136"/>
      </c:barChart>
      <c:catAx>
        <c:axId val="52079460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20798136"/>
        <c:crosses val="autoZero"/>
        <c:auto val="1"/>
        <c:lblAlgn val="ctr"/>
        <c:lblOffset val="100"/>
        <c:noMultiLvlLbl val="0"/>
      </c:catAx>
      <c:valAx>
        <c:axId val="520798136"/>
        <c:scaling>
          <c:orientation val="minMax"/>
        </c:scaling>
        <c:delete val="1"/>
        <c:axPos val="b"/>
        <c:numFmt formatCode="0%" sourceLinked="1"/>
        <c:majorTickMark val="out"/>
        <c:minorTickMark val="none"/>
        <c:tickLblPos val="nextTo"/>
        <c:crossAx val="520794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0.44</c:v>
                </c:pt>
                <c:pt idx="1">
                  <c:v>0.19</c:v>
                </c:pt>
                <c:pt idx="2">
                  <c:v>0.12</c:v>
                </c:pt>
                <c:pt idx="3">
                  <c:v>7.0000000000000007E-2</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0.17599999999999999</c:v>
                </c:pt>
                <c:pt idx="1">
                  <c:v>0.71499999999999997</c:v>
                </c:pt>
                <c:pt idx="2">
                  <c:v>9.6000000000000002E-2</c:v>
                </c:pt>
                <c:pt idx="3">
                  <c:v>0.01</c:v>
                </c:pt>
              </c:numCache>
            </c:numRef>
          </c:val>
        </c:ser>
        <c:dLbls>
          <c:dLblPos val="outEnd"/>
          <c:showLegendKey val="0"/>
          <c:showVal val="1"/>
          <c:showCatName val="0"/>
          <c:showSerName val="0"/>
          <c:showPercent val="0"/>
          <c:showBubbleSize val="0"/>
        </c:dLbls>
        <c:gapWidth val="115"/>
        <c:overlap val="-20"/>
        <c:axId val="520791864"/>
        <c:axId val="520792256"/>
      </c:barChart>
      <c:catAx>
        <c:axId val="520791864"/>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20792256"/>
        <c:crosses val="autoZero"/>
        <c:auto val="1"/>
        <c:lblAlgn val="ctr"/>
        <c:lblOffset val="100"/>
        <c:noMultiLvlLbl val="0"/>
      </c:catAx>
      <c:valAx>
        <c:axId val="520792256"/>
        <c:scaling>
          <c:orientation val="minMax"/>
        </c:scaling>
        <c:delete val="1"/>
        <c:axPos val="b"/>
        <c:numFmt formatCode="0%" sourceLinked="1"/>
        <c:majorTickMark val="out"/>
        <c:minorTickMark val="none"/>
        <c:tickLblPos val="nextTo"/>
        <c:crossAx val="520791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0.5</c:v>
                </c:pt>
                <c:pt idx="1">
                  <c:v>0.2</c:v>
                </c:pt>
                <c:pt idx="2">
                  <c:v>0.1</c:v>
                </c:pt>
                <c:pt idx="3">
                  <c:v>0.04</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0.26200000000000001</c:v>
                </c:pt>
                <c:pt idx="1">
                  <c:v>0.71499999999999997</c:v>
                </c:pt>
                <c:pt idx="2">
                  <c:v>2.1000000000000001E-2</c:v>
                </c:pt>
                <c:pt idx="3" formatCode="0.0%">
                  <c:v>2E-3</c:v>
                </c:pt>
              </c:numCache>
            </c:numRef>
          </c:val>
        </c:ser>
        <c:dLbls>
          <c:dLblPos val="outEnd"/>
          <c:showLegendKey val="0"/>
          <c:showVal val="1"/>
          <c:showCatName val="0"/>
          <c:showSerName val="0"/>
          <c:showPercent val="0"/>
          <c:showBubbleSize val="0"/>
        </c:dLbls>
        <c:gapWidth val="115"/>
        <c:overlap val="-20"/>
        <c:axId val="520798528"/>
        <c:axId val="520800880"/>
      </c:barChart>
      <c:catAx>
        <c:axId val="52079852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20800880"/>
        <c:crosses val="autoZero"/>
        <c:auto val="1"/>
        <c:lblAlgn val="ctr"/>
        <c:lblOffset val="100"/>
        <c:noMultiLvlLbl val="0"/>
      </c:catAx>
      <c:valAx>
        <c:axId val="520800880"/>
        <c:scaling>
          <c:orientation val="minMax"/>
        </c:scaling>
        <c:delete val="1"/>
        <c:axPos val="b"/>
        <c:numFmt formatCode="0%" sourceLinked="1"/>
        <c:majorTickMark val="out"/>
        <c:minorTickMark val="none"/>
        <c:tickLblPos val="nextTo"/>
        <c:crossAx val="520798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0.47</c:v>
                </c:pt>
                <c:pt idx="1">
                  <c:v>0.2</c:v>
                </c:pt>
                <c:pt idx="2">
                  <c:v>0.1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0.223</c:v>
                </c:pt>
                <c:pt idx="1">
                  <c:v>0.69699999999999995</c:v>
                </c:pt>
                <c:pt idx="2">
                  <c:v>7.4999999999999997E-2</c:v>
                </c:pt>
                <c:pt idx="3" formatCode="0.0%">
                  <c:v>5.0000000000000001E-3</c:v>
                </c:pt>
              </c:numCache>
            </c:numRef>
          </c:val>
        </c:ser>
        <c:dLbls>
          <c:dLblPos val="outEnd"/>
          <c:showLegendKey val="0"/>
          <c:showVal val="1"/>
          <c:showCatName val="0"/>
          <c:showSerName val="0"/>
          <c:showPercent val="0"/>
          <c:showBubbleSize val="0"/>
        </c:dLbls>
        <c:gapWidth val="115"/>
        <c:overlap val="-20"/>
        <c:axId val="520793432"/>
        <c:axId val="520795784"/>
      </c:barChart>
      <c:catAx>
        <c:axId val="520793432"/>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20795784"/>
        <c:crosses val="autoZero"/>
        <c:auto val="1"/>
        <c:lblAlgn val="ctr"/>
        <c:lblOffset val="100"/>
        <c:noMultiLvlLbl val="0"/>
      </c:catAx>
      <c:valAx>
        <c:axId val="520795784"/>
        <c:scaling>
          <c:orientation val="minMax"/>
        </c:scaling>
        <c:delete val="1"/>
        <c:axPos val="b"/>
        <c:numFmt formatCode="0%" sourceLinked="1"/>
        <c:majorTickMark val="out"/>
        <c:minorTickMark val="none"/>
        <c:tickLblPos val="nextTo"/>
        <c:crossAx val="520793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0.49</c:v>
                </c:pt>
                <c:pt idx="1">
                  <c:v>0.2</c:v>
                </c:pt>
                <c:pt idx="2">
                  <c:v>0.1</c:v>
                </c:pt>
                <c:pt idx="3">
                  <c:v>0.04</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0.25600000000000001</c:v>
                </c:pt>
                <c:pt idx="1">
                  <c:v>0.68500000000000005</c:v>
                </c:pt>
                <c:pt idx="2">
                  <c:v>5.5E-2</c:v>
                </c:pt>
                <c:pt idx="3" formatCode="0.0%">
                  <c:v>4.0000000000000001E-3</c:v>
                </c:pt>
              </c:numCache>
            </c:numRef>
          </c:val>
        </c:ser>
        <c:dLbls>
          <c:dLblPos val="outEnd"/>
          <c:showLegendKey val="0"/>
          <c:showVal val="1"/>
          <c:showCatName val="0"/>
          <c:showSerName val="0"/>
          <c:showPercent val="0"/>
          <c:showBubbleSize val="0"/>
        </c:dLbls>
        <c:gapWidth val="115"/>
        <c:overlap val="-20"/>
        <c:axId val="520771088"/>
        <c:axId val="520784416"/>
      </c:barChart>
      <c:catAx>
        <c:axId val="52077108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20784416"/>
        <c:crosses val="autoZero"/>
        <c:auto val="1"/>
        <c:lblAlgn val="ctr"/>
        <c:lblOffset val="100"/>
        <c:noMultiLvlLbl val="0"/>
      </c:catAx>
      <c:valAx>
        <c:axId val="520784416"/>
        <c:scaling>
          <c:orientation val="minMax"/>
        </c:scaling>
        <c:delete val="1"/>
        <c:axPos val="b"/>
        <c:numFmt formatCode="0%" sourceLinked="1"/>
        <c:majorTickMark val="out"/>
        <c:minorTickMark val="none"/>
        <c:tickLblPos val="nextTo"/>
        <c:crossAx val="520771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0.48</c:v>
                </c:pt>
                <c:pt idx="1">
                  <c:v>0.21</c:v>
                </c:pt>
                <c:pt idx="2">
                  <c:v>0.09</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0.21</c:v>
                </c:pt>
                <c:pt idx="1">
                  <c:v>0.77</c:v>
                </c:pt>
                <c:pt idx="2">
                  <c:v>1.2999999999999999E-2</c:v>
                </c:pt>
                <c:pt idx="3" formatCode="0.0%">
                  <c:v>1E-3</c:v>
                </c:pt>
              </c:numCache>
            </c:numRef>
          </c:val>
        </c:ser>
        <c:dLbls>
          <c:dLblPos val="outEnd"/>
          <c:showLegendKey val="0"/>
          <c:showVal val="1"/>
          <c:showCatName val="0"/>
          <c:showSerName val="0"/>
          <c:showPercent val="0"/>
          <c:showBubbleSize val="0"/>
        </c:dLbls>
        <c:gapWidth val="115"/>
        <c:overlap val="-20"/>
        <c:axId val="520786376"/>
        <c:axId val="520787160"/>
      </c:barChart>
      <c:catAx>
        <c:axId val="520786376"/>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20787160"/>
        <c:crosses val="autoZero"/>
        <c:auto val="1"/>
        <c:lblAlgn val="ctr"/>
        <c:lblOffset val="100"/>
        <c:noMultiLvlLbl val="0"/>
      </c:catAx>
      <c:valAx>
        <c:axId val="520787160"/>
        <c:scaling>
          <c:orientation val="minMax"/>
        </c:scaling>
        <c:delete val="1"/>
        <c:axPos val="b"/>
        <c:numFmt formatCode="0%" sourceLinked="1"/>
        <c:majorTickMark val="out"/>
        <c:minorTickMark val="none"/>
        <c:tickLblPos val="nextTo"/>
        <c:crossAx val="5207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0.5</c:v>
                </c:pt>
                <c:pt idx="1">
                  <c:v>0.2</c:v>
                </c:pt>
                <c:pt idx="2">
                  <c:v>0.09</c:v>
                </c:pt>
                <c:pt idx="3">
                  <c:v>0.04</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0.28599999999999998</c:v>
                </c:pt>
                <c:pt idx="1">
                  <c:v>0.68200000000000005</c:v>
                </c:pt>
                <c:pt idx="2">
                  <c:v>2.9000000000000001E-2</c:v>
                </c:pt>
                <c:pt idx="3" formatCode="0.0%">
                  <c:v>3.0000000000000001E-3</c:v>
                </c:pt>
              </c:numCache>
            </c:numRef>
          </c:val>
        </c:ser>
        <c:dLbls>
          <c:dLblPos val="outEnd"/>
          <c:showLegendKey val="0"/>
          <c:showVal val="1"/>
          <c:showCatName val="0"/>
          <c:showSerName val="0"/>
          <c:showPercent val="0"/>
          <c:showBubbleSize val="0"/>
        </c:dLbls>
        <c:gapWidth val="115"/>
        <c:overlap val="-20"/>
        <c:axId val="520789120"/>
        <c:axId val="520789904"/>
      </c:barChart>
      <c:catAx>
        <c:axId val="520789120"/>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20789904"/>
        <c:crosses val="autoZero"/>
        <c:auto val="1"/>
        <c:lblAlgn val="ctr"/>
        <c:lblOffset val="100"/>
        <c:noMultiLvlLbl val="0"/>
      </c:catAx>
      <c:valAx>
        <c:axId val="520789904"/>
        <c:scaling>
          <c:orientation val="minMax"/>
        </c:scaling>
        <c:delete val="1"/>
        <c:axPos val="b"/>
        <c:numFmt formatCode="0%" sourceLinked="1"/>
        <c:majorTickMark val="out"/>
        <c:minorTickMark val="none"/>
        <c:tickLblPos val="nextTo"/>
        <c:crossAx val="5207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0.47</c:v>
                </c:pt>
                <c:pt idx="1">
                  <c:v>0.19</c:v>
                </c:pt>
                <c:pt idx="2">
                  <c:v>0.12</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0.22</c:v>
                </c:pt>
                <c:pt idx="1">
                  <c:v>0.66</c:v>
                </c:pt>
                <c:pt idx="2">
                  <c:v>0.1</c:v>
                </c:pt>
                <c:pt idx="3">
                  <c:v>0.02</c:v>
                </c:pt>
              </c:numCache>
            </c:numRef>
          </c:val>
        </c:ser>
        <c:dLbls>
          <c:dLblPos val="outEnd"/>
          <c:showLegendKey val="0"/>
          <c:showVal val="1"/>
          <c:showCatName val="0"/>
          <c:showSerName val="0"/>
          <c:showPercent val="0"/>
          <c:showBubbleSize val="0"/>
        </c:dLbls>
        <c:gapWidth val="115"/>
        <c:overlap val="-20"/>
        <c:axId val="585045688"/>
        <c:axId val="585049216"/>
      </c:barChart>
      <c:catAx>
        <c:axId val="58504568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85049216"/>
        <c:crosses val="autoZero"/>
        <c:auto val="1"/>
        <c:lblAlgn val="ctr"/>
        <c:lblOffset val="100"/>
        <c:noMultiLvlLbl val="0"/>
      </c:catAx>
      <c:valAx>
        <c:axId val="585049216"/>
        <c:scaling>
          <c:orientation val="minMax"/>
        </c:scaling>
        <c:delete val="1"/>
        <c:axPos val="b"/>
        <c:numFmt formatCode="0%" sourceLinked="1"/>
        <c:majorTickMark val="out"/>
        <c:minorTickMark val="none"/>
        <c:tickLblPos val="nextTo"/>
        <c:crossAx val="585045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0.47</c:v>
                </c:pt>
                <c:pt idx="1">
                  <c:v>0.2</c:v>
                </c:pt>
                <c:pt idx="2">
                  <c:v>0.12</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0.23300000000000001</c:v>
                </c:pt>
                <c:pt idx="1">
                  <c:v>0.66500000000000004</c:v>
                </c:pt>
                <c:pt idx="2">
                  <c:v>9.1999999999999998E-2</c:v>
                </c:pt>
                <c:pt idx="3">
                  <c:v>0.01</c:v>
                </c:pt>
              </c:numCache>
            </c:numRef>
          </c:val>
        </c:ser>
        <c:dLbls>
          <c:dLblPos val="outEnd"/>
          <c:showLegendKey val="0"/>
          <c:showVal val="1"/>
          <c:showCatName val="0"/>
          <c:showSerName val="0"/>
          <c:showPercent val="0"/>
          <c:showBubbleSize val="0"/>
        </c:dLbls>
        <c:gapWidth val="115"/>
        <c:overlap val="-20"/>
        <c:axId val="585045296"/>
        <c:axId val="585044512"/>
      </c:barChart>
      <c:catAx>
        <c:axId val="585045296"/>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85044512"/>
        <c:crosses val="autoZero"/>
        <c:auto val="1"/>
        <c:lblAlgn val="ctr"/>
        <c:lblOffset val="100"/>
        <c:noMultiLvlLbl val="0"/>
      </c:catAx>
      <c:valAx>
        <c:axId val="585044512"/>
        <c:scaling>
          <c:orientation val="minMax"/>
        </c:scaling>
        <c:delete val="1"/>
        <c:axPos val="b"/>
        <c:numFmt formatCode="0%" sourceLinked="1"/>
        <c:majorTickMark val="out"/>
        <c:minorTickMark val="none"/>
        <c:tickLblPos val="nextTo"/>
        <c:crossAx val="58504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0.46</c:v>
                </c:pt>
                <c:pt idx="1">
                  <c:v>0.24</c:v>
                </c:pt>
                <c:pt idx="2">
                  <c:v>0.11</c:v>
                </c:pt>
                <c:pt idx="3">
                  <c:v>0.03</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0.28899999999999998</c:v>
                </c:pt>
                <c:pt idx="1">
                  <c:v>0.58099999999999996</c:v>
                </c:pt>
                <c:pt idx="2">
                  <c:v>0.123</c:v>
                </c:pt>
                <c:pt idx="3">
                  <c:v>5.0000000000000001E-3</c:v>
                </c:pt>
              </c:numCache>
            </c:numRef>
          </c:val>
        </c:ser>
        <c:ser>
          <c:idx val="2"/>
          <c:order val="2"/>
          <c:tx>
            <c:strRef>
              <c:f>Лист1!$D$1</c:f>
              <c:strCache>
                <c:ptCount val="1"/>
                <c:pt idx="0">
                  <c:v>2018 год</c:v>
                </c:pt>
              </c:strCache>
            </c:strRef>
          </c:tx>
          <c:spPr>
            <a:solidFill>
              <a:schemeClr val="tx2">
                <a:lumMod val="40000"/>
                <a:lumOff val="60000"/>
              </a:schemeClr>
            </a:solidFill>
            <a:ln>
              <a:noFill/>
            </a:ln>
            <a:effectLst>
              <a:outerShdw blurRad="57150" dist="19050" dir="5400000" algn="ctr" rotWithShape="0">
                <a:srgbClr val="000000">
                  <a:alpha val="63000"/>
                </a:srgbClr>
              </a:outerShdw>
            </a:effectLst>
            <a:scene3d>
              <a:camera prst="orthographicFront"/>
              <a:lightRig rig="threePt" dir="t"/>
            </a:scene3d>
            <a:sp3d prstMaterial="metal">
              <a:bevelT/>
              <a:bevelB/>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0.45</c:v>
                </c:pt>
                <c:pt idx="1">
                  <c:v>0.27</c:v>
                </c:pt>
                <c:pt idx="2">
                  <c:v>0.27</c:v>
                </c:pt>
                <c:pt idx="3">
                  <c:v>0.01</c:v>
                </c:pt>
              </c:numCache>
            </c:numRef>
          </c:val>
        </c:ser>
        <c:dLbls>
          <c:dLblPos val="outEnd"/>
          <c:showLegendKey val="0"/>
          <c:showVal val="1"/>
          <c:showCatName val="0"/>
          <c:showSerName val="0"/>
          <c:showPercent val="0"/>
          <c:showBubbleSize val="0"/>
        </c:dLbls>
        <c:gapWidth val="115"/>
        <c:overlap val="-20"/>
        <c:axId val="642241584"/>
        <c:axId val="642246288"/>
      </c:barChart>
      <c:catAx>
        <c:axId val="642241584"/>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642246288"/>
        <c:crosses val="autoZero"/>
        <c:auto val="1"/>
        <c:lblAlgn val="ctr"/>
        <c:lblOffset val="100"/>
        <c:noMultiLvlLbl val="0"/>
      </c:catAx>
      <c:valAx>
        <c:axId val="642246288"/>
        <c:scaling>
          <c:orientation val="minMax"/>
        </c:scaling>
        <c:delete val="1"/>
        <c:axPos val="b"/>
        <c:numFmt formatCode="0%" sourceLinked="1"/>
        <c:majorTickMark val="out"/>
        <c:minorTickMark val="none"/>
        <c:tickLblPos val="nextTo"/>
        <c:crossAx val="64224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0.45</c:v>
                </c:pt>
                <c:pt idx="1">
                  <c:v>0.19</c:v>
                </c:pt>
                <c:pt idx="2">
                  <c:v>0.11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0.24</c:v>
                </c:pt>
                <c:pt idx="1">
                  <c:v>0.66</c:v>
                </c:pt>
                <c:pt idx="2">
                  <c:v>0.08</c:v>
                </c:pt>
                <c:pt idx="3">
                  <c:v>0.02</c:v>
                </c:pt>
              </c:numCache>
            </c:numRef>
          </c:val>
        </c:ser>
        <c:dLbls>
          <c:dLblPos val="outEnd"/>
          <c:showLegendKey val="0"/>
          <c:showVal val="1"/>
          <c:showCatName val="0"/>
          <c:showSerName val="0"/>
          <c:showPercent val="0"/>
          <c:showBubbleSize val="0"/>
        </c:dLbls>
        <c:gapWidth val="115"/>
        <c:overlap val="-20"/>
        <c:axId val="585043728"/>
        <c:axId val="585049608"/>
      </c:barChart>
      <c:catAx>
        <c:axId val="58504372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85049608"/>
        <c:crosses val="autoZero"/>
        <c:auto val="1"/>
        <c:lblAlgn val="ctr"/>
        <c:lblOffset val="100"/>
        <c:noMultiLvlLbl val="0"/>
      </c:catAx>
      <c:valAx>
        <c:axId val="585049608"/>
        <c:scaling>
          <c:orientation val="minMax"/>
        </c:scaling>
        <c:delete val="1"/>
        <c:axPos val="b"/>
        <c:numFmt formatCode="0%" sourceLinked="1"/>
        <c:majorTickMark val="out"/>
        <c:minorTickMark val="none"/>
        <c:tickLblPos val="nextTo"/>
        <c:crossAx val="585043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0.49</c:v>
                </c:pt>
                <c:pt idx="1">
                  <c:v>0.2</c:v>
                </c:pt>
                <c:pt idx="2">
                  <c:v>0.09</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0.26700000000000002</c:v>
                </c:pt>
                <c:pt idx="1">
                  <c:v>0.70699999999999996</c:v>
                </c:pt>
                <c:pt idx="2">
                  <c:v>2.1999999999999999E-2</c:v>
                </c:pt>
                <c:pt idx="3" formatCode="0.0%">
                  <c:v>2E-3</c:v>
                </c:pt>
              </c:numCache>
            </c:numRef>
          </c:val>
        </c:ser>
        <c:dLbls>
          <c:dLblPos val="outEnd"/>
          <c:showLegendKey val="0"/>
          <c:showVal val="1"/>
          <c:showCatName val="0"/>
          <c:showSerName val="0"/>
          <c:showPercent val="0"/>
          <c:showBubbleSize val="0"/>
        </c:dLbls>
        <c:gapWidth val="115"/>
        <c:overlap val="-20"/>
        <c:axId val="585044904"/>
        <c:axId val="585050000"/>
      </c:barChart>
      <c:catAx>
        <c:axId val="585044904"/>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85050000"/>
        <c:crosses val="autoZero"/>
        <c:auto val="1"/>
        <c:lblAlgn val="ctr"/>
        <c:lblOffset val="100"/>
        <c:noMultiLvlLbl val="0"/>
      </c:catAx>
      <c:valAx>
        <c:axId val="585050000"/>
        <c:scaling>
          <c:orientation val="minMax"/>
        </c:scaling>
        <c:delete val="1"/>
        <c:axPos val="b"/>
        <c:numFmt formatCode="0%" sourceLinked="1"/>
        <c:majorTickMark val="out"/>
        <c:minorTickMark val="none"/>
        <c:tickLblPos val="nextTo"/>
        <c:crossAx val="585044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0.47</c:v>
                </c:pt>
                <c:pt idx="1">
                  <c:v>0.19</c:v>
                </c:pt>
                <c:pt idx="2">
                  <c:v>0.1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0.22600000000000001</c:v>
                </c:pt>
                <c:pt idx="1">
                  <c:v>0.70199999999999996</c:v>
                </c:pt>
                <c:pt idx="2">
                  <c:v>6.5000000000000002E-2</c:v>
                </c:pt>
                <c:pt idx="3" formatCode="0.0%">
                  <c:v>7.0000000000000001E-3</c:v>
                </c:pt>
              </c:numCache>
            </c:numRef>
          </c:val>
        </c:ser>
        <c:dLbls>
          <c:dLblPos val="outEnd"/>
          <c:showLegendKey val="0"/>
          <c:showVal val="1"/>
          <c:showCatName val="0"/>
          <c:showSerName val="0"/>
          <c:showPercent val="0"/>
          <c:showBubbleSize val="0"/>
        </c:dLbls>
        <c:gapWidth val="115"/>
        <c:overlap val="-20"/>
        <c:axId val="585048824"/>
        <c:axId val="585048432"/>
      </c:barChart>
      <c:catAx>
        <c:axId val="585048824"/>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85048432"/>
        <c:crosses val="autoZero"/>
        <c:auto val="1"/>
        <c:lblAlgn val="ctr"/>
        <c:lblOffset val="100"/>
        <c:noMultiLvlLbl val="0"/>
      </c:catAx>
      <c:valAx>
        <c:axId val="585048432"/>
        <c:scaling>
          <c:orientation val="minMax"/>
        </c:scaling>
        <c:delete val="1"/>
        <c:axPos val="b"/>
        <c:numFmt formatCode="0%" sourceLinked="1"/>
        <c:majorTickMark val="out"/>
        <c:minorTickMark val="none"/>
        <c:tickLblPos val="nextTo"/>
        <c:crossAx val="585048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0.48</c:v>
                </c:pt>
                <c:pt idx="1">
                  <c:v>0.19</c:v>
                </c:pt>
                <c:pt idx="2">
                  <c:v>0.1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0.24299999999999999</c:v>
                </c:pt>
                <c:pt idx="1">
                  <c:v>0.71199999999999997</c:v>
                </c:pt>
                <c:pt idx="2">
                  <c:v>4.1000000000000002E-2</c:v>
                </c:pt>
                <c:pt idx="3" formatCode="0.0%">
                  <c:v>2E-3</c:v>
                </c:pt>
              </c:numCache>
            </c:numRef>
          </c:val>
        </c:ser>
        <c:dLbls>
          <c:dLblPos val="outEnd"/>
          <c:showLegendKey val="0"/>
          <c:showVal val="1"/>
          <c:showCatName val="0"/>
          <c:showSerName val="0"/>
          <c:showPercent val="0"/>
          <c:showBubbleSize val="0"/>
        </c:dLbls>
        <c:gapWidth val="115"/>
        <c:overlap val="-20"/>
        <c:axId val="585043336"/>
        <c:axId val="585026480"/>
      </c:barChart>
      <c:catAx>
        <c:axId val="585043336"/>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85026480"/>
        <c:crosses val="autoZero"/>
        <c:auto val="1"/>
        <c:lblAlgn val="ctr"/>
        <c:lblOffset val="100"/>
        <c:noMultiLvlLbl val="0"/>
      </c:catAx>
      <c:valAx>
        <c:axId val="585026480"/>
        <c:scaling>
          <c:orientation val="minMax"/>
        </c:scaling>
        <c:delete val="1"/>
        <c:axPos val="b"/>
        <c:numFmt formatCode="0%" sourceLinked="1"/>
        <c:majorTickMark val="out"/>
        <c:minorTickMark val="none"/>
        <c:tickLblPos val="nextTo"/>
        <c:crossAx val="585043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Динамика цен на автомобильное топливо</a:t>
            </a:r>
          </a:p>
        </c:rich>
      </c:tx>
      <c:overlay val="0"/>
    </c:title>
    <c:autoTitleDeleted val="0"/>
    <c:view3D>
      <c:rotX val="0"/>
      <c:rotY val="0"/>
      <c:rAngAx val="0"/>
      <c:perspective val="6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2018</c:v>
                </c:pt>
              </c:strCache>
            </c:strRef>
          </c:tx>
          <c:spPr>
            <a:effectLst>
              <a:outerShdw blurRad="50800" dist="50800" dir="5400000" algn="ctr" rotWithShape="0">
                <a:schemeClr val="tx2"/>
              </a:outerShdw>
            </a:effectLst>
          </c:spPr>
          <c:invertIfNegative val="0"/>
          <c:dLbls>
            <c:dLbl>
              <c:idx val="0"/>
              <c:layout>
                <c:manualLayout>
                  <c:x val="8.6373698868640568E-3"/>
                  <c:y val="3.972793558944212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4780274151480426E-3"/>
                  <c:y val="1.58911742357768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593424717160142E-3"/>
                  <c:y val="1.19183806768326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5115397302012099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Аи-92</c:v>
                </c:pt>
                <c:pt idx="1">
                  <c:v>Аи-95</c:v>
                </c:pt>
                <c:pt idx="2">
                  <c:v>Дизельное топливо </c:v>
                </c:pt>
                <c:pt idx="3">
                  <c:v>Газ</c:v>
                </c:pt>
              </c:strCache>
            </c:strRef>
          </c:cat>
          <c:val>
            <c:numRef>
              <c:f>Лист1!$B$2:$B$5</c:f>
              <c:numCache>
                <c:formatCode>General</c:formatCode>
                <c:ptCount val="4"/>
                <c:pt idx="0">
                  <c:v>42.78</c:v>
                </c:pt>
                <c:pt idx="1">
                  <c:v>46.02</c:v>
                </c:pt>
                <c:pt idx="2">
                  <c:v>42.78</c:v>
                </c:pt>
                <c:pt idx="3">
                  <c:v>23</c:v>
                </c:pt>
              </c:numCache>
            </c:numRef>
          </c:val>
          <c:shape val="cylinder"/>
        </c:ser>
        <c:ser>
          <c:idx val="1"/>
          <c:order val="1"/>
          <c:tx>
            <c:strRef>
              <c:f>Лист1!$C$1</c:f>
              <c:strCache>
                <c:ptCount val="1"/>
                <c:pt idx="0">
                  <c:v>2019</c:v>
                </c:pt>
              </c:strCache>
            </c:strRef>
          </c:tx>
          <c:spPr>
            <a:effectLst>
              <a:outerShdw blurRad="50800" dist="50800" dir="5400000" algn="ctr" rotWithShape="0">
                <a:schemeClr val="accent1">
                  <a:lumMod val="75000"/>
                </a:schemeClr>
              </a:outerShdw>
            </a:effectLst>
          </c:spPr>
          <c:invertIfNegative val="0"/>
          <c:dLbls>
            <c:dLbl>
              <c:idx val="0"/>
              <c:layout>
                <c:manualLayout>
                  <c:x val="-4.3187216583891169E-3"/>
                  <c:y val="-3.178386968613432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6373698868640568E-3"/>
                  <c:y val="1.58911742357768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6374433167782337E-3"/>
                  <c:y val="-1.986491855383396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079671235858007E-2"/>
                  <c:y val="-3.972793558944212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Аи-92</c:v>
                </c:pt>
                <c:pt idx="1">
                  <c:v>Аи-95</c:v>
                </c:pt>
                <c:pt idx="2">
                  <c:v>Дизельное топливо </c:v>
                </c:pt>
                <c:pt idx="3">
                  <c:v>Газ</c:v>
                </c:pt>
              </c:strCache>
            </c:strRef>
          </c:cat>
          <c:val>
            <c:numRef>
              <c:f>Лист1!$C$2:$C$5</c:f>
              <c:numCache>
                <c:formatCode>General</c:formatCode>
                <c:ptCount val="4"/>
                <c:pt idx="0">
                  <c:v>43.63</c:v>
                </c:pt>
                <c:pt idx="1">
                  <c:v>47.23</c:v>
                </c:pt>
                <c:pt idx="2">
                  <c:v>44.73</c:v>
                </c:pt>
                <c:pt idx="3">
                  <c:v>24</c:v>
                </c:pt>
              </c:numCache>
            </c:numRef>
          </c:val>
          <c:shape val="cylinder"/>
        </c:ser>
        <c:ser>
          <c:idx val="2"/>
          <c:order val="2"/>
          <c:tx>
            <c:strRef>
              <c:f>Лист1!$D$1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Аи-92</c:v>
                </c:pt>
                <c:pt idx="1">
                  <c:v>Аи-95</c:v>
                </c:pt>
                <c:pt idx="2">
                  <c:v>Дизельное топливо </c:v>
                </c:pt>
                <c:pt idx="3">
                  <c:v>Газ</c:v>
                </c:pt>
              </c:strCache>
            </c:strRef>
          </c:cat>
          <c:val>
            <c:numRef>
              <c:f>Лист1!$D$2:$D$5</c:f>
              <c:numCache>
                <c:formatCode>General</c:formatCode>
                <c:ptCount val="4"/>
                <c:pt idx="0">
                  <c:v>44.26</c:v>
                </c:pt>
                <c:pt idx="1">
                  <c:v>48.14</c:v>
                </c:pt>
                <c:pt idx="2">
                  <c:v>47.64</c:v>
                </c:pt>
                <c:pt idx="3">
                  <c:v>25</c:v>
                </c:pt>
              </c:numCache>
            </c:numRef>
          </c:val>
        </c:ser>
        <c:dLbls>
          <c:showLegendKey val="0"/>
          <c:showVal val="1"/>
          <c:showCatName val="0"/>
          <c:showSerName val="0"/>
          <c:showPercent val="0"/>
          <c:showBubbleSize val="0"/>
        </c:dLbls>
        <c:gapWidth val="102"/>
        <c:gapDepth val="0"/>
        <c:shape val="box"/>
        <c:axId val="585019424"/>
        <c:axId val="585020600"/>
        <c:axId val="0"/>
      </c:bar3DChart>
      <c:catAx>
        <c:axId val="585019424"/>
        <c:scaling>
          <c:orientation val="minMax"/>
        </c:scaling>
        <c:delete val="0"/>
        <c:axPos val="b"/>
        <c:numFmt formatCode="General" sourceLinked="0"/>
        <c:majorTickMark val="none"/>
        <c:minorTickMark val="none"/>
        <c:tickLblPos val="nextTo"/>
        <c:crossAx val="585020600"/>
        <c:crosses val="autoZero"/>
        <c:auto val="1"/>
        <c:lblAlgn val="ctr"/>
        <c:lblOffset val="100"/>
        <c:noMultiLvlLbl val="0"/>
      </c:catAx>
      <c:valAx>
        <c:axId val="585020600"/>
        <c:scaling>
          <c:orientation val="minMax"/>
        </c:scaling>
        <c:delete val="1"/>
        <c:axPos val="l"/>
        <c:numFmt formatCode="General" sourceLinked="1"/>
        <c:majorTickMark val="none"/>
        <c:minorTickMark val="none"/>
        <c:tickLblPos val="nextTo"/>
        <c:crossAx val="585019424"/>
        <c:crosses val="autoZero"/>
        <c:crossBetween val="between"/>
      </c:valAx>
      <c:spPr>
        <a:noFill/>
        <a:ln w="25400">
          <a:noFill/>
        </a:ln>
      </c:spPr>
    </c:plotArea>
    <c:legend>
      <c:legendPos val="t"/>
      <c:overlay val="0"/>
    </c:legend>
    <c:plotVisOnly val="1"/>
    <c:dispBlanksAs val="gap"/>
    <c:showDLblsOverMax val="0"/>
  </c:chart>
  <c:spPr>
    <a:noFill/>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0.46</c:v>
                </c:pt>
                <c:pt idx="1">
                  <c:v>0.19</c:v>
                </c:pt>
                <c:pt idx="2">
                  <c:v>0.1</c:v>
                </c:pt>
                <c:pt idx="3">
                  <c:v>0.06</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0.22</c:v>
                </c:pt>
                <c:pt idx="1">
                  <c:v>0.73</c:v>
                </c:pt>
                <c:pt idx="2">
                  <c:v>0.05</c:v>
                </c:pt>
                <c:pt idx="3" formatCode="0.0%">
                  <c:v>0.01</c:v>
                </c:pt>
              </c:numCache>
            </c:numRef>
          </c:val>
        </c:ser>
        <c:dLbls>
          <c:dLblPos val="outEnd"/>
          <c:showLegendKey val="0"/>
          <c:showVal val="1"/>
          <c:showCatName val="0"/>
          <c:showSerName val="0"/>
          <c:showPercent val="0"/>
          <c:showBubbleSize val="0"/>
        </c:dLbls>
        <c:gapWidth val="115"/>
        <c:overlap val="-20"/>
        <c:axId val="585021776"/>
        <c:axId val="585039024"/>
      </c:barChart>
      <c:catAx>
        <c:axId val="585021776"/>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85039024"/>
        <c:crosses val="autoZero"/>
        <c:auto val="1"/>
        <c:lblAlgn val="ctr"/>
        <c:lblOffset val="100"/>
        <c:noMultiLvlLbl val="0"/>
      </c:catAx>
      <c:valAx>
        <c:axId val="585039024"/>
        <c:scaling>
          <c:orientation val="minMax"/>
        </c:scaling>
        <c:delete val="1"/>
        <c:axPos val="b"/>
        <c:numFmt formatCode="0%" sourceLinked="1"/>
        <c:majorTickMark val="out"/>
        <c:minorTickMark val="none"/>
        <c:tickLblPos val="nextTo"/>
        <c:crossAx val="585021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0555555555555555E-2"/>
          <c:y val="0.41151524705492576"/>
          <c:w val="0.93888888888888888"/>
          <c:h val="0.43626268806660451"/>
        </c:manualLayout>
      </c:layout>
      <c:barChart>
        <c:barDir val="col"/>
        <c:grouping val="clustered"/>
        <c:varyColors val="0"/>
        <c:ser>
          <c:idx val="0"/>
          <c:order val="0"/>
          <c:spPr>
            <a:solidFill>
              <a:srgbClr val="5B9BD5">
                <a:lumMod val="20000"/>
                <a:lumOff val="80000"/>
              </a:srgbClr>
            </a:solidFill>
          </c:spPr>
          <c:invertIfNegative val="0"/>
          <c:dPt>
            <c:idx val="1"/>
            <c:invertIfNegative val="0"/>
            <c:bubble3D val="0"/>
            <c:spPr>
              <a:solidFill>
                <a:srgbClr val="5B9BD5">
                  <a:lumMod val="75000"/>
                </a:srgbClr>
              </a:solidFill>
            </c:spPr>
          </c:dPt>
          <c:dLbls>
            <c:dLbl>
              <c:idx val="0"/>
              <c:tx>
                <c:rich>
                  <a:bodyPr/>
                  <a:lstStyle/>
                  <a:p>
                    <a:r>
                      <a:rPr lang="en-US"/>
                      <a:t>21 654(71%)</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8 784(29%)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Лист1!$B$244:$B$245</c:f>
              <c:strCache>
                <c:ptCount val="2"/>
                <c:pt idx="0">
                  <c:v>женщины</c:v>
                </c:pt>
                <c:pt idx="1">
                  <c:v>мужчины</c:v>
                </c:pt>
              </c:strCache>
            </c:strRef>
          </c:cat>
          <c:val>
            <c:numRef>
              <c:f>Лист1!$C$244:$C$245</c:f>
              <c:numCache>
                <c:formatCode>General</c:formatCode>
                <c:ptCount val="2"/>
                <c:pt idx="0" formatCode="#,##0">
                  <c:v>21654</c:v>
                </c:pt>
                <c:pt idx="1">
                  <c:v>8784</c:v>
                </c:pt>
              </c:numCache>
            </c:numRef>
          </c:val>
        </c:ser>
        <c:dLbls>
          <c:showLegendKey val="0"/>
          <c:showVal val="0"/>
          <c:showCatName val="0"/>
          <c:showSerName val="0"/>
          <c:showPercent val="0"/>
          <c:showBubbleSize val="0"/>
        </c:dLbls>
        <c:gapWidth val="150"/>
        <c:axId val="585039808"/>
        <c:axId val="585041376"/>
      </c:barChart>
      <c:catAx>
        <c:axId val="585039808"/>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585041376"/>
        <c:crosses val="autoZero"/>
        <c:auto val="1"/>
        <c:lblAlgn val="ctr"/>
        <c:lblOffset val="100"/>
        <c:noMultiLvlLbl val="0"/>
      </c:catAx>
      <c:valAx>
        <c:axId val="585041376"/>
        <c:scaling>
          <c:orientation val="minMax"/>
        </c:scaling>
        <c:delete val="1"/>
        <c:axPos val="l"/>
        <c:majorGridlines/>
        <c:numFmt formatCode="#,##0" sourceLinked="1"/>
        <c:majorTickMark val="out"/>
        <c:minorTickMark val="none"/>
        <c:tickLblPos val="nextTo"/>
        <c:crossAx val="585039808"/>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607736829769434E-2"/>
          <c:y val="0.40740740740740738"/>
          <c:w val="0.96686436131783882"/>
          <c:h val="0.33772382618839314"/>
        </c:manualLayout>
      </c:layout>
      <c:barChart>
        <c:barDir val="col"/>
        <c:grouping val="clustered"/>
        <c:varyColors val="0"/>
        <c:ser>
          <c:idx val="0"/>
          <c:order val="0"/>
          <c:tx>
            <c:strRef>
              <c:f>Лист1!$B$262</c:f>
              <c:strCache>
                <c:ptCount val="1"/>
                <c:pt idx="0">
                  <c:v>Мужчины</c:v>
                </c:pt>
              </c:strCache>
            </c:strRef>
          </c:tx>
          <c:spPr>
            <a:solidFill>
              <a:srgbClr val="1F497D">
                <a:lumMod val="60000"/>
                <a:lumOff val="40000"/>
              </a:srgb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Лист1!$C$261:$H$261</c:f>
              <c:strCache>
                <c:ptCount val="6"/>
                <c:pt idx="0">
                  <c:v>От 18 до 24 лет</c:v>
                </c:pt>
                <c:pt idx="1">
                  <c:v>От 25 до 34 лет</c:v>
                </c:pt>
                <c:pt idx="2">
                  <c:v>От 35 до 44 лет</c:v>
                </c:pt>
                <c:pt idx="3">
                  <c:v>От 45 до 54 лет</c:v>
                </c:pt>
                <c:pt idx="4">
                  <c:v>От 55 до 64 лет</c:v>
                </c:pt>
                <c:pt idx="5">
                  <c:v>Старше 65 лет</c:v>
                </c:pt>
              </c:strCache>
            </c:strRef>
          </c:cat>
          <c:val>
            <c:numRef>
              <c:f>Лист1!$C$262:$H$262</c:f>
              <c:numCache>
                <c:formatCode>General</c:formatCode>
                <c:ptCount val="6"/>
                <c:pt idx="0">
                  <c:v>1230</c:v>
                </c:pt>
                <c:pt idx="1">
                  <c:v>2233</c:v>
                </c:pt>
                <c:pt idx="2">
                  <c:v>3190</c:v>
                </c:pt>
                <c:pt idx="3">
                  <c:v>1387</c:v>
                </c:pt>
                <c:pt idx="4">
                  <c:v>481</c:v>
                </c:pt>
                <c:pt idx="5">
                  <c:v>263</c:v>
                </c:pt>
              </c:numCache>
            </c:numRef>
          </c:val>
        </c:ser>
        <c:ser>
          <c:idx val="1"/>
          <c:order val="1"/>
          <c:tx>
            <c:strRef>
              <c:f>Лист1!$B$263</c:f>
              <c:strCache>
                <c:ptCount val="1"/>
                <c:pt idx="0">
                  <c:v>Женщины</c:v>
                </c:pt>
              </c:strCache>
            </c:strRef>
          </c:tx>
          <c:spPr>
            <a:solidFill>
              <a:srgbClr val="5B9BD5">
                <a:lumMod val="50000"/>
              </a:srgb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Лист1!$C$261:$H$261</c:f>
              <c:strCache>
                <c:ptCount val="6"/>
                <c:pt idx="0">
                  <c:v>От 18 до 24 лет</c:v>
                </c:pt>
                <c:pt idx="1">
                  <c:v>От 25 до 34 лет</c:v>
                </c:pt>
                <c:pt idx="2">
                  <c:v>От 35 до 44 лет</c:v>
                </c:pt>
                <c:pt idx="3">
                  <c:v>От 45 до 54 лет</c:v>
                </c:pt>
                <c:pt idx="4">
                  <c:v>От 55 до 64 лет</c:v>
                </c:pt>
                <c:pt idx="5">
                  <c:v>Старше 65 лет</c:v>
                </c:pt>
              </c:strCache>
            </c:strRef>
          </c:cat>
          <c:val>
            <c:numRef>
              <c:f>Лист1!$C$263:$H$263</c:f>
              <c:numCache>
                <c:formatCode>General</c:formatCode>
                <c:ptCount val="6"/>
                <c:pt idx="0">
                  <c:v>2023</c:v>
                </c:pt>
                <c:pt idx="1">
                  <c:v>6854</c:v>
                </c:pt>
                <c:pt idx="2">
                  <c:v>7166</c:v>
                </c:pt>
                <c:pt idx="3">
                  <c:v>3780</c:v>
                </c:pt>
                <c:pt idx="4">
                  <c:v>1494</c:v>
                </c:pt>
                <c:pt idx="5">
                  <c:v>337</c:v>
                </c:pt>
              </c:numCache>
            </c:numRef>
          </c:val>
        </c:ser>
        <c:dLbls>
          <c:showLegendKey val="0"/>
          <c:showVal val="0"/>
          <c:showCatName val="0"/>
          <c:showSerName val="0"/>
          <c:showPercent val="0"/>
          <c:showBubbleSize val="0"/>
        </c:dLbls>
        <c:gapWidth val="150"/>
        <c:axId val="460258336"/>
        <c:axId val="460248536"/>
      </c:barChart>
      <c:catAx>
        <c:axId val="460258336"/>
        <c:scaling>
          <c:orientation val="minMax"/>
        </c:scaling>
        <c:delete val="0"/>
        <c:axPos val="b"/>
        <c:numFmt formatCode="General" sourceLinked="0"/>
        <c:majorTickMark val="out"/>
        <c:minorTickMark val="none"/>
        <c:tickLblPos val="nextTo"/>
        <c:crossAx val="460248536"/>
        <c:crosses val="autoZero"/>
        <c:auto val="1"/>
        <c:lblAlgn val="ctr"/>
        <c:lblOffset val="100"/>
        <c:noMultiLvlLbl val="0"/>
      </c:catAx>
      <c:valAx>
        <c:axId val="460248536"/>
        <c:scaling>
          <c:orientation val="minMax"/>
        </c:scaling>
        <c:delete val="1"/>
        <c:axPos val="l"/>
        <c:majorGridlines/>
        <c:numFmt formatCode="General" sourceLinked="1"/>
        <c:majorTickMark val="out"/>
        <c:minorTickMark val="none"/>
        <c:tickLblPos val="nextTo"/>
        <c:crossAx val="460258336"/>
        <c:crosses val="autoZero"/>
        <c:crossBetween val="between"/>
      </c:valAx>
      <c:spPr>
        <a:solidFill>
          <a:sysClr val="window" lastClr="FFFFFF">
            <a:lumMod val="85000"/>
          </a:sysClr>
        </a:solidFill>
      </c:spPr>
    </c:plotArea>
    <c:legend>
      <c:legendPos val="r"/>
      <c:layout>
        <c:manualLayout>
          <c:xMode val="edge"/>
          <c:yMode val="edge"/>
          <c:x val="0.33639588618659105"/>
          <c:y val="0.82831984543598713"/>
          <c:w val="0.31164429685008804"/>
          <c:h val="0.16743438320209975"/>
        </c:manualLayout>
      </c:layout>
      <c:overlay val="0"/>
    </c:legend>
    <c:plotVisOnly val="1"/>
    <c:dispBlanksAs val="gap"/>
    <c:showDLblsOverMax val="0"/>
  </c:chart>
  <c:spPr>
    <a:ln>
      <a:noFill/>
    </a:ln>
  </c:spPr>
  <c:txPr>
    <a:bodyPr/>
    <a:lstStyle/>
    <a:p>
      <a:pPr>
        <a:defRPr sz="1200">
          <a:ln>
            <a:noFill/>
          </a:ln>
          <a:solidFill>
            <a:sysClr val="windowText" lastClr="000000"/>
          </a:solidFill>
          <a:latin typeface="Times New Roman" pitchFamily="18" charset="0"/>
          <a:cs typeface="Times New Roman" pitchFamily="18" charset="0"/>
        </a:defRPr>
      </a:pPr>
      <a:endParaRPr lang="ru-RU"/>
    </a:p>
  </c:tx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0984895990454919"/>
          <c:y val="5.0925925925925923E-2"/>
          <c:w val="0.43186434186040995"/>
          <c:h val="0.89814814814814814"/>
        </c:manualLayout>
      </c:layout>
      <c:barChart>
        <c:barDir val="bar"/>
        <c:grouping val="clustered"/>
        <c:varyColors val="0"/>
        <c:ser>
          <c:idx val="0"/>
          <c:order val="0"/>
          <c:invertIfNegative val="0"/>
          <c:dPt>
            <c:idx val="1"/>
            <c:invertIfNegative val="0"/>
            <c:bubble3D val="0"/>
            <c:spPr>
              <a:solidFill>
                <a:srgbClr val="A5A5A5">
                  <a:lumMod val="20000"/>
                  <a:lumOff val="80000"/>
                </a:srgbClr>
              </a:solidFill>
            </c:spPr>
          </c:dPt>
          <c:dPt>
            <c:idx val="2"/>
            <c:invertIfNegative val="0"/>
            <c:bubble3D val="0"/>
            <c:spPr>
              <a:solidFill>
                <a:srgbClr val="5B9BD5">
                  <a:lumMod val="20000"/>
                  <a:lumOff val="80000"/>
                </a:srgbClr>
              </a:solidFill>
            </c:spPr>
          </c:dPt>
          <c:dPt>
            <c:idx val="3"/>
            <c:invertIfNegative val="0"/>
            <c:bubble3D val="0"/>
            <c:spPr>
              <a:solidFill>
                <a:srgbClr val="5B9BD5">
                  <a:lumMod val="40000"/>
                  <a:lumOff val="60000"/>
                </a:srgbClr>
              </a:solidFill>
            </c:spPr>
          </c:dPt>
          <c:dPt>
            <c:idx val="4"/>
            <c:invertIfNegative val="0"/>
            <c:bubble3D val="0"/>
            <c:spPr>
              <a:solidFill>
                <a:srgbClr val="5B9BD5">
                  <a:lumMod val="60000"/>
                  <a:lumOff val="40000"/>
                </a:srgbClr>
              </a:solidFill>
            </c:spPr>
          </c:dPt>
          <c:dPt>
            <c:idx val="5"/>
            <c:invertIfNegative val="0"/>
            <c:bubble3D val="0"/>
            <c:spPr>
              <a:solidFill>
                <a:srgbClr val="5B9BD5">
                  <a:lumMod val="75000"/>
                </a:srgbClr>
              </a:solidFill>
            </c:spPr>
          </c:dPt>
          <c:dPt>
            <c:idx val="6"/>
            <c:invertIfNegative val="0"/>
            <c:bubble3D val="0"/>
            <c:spPr>
              <a:solidFill>
                <a:srgbClr val="5B9BD5">
                  <a:lumMod val="50000"/>
                </a:srgbClr>
              </a:solidFill>
            </c:spPr>
          </c:dPt>
          <c:dLbls>
            <c:dLbl>
              <c:idx val="0"/>
              <c:tx>
                <c:rich>
                  <a:bodyPr/>
                  <a:lstStyle/>
                  <a:p>
                    <a:r>
                      <a:rPr lang="en-US"/>
                      <a:t>0,02%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2,58%</a:t>
                    </a:r>
                  </a:p>
                </c:rich>
              </c:tx>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86,7%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Лист1!$B$278:$B$284</c:f>
              <c:strCache>
                <c:ptCount val="7"/>
                <c:pt idx="0">
                  <c:v>Спортсмен</c:v>
                </c:pt>
                <c:pt idx="1">
                  <c:v>Учусь / студент</c:v>
                </c:pt>
                <c:pt idx="2">
                  <c:v>Пенсионер</c:v>
                </c:pt>
                <c:pt idx="3">
                  <c:v>Самозанятый</c:v>
                </c:pt>
                <c:pt idx="4">
                  <c:v>Без работы</c:v>
                </c:pt>
                <c:pt idx="5">
                  <c:v>Домохозяйка (домохозяин)</c:v>
                </c:pt>
                <c:pt idx="6">
                  <c:v>Работаю</c:v>
                </c:pt>
              </c:strCache>
            </c:strRef>
          </c:cat>
          <c:val>
            <c:numRef>
              <c:f>Лист1!$C$278:$C$284</c:f>
              <c:numCache>
                <c:formatCode>General</c:formatCode>
                <c:ptCount val="7"/>
                <c:pt idx="0">
                  <c:v>6</c:v>
                </c:pt>
                <c:pt idx="1">
                  <c:v>736</c:v>
                </c:pt>
                <c:pt idx="2">
                  <c:v>856</c:v>
                </c:pt>
                <c:pt idx="3">
                  <c:v>594</c:v>
                </c:pt>
                <c:pt idx="4">
                  <c:v>1059</c:v>
                </c:pt>
                <c:pt idx="5">
                  <c:v>787</c:v>
                </c:pt>
                <c:pt idx="6">
                  <c:v>26400</c:v>
                </c:pt>
              </c:numCache>
            </c:numRef>
          </c:val>
        </c:ser>
        <c:dLbls>
          <c:showLegendKey val="0"/>
          <c:showVal val="0"/>
          <c:showCatName val="0"/>
          <c:showSerName val="0"/>
          <c:showPercent val="0"/>
          <c:showBubbleSize val="0"/>
        </c:dLbls>
        <c:gapWidth val="30"/>
        <c:axId val="460247360"/>
        <c:axId val="460248928"/>
      </c:barChart>
      <c:catAx>
        <c:axId val="460247360"/>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60248928"/>
        <c:crosses val="autoZero"/>
        <c:auto val="1"/>
        <c:lblAlgn val="ctr"/>
        <c:lblOffset val="100"/>
        <c:noMultiLvlLbl val="0"/>
      </c:catAx>
      <c:valAx>
        <c:axId val="460248928"/>
        <c:scaling>
          <c:orientation val="minMax"/>
        </c:scaling>
        <c:delete val="1"/>
        <c:axPos val="b"/>
        <c:majorGridlines/>
        <c:numFmt formatCode="General" sourceLinked="1"/>
        <c:majorTickMark val="out"/>
        <c:minorTickMark val="none"/>
        <c:tickLblPos val="nextTo"/>
        <c:crossAx val="460247360"/>
        <c:crosses val="autoZero"/>
        <c:crossBetween val="between"/>
      </c:valAx>
      <c:spPr>
        <a:solidFill>
          <a:srgbClr val="5B9BD5">
            <a:lumMod val="20000"/>
            <a:lumOff val="80000"/>
            <a:alpha val="33000"/>
          </a:srgbClr>
        </a:solidFill>
      </c:spPr>
    </c:plotArea>
    <c:plotVisOnly val="1"/>
    <c:dispBlanksAs val="gap"/>
    <c:showDLblsOverMax val="0"/>
  </c:chart>
  <c:spPr>
    <a:ln>
      <a:noFill/>
    </a:ln>
  </c:spPr>
  <c:externalData r:id="rId2">
    <c:autoUpdate val="0"/>
  </c:externalData>
  <c:userShapes r:id="rId3"/>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2841907261592301"/>
          <c:y val="5.0925925925925923E-2"/>
          <c:w val="0.42347251099404321"/>
          <c:h val="0.89814814814814814"/>
        </c:manualLayout>
      </c:layout>
      <c:barChart>
        <c:barDir val="bar"/>
        <c:grouping val="clustered"/>
        <c:varyColors val="0"/>
        <c:ser>
          <c:idx val="0"/>
          <c:order val="0"/>
          <c:invertIfNegative val="0"/>
          <c:dPt>
            <c:idx val="0"/>
            <c:invertIfNegative val="0"/>
            <c:bubble3D val="0"/>
            <c:spPr>
              <a:solidFill>
                <a:srgbClr val="5B9BD5">
                  <a:lumMod val="40000"/>
                  <a:lumOff val="60000"/>
                </a:srgbClr>
              </a:solidFill>
            </c:spPr>
          </c:dPt>
          <c:dPt>
            <c:idx val="1"/>
            <c:invertIfNegative val="0"/>
            <c:bubble3D val="0"/>
            <c:spPr>
              <a:solidFill>
                <a:srgbClr val="5B9BD5">
                  <a:lumMod val="60000"/>
                  <a:lumOff val="40000"/>
                </a:srgbClr>
              </a:solidFill>
            </c:spPr>
          </c:dPt>
          <c:dPt>
            <c:idx val="2"/>
            <c:invertIfNegative val="0"/>
            <c:bubble3D val="0"/>
            <c:spPr>
              <a:solidFill>
                <a:srgbClr val="5B9BD5">
                  <a:lumMod val="75000"/>
                </a:srgbClr>
              </a:solidFill>
            </c:spPr>
          </c:dPt>
          <c:dPt>
            <c:idx val="3"/>
            <c:invertIfNegative val="0"/>
            <c:bubble3D val="0"/>
            <c:spPr>
              <a:solidFill>
                <a:srgbClr val="5B9BD5">
                  <a:lumMod val="50000"/>
                </a:srgbClr>
              </a:solidFill>
            </c:spPr>
          </c:dPt>
          <c:dLbls>
            <c:dLbl>
              <c:idx val="0"/>
              <c:layout>
                <c:manualLayout>
                  <c:x val="-4.3047432847699539E-3"/>
                  <c:y val="4.6296296296296294E-3"/>
                </c:manualLayout>
              </c:layout>
              <c:tx>
                <c:rich>
                  <a:bodyPr/>
                  <a:lstStyle/>
                  <a:p>
                    <a:r>
                      <a:rPr lang="en-US"/>
                      <a:t>27%</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Лист1!$B$297:$B$300</c:f>
              <c:strCache>
                <c:ptCount val="4"/>
                <c:pt idx="0">
                  <c:v>Нет детей</c:v>
                </c:pt>
                <c:pt idx="1">
                  <c:v>3 и более детей</c:v>
                </c:pt>
                <c:pt idx="2">
                  <c:v>1 ребенок</c:v>
                </c:pt>
                <c:pt idx="3">
                  <c:v>2 ребенка</c:v>
                </c:pt>
              </c:strCache>
            </c:strRef>
          </c:cat>
          <c:val>
            <c:numRef>
              <c:f>Лист1!$C$297:$C$300</c:f>
              <c:numCache>
                <c:formatCode>General</c:formatCode>
                <c:ptCount val="4"/>
                <c:pt idx="0">
                  <c:v>8467</c:v>
                </c:pt>
                <c:pt idx="1">
                  <c:v>2344</c:v>
                </c:pt>
                <c:pt idx="2">
                  <c:v>10891</c:v>
                </c:pt>
                <c:pt idx="3">
                  <c:v>8736</c:v>
                </c:pt>
              </c:numCache>
            </c:numRef>
          </c:val>
        </c:ser>
        <c:dLbls>
          <c:showLegendKey val="0"/>
          <c:showVal val="0"/>
          <c:showCatName val="0"/>
          <c:showSerName val="0"/>
          <c:showPercent val="0"/>
          <c:showBubbleSize val="0"/>
        </c:dLbls>
        <c:gapWidth val="30"/>
        <c:axId val="460244224"/>
        <c:axId val="460245400"/>
      </c:barChart>
      <c:catAx>
        <c:axId val="460244224"/>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60245400"/>
        <c:crosses val="autoZero"/>
        <c:auto val="1"/>
        <c:lblAlgn val="ctr"/>
        <c:lblOffset val="100"/>
        <c:noMultiLvlLbl val="0"/>
      </c:catAx>
      <c:valAx>
        <c:axId val="460245400"/>
        <c:scaling>
          <c:orientation val="minMax"/>
        </c:scaling>
        <c:delete val="1"/>
        <c:axPos val="b"/>
        <c:majorGridlines/>
        <c:numFmt formatCode="General" sourceLinked="1"/>
        <c:majorTickMark val="out"/>
        <c:minorTickMark val="none"/>
        <c:tickLblPos val="nextTo"/>
        <c:crossAx val="460244224"/>
        <c:crosses val="autoZero"/>
        <c:crossBetween val="between"/>
      </c:valAx>
      <c:spPr>
        <a:solidFill>
          <a:srgbClr val="5B9BD5">
            <a:lumMod val="20000"/>
            <a:lumOff val="80000"/>
            <a:alpha val="29000"/>
          </a:srgbClr>
        </a:solidFill>
      </c:spPr>
    </c:plotArea>
    <c:plotVisOnly val="1"/>
    <c:dispBlanksAs val="gap"/>
    <c:showDLblsOverMax val="0"/>
  </c:chart>
  <c:spPr>
    <a:ln>
      <a:no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0.5</c:v>
                </c:pt>
                <c:pt idx="1">
                  <c:v>0.2</c:v>
                </c:pt>
                <c:pt idx="2">
                  <c:v>0.11</c:v>
                </c:pt>
                <c:pt idx="3">
                  <c:v>0.04</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0.27500000000000002</c:v>
                </c:pt>
                <c:pt idx="1">
                  <c:v>0.59799999999999998</c:v>
                </c:pt>
                <c:pt idx="2">
                  <c:v>0.12</c:v>
                </c:pt>
                <c:pt idx="3">
                  <c:v>7.0000000000000001E-3</c:v>
                </c:pt>
              </c:numCache>
            </c:numRef>
          </c:val>
        </c:ser>
        <c:dLbls>
          <c:dLblPos val="outEnd"/>
          <c:showLegendKey val="0"/>
          <c:showVal val="1"/>
          <c:showCatName val="0"/>
          <c:showSerName val="0"/>
          <c:showPercent val="0"/>
          <c:showBubbleSize val="0"/>
        </c:dLbls>
        <c:gapWidth val="115"/>
        <c:overlap val="-20"/>
        <c:axId val="642245504"/>
        <c:axId val="642245896"/>
      </c:barChart>
      <c:catAx>
        <c:axId val="642245504"/>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642245896"/>
        <c:crosses val="autoZero"/>
        <c:auto val="1"/>
        <c:lblAlgn val="ctr"/>
        <c:lblOffset val="100"/>
        <c:noMultiLvlLbl val="0"/>
      </c:catAx>
      <c:valAx>
        <c:axId val="642245896"/>
        <c:scaling>
          <c:orientation val="minMax"/>
        </c:scaling>
        <c:delete val="1"/>
        <c:axPos val="b"/>
        <c:numFmt formatCode="0%" sourceLinked="1"/>
        <c:majorTickMark val="out"/>
        <c:minorTickMark val="none"/>
        <c:tickLblPos val="nextTo"/>
        <c:crossAx val="642245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215269654486095"/>
          <c:y val="5.0925925925925923E-2"/>
          <c:w val="0.5094659287323009"/>
          <c:h val="0.89814814814814814"/>
        </c:manualLayout>
      </c:layout>
      <c:barChart>
        <c:barDir val="bar"/>
        <c:grouping val="clustered"/>
        <c:varyColors val="0"/>
        <c:ser>
          <c:idx val="0"/>
          <c:order val="0"/>
          <c:invertIfNegative val="0"/>
          <c:dPt>
            <c:idx val="0"/>
            <c:invertIfNegative val="0"/>
            <c:bubble3D val="0"/>
            <c:spPr>
              <a:solidFill>
                <a:srgbClr val="FFFF99"/>
              </a:solidFill>
            </c:spPr>
          </c:dPt>
          <c:dPt>
            <c:idx val="1"/>
            <c:invertIfNegative val="0"/>
            <c:bubble3D val="0"/>
            <c:spPr>
              <a:solidFill>
                <a:srgbClr val="5B9BD5">
                  <a:lumMod val="60000"/>
                  <a:lumOff val="40000"/>
                </a:srgbClr>
              </a:solidFill>
            </c:spPr>
          </c:dPt>
          <c:dPt>
            <c:idx val="2"/>
            <c:invertIfNegative val="0"/>
            <c:bubble3D val="0"/>
            <c:spPr>
              <a:solidFill>
                <a:srgbClr val="5B9BD5">
                  <a:lumMod val="75000"/>
                </a:srgbClr>
              </a:solidFill>
            </c:spPr>
          </c:dPt>
          <c:dPt>
            <c:idx val="3"/>
            <c:invertIfNegative val="0"/>
            <c:bubble3D val="0"/>
            <c:spPr>
              <a:solidFill>
                <a:srgbClr val="5B9BD5">
                  <a:lumMod val="50000"/>
                </a:srgbClr>
              </a:solidFill>
            </c:spPr>
          </c:dPt>
          <c:dLbls>
            <c:dLbl>
              <c:idx val="0"/>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0"/>
                  <c:y val="0"/>
                </c:manualLayout>
              </c:layout>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76%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Лист1!$B$312:$B$315</c:f>
              <c:strCache>
                <c:ptCount val="4"/>
                <c:pt idx="0">
                  <c:v>Учатся</c:v>
                </c:pt>
                <c:pt idx="1">
                  <c:v>Общее среднее</c:v>
                </c:pt>
                <c:pt idx="2">
                  <c:v>Среднее специальное</c:v>
                </c:pt>
                <c:pt idx="3">
                  <c:v>Высшее</c:v>
                </c:pt>
              </c:strCache>
            </c:strRef>
          </c:cat>
          <c:val>
            <c:numRef>
              <c:f>Лист1!$C$312:$C$315</c:f>
              <c:numCache>
                <c:formatCode>General</c:formatCode>
                <c:ptCount val="4"/>
                <c:pt idx="0">
                  <c:v>25</c:v>
                </c:pt>
                <c:pt idx="1">
                  <c:v>2496</c:v>
                </c:pt>
                <c:pt idx="2">
                  <c:v>4775</c:v>
                </c:pt>
                <c:pt idx="3" formatCode="#,##0">
                  <c:v>23132</c:v>
                </c:pt>
              </c:numCache>
            </c:numRef>
          </c:val>
        </c:ser>
        <c:dLbls>
          <c:showLegendKey val="0"/>
          <c:showVal val="0"/>
          <c:showCatName val="0"/>
          <c:showSerName val="0"/>
          <c:showPercent val="0"/>
          <c:showBubbleSize val="0"/>
        </c:dLbls>
        <c:gapWidth val="30"/>
        <c:axId val="460239912"/>
        <c:axId val="460240304"/>
      </c:barChart>
      <c:catAx>
        <c:axId val="460239912"/>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60240304"/>
        <c:crosses val="autoZero"/>
        <c:auto val="1"/>
        <c:lblAlgn val="ctr"/>
        <c:lblOffset val="100"/>
        <c:noMultiLvlLbl val="0"/>
      </c:catAx>
      <c:valAx>
        <c:axId val="460240304"/>
        <c:scaling>
          <c:orientation val="minMax"/>
        </c:scaling>
        <c:delete val="1"/>
        <c:axPos val="b"/>
        <c:majorGridlines>
          <c:spPr>
            <a:ln>
              <a:solidFill>
                <a:srgbClr val="5B9BD5">
                  <a:lumMod val="20000"/>
                  <a:lumOff val="80000"/>
                  <a:alpha val="87000"/>
                </a:srgbClr>
              </a:solidFill>
            </a:ln>
          </c:spPr>
        </c:majorGridlines>
        <c:numFmt formatCode="General" sourceLinked="1"/>
        <c:majorTickMark val="out"/>
        <c:minorTickMark val="none"/>
        <c:tickLblPos val="nextTo"/>
        <c:crossAx val="460239912"/>
        <c:crosses val="autoZero"/>
        <c:crossBetween val="between"/>
      </c:valAx>
      <c:spPr>
        <a:solidFill>
          <a:srgbClr val="5B9BD5">
            <a:lumMod val="20000"/>
            <a:lumOff val="80000"/>
            <a:alpha val="67000"/>
          </a:srgbClr>
        </a:solidFill>
      </c:spPr>
    </c:plotArea>
    <c:plotVisOnly val="1"/>
    <c:dispBlanksAs val="gap"/>
    <c:showDLblsOverMax val="0"/>
  </c:chart>
  <c:spPr>
    <a:ln>
      <a:noFill/>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449628098081699"/>
          <c:y val="5.0925925925925923E-2"/>
          <c:w val="0.48075539687153201"/>
          <c:h val="0.89814814814814814"/>
        </c:manualLayout>
      </c:layout>
      <c:barChart>
        <c:barDir val="bar"/>
        <c:grouping val="clustered"/>
        <c:varyColors val="0"/>
        <c:ser>
          <c:idx val="0"/>
          <c:order val="0"/>
          <c:tx>
            <c:v>2019 год</c:v>
          </c:tx>
          <c:spPr>
            <a:solidFill>
              <a:srgbClr val="5B9BD5">
                <a:lumMod val="50000"/>
              </a:srgbClr>
            </a:solidFill>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Lbls>
            <c:dLbl>
              <c:idx val="0"/>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11,3</a:t>
                    </a:r>
                    <a:r>
                      <a:rPr lang="en-US" baseline="0"/>
                      <a:t>%</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23,3%</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14,9%</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34,3%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Лист1!$B$327:$B$332</c:f>
              <c:strCache>
                <c:ptCount val="6"/>
                <c:pt idx="0">
                  <c:v>Более 60 тыс. рублей</c:v>
                </c:pt>
                <c:pt idx="1">
                  <c:v>От 45 до 60 тыс. рублей</c:v>
                </c:pt>
                <c:pt idx="2">
                  <c:v>От 30 до 45 тыс. рублей</c:v>
                </c:pt>
                <c:pt idx="3">
                  <c:v>От 20 до 30 тыс. рублей</c:v>
                </c:pt>
                <c:pt idx="4">
                  <c:v>До 10 тыс. рублей</c:v>
                </c:pt>
                <c:pt idx="5">
                  <c:v>От 10 до 20 тыс. рублей</c:v>
                </c:pt>
              </c:strCache>
            </c:strRef>
          </c:cat>
          <c:val>
            <c:numRef>
              <c:f>Лист1!$C$327:$C$332</c:f>
              <c:numCache>
                <c:formatCode>General</c:formatCode>
                <c:ptCount val="6"/>
                <c:pt idx="0">
                  <c:v>246</c:v>
                </c:pt>
                <c:pt idx="1">
                  <c:v>572</c:v>
                </c:pt>
                <c:pt idx="2">
                  <c:v>1729</c:v>
                </c:pt>
                <c:pt idx="3">
                  <c:v>3631</c:v>
                </c:pt>
                <c:pt idx="4">
                  <c:v>2320</c:v>
                </c:pt>
                <c:pt idx="5">
                  <c:v>5335</c:v>
                </c:pt>
              </c:numCache>
            </c:numRef>
          </c:val>
        </c:ser>
        <c:ser>
          <c:idx val="1"/>
          <c:order val="1"/>
          <c:tx>
            <c:v>2020 год</c:v>
          </c:tx>
          <c:invertIfNegative val="0"/>
          <c:dLbls>
            <c:dLbl>
              <c:idx val="0"/>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Лист1!$B$327:$B$332</c:f>
              <c:strCache>
                <c:ptCount val="6"/>
                <c:pt idx="0">
                  <c:v>Более 60 тыс. рублей</c:v>
                </c:pt>
                <c:pt idx="1">
                  <c:v>От 45 до 60 тыс. рублей</c:v>
                </c:pt>
                <c:pt idx="2">
                  <c:v>От 30 до 45 тыс. рублей</c:v>
                </c:pt>
                <c:pt idx="3">
                  <c:v>От 20 до 30 тыс. рублей</c:v>
                </c:pt>
                <c:pt idx="4">
                  <c:v>До 10 тыс. рублей</c:v>
                </c:pt>
                <c:pt idx="5">
                  <c:v>От 10 до 20 тыс. рублей</c:v>
                </c:pt>
              </c:strCache>
            </c:strRef>
          </c:cat>
          <c:val>
            <c:numRef>
              <c:f>Лист1!$D$327:$D$332</c:f>
              <c:numCache>
                <c:formatCode>General</c:formatCode>
                <c:ptCount val="6"/>
                <c:pt idx="0">
                  <c:v>1277</c:v>
                </c:pt>
                <c:pt idx="1">
                  <c:v>1939</c:v>
                </c:pt>
                <c:pt idx="2">
                  <c:v>5790</c:v>
                </c:pt>
                <c:pt idx="3">
                  <c:v>9014</c:v>
                </c:pt>
                <c:pt idx="4">
                  <c:v>3347</c:v>
                </c:pt>
                <c:pt idx="5">
                  <c:v>9071</c:v>
                </c:pt>
              </c:numCache>
            </c:numRef>
          </c:val>
        </c:ser>
        <c:dLbls>
          <c:showLegendKey val="0"/>
          <c:showVal val="0"/>
          <c:showCatName val="0"/>
          <c:showSerName val="0"/>
          <c:showPercent val="0"/>
          <c:showBubbleSize val="0"/>
        </c:dLbls>
        <c:gapWidth val="30"/>
        <c:axId val="460237168"/>
        <c:axId val="460246184"/>
      </c:barChart>
      <c:catAx>
        <c:axId val="460237168"/>
        <c:scaling>
          <c:orientation val="minMax"/>
        </c:scaling>
        <c:delete val="0"/>
        <c:axPos val="l"/>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460246184"/>
        <c:crosses val="autoZero"/>
        <c:auto val="1"/>
        <c:lblAlgn val="ctr"/>
        <c:lblOffset val="100"/>
        <c:noMultiLvlLbl val="0"/>
      </c:catAx>
      <c:valAx>
        <c:axId val="460246184"/>
        <c:scaling>
          <c:orientation val="minMax"/>
        </c:scaling>
        <c:delete val="1"/>
        <c:axPos val="b"/>
        <c:majorGridlines>
          <c:spPr>
            <a:ln>
              <a:solidFill>
                <a:srgbClr val="5B9BD5">
                  <a:alpha val="0"/>
                </a:srgbClr>
              </a:solidFill>
            </a:ln>
          </c:spPr>
        </c:majorGridlines>
        <c:numFmt formatCode="General" sourceLinked="1"/>
        <c:majorTickMark val="out"/>
        <c:minorTickMark val="none"/>
        <c:tickLblPos val="nextTo"/>
        <c:crossAx val="460237168"/>
        <c:crosses val="autoZero"/>
        <c:crossBetween val="between"/>
      </c:valAx>
      <c:spPr>
        <a:solidFill>
          <a:sysClr val="window" lastClr="FFFFFF"/>
        </a:solidFill>
      </c:spPr>
    </c:plotArea>
    <c:legend>
      <c:legendPos val="r"/>
      <c:layout>
        <c:manualLayout>
          <c:xMode val="edge"/>
          <c:yMode val="edge"/>
          <c:x val="0.87450820430164367"/>
          <c:y val="0.80054206765820934"/>
          <c:w val="0.12293835544046927"/>
          <c:h val="0.17866360454943131"/>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4102018707393121E-2"/>
          <c:y val="0.17640055409740449"/>
          <c:w val="0.94288861438461136"/>
          <c:h val="0.51127697579469233"/>
        </c:manualLayout>
      </c:layout>
      <c:barChart>
        <c:barDir val="col"/>
        <c:grouping val="clustered"/>
        <c:varyColors val="0"/>
        <c:ser>
          <c:idx val="0"/>
          <c:order val="0"/>
          <c:spPr>
            <a:solidFill>
              <a:srgbClr val="00B0F0"/>
            </a:solidFill>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47,4%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6.1143411541265112E-6"/>
                  <c:y val="-2.4764962362485779E-2"/>
                </c:manualLayout>
              </c:layout>
              <c:tx>
                <c:rich>
                  <a:bodyPr/>
                  <a:lstStyle/>
                  <a:p>
                    <a:r>
                      <a:rPr lang="en-US"/>
                      <a:t>24,9%</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0864776057297656E-3"/>
                  <c:y val="-2.2683024788689377E-2"/>
                </c:manualLayout>
              </c:layout>
              <c:tx>
                <c:rich>
                  <a:bodyPr/>
                  <a:lstStyle/>
                  <a:p>
                    <a:r>
                      <a:rPr lang="en-US"/>
                      <a:t>11,4%</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2559187235503104E-5"/>
                  <c:y val="-1.6749977243637169E-2"/>
                </c:manualLayout>
              </c:layout>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Лист1!$B$356:$B$359</c:f>
              <c:strCache>
                <c:ptCount val="4"/>
                <c:pt idx="0">
                  <c:v>Удовлетворен</c:v>
                </c:pt>
                <c:pt idx="1">
                  <c:v>Скорее удовлетворен</c:v>
                </c:pt>
                <c:pt idx="2">
                  <c:v>Скорее не удовлетворен</c:v>
                </c:pt>
                <c:pt idx="3">
                  <c:v>Не удовлетворен</c:v>
                </c:pt>
              </c:strCache>
            </c:strRef>
          </c:cat>
          <c:val>
            <c:numRef>
              <c:f>Лист1!$C$356:$C$359</c:f>
              <c:numCache>
                <c:formatCode>General</c:formatCode>
                <c:ptCount val="4"/>
                <c:pt idx="0">
                  <c:v>14413</c:v>
                </c:pt>
                <c:pt idx="1">
                  <c:v>7575</c:v>
                </c:pt>
                <c:pt idx="2">
                  <c:v>3465</c:v>
                </c:pt>
                <c:pt idx="3">
                  <c:v>2577</c:v>
                </c:pt>
              </c:numCache>
            </c:numRef>
          </c:val>
        </c:ser>
        <c:dLbls>
          <c:showLegendKey val="0"/>
          <c:showVal val="0"/>
          <c:showCatName val="0"/>
          <c:showSerName val="0"/>
          <c:showPercent val="0"/>
          <c:showBubbleSize val="0"/>
        </c:dLbls>
        <c:gapWidth val="150"/>
        <c:axId val="460238736"/>
        <c:axId val="448683504"/>
      </c:barChart>
      <c:catAx>
        <c:axId val="46023873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48683504"/>
        <c:crosses val="autoZero"/>
        <c:auto val="1"/>
        <c:lblAlgn val="ctr"/>
        <c:lblOffset val="100"/>
        <c:noMultiLvlLbl val="0"/>
      </c:catAx>
      <c:valAx>
        <c:axId val="448683504"/>
        <c:scaling>
          <c:orientation val="minMax"/>
        </c:scaling>
        <c:delete val="1"/>
        <c:axPos val="l"/>
        <c:majorGridlines/>
        <c:numFmt formatCode="General" sourceLinked="1"/>
        <c:majorTickMark val="out"/>
        <c:minorTickMark val="none"/>
        <c:tickLblPos val="nextTo"/>
        <c:crossAx val="460238736"/>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4102018707393121E-2"/>
          <c:y val="0.17640055409740449"/>
          <c:w val="0.94288861438461136"/>
          <c:h val="0.51127697579469233"/>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45,9%</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048206291921453E-3"/>
                  <c:y val="-1.3807396184609969E-2"/>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2228682308253022E-5"/>
                  <c:y val="-2.816180787762728E-2"/>
                </c:manualLayout>
              </c:layout>
              <c:tx>
                <c:rich>
                  <a:bodyPr/>
                  <a:lstStyle/>
                  <a:p>
                    <a:r>
                      <a:rPr lang="en-US"/>
                      <a:t>11,5%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1112654752735217E-3"/>
                  <c:y val="-1.6749977243637169E-2"/>
                </c:manualLayout>
              </c:layout>
              <c:tx>
                <c:rich>
                  <a:bodyPr/>
                  <a:lstStyle/>
                  <a:p>
                    <a:r>
                      <a:rPr lang="en-US"/>
                      <a:t>8,9%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Лист1!$B$356:$B$359</c:f>
              <c:strCache>
                <c:ptCount val="4"/>
                <c:pt idx="0">
                  <c:v>Удовлетворен</c:v>
                </c:pt>
                <c:pt idx="1">
                  <c:v>Скорее удовлетворен</c:v>
                </c:pt>
                <c:pt idx="2">
                  <c:v>Скорее не удовлетворен</c:v>
                </c:pt>
                <c:pt idx="3">
                  <c:v>Не удовлетворен</c:v>
                </c:pt>
              </c:strCache>
            </c:strRef>
          </c:cat>
          <c:val>
            <c:numRef>
              <c:f>Лист1!$C$356:$C$359</c:f>
              <c:numCache>
                <c:formatCode>General</c:formatCode>
                <c:ptCount val="4"/>
                <c:pt idx="0">
                  <c:v>13984</c:v>
                </c:pt>
                <c:pt idx="1">
                  <c:v>7919</c:v>
                </c:pt>
                <c:pt idx="2">
                  <c:v>3598</c:v>
                </c:pt>
                <c:pt idx="3">
                  <c:v>2694</c:v>
                </c:pt>
              </c:numCache>
            </c:numRef>
          </c:val>
        </c:ser>
        <c:dLbls>
          <c:showLegendKey val="0"/>
          <c:showVal val="0"/>
          <c:showCatName val="0"/>
          <c:showSerName val="0"/>
          <c:showPercent val="0"/>
          <c:showBubbleSize val="0"/>
        </c:dLbls>
        <c:gapWidth val="150"/>
        <c:axId val="448684680"/>
        <c:axId val="448694872"/>
      </c:barChart>
      <c:catAx>
        <c:axId val="448684680"/>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48694872"/>
        <c:crosses val="autoZero"/>
        <c:auto val="1"/>
        <c:lblAlgn val="ctr"/>
        <c:lblOffset val="100"/>
        <c:noMultiLvlLbl val="0"/>
      </c:catAx>
      <c:valAx>
        <c:axId val="448694872"/>
        <c:scaling>
          <c:orientation val="minMax"/>
        </c:scaling>
        <c:delete val="1"/>
        <c:axPos val="l"/>
        <c:majorGridlines/>
        <c:numFmt formatCode="General" sourceLinked="1"/>
        <c:majorTickMark val="out"/>
        <c:minorTickMark val="none"/>
        <c:tickLblPos val="nextTo"/>
        <c:crossAx val="448684680"/>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710755263083305E-2"/>
          <c:y val="0.19907407407407407"/>
          <c:w val="0.95257848947383339"/>
          <c:h val="0.61004666083406245"/>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45,3%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4081892823562026E-5"/>
                  <c:y val="-3.2407407407407406E-2"/>
                </c:manualLayout>
              </c:layout>
              <c:tx>
                <c:rich>
                  <a:bodyPr/>
                  <a:lstStyle/>
                  <a:p>
                    <a:r>
                      <a:rPr lang="en-US"/>
                      <a:t>24,8%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630126699709912E-3"/>
                  <c:y val="-1.8518518518518517E-2"/>
                </c:manualLayout>
              </c:layout>
              <c:tx>
                <c:rich>
                  <a:bodyPr/>
                  <a:lstStyle/>
                  <a:p>
                    <a:r>
                      <a:rPr lang="en-US"/>
                      <a:t>12,8%</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9.3313747626013424E-6"/>
                  <c:y val="-2.3148148148148147E-2"/>
                </c:manualLayout>
              </c:layout>
              <c:tx>
                <c:rich>
                  <a:bodyPr/>
                  <a:lstStyle/>
                  <a:p>
                    <a:r>
                      <a:rPr lang="en-US"/>
                      <a:t>8,8%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Лист1!$B$386:$B$389</c:f>
              <c:strCache>
                <c:ptCount val="4"/>
                <c:pt idx="0">
                  <c:v>Удовлетворен</c:v>
                </c:pt>
                <c:pt idx="1">
                  <c:v>Скорее удовлетворен</c:v>
                </c:pt>
                <c:pt idx="2">
                  <c:v>Скорее не удовлетворен</c:v>
                </c:pt>
                <c:pt idx="3">
                  <c:v>Не удовлетворен</c:v>
                </c:pt>
              </c:strCache>
            </c:strRef>
          </c:cat>
          <c:val>
            <c:numRef>
              <c:f>Лист1!$C$386:$C$389</c:f>
              <c:numCache>
                <c:formatCode>General</c:formatCode>
                <c:ptCount val="4"/>
                <c:pt idx="0">
                  <c:v>13789</c:v>
                </c:pt>
                <c:pt idx="1">
                  <c:v>7560</c:v>
                </c:pt>
                <c:pt idx="2">
                  <c:v>3898</c:v>
                </c:pt>
                <c:pt idx="3">
                  <c:v>2677</c:v>
                </c:pt>
              </c:numCache>
            </c:numRef>
          </c:val>
        </c:ser>
        <c:dLbls>
          <c:showLegendKey val="0"/>
          <c:showVal val="0"/>
          <c:showCatName val="0"/>
          <c:showSerName val="0"/>
          <c:showPercent val="0"/>
          <c:showBubbleSize val="0"/>
        </c:dLbls>
        <c:gapWidth val="150"/>
        <c:axId val="448688992"/>
        <c:axId val="448690952"/>
      </c:barChart>
      <c:catAx>
        <c:axId val="448688992"/>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448690952"/>
        <c:crosses val="autoZero"/>
        <c:auto val="1"/>
        <c:lblAlgn val="ctr"/>
        <c:lblOffset val="100"/>
        <c:noMultiLvlLbl val="0"/>
      </c:catAx>
      <c:valAx>
        <c:axId val="448690952"/>
        <c:scaling>
          <c:orientation val="minMax"/>
        </c:scaling>
        <c:delete val="1"/>
        <c:axPos val="l"/>
        <c:majorGridlines/>
        <c:numFmt formatCode="General" sourceLinked="1"/>
        <c:majorTickMark val="out"/>
        <c:minorTickMark val="none"/>
        <c:tickLblPos val="nextTo"/>
        <c:crossAx val="448688992"/>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8703703703703703"/>
          <c:w val="0.99152093269740327"/>
          <c:h val="0.59698308544765233"/>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46,3%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496004685001687E-3"/>
                  <c:y val="-4.4842631134910507E-2"/>
                </c:manualLayout>
              </c:layout>
              <c:tx>
                <c:rich>
                  <a:bodyPr/>
                  <a:lstStyle/>
                  <a:p>
                    <a:r>
                      <a:rPr lang="en-US"/>
                      <a:t>25,1%</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0523542646745256E-3"/>
                  <c:y val="-3.2609851416459237E-2"/>
                </c:manualLayout>
              </c:layout>
              <c:tx>
                <c:rich>
                  <a:bodyPr/>
                  <a:lstStyle/>
                  <a:p>
                    <a:r>
                      <a:rPr lang="en-US"/>
                      <a:t>11,6%</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1045750789898637E-3"/>
                  <c:y val="-3.7742903758863763E-3"/>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Лист1!$B$418:$B$421</c:f>
              <c:strCache>
                <c:ptCount val="4"/>
                <c:pt idx="0">
                  <c:v>Удовлетворен</c:v>
                </c:pt>
                <c:pt idx="1">
                  <c:v>Скорее удовлетворен</c:v>
                </c:pt>
                <c:pt idx="2">
                  <c:v>Скорее не удовлетворен</c:v>
                </c:pt>
                <c:pt idx="3">
                  <c:v>Не удовлетворен</c:v>
                </c:pt>
              </c:strCache>
            </c:strRef>
          </c:cat>
          <c:val>
            <c:numRef>
              <c:f>Лист1!$C$418:$C$421</c:f>
              <c:numCache>
                <c:formatCode>General</c:formatCode>
                <c:ptCount val="4"/>
                <c:pt idx="0">
                  <c:v>14079</c:v>
                </c:pt>
                <c:pt idx="1">
                  <c:v>7640</c:v>
                </c:pt>
                <c:pt idx="2">
                  <c:v>3541</c:v>
                </c:pt>
                <c:pt idx="3">
                  <c:v>2732</c:v>
                </c:pt>
              </c:numCache>
            </c:numRef>
          </c:val>
        </c:ser>
        <c:dLbls>
          <c:showLegendKey val="0"/>
          <c:showVal val="0"/>
          <c:showCatName val="0"/>
          <c:showSerName val="0"/>
          <c:showPercent val="0"/>
          <c:showBubbleSize val="0"/>
        </c:dLbls>
        <c:gapWidth val="150"/>
        <c:axId val="448685856"/>
        <c:axId val="448686248"/>
      </c:barChart>
      <c:catAx>
        <c:axId val="44868585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48686248"/>
        <c:crosses val="autoZero"/>
        <c:auto val="1"/>
        <c:lblAlgn val="ctr"/>
        <c:lblOffset val="100"/>
        <c:noMultiLvlLbl val="0"/>
      </c:catAx>
      <c:valAx>
        <c:axId val="448686248"/>
        <c:scaling>
          <c:orientation val="minMax"/>
        </c:scaling>
        <c:delete val="1"/>
        <c:axPos val="l"/>
        <c:majorGridlines/>
        <c:numFmt formatCode="General" sourceLinked="1"/>
        <c:majorTickMark val="out"/>
        <c:minorTickMark val="none"/>
        <c:tickLblPos val="nextTo"/>
        <c:crossAx val="448685856"/>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8703703703703703"/>
          <c:w val="0.99152093269740327"/>
          <c:h val="0.59698308544765233"/>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44,2%</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2559071238483904E-3"/>
                  <c:y val="-2.8239401726646671E-2"/>
                </c:manualLayout>
              </c:layout>
              <c:tx>
                <c:rich>
                  <a:bodyPr/>
                  <a:lstStyle/>
                  <a:p>
                    <a:r>
                      <a:rPr lang="en-US"/>
                      <a:t>25,8%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9494348973351156E-3"/>
                  <c:y val="-2.1541466407697267E-2"/>
                </c:manualLayout>
              </c:layout>
              <c:tx>
                <c:rich>
                  <a:bodyPr/>
                  <a:lstStyle/>
                  <a:p>
                    <a:r>
                      <a:rPr lang="en-US"/>
                      <a:t>12,5%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4.2073288751641432E-3"/>
                  <c:y val="-1.4843531088747862E-2"/>
                </c:manualLayout>
              </c:layout>
              <c:tx>
                <c:rich>
                  <a:bodyPr/>
                  <a:lstStyle/>
                  <a:p>
                    <a:r>
                      <a:rPr lang="en-US"/>
                      <a:t>8,9%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Лист1!$B$418:$B$421</c:f>
              <c:strCache>
                <c:ptCount val="4"/>
                <c:pt idx="0">
                  <c:v>Удовлетворен</c:v>
                </c:pt>
                <c:pt idx="1">
                  <c:v>Скорее удовлетворен</c:v>
                </c:pt>
                <c:pt idx="2">
                  <c:v>Скорее не удовлетворен</c:v>
                </c:pt>
                <c:pt idx="3">
                  <c:v>Не удовлетворен</c:v>
                </c:pt>
              </c:strCache>
            </c:strRef>
          </c:cat>
          <c:val>
            <c:numRef>
              <c:f>Лист1!$C$418:$C$421</c:f>
              <c:numCache>
                <c:formatCode>General</c:formatCode>
                <c:ptCount val="4"/>
                <c:pt idx="0">
                  <c:v>13465</c:v>
                </c:pt>
                <c:pt idx="1">
                  <c:v>7846</c:v>
                </c:pt>
                <c:pt idx="2">
                  <c:v>3809</c:v>
                </c:pt>
                <c:pt idx="3">
                  <c:v>2720</c:v>
                </c:pt>
              </c:numCache>
            </c:numRef>
          </c:val>
        </c:ser>
        <c:dLbls>
          <c:showLegendKey val="0"/>
          <c:showVal val="0"/>
          <c:showCatName val="0"/>
          <c:showSerName val="0"/>
          <c:showPercent val="0"/>
          <c:showBubbleSize val="0"/>
        </c:dLbls>
        <c:gapWidth val="150"/>
        <c:axId val="448691736"/>
        <c:axId val="448689776"/>
      </c:barChart>
      <c:catAx>
        <c:axId val="44869173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48689776"/>
        <c:crosses val="autoZero"/>
        <c:auto val="1"/>
        <c:lblAlgn val="ctr"/>
        <c:lblOffset val="100"/>
        <c:noMultiLvlLbl val="0"/>
      </c:catAx>
      <c:valAx>
        <c:axId val="448689776"/>
        <c:scaling>
          <c:orientation val="minMax"/>
        </c:scaling>
        <c:delete val="1"/>
        <c:axPos val="l"/>
        <c:majorGridlines/>
        <c:numFmt formatCode="General" sourceLinked="1"/>
        <c:majorTickMark val="out"/>
        <c:minorTickMark val="none"/>
        <c:tickLblPos val="nextTo"/>
        <c:crossAx val="44869173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067371395988001E-4"/>
          <c:y val="0.28877005347593582"/>
          <c:w val="0.99869755534988769"/>
          <c:h val="0.57726388479514923"/>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6360883587199634E-3"/>
                  <c:y val="-2.6787724484750291E-2"/>
                </c:manualLayout>
              </c:layout>
              <c:tx>
                <c:rich>
                  <a:bodyPr/>
                  <a:lstStyle/>
                  <a:p>
                    <a:r>
                      <a:rPr lang="en-US"/>
                      <a:t>25,9%</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0787548804657395E-3"/>
                  <c:y val="-3.2135169540562433E-2"/>
                </c:manualLayout>
              </c:layout>
              <c:tx>
                <c:rich>
                  <a:bodyPr/>
                  <a:lstStyle/>
                  <a:p>
                    <a:r>
                      <a:rPr lang="en-US"/>
                      <a:t>11,9%</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1617554901524555E-3"/>
                  <c:y val="-2.1432283721370633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Лист1!$B$501:$B$504</c:f>
              <c:strCache>
                <c:ptCount val="4"/>
                <c:pt idx="0">
                  <c:v>Удовлетворен</c:v>
                </c:pt>
                <c:pt idx="1">
                  <c:v>Скорее удовлетворен</c:v>
                </c:pt>
                <c:pt idx="2">
                  <c:v>Скорее не удовлетворен</c:v>
                </c:pt>
                <c:pt idx="3">
                  <c:v>Не удовлетворен</c:v>
                </c:pt>
              </c:strCache>
            </c:strRef>
          </c:cat>
          <c:val>
            <c:numRef>
              <c:f>Лист1!$C$501:$C$504</c:f>
              <c:numCache>
                <c:formatCode>General</c:formatCode>
                <c:ptCount val="4"/>
                <c:pt idx="0">
                  <c:v>13524</c:v>
                </c:pt>
                <c:pt idx="1">
                  <c:v>7871</c:v>
                </c:pt>
                <c:pt idx="2">
                  <c:v>3634</c:v>
                </c:pt>
                <c:pt idx="3">
                  <c:v>2750</c:v>
                </c:pt>
              </c:numCache>
            </c:numRef>
          </c:val>
        </c:ser>
        <c:dLbls>
          <c:showLegendKey val="0"/>
          <c:showVal val="0"/>
          <c:showCatName val="0"/>
          <c:showSerName val="0"/>
          <c:showPercent val="0"/>
          <c:showBubbleSize val="0"/>
        </c:dLbls>
        <c:gapWidth val="150"/>
        <c:axId val="859785720"/>
        <c:axId val="859786112"/>
      </c:barChart>
      <c:catAx>
        <c:axId val="859785720"/>
        <c:scaling>
          <c:orientation val="minMax"/>
        </c:scaling>
        <c:delete val="0"/>
        <c:axPos val="b"/>
        <c:numFmt formatCode="General" sourceLinked="0"/>
        <c:majorTickMark val="none"/>
        <c:minorTickMark val="none"/>
        <c:tickLblPos val="nextTo"/>
        <c:txPr>
          <a:bodyPr/>
          <a:lstStyle/>
          <a:p>
            <a:pPr>
              <a:defRPr sz="1100"/>
            </a:pPr>
            <a:endParaRPr lang="ru-RU"/>
          </a:p>
        </c:txPr>
        <c:crossAx val="859786112"/>
        <c:crosses val="autoZero"/>
        <c:auto val="1"/>
        <c:lblAlgn val="ctr"/>
        <c:lblOffset val="100"/>
        <c:noMultiLvlLbl val="0"/>
      </c:catAx>
      <c:valAx>
        <c:axId val="859786112"/>
        <c:scaling>
          <c:orientation val="minMax"/>
        </c:scaling>
        <c:delete val="1"/>
        <c:axPos val="l"/>
        <c:majorGridlines/>
        <c:numFmt formatCode="General" sourceLinked="1"/>
        <c:majorTickMark val="out"/>
        <c:minorTickMark val="none"/>
        <c:tickLblPos val="nextTo"/>
        <c:crossAx val="859785720"/>
        <c:crosses val="autoZero"/>
        <c:crossBetween val="between"/>
      </c:valAx>
      <c:spPr>
        <a:solidFill>
          <a:sysClr val="window" lastClr="FFFFFF">
            <a:lumMod val="85000"/>
          </a:sysClr>
        </a:solidFill>
      </c:spPr>
    </c:plotArea>
    <c:plotVisOnly val="1"/>
    <c:dispBlanksAs val="gap"/>
    <c:showDLblsOverMax val="0"/>
  </c:chart>
  <c:txPr>
    <a:bodyPr/>
    <a:lstStyle/>
    <a:p>
      <a:pPr algn="ctr">
        <a:defRPr sz="1200">
          <a:solidFill>
            <a:sysClr val="windowText" lastClr="000000"/>
          </a:solidFill>
          <a:latin typeface="Times New Roman" pitchFamily="18" charset="0"/>
          <a:cs typeface="Times New Roman" pitchFamily="18" charset="0"/>
        </a:defRPr>
      </a:pPr>
      <a:endParaRPr lang="ru-RU"/>
    </a:p>
  </c:txPr>
  <c:externalData r:id="rId2">
    <c:autoUpdate val="0"/>
  </c:externalData>
  <c:userShapes r:id="rId3"/>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504273504273504E-2"/>
          <c:y val="0.22933333333333333"/>
          <c:w val="0.95299145299145294"/>
          <c:h val="0.63705784776902885"/>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26,2%</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12,3%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5940101162294665E-2"/>
                </c:manualLayout>
              </c:layout>
              <c:tx>
                <c:rich>
                  <a:bodyPr/>
                  <a:lstStyle/>
                  <a:p>
                    <a:r>
                      <a:rPr lang="en-US"/>
                      <a:t>8,8%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Лист1!$B$538:$B$541</c:f>
              <c:strCache>
                <c:ptCount val="4"/>
                <c:pt idx="0">
                  <c:v>Удовлетворен</c:v>
                </c:pt>
                <c:pt idx="1">
                  <c:v>Скорее удовлетворен</c:v>
                </c:pt>
                <c:pt idx="2">
                  <c:v>Скорее не удовлетворен</c:v>
                </c:pt>
                <c:pt idx="3">
                  <c:v>Не удовлетворен</c:v>
                </c:pt>
              </c:strCache>
            </c:strRef>
          </c:cat>
          <c:val>
            <c:numRef>
              <c:f>Лист1!$C$538:$C$541</c:f>
              <c:numCache>
                <c:formatCode>General</c:formatCode>
                <c:ptCount val="4"/>
                <c:pt idx="0" formatCode="#,##0">
                  <c:v>13458</c:v>
                </c:pt>
                <c:pt idx="1">
                  <c:v>7972</c:v>
                </c:pt>
                <c:pt idx="2">
                  <c:v>3754</c:v>
                </c:pt>
                <c:pt idx="3">
                  <c:v>2670</c:v>
                </c:pt>
              </c:numCache>
            </c:numRef>
          </c:val>
        </c:ser>
        <c:dLbls>
          <c:showLegendKey val="0"/>
          <c:showVal val="0"/>
          <c:showCatName val="0"/>
          <c:showSerName val="0"/>
          <c:showPercent val="0"/>
          <c:showBubbleSize val="0"/>
        </c:dLbls>
        <c:gapWidth val="150"/>
        <c:axId val="859814728"/>
        <c:axId val="859815120"/>
      </c:barChart>
      <c:catAx>
        <c:axId val="859814728"/>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859815120"/>
        <c:crosses val="autoZero"/>
        <c:auto val="1"/>
        <c:lblAlgn val="ctr"/>
        <c:lblOffset val="100"/>
        <c:noMultiLvlLbl val="0"/>
      </c:catAx>
      <c:valAx>
        <c:axId val="859815120"/>
        <c:scaling>
          <c:orientation val="minMax"/>
        </c:scaling>
        <c:delete val="1"/>
        <c:axPos val="l"/>
        <c:majorGridlines/>
        <c:numFmt formatCode="#,##0" sourceLinked="1"/>
        <c:majorTickMark val="out"/>
        <c:minorTickMark val="none"/>
        <c:tickLblPos val="nextTo"/>
        <c:crossAx val="85981472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2624434389140271E-2"/>
          <c:y val="0.2361111111111111"/>
          <c:w val="0.95475113122171951"/>
          <c:h val="0.64790901137357826"/>
        </c:manualLayout>
      </c:layout>
      <c:barChart>
        <c:barDir val="col"/>
        <c:grouping val="clustered"/>
        <c:varyColors val="0"/>
        <c:ser>
          <c:idx val="0"/>
          <c:order val="0"/>
          <c:spPr>
            <a:ln>
              <a:solidFill>
                <a:sysClr val="windowText" lastClr="000000">
                  <a:tint val="75000"/>
                  <a:shade val="95000"/>
                  <a:satMod val="105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9.0667933512795945E-5"/>
                  <c:y val="-7.5570726136107652E-3"/>
                </c:manualLayout>
              </c:layout>
              <c:tx>
                <c:rich>
                  <a:bodyPr/>
                  <a:lstStyle/>
                  <a:p>
                    <a:r>
                      <a:rPr lang="en-US"/>
                      <a:t>25,8%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2038881677203205E-3"/>
                  <c:y val="-2.7223348537392469E-2"/>
                </c:manualLayout>
              </c:layout>
              <c:tx>
                <c:rich>
                  <a:bodyPr/>
                  <a:lstStyle/>
                  <a:p>
                    <a:r>
                      <a:rPr lang="en-US"/>
                      <a:t>11,9%</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4334625128354496E-2"/>
                </c:manualLayout>
              </c:layout>
              <c:tx>
                <c:rich>
                  <a:bodyPr/>
                  <a:lstStyle/>
                  <a:p>
                    <a:r>
                      <a:rPr lang="en-US"/>
                      <a:t>9,2%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Лист1!$B$708:$B$711</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Лист1!$C$708:$C$711</c:f>
              <c:numCache>
                <c:formatCode>General</c:formatCode>
                <c:ptCount val="4"/>
                <c:pt idx="0">
                  <c:v>13397</c:v>
                </c:pt>
                <c:pt idx="1">
                  <c:v>7844</c:v>
                </c:pt>
                <c:pt idx="2">
                  <c:v>3624</c:v>
                </c:pt>
                <c:pt idx="3">
                  <c:v>2803</c:v>
                </c:pt>
              </c:numCache>
            </c:numRef>
          </c:val>
        </c:ser>
        <c:dLbls>
          <c:showLegendKey val="0"/>
          <c:showVal val="0"/>
          <c:showCatName val="0"/>
          <c:showSerName val="0"/>
          <c:showPercent val="0"/>
          <c:showBubbleSize val="0"/>
        </c:dLbls>
        <c:gapWidth val="150"/>
        <c:axId val="859821000"/>
        <c:axId val="859815512"/>
      </c:barChart>
      <c:catAx>
        <c:axId val="859821000"/>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859815512"/>
        <c:crosses val="autoZero"/>
        <c:auto val="1"/>
        <c:lblAlgn val="ctr"/>
        <c:lblOffset val="100"/>
        <c:noMultiLvlLbl val="0"/>
      </c:catAx>
      <c:valAx>
        <c:axId val="859815512"/>
        <c:scaling>
          <c:orientation val="minMax"/>
        </c:scaling>
        <c:delete val="1"/>
        <c:axPos val="l"/>
        <c:majorGridlines/>
        <c:numFmt formatCode="General" sourceLinked="1"/>
        <c:majorTickMark val="out"/>
        <c:minorTickMark val="none"/>
        <c:tickLblPos val="nextTo"/>
        <c:crossAx val="859821000"/>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0.45</c:v>
                </c:pt>
                <c:pt idx="1">
                  <c:v>0.2</c:v>
                </c:pt>
                <c:pt idx="2">
                  <c:v>0.14000000000000001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0.22</c:v>
                </c:pt>
                <c:pt idx="1">
                  <c:v>0.61599999999999999</c:v>
                </c:pt>
                <c:pt idx="2">
                  <c:v>0.15</c:v>
                </c:pt>
                <c:pt idx="3">
                  <c:v>1.4E-2</c:v>
                </c:pt>
              </c:numCache>
            </c:numRef>
          </c:val>
        </c:ser>
        <c:ser>
          <c:idx val="2"/>
          <c:order val="2"/>
          <c:tx>
            <c:strRef>
              <c:f>Лист1!$D$1</c:f>
              <c:strCache>
                <c:ptCount val="1"/>
                <c:pt idx="0">
                  <c:v>2018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0.25</c:v>
                </c:pt>
                <c:pt idx="1">
                  <c:v>0.26</c:v>
                </c:pt>
                <c:pt idx="2">
                  <c:v>0.43</c:v>
                </c:pt>
                <c:pt idx="3">
                  <c:v>0.06</c:v>
                </c:pt>
              </c:numCache>
            </c:numRef>
          </c:val>
        </c:ser>
        <c:dLbls>
          <c:dLblPos val="outEnd"/>
          <c:showLegendKey val="0"/>
          <c:showVal val="1"/>
          <c:showCatName val="0"/>
          <c:showSerName val="0"/>
          <c:showPercent val="0"/>
          <c:showBubbleSize val="0"/>
        </c:dLbls>
        <c:gapWidth val="115"/>
        <c:overlap val="-20"/>
        <c:axId val="642236488"/>
        <c:axId val="642243936"/>
      </c:barChart>
      <c:catAx>
        <c:axId val="64223648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642243936"/>
        <c:crosses val="autoZero"/>
        <c:auto val="1"/>
        <c:lblAlgn val="ctr"/>
        <c:lblOffset val="100"/>
        <c:noMultiLvlLbl val="0"/>
      </c:catAx>
      <c:valAx>
        <c:axId val="642243936"/>
        <c:scaling>
          <c:orientation val="minMax"/>
        </c:scaling>
        <c:delete val="1"/>
        <c:axPos val="b"/>
        <c:numFmt formatCode="0%" sourceLinked="1"/>
        <c:majorTickMark val="out"/>
        <c:minorTickMark val="none"/>
        <c:tickLblPos val="nextTo"/>
        <c:crossAx val="642236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2685185185185186"/>
          <c:w val="1"/>
          <c:h val="0.65716827063283756"/>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3.7436715386524981E-3"/>
                  <c:y val="-2.9335199766695883E-2"/>
                </c:manualLayout>
              </c:layout>
              <c:tx>
                <c:rich>
                  <a:bodyPr/>
                  <a:lstStyle/>
                  <a:p>
                    <a:r>
                      <a:rPr lang="en-US"/>
                      <a:t>26,2%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7805910695865528E-4"/>
                  <c:y val="-1.8896033092786053E-2"/>
                </c:manualLayout>
              </c:layout>
              <c:tx>
                <c:rich>
                  <a:bodyPr/>
                  <a:lstStyle/>
                  <a:p>
                    <a:r>
                      <a:rPr lang="en-US"/>
                      <a:t>11,6%</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1401561569973039E-3"/>
                  <c:y val="-1.4662388542565297E-2"/>
                </c:manualLayout>
              </c:layout>
              <c:tx>
                <c:rich>
                  <a:bodyPr/>
                  <a:lstStyle/>
                  <a:p>
                    <a:r>
                      <a:rPr lang="en-US"/>
                      <a:t>9,2%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Лист1!$B$813:$B$816</c:f>
              <c:strCache>
                <c:ptCount val="4"/>
                <c:pt idx="0">
                  <c:v>Удовлетворен</c:v>
                </c:pt>
                <c:pt idx="1">
                  <c:v>Скорее удовлетворен</c:v>
                </c:pt>
                <c:pt idx="2">
                  <c:v>Скорее не удовлетворен</c:v>
                </c:pt>
                <c:pt idx="3">
                  <c:v>Не удовлетворен</c:v>
                </c:pt>
              </c:strCache>
            </c:strRef>
          </c:cat>
          <c:val>
            <c:numRef>
              <c:f>Лист1!$C$813:$C$816</c:f>
              <c:numCache>
                <c:formatCode>General</c:formatCode>
                <c:ptCount val="4"/>
                <c:pt idx="0">
                  <c:v>13480</c:v>
                </c:pt>
                <c:pt idx="1">
                  <c:v>7970</c:v>
                </c:pt>
                <c:pt idx="2">
                  <c:v>3524</c:v>
                </c:pt>
                <c:pt idx="3">
                  <c:v>2815</c:v>
                </c:pt>
              </c:numCache>
            </c:numRef>
          </c:val>
        </c:ser>
        <c:dLbls>
          <c:showLegendKey val="0"/>
          <c:showVal val="0"/>
          <c:showCatName val="0"/>
          <c:showSerName val="0"/>
          <c:showPercent val="0"/>
          <c:showBubbleSize val="0"/>
        </c:dLbls>
        <c:gapWidth val="150"/>
        <c:axId val="859808848"/>
        <c:axId val="859809632"/>
      </c:barChart>
      <c:catAx>
        <c:axId val="859808848"/>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859809632"/>
        <c:crosses val="autoZero"/>
        <c:auto val="1"/>
        <c:lblAlgn val="ctr"/>
        <c:lblOffset val="100"/>
        <c:noMultiLvlLbl val="0"/>
      </c:catAx>
      <c:valAx>
        <c:axId val="859809632"/>
        <c:scaling>
          <c:orientation val="minMax"/>
        </c:scaling>
        <c:delete val="1"/>
        <c:axPos val="l"/>
        <c:majorGridlines/>
        <c:numFmt formatCode="General" sourceLinked="1"/>
        <c:majorTickMark val="out"/>
        <c:minorTickMark val="none"/>
        <c:tickLblPos val="nextTo"/>
        <c:crossAx val="859808848"/>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43,8%</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253877992659432E-3"/>
                  <c:y val="-1.2419280923217877E-2"/>
                </c:manualLayout>
              </c:layout>
              <c:tx>
                <c:rich>
                  <a:bodyPr/>
                  <a:lstStyle/>
                  <a:p>
                    <a:r>
                      <a:rPr lang="en-US"/>
                      <a:t>25,5%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512011418710234E-5"/>
                  <c:y val="-1.7794508369435282E-2"/>
                </c:manualLayout>
              </c:layout>
              <c:tx>
                <c:rich>
                  <a:bodyPr/>
                  <a:lstStyle/>
                  <a:p>
                    <a:r>
                      <a:rPr lang="en-US"/>
                      <a:t>12,9%</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8,7%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13344</c:v>
                </c:pt>
                <c:pt idx="1">
                  <c:v>7765</c:v>
                </c:pt>
                <c:pt idx="2">
                  <c:v>3924</c:v>
                </c:pt>
                <c:pt idx="3">
                  <c:v>2635</c:v>
                </c:pt>
              </c:numCache>
            </c:numRef>
          </c:val>
        </c:ser>
        <c:dLbls>
          <c:showLegendKey val="0"/>
          <c:showVal val="0"/>
          <c:showCatName val="0"/>
          <c:showSerName val="0"/>
          <c:showPercent val="0"/>
          <c:showBubbleSize val="0"/>
        </c:dLbls>
        <c:gapWidth val="150"/>
        <c:axId val="859781016"/>
        <c:axId val="474881984"/>
      </c:barChart>
      <c:catAx>
        <c:axId val="859781016"/>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474881984"/>
        <c:crosses val="autoZero"/>
        <c:auto val="1"/>
        <c:lblAlgn val="ctr"/>
        <c:lblOffset val="100"/>
        <c:noMultiLvlLbl val="0"/>
      </c:catAx>
      <c:valAx>
        <c:axId val="474881984"/>
        <c:scaling>
          <c:orientation val="minMax"/>
        </c:scaling>
        <c:delete val="1"/>
        <c:axPos val="l"/>
        <c:majorGridlines/>
        <c:numFmt formatCode="General" sourceLinked="1"/>
        <c:majorTickMark val="out"/>
        <c:minorTickMark val="none"/>
        <c:tickLblPos val="nextTo"/>
        <c:crossAx val="85978101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44,2%</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4.2591763408214751E-3"/>
                  <c:y val="-1.510141722689781E-2"/>
                </c:manualLayout>
              </c:layout>
              <c:tx>
                <c:rich>
                  <a:bodyPr/>
                  <a:lstStyle/>
                  <a:p>
                    <a:r>
                      <a:rPr lang="en-US"/>
                      <a:t>26,3%</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512011418710234E-5"/>
                  <c:y val="-1.6087268262620111E-2"/>
                </c:manualLayout>
              </c:layout>
              <c:tx>
                <c:rich>
                  <a:bodyPr/>
                  <a:lstStyle/>
                  <a:p>
                    <a:r>
                      <a:rPr lang="en-US"/>
                      <a:t>11,1%</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9.5047396603942808E-3"/>
                </c:manualLayout>
              </c:layout>
              <c:tx>
                <c:rich>
                  <a:bodyPr/>
                  <a:lstStyle/>
                  <a:p>
                    <a:r>
                      <a:rPr lang="en-US"/>
                      <a:t>9,5%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13454</c:v>
                </c:pt>
                <c:pt idx="1">
                  <c:v>8002</c:v>
                </c:pt>
                <c:pt idx="2">
                  <c:v>3365</c:v>
                </c:pt>
                <c:pt idx="3">
                  <c:v>2887</c:v>
                </c:pt>
              </c:numCache>
            </c:numRef>
          </c:val>
        </c:ser>
        <c:dLbls>
          <c:showLegendKey val="0"/>
          <c:showVal val="0"/>
          <c:showCatName val="0"/>
          <c:showSerName val="0"/>
          <c:showPercent val="0"/>
          <c:showBubbleSize val="0"/>
        </c:dLbls>
        <c:gapWidth val="150"/>
        <c:axId val="474880024"/>
        <c:axId val="474881200"/>
      </c:barChart>
      <c:catAx>
        <c:axId val="474880024"/>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474881200"/>
        <c:crosses val="autoZero"/>
        <c:auto val="1"/>
        <c:lblAlgn val="ctr"/>
        <c:lblOffset val="100"/>
        <c:noMultiLvlLbl val="0"/>
      </c:catAx>
      <c:valAx>
        <c:axId val="474881200"/>
        <c:scaling>
          <c:orientation val="minMax"/>
        </c:scaling>
        <c:delete val="1"/>
        <c:axPos val="l"/>
        <c:majorGridlines/>
        <c:numFmt formatCode="General" sourceLinked="1"/>
        <c:majorTickMark val="out"/>
        <c:minorTickMark val="none"/>
        <c:tickLblPos val="nextTo"/>
        <c:crossAx val="47488002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43,6%</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253877992659432E-3"/>
                  <c:y val="-1.4597677587391928E-2"/>
                </c:manualLayout>
              </c:layout>
              <c:tx>
                <c:rich>
                  <a:bodyPr/>
                  <a:lstStyle/>
                  <a:p>
                    <a:r>
                      <a:rPr lang="en-US"/>
                      <a:t>25,6%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512011418710234E-5"/>
                  <c:y val="-2.8063819289607446E-2"/>
                </c:manualLayout>
              </c:layout>
              <c:tx>
                <c:rich>
                  <a:bodyPr/>
                  <a:lstStyle/>
                  <a:p>
                    <a:r>
                      <a:rPr lang="en-US"/>
                      <a:t>11,7%</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13272</c:v>
                </c:pt>
                <c:pt idx="1">
                  <c:v>7791</c:v>
                </c:pt>
                <c:pt idx="2">
                  <c:v>3558</c:v>
                </c:pt>
                <c:pt idx="3">
                  <c:v>2893</c:v>
                </c:pt>
              </c:numCache>
            </c:numRef>
          </c:val>
        </c:ser>
        <c:dLbls>
          <c:showLegendKey val="0"/>
          <c:showVal val="0"/>
          <c:showCatName val="0"/>
          <c:showSerName val="0"/>
          <c:showPercent val="0"/>
          <c:showBubbleSize val="0"/>
        </c:dLbls>
        <c:gapWidth val="150"/>
        <c:axId val="474880416"/>
        <c:axId val="474876104"/>
      </c:barChart>
      <c:catAx>
        <c:axId val="474880416"/>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474876104"/>
        <c:crosses val="autoZero"/>
        <c:auto val="1"/>
        <c:lblAlgn val="ctr"/>
        <c:lblOffset val="100"/>
        <c:noMultiLvlLbl val="0"/>
      </c:catAx>
      <c:valAx>
        <c:axId val="474876104"/>
        <c:scaling>
          <c:orientation val="minMax"/>
        </c:scaling>
        <c:delete val="1"/>
        <c:axPos val="l"/>
        <c:majorGridlines/>
        <c:numFmt formatCode="General" sourceLinked="1"/>
        <c:majorTickMark val="out"/>
        <c:minorTickMark val="none"/>
        <c:tickLblPos val="nextTo"/>
        <c:crossAx val="47488041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43,2%</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6.4097663669561841E-3"/>
                  <c:y val="-2.5936441959624936E-2"/>
                </c:manualLayout>
              </c:layout>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512011418710234E-5"/>
                  <c:y val="-1.5256667902366692E-2"/>
                </c:manualLayout>
              </c:layout>
              <c:tx>
                <c:rich>
                  <a:bodyPr/>
                  <a:lstStyle/>
                  <a:p>
                    <a:r>
                      <a:rPr lang="en-US"/>
                      <a:t>12,4%</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4.2672322261377718E-3"/>
                  <c:y val="3.1959104832887833E-3"/>
                </c:manualLayout>
              </c:layout>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13154</c:v>
                </c:pt>
                <c:pt idx="1">
                  <c:v>7620</c:v>
                </c:pt>
                <c:pt idx="2">
                  <c:v>3789</c:v>
                </c:pt>
                <c:pt idx="3">
                  <c:v>2837</c:v>
                </c:pt>
              </c:numCache>
            </c:numRef>
          </c:val>
        </c:ser>
        <c:dLbls>
          <c:showLegendKey val="0"/>
          <c:showVal val="0"/>
          <c:showCatName val="0"/>
          <c:showSerName val="0"/>
          <c:showPercent val="0"/>
          <c:showBubbleSize val="0"/>
        </c:dLbls>
        <c:gapWidth val="150"/>
        <c:axId val="488312000"/>
        <c:axId val="488300632"/>
      </c:barChart>
      <c:catAx>
        <c:axId val="488312000"/>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488300632"/>
        <c:crosses val="autoZero"/>
        <c:auto val="1"/>
        <c:lblAlgn val="ctr"/>
        <c:lblOffset val="100"/>
        <c:noMultiLvlLbl val="0"/>
      </c:catAx>
      <c:valAx>
        <c:axId val="488300632"/>
        <c:scaling>
          <c:orientation val="minMax"/>
        </c:scaling>
        <c:delete val="1"/>
        <c:axPos val="l"/>
        <c:majorGridlines/>
        <c:numFmt formatCode="General" sourceLinked="1"/>
        <c:majorTickMark val="out"/>
        <c:minorTickMark val="none"/>
        <c:tickLblPos val="nextTo"/>
        <c:crossAx val="488312000"/>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8.4007422895887085E-6"/>
                  <c:y val="-1.4850480281290435E-2"/>
                </c:manualLayout>
              </c:layout>
              <c:tx>
                <c:rich>
                  <a:bodyPr/>
                  <a:lstStyle/>
                  <a:p>
                    <a:r>
                      <a:rPr lang="en-US"/>
                      <a:t>25,2%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487362272559884E-3"/>
                  <c:y val="-1.595101289364725E-2"/>
                </c:manualLayout>
              </c:layout>
              <c:tx>
                <c:rich>
                  <a:bodyPr/>
                  <a:lstStyle/>
                  <a:p>
                    <a:r>
                      <a:rPr lang="en-US"/>
                      <a:t>11,9%</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13195</c:v>
                </c:pt>
                <c:pt idx="1">
                  <c:v>7661</c:v>
                </c:pt>
                <c:pt idx="2">
                  <c:v>3611</c:v>
                </c:pt>
                <c:pt idx="3">
                  <c:v>2936</c:v>
                </c:pt>
              </c:numCache>
            </c:numRef>
          </c:val>
        </c:ser>
        <c:dLbls>
          <c:showLegendKey val="0"/>
          <c:showVal val="0"/>
          <c:showCatName val="0"/>
          <c:showSerName val="0"/>
          <c:showPercent val="0"/>
          <c:showBubbleSize val="0"/>
        </c:dLbls>
        <c:gapWidth val="150"/>
        <c:axId val="488301024"/>
        <c:axId val="488301416"/>
      </c:barChart>
      <c:catAx>
        <c:axId val="488301024"/>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488301416"/>
        <c:crosses val="autoZero"/>
        <c:auto val="1"/>
        <c:lblAlgn val="ctr"/>
        <c:lblOffset val="100"/>
        <c:noMultiLvlLbl val="0"/>
      </c:catAx>
      <c:valAx>
        <c:axId val="488301416"/>
        <c:scaling>
          <c:orientation val="minMax"/>
        </c:scaling>
        <c:delete val="1"/>
        <c:axPos val="l"/>
        <c:majorGridlines/>
        <c:numFmt formatCode="General" sourceLinked="1"/>
        <c:majorTickMark val="out"/>
        <c:minorTickMark val="none"/>
        <c:tickLblPos val="nextTo"/>
        <c:crossAx val="48830102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43,8%</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421892838451207E-3"/>
                  <c:y val="-1.0615531956048934E-2"/>
                </c:manualLayout>
              </c:layout>
              <c:tx>
                <c:rich>
                  <a:bodyPr/>
                  <a:lstStyle/>
                  <a:p>
                    <a:r>
                      <a:rPr lang="en-US"/>
                      <a:t>25,8%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2823523403248739E-3"/>
                  <c:y val="-2.2881024146112518E-2"/>
                </c:manualLayout>
              </c:layout>
              <c:tx>
                <c:rich>
                  <a:bodyPr/>
                  <a:lstStyle/>
                  <a:p>
                    <a:r>
                      <a:rPr lang="en-US"/>
                      <a:t>11,9%</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13344</c:v>
                </c:pt>
                <c:pt idx="1">
                  <c:v>7841</c:v>
                </c:pt>
                <c:pt idx="2">
                  <c:v>3568</c:v>
                </c:pt>
                <c:pt idx="3">
                  <c:v>2753</c:v>
                </c:pt>
              </c:numCache>
            </c:numRef>
          </c:val>
        </c:ser>
        <c:dLbls>
          <c:showLegendKey val="0"/>
          <c:showVal val="0"/>
          <c:showCatName val="0"/>
          <c:showSerName val="0"/>
          <c:showPercent val="0"/>
          <c:showBubbleSize val="0"/>
        </c:dLbls>
        <c:gapWidth val="150"/>
        <c:axId val="488314744"/>
        <c:axId val="465308664"/>
      </c:barChart>
      <c:catAx>
        <c:axId val="488314744"/>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465308664"/>
        <c:crosses val="autoZero"/>
        <c:auto val="1"/>
        <c:lblAlgn val="ctr"/>
        <c:lblOffset val="100"/>
        <c:noMultiLvlLbl val="0"/>
      </c:catAx>
      <c:valAx>
        <c:axId val="465308664"/>
        <c:scaling>
          <c:orientation val="minMax"/>
        </c:scaling>
        <c:delete val="1"/>
        <c:axPos val="l"/>
        <c:majorGridlines/>
        <c:numFmt formatCode="General" sourceLinked="1"/>
        <c:majorTickMark val="out"/>
        <c:minorTickMark val="none"/>
        <c:tickLblPos val="nextTo"/>
        <c:crossAx val="48831474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layout>
                <c:manualLayout>
                  <c:x val="-2.1336161130688859E-3"/>
                  <c:y val="0.13254357071100181"/>
                </c:manualLayout>
              </c:layout>
              <c:tx>
                <c:rich>
                  <a:bodyPr/>
                  <a:lstStyle/>
                  <a:p>
                    <a:r>
                      <a:rPr lang="en-US"/>
                      <a:t>43,8%</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253877992659432E-3"/>
                  <c:y val="-1.2404142233984703E-2"/>
                </c:manualLayout>
              </c:layout>
              <c:tx>
                <c:rich>
                  <a:bodyPr/>
                  <a:lstStyle/>
                  <a:p>
                    <a:r>
                      <a:rPr lang="en-US"/>
                      <a:t>25,4%</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184959988817835E-3"/>
                  <c:y val="-9.2319273457889053E-3"/>
                </c:manualLayout>
              </c:layout>
              <c:tx>
                <c:rich>
                  <a:bodyPr/>
                  <a:lstStyle/>
                  <a:p>
                    <a:r>
                      <a:rPr lang="en-US"/>
                      <a:t>12,5%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13332</c:v>
                </c:pt>
                <c:pt idx="1">
                  <c:v>7727</c:v>
                </c:pt>
                <c:pt idx="2">
                  <c:v>3800</c:v>
                </c:pt>
                <c:pt idx="3">
                  <c:v>2837</c:v>
                </c:pt>
              </c:numCache>
            </c:numRef>
          </c:val>
        </c:ser>
        <c:dLbls>
          <c:showLegendKey val="0"/>
          <c:showVal val="0"/>
          <c:showCatName val="0"/>
          <c:showSerName val="0"/>
          <c:showPercent val="0"/>
          <c:showBubbleSize val="0"/>
        </c:dLbls>
        <c:gapWidth val="150"/>
        <c:axId val="465296512"/>
        <c:axId val="465300040"/>
      </c:barChart>
      <c:catAx>
        <c:axId val="465296512"/>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465300040"/>
        <c:crosses val="autoZero"/>
        <c:auto val="1"/>
        <c:lblAlgn val="ctr"/>
        <c:lblOffset val="100"/>
        <c:noMultiLvlLbl val="0"/>
      </c:catAx>
      <c:valAx>
        <c:axId val="465300040"/>
        <c:scaling>
          <c:orientation val="minMax"/>
        </c:scaling>
        <c:delete val="1"/>
        <c:axPos val="l"/>
        <c:majorGridlines/>
        <c:numFmt formatCode="General" sourceLinked="1"/>
        <c:majorTickMark val="out"/>
        <c:minorTickMark val="none"/>
        <c:tickLblPos val="nextTo"/>
        <c:crossAx val="46529651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4.2749697363259022E-3"/>
                  <c:y val="-1.8429942832488406E-2"/>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487362272559884E-3"/>
                  <c:y val="-1.550581894218072E-2"/>
                </c:manualLayout>
              </c:layout>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13387</c:v>
                </c:pt>
                <c:pt idx="1">
                  <c:v>7913</c:v>
                </c:pt>
                <c:pt idx="2">
                  <c:v>3659</c:v>
                </c:pt>
                <c:pt idx="3">
                  <c:v>2777</c:v>
                </c:pt>
              </c:numCache>
            </c:numRef>
          </c:val>
        </c:ser>
        <c:dLbls>
          <c:showLegendKey val="0"/>
          <c:showVal val="0"/>
          <c:showCatName val="0"/>
          <c:showSerName val="0"/>
          <c:showPercent val="0"/>
          <c:showBubbleSize val="0"/>
        </c:dLbls>
        <c:gapWidth val="150"/>
        <c:axId val="465305136"/>
        <c:axId val="319305976"/>
      </c:barChart>
      <c:catAx>
        <c:axId val="465305136"/>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319305976"/>
        <c:crosses val="autoZero"/>
        <c:auto val="1"/>
        <c:lblAlgn val="ctr"/>
        <c:lblOffset val="100"/>
        <c:noMultiLvlLbl val="0"/>
      </c:catAx>
      <c:valAx>
        <c:axId val="319305976"/>
        <c:scaling>
          <c:orientation val="minMax"/>
        </c:scaling>
        <c:delete val="1"/>
        <c:axPos val="l"/>
        <c:majorGridlines/>
        <c:numFmt formatCode="General" sourceLinked="1"/>
        <c:majorTickMark val="out"/>
        <c:minorTickMark val="none"/>
        <c:tickLblPos val="nextTo"/>
        <c:crossAx val="46530513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4.2601844298962256E-3"/>
                  <c:y val="-2.4924424034686133E-2"/>
                </c:manualLayout>
              </c:layout>
              <c:tx>
                <c:rich>
                  <a:bodyPr/>
                  <a:lstStyle/>
                  <a:p>
                    <a:r>
                      <a:rPr lang="en-US"/>
                      <a:t>25,9%</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487362272559884E-3"/>
                  <c:y val="-1.1047899318573322E-2"/>
                </c:manualLayout>
              </c:layout>
              <c:tx>
                <c:rich>
                  <a:bodyPr/>
                  <a:lstStyle/>
                  <a:p>
                    <a:r>
                      <a:rPr lang="en-US"/>
                      <a:t>12,3%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13437</c:v>
                </c:pt>
                <c:pt idx="1">
                  <c:v>7882</c:v>
                </c:pt>
                <c:pt idx="2">
                  <c:v>3740</c:v>
                </c:pt>
                <c:pt idx="3">
                  <c:v>2782</c:v>
                </c:pt>
              </c:numCache>
            </c:numRef>
          </c:val>
        </c:ser>
        <c:dLbls>
          <c:showLegendKey val="0"/>
          <c:showVal val="0"/>
          <c:showCatName val="0"/>
          <c:showSerName val="0"/>
          <c:showPercent val="0"/>
          <c:showBubbleSize val="0"/>
        </c:dLbls>
        <c:gapWidth val="150"/>
        <c:axId val="319305192"/>
        <c:axId val="319306368"/>
      </c:barChart>
      <c:catAx>
        <c:axId val="319305192"/>
        <c:scaling>
          <c:orientation val="minMax"/>
        </c:scaling>
        <c:delete val="0"/>
        <c:axPos val="b"/>
        <c:numFmt formatCode="General" sourceLinked="0"/>
        <c:majorTickMark val="none"/>
        <c:minorTickMark val="none"/>
        <c:tickLblPos val="nextTo"/>
        <c:crossAx val="319306368"/>
        <c:crosses val="autoZero"/>
        <c:auto val="1"/>
        <c:lblAlgn val="ctr"/>
        <c:lblOffset val="100"/>
        <c:noMultiLvlLbl val="0"/>
      </c:catAx>
      <c:valAx>
        <c:axId val="319306368"/>
        <c:scaling>
          <c:orientation val="minMax"/>
        </c:scaling>
        <c:delete val="1"/>
        <c:axPos val="l"/>
        <c:majorGridlines/>
        <c:numFmt formatCode="General" sourceLinked="1"/>
        <c:majorTickMark val="out"/>
        <c:minorTickMark val="none"/>
        <c:tickLblPos val="nextTo"/>
        <c:crossAx val="319305192"/>
        <c:crosses val="autoZero"/>
        <c:crossBetween val="between"/>
      </c:valAx>
      <c:spPr>
        <a:solidFill>
          <a:sysClr val="window" lastClr="FFFFFF">
            <a:lumMod val="85000"/>
          </a:sysClr>
        </a:solidFill>
      </c:spPr>
    </c:plotArea>
    <c:plotVisOnly val="1"/>
    <c:dispBlanksAs val="gap"/>
    <c:showDLblsOverMax val="0"/>
  </c:chart>
  <c:txPr>
    <a:bodyPr/>
    <a:lstStyle/>
    <a:p>
      <a:pPr>
        <a:defRPr sz="1100"/>
      </a:pPr>
      <a:endParaRPr lang="ru-RU"/>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0.49</c:v>
                </c:pt>
                <c:pt idx="1">
                  <c:v>0.2</c:v>
                </c:pt>
                <c:pt idx="2">
                  <c:v>0.11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0.28000000000000003</c:v>
                </c:pt>
                <c:pt idx="1">
                  <c:v>0.626</c:v>
                </c:pt>
                <c:pt idx="2">
                  <c:v>0.09</c:v>
                </c:pt>
                <c:pt idx="3" formatCode="0.0%">
                  <c:v>4.0000000000000001E-3</c:v>
                </c:pt>
              </c:numCache>
            </c:numRef>
          </c:val>
        </c:ser>
        <c:ser>
          <c:idx val="2"/>
          <c:order val="2"/>
          <c:tx>
            <c:strRef>
              <c:f>Лист1!$D$1</c:f>
              <c:strCache>
                <c:ptCount val="1"/>
                <c:pt idx="0">
                  <c:v>2018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0.44</c:v>
                </c:pt>
                <c:pt idx="1">
                  <c:v>0.32</c:v>
                </c:pt>
                <c:pt idx="2">
                  <c:v>0.23</c:v>
                </c:pt>
                <c:pt idx="3">
                  <c:v>0.01</c:v>
                </c:pt>
              </c:numCache>
            </c:numRef>
          </c:val>
        </c:ser>
        <c:dLbls>
          <c:dLblPos val="outEnd"/>
          <c:showLegendKey val="0"/>
          <c:showVal val="1"/>
          <c:showCatName val="0"/>
          <c:showSerName val="0"/>
          <c:showPercent val="0"/>
          <c:showBubbleSize val="0"/>
        </c:dLbls>
        <c:gapWidth val="115"/>
        <c:overlap val="-20"/>
        <c:axId val="642238840"/>
        <c:axId val="642238056"/>
      </c:barChart>
      <c:catAx>
        <c:axId val="642238840"/>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642238056"/>
        <c:crosses val="autoZero"/>
        <c:auto val="1"/>
        <c:lblAlgn val="ctr"/>
        <c:lblOffset val="100"/>
        <c:noMultiLvlLbl val="0"/>
      </c:catAx>
      <c:valAx>
        <c:axId val="642238056"/>
        <c:scaling>
          <c:orientation val="minMax"/>
        </c:scaling>
        <c:delete val="1"/>
        <c:axPos val="b"/>
        <c:numFmt formatCode="0%" sourceLinked="1"/>
        <c:majorTickMark val="out"/>
        <c:minorTickMark val="none"/>
        <c:tickLblPos val="nextTo"/>
        <c:crossAx val="642238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42,8%</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263958883406936E-3"/>
                  <c:y val="-3.6987227013786567E-2"/>
                </c:manualLayout>
              </c:layout>
              <c:tx>
                <c:rich>
                  <a:bodyPr/>
                  <a:lstStyle/>
                  <a:p>
                    <a:r>
                      <a:rPr lang="en-US"/>
                      <a:t>23,9%</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2521121119506698E-3"/>
                  <c:y val="-1.1194567236129232E-2"/>
                </c:manualLayout>
              </c:layout>
              <c:tx>
                <c:rich>
                  <a:bodyPr/>
                  <a:lstStyle/>
                  <a:p>
                    <a:r>
                      <a:rPr lang="en-US"/>
                      <a:t>12,3%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11,9%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13040</c:v>
                </c:pt>
                <c:pt idx="1">
                  <c:v>7274</c:v>
                </c:pt>
                <c:pt idx="2">
                  <c:v>3744</c:v>
                </c:pt>
                <c:pt idx="3">
                  <c:v>3636</c:v>
                </c:pt>
              </c:numCache>
            </c:numRef>
          </c:val>
        </c:ser>
        <c:dLbls>
          <c:showLegendKey val="0"/>
          <c:showVal val="0"/>
          <c:showCatName val="0"/>
          <c:showSerName val="0"/>
          <c:showPercent val="0"/>
          <c:showBubbleSize val="0"/>
        </c:dLbls>
        <c:gapWidth val="150"/>
        <c:axId val="471690144"/>
        <c:axId val="471692496"/>
      </c:barChart>
      <c:catAx>
        <c:axId val="471690144"/>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471692496"/>
        <c:crosses val="autoZero"/>
        <c:auto val="1"/>
        <c:lblAlgn val="ctr"/>
        <c:lblOffset val="100"/>
        <c:noMultiLvlLbl val="0"/>
      </c:catAx>
      <c:valAx>
        <c:axId val="471692496"/>
        <c:scaling>
          <c:orientation val="minMax"/>
        </c:scaling>
        <c:delete val="1"/>
        <c:axPos val="l"/>
        <c:majorGridlines/>
        <c:numFmt formatCode="General" sourceLinked="1"/>
        <c:majorTickMark val="out"/>
        <c:minorTickMark val="none"/>
        <c:tickLblPos val="nextTo"/>
        <c:crossAx val="47169014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44,2%</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411811947703698E-3"/>
                  <c:y val="-2.304957263595276E-2"/>
                </c:manualLayout>
              </c:layout>
              <c:tx>
                <c:rich>
                  <a:bodyPr/>
                  <a:lstStyle/>
                  <a:p>
                    <a:r>
                      <a:rPr lang="en-US"/>
                      <a:t>26,6%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2823523403248739E-3"/>
                  <c:y val="-1.9281086369706067E-2"/>
                </c:manualLayout>
              </c:layout>
              <c:tx>
                <c:rich>
                  <a:bodyPr/>
                  <a:lstStyle/>
                  <a:p>
                    <a:r>
                      <a:rPr lang="en-US"/>
                      <a:t>11,9%</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8,7%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13462</c:v>
                </c:pt>
                <c:pt idx="1">
                  <c:v>8109</c:v>
                </c:pt>
                <c:pt idx="2">
                  <c:v>3624</c:v>
                </c:pt>
                <c:pt idx="3">
                  <c:v>2648</c:v>
                </c:pt>
              </c:numCache>
            </c:numRef>
          </c:val>
        </c:ser>
        <c:dLbls>
          <c:showLegendKey val="0"/>
          <c:showVal val="0"/>
          <c:showCatName val="0"/>
          <c:showSerName val="0"/>
          <c:showPercent val="0"/>
          <c:showBubbleSize val="0"/>
        </c:dLbls>
        <c:gapWidth val="150"/>
        <c:axId val="471690536"/>
        <c:axId val="899115464"/>
      </c:barChart>
      <c:catAx>
        <c:axId val="471690536"/>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899115464"/>
        <c:crosses val="autoZero"/>
        <c:auto val="1"/>
        <c:lblAlgn val="ctr"/>
        <c:lblOffset val="100"/>
        <c:noMultiLvlLbl val="0"/>
      </c:catAx>
      <c:valAx>
        <c:axId val="899115464"/>
        <c:scaling>
          <c:orientation val="minMax"/>
        </c:scaling>
        <c:delete val="1"/>
        <c:axPos val="l"/>
        <c:majorGridlines/>
        <c:numFmt formatCode="General" sourceLinked="1"/>
        <c:majorTickMark val="out"/>
        <c:minorTickMark val="none"/>
        <c:tickLblPos val="nextTo"/>
        <c:crossAx val="471690536"/>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6.3939729714517571E-3"/>
                  <c:y val="-1.8131048596898958E-2"/>
                </c:manualLayout>
              </c:layout>
              <c:tx>
                <c:rich>
                  <a:bodyPr/>
                  <a:lstStyle/>
                  <a:p>
                    <a:r>
                      <a:rPr lang="en-US"/>
                      <a:t>26,1%</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2823523403248739E-3"/>
                  <c:y val="-2.0763229035915511E-2"/>
                </c:manualLayout>
              </c:layout>
              <c:tx>
                <c:rich>
                  <a:bodyPr/>
                  <a:lstStyle/>
                  <a:p>
                    <a:r>
                      <a:rPr lang="en-US"/>
                      <a:t>12,3%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13235</c:v>
                </c:pt>
                <c:pt idx="1">
                  <c:v>7934</c:v>
                </c:pt>
                <c:pt idx="2">
                  <c:v>3752</c:v>
                </c:pt>
                <c:pt idx="3">
                  <c:v>2741</c:v>
                </c:pt>
              </c:numCache>
            </c:numRef>
          </c:val>
        </c:ser>
        <c:dLbls>
          <c:showLegendKey val="0"/>
          <c:showVal val="0"/>
          <c:showCatName val="0"/>
          <c:showSerName val="0"/>
          <c:showPercent val="0"/>
          <c:showBubbleSize val="0"/>
        </c:dLbls>
        <c:gapWidth val="150"/>
        <c:axId val="899122912"/>
        <c:axId val="899146432"/>
      </c:barChart>
      <c:catAx>
        <c:axId val="899122912"/>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899146432"/>
        <c:crosses val="autoZero"/>
        <c:auto val="1"/>
        <c:lblAlgn val="ctr"/>
        <c:lblOffset val="100"/>
        <c:noMultiLvlLbl val="0"/>
      </c:catAx>
      <c:valAx>
        <c:axId val="899146432"/>
        <c:scaling>
          <c:orientation val="minMax"/>
        </c:scaling>
        <c:delete val="1"/>
        <c:axPos val="l"/>
        <c:majorGridlines/>
        <c:numFmt formatCode="General" sourceLinked="1"/>
        <c:majorTickMark val="out"/>
        <c:minorTickMark val="none"/>
        <c:tickLblPos val="nextTo"/>
        <c:crossAx val="89912291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44,2%</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263958883406936E-3"/>
                  <c:y val="-8.3519962014798402E-3"/>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2521121119506698E-3"/>
                  <c:y val="-9.5473995372875944E-3"/>
                </c:manualLayout>
              </c:layout>
              <c:tx>
                <c:rich>
                  <a:bodyPr/>
                  <a:lstStyle/>
                  <a:p>
                    <a:r>
                      <a:rPr lang="en-US"/>
                      <a:t>12,1%</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13465</c:v>
                </c:pt>
                <c:pt idx="1">
                  <c:v>7922</c:v>
                </c:pt>
                <c:pt idx="2">
                  <c:v>3693</c:v>
                </c:pt>
                <c:pt idx="3">
                  <c:v>2750</c:v>
                </c:pt>
              </c:numCache>
            </c:numRef>
          </c:val>
        </c:ser>
        <c:dLbls>
          <c:showLegendKey val="0"/>
          <c:showVal val="0"/>
          <c:showCatName val="0"/>
          <c:showSerName val="0"/>
          <c:showPercent val="0"/>
          <c:showBubbleSize val="0"/>
        </c:dLbls>
        <c:gapWidth val="150"/>
        <c:axId val="514131344"/>
        <c:axId val="514132128"/>
      </c:barChart>
      <c:catAx>
        <c:axId val="514131344"/>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514132128"/>
        <c:crosses val="autoZero"/>
        <c:auto val="1"/>
        <c:lblAlgn val="ctr"/>
        <c:lblOffset val="100"/>
        <c:noMultiLvlLbl val="0"/>
      </c:catAx>
      <c:valAx>
        <c:axId val="514132128"/>
        <c:scaling>
          <c:orientation val="minMax"/>
        </c:scaling>
        <c:delete val="1"/>
        <c:axPos val="l"/>
        <c:majorGridlines/>
        <c:numFmt formatCode="General" sourceLinked="1"/>
        <c:majorTickMark val="out"/>
        <c:minorTickMark val="none"/>
        <c:tickLblPos val="nextTo"/>
        <c:crossAx val="51413134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t>Оценка использования общественного транспорта </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Ряд 1</c:v>
                </c:pt>
              </c:strCache>
            </c:strRef>
          </c:tx>
          <c:dPt>
            <c:idx val="0"/>
            <c:bubble3D val="0"/>
            <c:spPr>
              <a:solidFill>
                <a:srgbClr val="00B05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rgbClr val="FFFF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rgbClr val="7030A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spPr>
              <a:noFill/>
              <a:ln>
                <a:noFill/>
              </a:ln>
              <a:effectLst/>
            </c:sp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Лист1!$A$2:$A$7</c:f>
              <c:strCache>
                <c:ptCount val="6"/>
                <c:pt idx="0">
                  <c:v>практически каждый день</c:v>
                </c:pt>
                <c:pt idx="1">
                  <c:v>один или несколько раз в неделю</c:v>
                </c:pt>
                <c:pt idx="2">
                  <c:v>один или несколько раз в месяц</c:v>
                </c:pt>
                <c:pt idx="3">
                  <c:v>практически не пользуюсь</c:v>
                </c:pt>
                <c:pt idx="4">
                  <c:v>пользуюсь личным автомобилем</c:v>
                </c:pt>
                <c:pt idx="5">
                  <c:v>воздержались от ответа</c:v>
                </c:pt>
              </c:strCache>
            </c:strRef>
          </c:cat>
          <c:val>
            <c:numRef>
              <c:f>Лист1!$B$2:$B$7</c:f>
              <c:numCache>
                <c:formatCode>0.00%</c:formatCode>
                <c:ptCount val="6"/>
                <c:pt idx="0">
                  <c:v>0.32900000000000001</c:v>
                </c:pt>
                <c:pt idx="1">
                  <c:v>7.0999999999999994E-2</c:v>
                </c:pt>
                <c:pt idx="2">
                  <c:v>6.0999999999999999E-2</c:v>
                </c:pt>
                <c:pt idx="3">
                  <c:v>0.11799999999999999</c:v>
                </c:pt>
                <c:pt idx="4">
                  <c:v>0.11600000000000001</c:v>
                </c:pt>
                <c:pt idx="5">
                  <c:v>0.30499999999999999</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t>Оценка работы общественного транспорта</a:t>
            </a:r>
          </a:p>
        </c:rich>
      </c:tx>
      <c:overlay val="0"/>
      <c:spPr>
        <a:noFill/>
        <a:ln>
          <a:noFill/>
        </a:ln>
        <a:effectLst/>
      </c:spPr>
    </c:title>
    <c:autoTitleDeleted val="0"/>
    <c:view3D>
      <c:rotX val="30"/>
      <c:rotY val="1"/>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Ряд 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1"/>
              <c:layout>
                <c:manualLayout>
                  <c:x val="3.4464189553042542E-2"/>
                  <c:y val="3.4485459856670531E-3"/>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2"/>
              <c:layout>
                <c:manualLayout>
                  <c:x val="0"/>
                  <c:y val="5.7766367137355584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3"/>
              <c:layout>
                <c:manualLayout>
                  <c:x val="0"/>
                  <c:y val="4.1720154043645701E-2"/>
                </c:manualLayout>
              </c:layout>
              <c:dLblPos val="bestFi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ln>
                      <a:noFill/>
                    </a:ln>
                    <a:solidFill>
                      <a:srgbClr val="7030A0"/>
                    </a:solidFill>
                    <a:latin typeface="Times New Roman" pitchFamily="18" charset="0"/>
                    <a:ea typeface="+mn-ea"/>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c15:spPr>
              </c:ext>
            </c:extLst>
          </c:dLbls>
          <c:cat>
            <c:strRef>
              <c:f>Лист1!$A$2:$A$7</c:f>
              <c:strCache>
                <c:ptCount val="6"/>
                <c:pt idx="0">
                  <c:v>"затрудняюсь ответить"</c:v>
                </c:pt>
                <c:pt idx="1">
                  <c:v>"не пользуюсь общественным транспортом"</c:v>
                </c:pt>
                <c:pt idx="2">
                  <c:v>"плохо"</c:v>
                </c:pt>
                <c:pt idx="3">
                  <c:v>"скорее плохо"</c:v>
                </c:pt>
                <c:pt idx="4">
                  <c:v>"скорее хорошо"</c:v>
                </c:pt>
                <c:pt idx="5">
                  <c:v>"хорошо"</c:v>
                </c:pt>
              </c:strCache>
            </c:strRef>
          </c:cat>
          <c:val>
            <c:numRef>
              <c:f>Лист1!$B$2:$B$7</c:f>
              <c:numCache>
                <c:formatCode>0.00%</c:formatCode>
                <c:ptCount val="6"/>
                <c:pt idx="0">
                  <c:v>0.13300000000000001</c:v>
                </c:pt>
                <c:pt idx="1">
                  <c:v>6.4000000000000001E-2</c:v>
                </c:pt>
                <c:pt idx="2">
                  <c:v>8.2000000000000003E-2</c:v>
                </c:pt>
                <c:pt idx="3">
                  <c:v>9.5000000000000001E-2</c:v>
                </c:pt>
                <c:pt idx="4">
                  <c:v>0.182</c:v>
                </c:pt>
                <c:pt idx="5">
                  <c:v>0.44400000000000001</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b="1"/>
              <a:t>Удовлетворенность жителей качеством услуг </a:t>
            </a:r>
          </a:p>
          <a:p>
            <a:pPr>
              <a:defRPr b="1"/>
            </a:pPr>
            <a:r>
              <a:rPr lang="ru-RU" b="1"/>
              <a:t>по видам транспорта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удовлетворены</c:v>
                </c:pt>
              </c:strCache>
            </c:strRef>
          </c:tx>
          <c:spPr>
            <a:solidFill>
              <a:schemeClr val="accent1"/>
            </a:solidFill>
            <a:ln>
              <a:noFill/>
            </a:ln>
            <a:effectLst/>
            <a:scene3d>
              <a:camera prst="orthographicFront"/>
              <a:lightRig rig="threePt" dir="t"/>
            </a:scene3d>
            <a:sp3d>
              <a:bevelT w="101600" prst="riblet"/>
            </a:sp3d>
          </c:spPr>
          <c:invertIfNegative val="0"/>
          <c:dLbls>
            <c:dLbl>
              <c:idx val="0"/>
              <c:tx>
                <c:rich>
                  <a:bodyPr/>
                  <a:lstStyle/>
                  <a:p>
                    <a:r>
                      <a:rPr lang="en-US"/>
                      <a:t>63,0%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61,1%</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62,2%</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63,8%</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63,5%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ж/д транспорт пригородный</c:v>
                </c:pt>
                <c:pt idx="1">
                  <c:v>троллейбус</c:v>
                </c:pt>
                <c:pt idx="2">
                  <c:v>автобус</c:v>
                </c:pt>
                <c:pt idx="3">
                  <c:v>такси</c:v>
                </c:pt>
                <c:pt idx="4">
                  <c:v>маршрутные такси</c:v>
                </c:pt>
              </c:strCache>
            </c:strRef>
          </c:cat>
          <c:val>
            <c:numRef>
              <c:f>Лист1!$B$2:$B$6</c:f>
              <c:numCache>
                <c:formatCode>0.00%</c:formatCode>
                <c:ptCount val="5"/>
                <c:pt idx="0">
                  <c:v>0.91200000000000003</c:v>
                </c:pt>
                <c:pt idx="1">
                  <c:v>0.89700000000000002</c:v>
                </c:pt>
                <c:pt idx="2">
                  <c:v>0.88600000000000001</c:v>
                </c:pt>
                <c:pt idx="3">
                  <c:v>0.91100000000000003</c:v>
                </c:pt>
                <c:pt idx="4">
                  <c:v>0.876</c:v>
                </c:pt>
              </c:numCache>
            </c:numRef>
          </c:val>
        </c:ser>
        <c:ser>
          <c:idx val="1"/>
          <c:order val="1"/>
          <c:tx>
            <c:strRef>
              <c:f>Лист1!$C$1</c:f>
              <c:strCache>
                <c:ptCount val="1"/>
                <c:pt idx="0">
                  <c:v>не удовлетворены</c:v>
                </c:pt>
              </c:strCache>
            </c:strRef>
          </c:tx>
          <c:spPr>
            <a:solidFill>
              <a:srgbClr val="FF0000"/>
            </a:solidFill>
            <a:ln>
              <a:noFill/>
            </a:ln>
            <a:effectLst/>
            <a:scene3d>
              <a:camera prst="orthographicFront"/>
              <a:lightRig rig="threePt" dir="t"/>
            </a:scene3d>
            <a:sp3d>
              <a:bevelT w="101600" prst="riblet"/>
            </a:sp3d>
          </c:spPr>
          <c:invertIfNegative val="0"/>
          <c:dLbls>
            <c:dLbl>
              <c:idx val="0"/>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2,7%</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3,1%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ж/д транспорт пригородный</c:v>
                </c:pt>
                <c:pt idx="1">
                  <c:v>троллейбус</c:v>
                </c:pt>
                <c:pt idx="2">
                  <c:v>автобус</c:v>
                </c:pt>
                <c:pt idx="3">
                  <c:v>такси</c:v>
                </c:pt>
                <c:pt idx="4">
                  <c:v>маршрутные такси</c:v>
                </c:pt>
              </c:strCache>
            </c:strRef>
          </c:cat>
          <c:val>
            <c:numRef>
              <c:f>Лист1!$C$2:$C$6</c:f>
              <c:numCache>
                <c:formatCode>0.00%</c:formatCode>
                <c:ptCount val="5"/>
                <c:pt idx="0">
                  <c:v>1.2999999999999999E-2</c:v>
                </c:pt>
                <c:pt idx="1">
                  <c:v>1.6E-2</c:v>
                </c:pt>
                <c:pt idx="2">
                  <c:v>2.4E-2</c:v>
                </c:pt>
                <c:pt idx="3">
                  <c:v>1.4E-2</c:v>
                </c:pt>
                <c:pt idx="4">
                  <c:v>3.9E-2</c:v>
                </c:pt>
              </c:numCache>
            </c:numRef>
          </c:val>
        </c:ser>
        <c:dLbls>
          <c:showLegendKey val="0"/>
          <c:showVal val="0"/>
          <c:showCatName val="0"/>
          <c:showSerName val="0"/>
          <c:showPercent val="0"/>
          <c:showBubbleSize val="0"/>
        </c:dLbls>
        <c:gapWidth val="219"/>
        <c:axId val="524952104"/>
        <c:axId val="467378224"/>
      </c:barChart>
      <c:catAx>
        <c:axId val="524952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7378224"/>
        <c:crosses val="autoZero"/>
        <c:auto val="1"/>
        <c:lblAlgn val="ctr"/>
        <c:lblOffset val="100"/>
        <c:noMultiLvlLbl val="0"/>
      </c:catAx>
      <c:valAx>
        <c:axId val="467378224"/>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524952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6.3939729714517571E-3"/>
                  <c:y val="-2.2941486403418962E-2"/>
                </c:manualLayout>
              </c:layout>
              <c:tx>
                <c:rich>
                  <a:bodyPr/>
                  <a:lstStyle/>
                  <a:p>
                    <a:r>
                      <a:rPr lang="en-US"/>
                      <a:t>25,7%</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487362272559884E-3"/>
                  <c:y val="-1.5256667902366692E-2"/>
                </c:manualLayout>
              </c:layout>
              <c:tx>
                <c:rich>
                  <a:bodyPr/>
                  <a:lstStyle/>
                  <a:p>
                    <a:r>
                      <a:rPr lang="en-US"/>
                      <a:t>11,9%</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13426</c:v>
                </c:pt>
                <c:pt idx="1">
                  <c:v>7825</c:v>
                </c:pt>
                <c:pt idx="2">
                  <c:v>3618</c:v>
                </c:pt>
                <c:pt idx="3">
                  <c:v>2750</c:v>
                </c:pt>
              </c:numCache>
            </c:numRef>
          </c:val>
        </c:ser>
        <c:dLbls>
          <c:showLegendKey val="0"/>
          <c:showVal val="0"/>
          <c:showCatName val="0"/>
          <c:showSerName val="0"/>
          <c:showPercent val="0"/>
          <c:showBubbleSize val="0"/>
        </c:dLbls>
        <c:gapWidth val="150"/>
        <c:axId val="677641984"/>
        <c:axId val="677634536"/>
      </c:barChart>
      <c:catAx>
        <c:axId val="677641984"/>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677634536"/>
        <c:crosses val="autoZero"/>
        <c:auto val="1"/>
        <c:lblAlgn val="ctr"/>
        <c:lblOffset val="100"/>
        <c:noMultiLvlLbl val="0"/>
      </c:catAx>
      <c:valAx>
        <c:axId val="677634536"/>
        <c:scaling>
          <c:orientation val="minMax"/>
        </c:scaling>
        <c:delete val="1"/>
        <c:axPos val="l"/>
        <c:majorGridlines/>
        <c:numFmt formatCode="General" sourceLinked="1"/>
        <c:majorTickMark val="out"/>
        <c:minorTickMark val="none"/>
        <c:tickLblPos val="nextTo"/>
        <c:crossAx val="677641984"/>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7.3926532148380632E-6"/>
                  <c:y val="-1.6398475891448147E-2"/>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487362272559884E-3"/>
                  <c:y val="-1.2896922325354178E-2"/>
                </c:manualLayout>
              </c:layout>
              <c:tx>
                <c:rich>
                  <a:bodyPr/>
                  <a:lstStyle/>
                  <a:p>
                    <a:r>
                      <a:rPr lang="en-US"/>
                      <a:t>11,6%</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13524</c:v>
                </c:pt>
                <c:pt idx="1">
                  <c:v>7920</c:v>
                </c:pt>
                <c:pt idx="2">
                  <c:v>3541</c:v>
                </c:pt>
                <c:pt idx="3">
                  <c:v>2750</c:v>
                </c:pt>
              </c:numCache>
            </c:numRef>
          </c:val>
        </c:ser>
        <c:dLbls>
          <c:showLegendKey val="0"/>
          <c:showVal val="0"/>
          <c:showCatName val="0"/>
          <c:showSerName val="0"/>
          <c:showPercent val="0"/>
          <c:showBubbleSize val="0"/>
        </c:dLbls>
        <c:gapWidth val="150"/>
        <c:axId val="677645120"/>
        <c:axId val="677641592"/>
      </c:barChart>
      <c:catAx>
        <c:axId val="677645120"/>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677641592"/>
        <c:crosses val="autoZero"/>
        <c:auto val="1"/>
        <c:lblAlgn val="ctr"/>
        <c:lblOffset val="100"/>
        <c:noMultiLvlLbl val="0"/>
      </c:catAx>
      <c:valAx>
        <c:axId val="677641592"/>
        <c:scaling>
          <c:orientation val="minMax"/>
        </c:scaling>
        <c:delete val="1"/>
        <c:axPos val="l"/>
        <c:majorGridlines/>
        <c:numFmt formatCode="General" sourceLinked="1"/>
        <c:majorTickMark val="out"/>
        <c:minorTickMark val="none"/>
        <c:tickLblPos val="nextTo"/>
        <c:crossAx val="677645120"/>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layout>
                <c:manualLayout>
                  <c:x val="8.5344644522755246E-3"/>
                  <c:y val="0.17249173290253539"/>
                </c:manualLayout>
              </c:layout>
              <c:tx>
                <c:rich>
                  <a:bodyPr/>
                  <a:lstStyle/>
                  <a:p>
                    <a:r>
                      <a:rPr lang="en-US"/>
                      <a:t>43,3%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4.2583281588942559E-3"/>
                  <c:y val="-2.3436288426176483E-2"/>
                </c:manualLayout>
              </c:layout>
              <c:tx>
                <c:rich>
                  <a:bodyPr/>
                  <a:lstStyle/>
                  <a:p>
                    <a:r>
                      <a:rPr lang="en-US"/>
                      <a:t>25,5%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487362272559884E-3"/>
                  <c:y val="-2.4620366941698869E-2"/>
                </c:manualLayout>
              </c:layout>
              <c:tx>
                <c:rich>
                  <a:bodyPr/>
                  <a:lstStyle/>
                  <a:p>
                    <a:r>
                      <a:rPr lang="en-US"/>
                      <a:t>12,9%</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13183</c:v>
                </c:pt>
                <c:pt idx="1">
                  <c:v>7676</c:v>
                </c:pt>
                <c:pt idx="2">
                  <c:v>3935</c:v>
                </c:pt>
                <c:pt idx="3">
                  <c:v>2933</c:v>
                </c:pt>
              </c:numCache>
            </c:numRef>
          </c:val>
        </c:ser>
        <c:dLbls>
          <c:showLegendKey val="0"/>
          <c:showVal val="0"/>
          <c:showCatName val="0"/>
          <c:showSerName val="0"/>
          <c:showPercent val="0"/>
          <c:showBubbleSize val="0"/>
        </c:dLbls>
        <c:gapWidth val="150"/>
        <c:axId val="677632968"/>
        <c:axId val="677633752"/>
      </c:barChart>
      <c:catAx>
        <c:axId val="677632968"/>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677633752"/>
        <c:crosses val="autoZero"/>
        <c:auto val="1"/>
        <c:lblAlgn val="ctr"/>
        <c:lblOffset val="100"/>
        <c:noMultiLvlLbl val="0"/>
      </c:catAx>
      <c:valAx>
        <c:axId val="677633752"/>
        <c:scaling>
          <c:orientation val="minMax"/>
        </c:scaling>
        <c:delete val="1"/>
        <c:axPos val="l"/>
        <c:majorGridlines/>
        <c:numFmt formatCode="General" sourceLinked="1"/>
        <c:majorTickMark val="out"/>
        <c:minorTickMark val="none"/>
        <c:tickLblPos val="nextTo"/>
        <c:crossAx val="677632968"/>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0.47</c:v>
                </c:pt>
                <c:pt idx="1">
                  <c:v>0.2</c:v>
                </c:pt>
                <c:pt idx="2">
                  <c:v>0.12</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0.23300000000000001</c:v>
                </c:pt>
                <c:pt idx="1">
                  <c:v>0.65300000000000002</c:v>
                </c:pt>
                <c:pt idx="2">
                  <c:v>0.109</c:v>
                </c:pt>
                <c:pt idx="3" formatCode="0.0%">
                  <c:v>4.0000000000000001E-3</c:v>
                </c:pt>
              </c:numCache>
            </c:numRef>
          </c:val>
        </c:ser>
        <c:ser>
          <c:idx val="2"/>
          <c:order val="2"/>
          <c:tx>
            <c:strRef>
              <c:f>Лист1!$D$1</c:f>
              <c:strCache>
                <c:ptCount val="1"/>
                <c:pt idx="0">
                  <c:v>2018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0.49</c:v>
                </c:pt>
                <c:pt idx="1">
                  <c:v>0.42</c:v>
                </c:pt>
                <c:pt idx="2">
                  <c:v>0.08</c:v>
                </c:pt>
                <c:pt idx="3">
                  <c:v>0.01</c:v>
                </c:pt>
              </c:numCache>
            </c:numRef>
          </c:val>
        </c:ser>
        <c:dLbls>
          <c:dLblPos val="outEnd"/>
          <c:showLegendKey val="0"/>
          <c:showVal val="1"/>
          <c:showCatName val="0"/>
          <c:showSerName val="0"/>
          <c:showPercent val="0"/>
          <c:showBubbleSize val="0"/>
        </c:dLbls>
        <c:gapWidth val="115"/>
        <c:overlap val="-20"/>
        <c:axId val="642244328"/>
        <c:axId val="642245112"/>
      </c:barChart>
      <c:catAx>
        <c:axId val="64224432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642245112"/>
        <c:crosses val="autoZero"/>
        <c:auto val="1"/>
        <c:lblAlgn val="ctr"/>
        <c:lblOffset val="100"/>
        <c:noMultiLvlLbl val="0"/>
      </c:catAx>
      <c:valAx>
        <c:axId val="642245112"/>
        <c:scaling>
          <c:orientation val="minMax"/>
        </c:scaling>
        <c:delete val="1"/>
        <c:axPos val="b"/>
        <c:numFmt formatCode="0%" sourceLinked="1"/>
        <c:majorTickMark val="out"/>
        <c:minorTickMark val="none"/>
        <c:tickLblPos val="nextTo"/>
        <c:crossAx val="642244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43,9%</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4.2601844298962256E-3"/>
                  <c:y val="-1.4898514715822988E-2"/>
                </c:manualLayout>
              </c:layout>
              <c:tx>
                <c:rich>
                  <a:bodyPr/>
                  <a:lstStyle/>
                  <a:p>
                    <a:r>
                      <a:rPr lang="en-US"/>
                      <a:t>26,4%</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6.4159684533937602E-3"/>
                  <c:y val="-1.0219640065920789E-3"/>
                </c:manualLayout>
              </c:layout>
              <c:tx>
                <c:rich>
                  <a:bodyPr/>
                  <a:lstStyle/>
                  <a:p>
                    <a:r>
                      <a:rPr lang="en-US"/>
                      <a:t>12,3%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13350</c:v>
                </c:pt>
                <c:pt idx="1">
                  <c:v>8027</c:v>
                </c:pt>
                <c:pt idx="2">
                  <c:v>3735</c:v>
                </c:pt>
                <c:pt idx="3">
                  <c:v>2790</c:v>
                </c:pt>
              </c:numCache>
            </c:numRef>
          </c:val>
        </c:ser>
        <c:dLbls>
          <c:showLegendKey val="0"/>
          <c:showVal val="0"/>
          <c:showCatName val="0"/>
          <c:showSerName val="0"/>
          <c:showPercent val="0"/>
          <c:showBubbleSize val="0"/>
        </c:dLbls>
        <c:gapWidth val="150"/>
        <c:axId val="677637672"/>
        <c:axId val="677642768"/>
      </c:barChart>
      <c:catAx>
        <c:axId val="677637672"/>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677642768"/>
        <c:crosses val="autoZero"/>
        <c:auto val="1"/>
        <c:lblAlgn val="ctr"/>
        <c:lblOffset val="100"/>
        <c:noMultiLvlLbl val="0"/>
      </c:catAx>
      <c:valAx>
        <c:axId val="677642768"/>
        <c:scaling>
          <c:orientation val="minMax"/>
        </c:scaling>
        <c:delete val="1"/>
        <c:axPos val="l"/>
        <c:majorGridlines/>
        <c:numFmt formatCode="General" sourceLinked="1"/>
        <c:majorTickMark val="out"/>
        <c:minorTickMark val="none"/>
        <c:tickLblPos val="nextTo"/>
        <c:crossAx val="677637672"/>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layout>
                <c:manualLayout>
                  <c:x val="0"/>
                  <c:y val="6.0236363696729352E-3"/>
                </c:manualLayout>
              </c:layout>
              <c:tx>
                <c:rich>
                  <a:bodyPr/>
                  <a:lstStyle/>
                  <a:p>
                    <a:r>
                      <a:rPr lang="en-US"/>
                      <a:t>43,1%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411811947703698E-3"/>
                  <c:y val="-6.414476804857224E-3"/>
                </c:manualLayout>
              </c:layout>
              <c:tx>
                <c:rich>
                  <a:bodyPr/>
                  <a:lstStyle/>
                  <a:p>
                    <a:r>
                      <a:rPr lang="en-US"/>
                      <a:t>26,2%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487362272559884E-3"/>
                  <c:y val="-1.0602074312700719E-2"/>
                </c:manualLayout>
              </c:layout>
              <c:tx>
                <c:rich>
                  <a:bodyPr/>
                  <a:lstStyle/>
                  <a:p>
                    <a:r>
                      <a:rPr lang="en-US"/>
                      <a:t>12,2%</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13107</c:v>
                </c:pt>
                <c:pt idx="1">
                  <c:v>7981</c:v>
                </c:pt>
                <c:pt idx="2">
                  <c:v>3710</c:v>
                </c:pt>
                <c:pt idx="3">
                  <c:v>2748</c:v>
                </c:pt>
              </c:numCache>
            </c:numRef>
          </c:val>
        </c:ser>
        <c:dLbls>
          <c:showLegendKey val="0"/>
          <c:showVal val="0"/>
          <c:showCatName val="0"/>
          <c:showSerName val="0"/>
          <c:showPercent val="0"/>
          <c:showBubbleSize val="0"/>
        </c:dLbls>
        <c:gapWidth val="150"/>
        <c:axId val="677639632"/>
        <c:axId val="677634928"/>
      </c:barChart>
      <c:catAx>
        <c:axId val="677639632"/>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677634928"/>
        <c:crosses val="autoZero"/>
        <c:auto val="1"/>
        <c:lblAlgn val="ctr"/>
        <c:lblOffset val="100"/>
        <c:noMultiLvlLbl val="0"/>
      </c:catAx>
      <c:valAx>
        <c:axId val="677634928"/>
        <c:scaling>
          <c:orientation val="minMax"/>
        </c:scaling>
        <c:delete val="1"/>
        <c:axPos val="l"/>
        <c:majorGridlines/>
        <c:numFmt formatCode="General" sourceLinked="1"/>
        <c:majorTickMark val="out"/>
        <c:minorTickMark val="none"/>
        <c:tickLblPos val="nextTo"/>
        <c:crossAx val="67763963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44,4%</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211455436466216E-2"/>
                  <c:y val="-7.8703703703703706E-2"/>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2019298308423066E-2"/>
                  <c:y val="-6.4814814814814811E-2"/>
                </c:manualLayout>
              </c:layout>
              <c:tx>
                <c:rich>
                  <a:bodyPr/>
                  <a:lstStyle/>
                  <a:p>
                    <a:r>
                      <a:rPr lang="en-US"/>
                      <a:t>12,3%</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13515</c:v>
                </c:pt>
                <c:pt idx="1">
                  <c:v>7920</c:v>
                </c:pt>
                <c:pt idx="2">
                  <c:v>3734</c:v>
                </c:pt>
                <c:pt idx="3">
                  <c:v>2591</c:v>
                </c:pt>
              </c:numCache>
            </c:numRef>
          </c:val>
        </c:ser>
        <c:dLbls>
          <c:showLegendKey val="0"/>
          <c:showVal val="0"/>
          <c:showCatName val="0"/>
          <c:showSerName val="0"/>
          <c:showPercent val="0"/>
          <c:showBubbleSize val="0"/>
        </c:dLbls>
        <c:gapWidth val="150"/>
        <c:axId val="677635712"/>
        <c:axId val="677636496"/>
      </c:barChart>
      <c:catAx>
        <c:axId val="677635712"/>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677636496"/>
        <c:crosses val="autoZero"/>
        <c:auto val="1"/>
        <c:lblAlgn val="ctr"/>
        <c:lblOffset val="100"/>
        <c:noMultiLvlLbl val="0"/>
      </c:catAx>
      <c:valAx>
        <c:axId val="677636496"/>
        <c:scaling>
          <c:orientation val="minMax"/>
        </c:scaling>
        <c:delete val="1"/>
        <c:axPos val="l"/>
        <c:majorGridlines/>
        <c:numFmt formatCode="General" sourceLinked="1"/>
        <c:majorTickMark val="out"/>
        <c:minorTickMark val="none"/>
        <c:tickLblPos val="nextTo"/>
        <c:crossAx val="677635712"/>
        <c:crosses val="autoZero"/>
        <c:crossBetween val="between"/>
      </c:valAx>
      <c:spPr>
        <a:solidFill>
          <a:sysClr val="window" lastClr="FFFFFF">
            <a:lumMod val="85000"/>
          </a:sysClr>
        </a:solidFill>
      </c:spPr>
    </c:plotArea>
    <c:plotVisOnly val="1"/>
    <c:dispBlanksAs val="gap"/>
    <c:showDLblsOverMax val="0"/>
  </c:chart>
  <c:externalData r:id="rId2">
    <c:autoUpdate val="0"/>
  </c:externalData>
  <c:userShapes r:id="rId3"/>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7.3926532148380632E-6"/>
                  <c:y val="-1.4395186132280137E-2"/>
                </c:manualLayout>
              </c:layout>
              <c:tx>
                <c:rich>
                  <a:bodyPr/>
                  <a:lstStyle/>
                  <a:p>
                    <a:r>
                      <a:rPr lang="en-US"/>
                      <a:t>25,8%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512011418710234E-5"/>
                  <c:y val="-5.8807374630397338E-3"/>
                </c:manualLayout>
              </c:layout>
              <c:tx>
                <c:rich>
                  <a:bodyPr/>
                  <a:lstStyle/>
                  <a:p>
                    <a:r>
                      <a:rPr lang="en-US"/>
                      <a:t>12,1%</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13239</c:v>
                </c:pt>
                <c:pt idx="1">
                  <c:v>7844</c:v>
                </c:pt>
                <c:pt idx="2">
                  <c:v>3672</c:v>
                </c:pt>
                <c:pt idx="3">
                  <c:v>2812</c:v>
                </c:pt>
              </c:numCache>
            </c:numRef>
          </c:val>
        </c:ser>
        <c:dLbls>
          <c:showLegendKey val="0"/>
          <c:showVal val="0"/>
          <c:showCatName val="0"/>
          <c:showSerName val="0"/>
          <c:showPercent val="0"/>
          <c:showBubbleSize val="0"/>
        </c:dLbls>
        <c:gapWidth val="150"/>
        <c:axId val="677636888"/>
        <c:axId val="677638456"/>
      </c:barChart>
      <c:catAx>
        <c:axId val="677636888"/>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677638456"/>
        <c:crosses val="autoZero"/>
        <c:auto val="1"/>
        <c:lblAlgn val="ctr"/>
        <c:lblOffset val="100"/>
        <c:noMultiLvlLbl val="0"/>
      </c:catAx>
      <c:valAx>
        <c:axId val="677638456"/>
        <c:scaling>
          <c:orientation val="minMax"/>
        </c:scaling>
        <c:delete val="1"/>
        <c:axPos val="l"/>
        <c:majorGridlines/>
        <c:numFmt formatCode="General" sourceLinked="1"/>
        <c:majorTickMark val="out"/>
        <c:minorTickMark val="none"/>
        <c:tickLblPos val="nextTo"/>
        <c:crossAx val="677636888"/>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21296296296296297"/>
          <c:w val="1"/>
          <c:h val="0.6710571595217264"/>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263958883406936E-3"/>
                  <c:y val="-1.0551800291018716E-2"/>
                </c:manualLayout>
              </c:layout>
              <c:tx>
                <c:rich>
                  <a:bodyPr/>
                  <a:lstStyle/>
                  <a:p>
                    <a:r>
                      <a:rPr lang="en-US"/>
                      <a:t>25,6%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2521121119506698E-3"/>
                  <c:y val="-1.914259499791363E-3"/>
                </c:manualLayout>
              </c:layout>
              <c:tx>
                <c:rich>
                  <a:bodyPr/>
                  <a:lstStyle/>
                  <a:p>
                    <a:r>
                      <a:rPr lang="en-US"/>
                      <a:t>12,1%</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13251</c:v>
                </c:pt>
                <c:pt idx="1">
                  <c:v>7785</c:v>
                </c:pt>
                <c:pt idx="2">
                  <c:v>3687</c:v>
                </c:pt>
                <c:pt idx="3">
                  <c:v>2804</c:v>
                </c:pt>
              </c:numCache>
            </c:numRef>
          </c:val>
        </c:ser>
        <c:dLbls>
          <c:showLegendKey val="0"/>
          <c:showVal val="0"/>
          <c:showCatName val="0"/>
          <c:showSerName val="0"/>
          <c:showPercent val="0"/>
          <c:showBubbleSize val="0"/>
        </c:dLbls>
        <c:gapWidth val="150"/>
        <c:axId val="677639240"/>
        <c:axId val="677640024"/>
      </c:barChart>
      <c:catAx>
        <c:axId val="677639240"/>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677640024"/>
        <c:crosses val="autoZero"/>
        <c:auto val="1"/>
        <c:lblAlgn val="ctr"/>
        <c:lblOffset val="100"/>
        <c:noMultiLvlLbl val="0"/>
      </c:catAx>
      <c:valAx>
        <c:axId val="677640024"/>
        <c:scaling>
          <c:orientation val="minMax"/>
        </c:scaling>
        <c:delete val="1"/>
        <c:axPos val="l"/>
        <c:majorGridlines/>
        <c:numFmt formatCode="General" sourceLinked="1"/>
        <c:majorTickMark val="out"/>
        <c:minorTickMark val="none"/>
        <c:tickLblPos val="nextTo"/>
        <c:crossAx val="677639240"/>
        <c:crosses val="autoZero"/>
        <c:crossBetween val="between"/>
      </c:valAx>
      <c:spPr>
        <a:solidFill>
          <a:sysClr val="window" lastClr="FFFFFF">
            <a:lumMod val="85000"/>
          </a:sysClr>
        </a:solidFill>
      </c:spPr>
    </c:plotArea>
    <c:plotVisOnly val="1"/>
    <c:dispBlanksAs val="gap"/>
    <c:showDLblsOverMax val="0"/>
  </c:chart>
  <c:spPr>
    <a:ln>
      <a:noFill/>
    </a:ln>
  </c:spPr>
  <c:externalData r:id="rId2">
    <c:autoUpdate val="0"/>
  </c:externalData>
  <c:userShapes r:id="rId3"/>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12422839506172839"/>
          <c:w val="1"/>
          <c:h val="0.64632783954787387"/>
        </c:manualLayout>
      </c:layout>
      <c:barChart>
        <c:barDir val="col"/>
        <c:grouping val="clustered"/>
        <c:varyColors val="0"/>
        <c:ser>
          <c:idx val="0"/>
          <c:order val="0"/>
          <c:spPr>
            <a:ln>
              <a:solidFill>
                <a:sysClr val="window" lastClr="FFFFFF">
                  <a:lumMod val="50000"/>
                </a:sys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0"/>
              <c:tx>
                <c:rich>
                  <a:bodyPr/>
                  <a:lstStyle/>
                  <a:p>
                    <a:r>
                      <a:rPr lang="en-US"/>
                      <a:t>43,6%</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411811947703698E-3"/>
                  <c:y val="-6.8720886543876727E-3"/>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4.2823523403248739E-3"/>
                  <c:y val="-8.3768064066914259E-3"/>
                </c:manualLayout>
              </c:layout>
              <c:tx>
                <c:rich>
                  <a:bodyPr/>
                  <a:lstStyle/>
                  <a:p>
                    <a:r>
                      <a:rPr lang="en-US"/>
                      <a:t>11,4%</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777777777777946E-2"/>
                </c:manualLayout>
              </c:layout>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Лист1!$B$787:$B$790</c:f>
              <c:strCache>
                <c:ptCount val="4"/>
                <c:pt idx="0">
                  <c:v>Удовлетворен</c:v>
                </c:pt>
                <c:pt idx="1">
                  <c:v>Скорее удовлетворен</c:v>
                </c:pt>
                <c:pt idx="2">
                  <c:v>Скорее не удовлетворен</c:v>
                </c:pt>
                <c:pt idx="3">
                  <c:v>Не удовлетворен</c:v>
                </c:pt>
              </c:strCache>
            </c:strRef>
          </c:cat>
          <c:val>
            <c:numRef>
              <c:f>Лист1!$C$787:$C$790</c:f>
              <c:numCache>
                <c:formatCode>General</c:formatCode>
                <c:ptCount val="4"/>
                <c:pt idx="0">
                  <c:v>13265</c:v>
                </c:pt>
                <c:pt idx="1">
                  <c:v>7908</c:v>
                </c:pt>
                <c:pt idx="2">
                  <c:v>3456</c:v>
                </c:pt>
                <c:pt idx="3">
                  <c:v>2835</c:v>
                </c:pt>
              </c:numCache>
            </c:numRef>
          </c:val>
        </c:ser>
        <c:dLbls>
          <c:showLegendKey val="0"/>
          <c:showVal val="0"/>
          <c:showCatName val="0"/>
          <c:showSerName val="0"/>
          <c:showPercent val="0"/>
          <c:showBubbleSize val="0"/>
        </c:dLbls>
        <c:gapWidth val="150"/>
        <c:axId val="677644336"/>
        <c:axId val="677640808"/>
      </c:barChart>
      <c:catAx>
        <c:axId val="67764433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677640808"/>
        <c:crosses val="autoZero"/>
        <c:auto val="1"/>
        <c:lblAlgn val="ctr"/>
        <c:lblOffset val="100"/>
        <c:noMultiLvlLbl val="0"/>
      </c:catAx>
      <c:valAx>
        <c:axId val="677640808"/>
        <c:scaling>
          <c:orientation val="minMax"/>
        </c:scaling>
        <c:delete val="1"/>
        <c:axPos val="l"/>
        <c:majorGridlines/>
        <c:numFmt formatCode="General" sourceLinked="1"/>
        <c:majorTickMark val="out"/>
        <c:minorTickMark val="none"/>
        <c:tickLblPos val="nextTo"/>
        <c:crossAx val="677644336"/>
        <c:crosses val="autoZero"/>
        <c:crossBetween val="between"/>
      </c:valAx>
      <c:spPr>
        <a:solidFill>
          <a:sysClr val="window" lastClr="FFFFFF">
            <a:lumMod val="85000"/>
          </a:sysClr>
        </a:solidFill>
        <a:ln>
          <a:noFill/>
        </a:ln>
      </c:spPr>
    </c:plotArea>
    <c:plotVisOnly val="1"/>
    <c:dispBlanksAs val="gap"/>
    <c:showDLblsOverMax val="0"/>
  </c:chart>
  <c:spPr>
    <a:ln>
      <a:noFill/>
    </a:ln>
  </c:spPr>
  <c:externalData r:id="rId2">
    <c:autoUpdate val="0"/>
  </c:externalData>
  <c:userShapes r:id="rId3"/>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Оценка качества услуг естветсвенных монополий</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удовлетворительно</c:v>
                </c:pt>
              </c:strCache>
            </c:strRef>
          </c:tx>
          <c:spPr>
            <a:solidFill>
              <a:schemeClr val="accent1"/>
            </a:solidFill>
            <a:ln>
              <a:noFill/>
            </a:ln>
            <a:effectLst/>
            <a:scene3d>
              <a:camera prst="orthographicFront"/>
              <a:lightRig rig="threePt" dir="t"/>
            </a:scene3d>
            <a:sp3d>
              <a:bevelT w="101600" prst="riblet"/>
            </a:sp3d>
          </c:spPr>
          <c:invertIfNegative val="0"/>
          <c:dLbls>
            <c:dLbl>
              <c:idx val="3"/>
              <c:tx>
                <c:rich>
                  <a:bodyPr/>
                  <a:lstStyle/>
                  <a:p>
                    <a:r>
                      <a:rPr lang="en-US"/>
                      <a:t>55,5%</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54%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телефонная связь</c:v>
                </c:pt>
                <c:pt idx="1">
                  <c:v>теплоснабжение</c:v>
                </c:pt>
                <c:pt idx="2">
                  <c:v>электроснабжение</c:v>
                </c:pt>
                <c:pt idx="3">
                  <c:v>газоснабжение </c:v>
                </c:pt>
                <c:pt idx="4">
                  <c:v>водоотчистка</c:v>
                </c:pt>
                <c:pt idx="5">
                  <c:v>водоснабжение, водоотведение</c:v>
                </c:pt>
              </c:strCache>
            </c:strRef>
          </c:cat>
          <c:val>
            <c:numRef>
              <c:f>Лист1!$B$2:$B$7</c:f>
              <c:numCache>
                <c:formatCode>0.00%</c:formatCode>
                <c:ptCount val="6"/>
                <c:pt idx="0">
                  <c:v>0.64600000000000002</c:v>
                </c:pt>
                <c:pt idx="1">
                  <c:v>0.54500000000000004</c:v>
                </c:pt>
                <c:pt idx="2">
                  <c:v>0.51600000000000001</c:v>
                </c:pt>
                <c:pt idx="3" formatCode="0%">
                  <c:v>0.55500000000000005</c:v>
                </c:pt>
                <c:pt idx="4">
                  <c:v>0.42899999999999999</c:v>
                </c:pt>
                <c:pt idx="5">
                  <c:v>0.54</c:v>
                </c:pt>
              </c:numCache>
            </c:numRef>
          </c:val>
        </c:ser>
        <c:ser>
          <c:idx val="1"/>
          <c:order val="1"/>
          <c:tx>
            <c:strRef>
              <c:f>Лист1!$C$1</c:f>
              <c:strCache>
                <c:ptCount val="1"/>
                <c:pt idx="0">
                  <c:v>не удовлетворительно</c:v>
                </c:pt>
              </c:strCache>
            </c:strRef>
          </c:tx>
          <c:spPr>
            <a:solidFill>
              <a:srgbClr val="FF0000"/>
            </a:solidFill>
            <a:ln>
              <a:noFill/>
            </a:ln>
            <a:effectLst/>
          </c:spPr>
          <c:invertIfNegative val="0"/>
          <c:dLbls>
            <c:dLbl>
              <c:idx val="5"/>
              <c:tx>
                <c:rich>
                  <a:bodyPr/>
                  <a:lstStyle/>
                  <a:p>
                    <a:r>
                      <a:rPr lang="en-US"/>
                      <a:t>7,6%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телефонная связь</c:v>
                </c:pt>
                <c:pt idx="1">
                  <c:v>теплоснабжение</c:v>
                </c:pt>
                <c:pt idx="2">
                  <c:v>электроснабжение</c:v>
                </c:pt>
                <c:pt idx="3">
                  <c:v>газоснабжение </c:v>
                </c:pt>
                <c:pt idx="4">
                  <c:v>водоотчистка</c:v>
                </c:pt>
                <c:pt idx="5">
                  <c:v>водоснабжение, водоотведение</c:v>
                </c:pt>
              </c:strCache>
            </c:strRef>
          </c:cat>
          <c:val>
            <c:numRef>
              <c:f>Лист1!$C$2:$C$7</c:f>
              <c:numCache>
                <c:formatCode>0.00%</c:formatCode>
                <c:ptCount val="6"/>
                <c:pt idx="0">
                  <c:v>4.2999999999999997E-2</c:v>
                </c:pt>
                <c:pt idx="1">
                  <c:v>4.8000000000000001E-2</c:v>
                </c:pt>
                <c:pt idx="2">
                  <c:v>5.0999999999999997E-2</c:v>
                </c:pt>
                <c:pt idx="3">
                  <c:v>4.2000000000000003E-2</c:v>
                </c:pt>
                <c:pt idx="4">
                  <c:v>6.5000000000000002E-2</c:v>
                </c:pt>
                <c:pt idx="5" formatCode="0%">
                  <c:v>7.5999999999999998E-2</c:v>
                </c:pt>
              </c:numCache>
            </c:numRef>
          </c:val>
        </c:ser>
        <c:dLbls>
          <c:showLegendKey val="0"/>
          <c:showVal val="0"/>
          <c:showCatName val="0"/>
          <c:showSerName val="0"/>
          <c:showPercent val="0"/>
          <c:showBubbleSize val="0"/>
        </c:dLbls>
        <c:gapWidth val="182"/>
        <c:axId val="677644728"/>
        <c:axId val="677642376"/>
      </c:barChart>
      <c:catAx>
        <c:axId val="677644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7642376"/>
        <c:crosses val="autoZero"/>
        <c:auto val="1"/>
        <c:lblAlgn val="ctr"/>
        <c:lblOffset val="100"/>
        <c:noMultiLvlLbl val="0"/>
      </c:catAx>
      <c:valAx>
        <c:axId val="677642376"/>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77644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Оценка уровня цен на услуги ествественных монополий</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удовлетворительно</c:v>
                </c:pt>
              </c:strCache>
            </c:strRef>
          </c:tx>
          <c:spPr>
            <a:solidFill>
              <a:schemeClr val="accent1"/>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телефонная связь</c:v>
                </c:pt>
                <c:pt idx="1">
                  <c:v>теплоснабжение</c:v>
                </c:pt>
                <c:pt idx="2">
                  <c:v>электроснабжение</c:v>
                </c:pt>
                <c:pt idx="3">
                  <c:v>газоснабжение</c:v>
                </c:pt>
                <c:pt idx="4">
                  <c:v>водоотчистка</c:v>
                </c:pt>
                <c:pt idx="5">
                  <c:v>водоснабжение, водоотведение</c:v>
                </c:pt>
              </c:strCache>
            </c:strRef>
          </c:cat>
          <c:val>
            <c:numRef>
              <c:f>Лист1!$B$2:$B$7</c:f>
              <c:numCache>
                <c:formatCode>0%</c:formatCode>
                <c:ptCount val="6"/>
                <c:pt idx="0" formatCode="0.00%">
                  <c:v>0.58399999999999996</c:v>
                </c:pt>
                <c:pt idx="1">
                  <c:v>0.49099999999999999</c:v>
                </c:pt>
                <c:pt idx="2" formatCode="0.00%">
                  <c:v>0.55100000000000005</c:v>
                </c:pt>
                <c:pt idx="3" formatCode="0.00%">
                  <c:v>0.51400000000000001</c:v>
                </c:pt>
                <c:pt idx="4" formatCode="0.00%">
                  <c:v>0.54800000000000004</c:v>
                </c:pt>
                <c:pt idx="5" formatCode="0.00%">
                  <c:v>0.498</c:v>
                </c:pt>
              </c:numCache>
            </c:numRef>
          </c:val>
        </c:ser>
        <c:ser>
          <c:idx val="1"/>
          <c:order val="1"/>
          <c:tx>
            <c:strRef>
              <c:f>Лист1!$C$1</c:f>
              <c:strCache>
                <c:ptCount val="1"/>
                <c:pt idx="0">
                  <c:v>не удовлетворительно</c:v>
                </c:pt>
              </c:strCache>
            </c:strRef>
          </c:tx>
          <c:spPr>
            <a:solidFill>
              <a:srgbClr val="FF000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телефонная связь</c:v>
                </c:pt>
                <c:pt idx="1">
                  <c:v>теплоснабжение</c:v>
                </c:pt>
                <c:pt idx="2">
                  <c:v>электроснабжение</c:v>
                </c:pt>
                <c:pt idx="3">
                  <c:v>газоснабжение</c:v>
                </c:pt>
                <c:pt idx="4">
                  <c:v>водоотчистка</c:v>
                </c:pt>
                <c:pt idx="5">
                  <c:v>водоснабжение, водоотведение</c:v>
                </c:pt>
              </c:strCache>
            </c:strRef>
          </c:cat>
          <c:val>
            <c:numRef>
              <c:f>Лист1!$C$2:$C$7</c:f>
              <c:numCache>
                <c:formatCode>0.00%</c:formatCode>
                <c:ptCount val="6"/>
                <c:pt idx="0">
                  <c:v>6.0999999999999999E-2</c:v>
                </c:pt>
                <c:pt idx="1">
                  <c:v>6.9000000000000006E-2</c:v>
                </c:pt>
                <c:pt idx="2">
                  <c:v>5.6000000000000001E-2</c:v>
                </c:pt>
                <c:pt idx="3">
                  <c:v>8.2000000000000003E-2</c:v>
                </c:pt>
                <c:pt idx="4">
                  <c:v>7.2999999999999995E-2</c:v>
                </c:pt>
                <c:pt idx="5">
                  <c:v>0.10199999999999999</c:v>
                </c:pt>
              </c:numCache>
            </c:numRef>
          </c:val>
        </c:ser>
        <c:dLbls>
          <c:showLegendKey val="0"/>
          <c:showVal val="0"/>
          <c:showCatName val="0"/>
          <c:showSerName val="0"/>
          <c:showPercent val="0"/>
          <c:showBubbleSize val="0"/>
        </c:dLbls>
        <c:gapWidth val="182"/>
        <c:axId val="677643944"/>
        <c:axId val="677645904"/>
      </c:barChart>
      <c:catAx>
        <c:axId val="677643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7645904"/>
        <c:crosses val="autoZero"/>
        <c:auto val="1"/>
        <c:lblAlgn val="ctr"/>
        <c:lblOffset val="100"/>
        <c:noMultiLvlLbl val="0"/>
      </c:catAx>
      <c:valAx>
        <c:axId val="67764590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677643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
          <c:y val="5.0925925925925923E-2"/>
          <c:w val="1"/>
          <c:h val="0.45858447754660586"/>
        </c:manualLayout>
      </c:layout>
      <c:bar3DChart>
        <c:barDir val="col"/>
        <c:grouping val="clustered"/>
        <c:varyColors val="0"/>
        <c:ser>
          <c:idx val="0"/>
          <c:order val="0"/>
          <c:tx>
            <c:strRef>
              <c:f>Лист10!$C$426</c:f>
              <c:strCache>
                <c:ptCount val="1"/>
                <c:pt idx="0">
                  <c:v>2019 г.</c:v>
                </c:pt>
              </c:strCache>
            </c:strRef>
          </c:tx>
          <c:spPr>
            <a:solidFill>
              <a:srgbClr val="5B9BD5">
                <a:lumMod val="60000"/>
                <a:lumOff val="40000"/>
              </a:srgbClr>
            </a:solidFill>
          </c:spPr>
          <c:invertIfNegative val="0"/>
          <c:dLbls>
            <c:dLbl>
              <c:idx val="0"/>
              <c:layout>
                <c:manualLayout>
                  <c:x val="0"/>
                  <c:y val="-5.8910088432927422E-2"/>
                </c:manualLayout>
              </c:layout>
              <c:tx>
                <c:rich>
                  <a:bodyPr/>
                  <a:lstStyle/>
                  <a:p>
                    <a:r>
                      <a:rPr lang="en-US"/>
                      <a:t>58,5%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
                  <c:y val="-4.9846997904784723E-2"/>
                </c:manualLayout>
              </c:layout>
              <c:tx>
                <c:rich>
                  <a:bodyPr/>
                  <a:lstStyle/>
                  <a:p>
                    <a:r>
                      <a:rPr lang="en-US"/>
                      <a:t>41,5%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Лист10!$A$427:$A$428</c:f>
              <c:strCache>
                <c:ptCount val="2"/>
                <c:pt idx="0">
                  <c:v>Количество опрошенных, которые обращались с жалобами в надзорные органы</c:v>
                </c:pt>
                <c:pt idx="1">
                  <c:v>Количество опрошенных, которые не обращались с жалобами в надзорные органы</c:v>
                </c:pt>
              </c:strCache>
            </c:strRef>
          </c:cat>
          <c:val>
            <c:numRef>
              <c:f>Лист10!$C$427:$C$428</c:f>
              <c:numCache>
                <c:formatCode>General</c:formatCode>
                <c:ptCount val="2"/>
                <c:pt idx="0">
                  <c:v>58.5</c:v>
                </c:pt>
                <c:pt idx="1">
                  <c:v>41.5</c:v>
                </c:pt>
              </c:numCache>
            </c:numRef>
          </c:val>
        </c:ser>
        <c:ser>
          <c:idx val="1"/>
          <c:order val="1"/>
          <c:tx>
            <c:strRef>
              <c:f>Лист10!$D$426</c:f>
              <c:strCache>
                <c:ptCount val="1"/>
                <c:pt idx="0">
                  <c:v>2020 г.</c:v>
                </c:pt>
              </c:strCache>
            </c:strRef>
          </c:tx>
          <c:spPr>
            <a:solidFill>
              <a:srgbClr val="5B9BD5">
                <a:lumMod val="75000"/>
              </a:srgbClr>
            </a:solidFill>
          </c:spPr>
          <c:invertIfNegative val="0"/>
          <c:dLbls>
            <c:dLbl>
              <c:idx val="0"/>
              <c:layout>
                <c:manualLayout>
                  <c:x val="8.6770341282441724E-3"/>
                  <c:y val="-4.9846997904784744E-2"/>
                </c:manualLayout>
              </c:layout>
              <c:tx>
                <c:rich>
                  <a:bodyPr/>
                  <a:lstStyle/>
                  <a:p>
                    <a:r>
                      <a:rPr lang="en-US"/>
                      <a:t>40,9%</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3861843852671476E-2"/>
                  <c:y val="-4.5315452640713398E-2"/>
                </c:manualLayout>
              </c:layout>
              <c:tx>
                <c:rich>
                  <a:bodyPr/>
                  <a:lstStyle/>
                  <a:p>
                    <a:r>
                      <a:rPr lang="en-US"/>
                      <a:t>59,1%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Лист10!$A$427:$A$428</c:f>
              <c:strCache>
                <c:ptCount val="2"/>
                <c:pt idx="0">
                  <c:v>Количество опрошенных, которые обращались с жалобами в надзорные органы</c:v>
                </c:pt>
                <c:pt idx="1">
                  <c:v>Количество опрошенных, которые не обращались с жалобами в надзорные органы</c:v>
                </c:pt>
              </c:strCache>
            </c:strRef>
          </c:cat>
          <c:val>
            <c:numRef>
              <c:f>Лист10!$D$427:$D$428</c:f>
              <c:numCache>
                <c:formatCode>General</c:formatCode>
                <c:ptCount val="2"/>
                <c:pt idx="0">
                  <c:v>40.9</c:v>
                </c:pt>
                <c:pt idx="1">
                  <c:v>59.1</c:v>
                </c:pt>
              </c:numCache>
            </c:numRef>
          </c:val>
        </c:ser>
        <c:ser>
          <c:idx val="2"/>
          <c:order val="2"/>
          <c:tx>
            <c:strRef>
              <c:f>Лист10!$E$426</c:f>
              <c:strCache>
                <c:ptCount val="1"/>
              </c:strCache>
            </c:strRef>
          </c:tx>
          <c:spPr>
            <a:solidFill>
              <a:srgbClr val="5B9BD5"/>
            </a:solidFill>
          </c:spPr>
          <c:invertIfNegative val="0"/>
          <c:dLbls>
            <c:dLbl>
              <c:idx val="0"/>
              <c:layout>
                <c:manualLayout>
                  <c:x val="2.0084802499442087E-2"/>
                  <c:y val="-2.7075812274368231E-2"/>
                </c:manualLayout>
              </c:layout>
              <c:tx>
                <c:rich>
                  <a:bodyPr/>
                  <a:lstStyle/>
                  <a:p>
                    <a:fld id="{EB8424F0-4561-4CEE-A62A-203EBC6DDB98}"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2.9011381388082853E-2"/>
                  <c:y val="-4.0613718411552369E-2"/>
                </c:manualLayout>
              </c:layout>
              <c:tx>
                <c:rich>
                  <a:bodyPr/>
                  <a:lstStyle/>
                  <a:p>
                    <a:fld id="{5A226E62-23A2-46BC-ADF3-362AD939DD99}"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wrap="square" lIns="38100" tIns="19050" rIns="38100" bIns="19050" anchor="ctr">
                <a:spAutoFit/>
              </a:bodyPr>
              <a:lstStyle/>
              <a:p>
                <a:pPr>
                  <a:defRPr sz="12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Лист10!$A$427:$A$428</c:f>
              <c:strCache>
                <c:ptCount val="2"/>
                <c:pt idx="0">
                  <c:v>Количество опрошенных, которые обращались с жалобами в надзорные органы</c:v>
                </c:pt>
                <c:pt idx="1">
                  <c:v>Количество опрошенных, которые не обращались с жалобами в надзорные органы</c:v>
                </c:pt>
              </c:strCache>
            </c:strRef>
          </c:cat>
          <c:val>
            <c:numRef>
              <c:f>Лист10!$E$427:$E$428</c:f>
              <c:numCache>
                <c:formatCode>General</c:formatCode>
                <c:ptCount val="2"/>
              </c:numCache>
            </c:numRef>
          </c:val>
        </c:ser>
        <c:dLbls>
          <c:showLegendKey val="0"/>
          <c:showVal val="0"/>
          <c:showCatName val="0"/>
          <c:showSerName val="0"/>
          <c:showPercent val="0"/>
          <c:showBubbleSize val="0"/>
        </c:dLbls>
        <c:gapWidth val="150"/>
        <c:shape val="cylinder"/>
        <c:axId val="677651000"/>
        <c:axId val="677647472"/>
        <c:axId val="0"/>
      </c:bar3DChart>
      <c:catAx>
        <c:axId val="677651000"/>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677647472"/>
        <c:crosses val="autoZero"/>
        <c:auto val="1"/>
        <c:lblAlgn val="ctr"/>
        <c:lblOffset val="100"/>
        <c:noMultiLvlLbl val="0"/>
      </c:catAx>
      <c:valAx>
        <c:axId val="677647472"/>
        <c:scaling>
          <c:orientation val="minMax"/>
        </c:scaling>
        <c:delete val="1"/>
        <c:axPos val="l"/>
        <c:majorGridlines/>
        <c:numFmt formatCode="General" sourceLinked="1"/>
        <c:majorTickMark val="out"/>
        <c:minorTickMark val="none"/>
        <c:tickLblPos val="nextTo"/>
        <c:crossAx val="677651000"/>
        <c:crosses val="autoZero"/>
        <c:crossBetween val="between"/>
      </c:valAx>
      <c:spPr>
        <a:solidFill>
          <a:srgbClr val="44546A">
            <a:lumMod val="20000"/>
            <a:lumOff val="80000"/>
          </a:srgbClr>
        </a:solidFill>
      </c:spPr>
    </c:plotArea>
    <c:legend>
      <c:legendPos val="r"/>
      <c:legendEntry>
        <c:idx val="2"/>
        <c:delete val="1"/>
      </c:legendEntry>
      <c:layout>
        <c:manualLayout>
          <c:xMode val="edge"/>
          <c:yMode val="edge"/>
          <c:x val="0.25053121207229506"/>
          <c:y val="0.83884206486824531"/>
          <c:w val="0.42636925461309078"/>
          <c:h val="0.16115793513175475"/>
        </c:manualLayout>
      </c:layout>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2.3765798854920601E-2"/>
          <c:y val="5.0125313283208017E-2"/>
          <c:w val="0.95246840229015883"/>
          <c:h val="0.78478049095537694"/>
        </c:manualLayout>
      </c:layout>
      <c:bar3DChart>
        <c:barDir val="col"/>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chemeClr val="bg2">
                  <a:lumMod val="50000"/>
                </a:schemeClr>
              </a:solidFill>
            </c:spPr>
          </c:dPt>
          <c:dPt>
            <c:idx val="2"/>
            <c:invertIfNegative val="0"/>
            <c:bubble3D val="0"/>
            <c:spPr>
              <a:solidFill>
                <a:schemeClr val="accent2">
                  <a:lumMod val="60000"/>
                  <a:lumOff val="40000"/>
                </a:schemeClr>
              </a:solidFill>
            </c:spPr>
          </c:dPt>
          <c:dPt>
            <c:idx val="3"/>
            <c:invertIfNegative val="0"/>
            <c:bubble3D val="0"/>
            <c:spPr>
              <a:solidFill>
                <a:schemeClr val="accent1">
                  <a:lumMod val="60000"/>
                  <a:lumOff val="40000"/>
                </a:schemeClr>
              </a:solidFill>
            </c:spPr>
          </c:dPt>
          <c:dLbls>
            <c:dLbl>
              <c:idx val="0"/>
              <c:layout>
                <c:manualLayout>
                  <c:x val="3.0246917255628128E-2"/>
                  <c:y val="-1.8518518518518517E-2"/>
                </c:manualLayout>
              </c:layout>
              <c:tx>
                <c:rich>
                  <a:bodyPr/>
                  <a:lstStyle/>
                  <a:p>
                    <a:r>
                      <a:rPr lang="en-US"/>
                      <a:t>18,8%</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1604940896876841E-3"/>
                  <c:y val="-4.6296296296296294E-2"/>
                </c:manualLayout>
              </c:layout>
              <c:tx>
                <c:rich>
                  <a:bodyPr/>
                  <a:lstStyle/>
                  <a:p>
                    <a:r>
                      <a:rPr lang="en-US"/>
                      <a:t>26,7%</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2962992891525374E-2"/>
                  <c:y val="-4.6514640215427616E-2"/>
                </c:manualLayout>
              </c:layout>
              <c:tx>
                <c:rich>
                  <a:bodyPr/>
                  <a:lstStyle/>
                  <a:p>
                    <a:r>
                      <a:rPr lang="en-US"/>
                      <a:t>11,6%</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1605271686291457E-2"/>
                  <c:y val="-3.1897926634768752E-2"/>
                </c:manualLayout>
              </c:layout>
              <c:tx>
                <c:rich>
                  <a:bodyPr/>
                  <a:lstStyle/>
                  <a:p>
                    <a:r>
                      <a:rPr lang="en-US"/>
                      <a:t>42,9%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Лист10!$A$462:$A$465</c:f>
              <c:strCache>
                <c:ptCount val="4"/>
                <c:pt idx="0">
                  <c:v>Увеличилось</c:v>
                </c:pt>
                <c:pt idx="1">
                  <c:v>Осталось без изменений</c:v>
                </c:pt>
                <c:pt idx="2">
                  <c:v>Уменьшилось</c:v>
                </c:pt>
                <c:pt idx="3">
                  <c:v>Затрудняюсь ответить</c:v>
                </c:pt>
              </c:strCache>
            </c:strRef>
          </c:cat>
          <c:val>
            <c:numRef>
              <c:f>Лист10!$B$462:$B$465</c:f>
              <c:numCache>
                <c:formatCode>0.0%</c:formatCode>
                <c:ptCount val="4"/>
                <c:pt idx="0">
                  <c:v>0.188</c:v>
                </c:pt>
                <c:pt idx="1">
                  <c:v>0.26700000000000002</c:v>
                </c:pt>
                <c:pt idx="2">
                  <c:v>0.11600000000000001</c:v>
                </c:pt>
                <c:pt idx="3">
                  <c:v>0.42899999999999999</c:v>
                </c:pt>
              </c:numCache>
            </c:numRef>
          </c:val>
        </c:ser>
        <c:dLbls>
          <c:showLegendKey val="0"/>
          <c:showVal val="0"/>
          <c:showCatName val="0"/>
          <c:showSerName val="0"/>
          <c:showPercent val="0"/>
          <c:showBubbleSize val="0"/>
        </c:dLbls>
        <c:gapWidth val="150"/>
        <c:shape val="cylinder"/>
        <c:axId val="677649824"/>
        <c:axId val="677646296"/>
        <c:axId val="0"/>
      </c:bar3DChart>
      <c:catAx>
        <c:axId val="677649824"/>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677646296"/>
        <c:crosses val="autoZero"/>
        <c:auto val="1"/>
        <c:lblAlgn val="ctr"/>
        <c:lblOffset val="100"/>
        <c:noMultiLvlLbl val="0"/>
      </c:catAx>
      <c:valAx>
        <c:axId val="677646296"/>
        <c:scaling>
          <c:orientation val="minMax"/>
        </c:scaling>
        <c:delete val="1"/>
        <c:axPos val="l"/>
        <c:majorGridlines/>
        <c:numFmt formatCode="0.0%" sourceLinked="1"/>
        <c:majorTickMark val="out"/>
        <c:minorTickMark val="none"/>
        <c:tickLblPos val="nextTo"/>
        <c:crossAx val="677649824"/>
        <c:crosses val="autoZero"/>
        <c:crossBetween val="between"/>
      </c:valAx>
      <c:spPr>
        <a:solidFill>
          <a:srgbClr val="5B9BD5">
            <a:lumMod val="20000"/>
            <a:lumOff val="80000"/>
            <a:alpha val="69000"/>
          </a:srgbClr>
        </a:solidFill>
      </c:spPr>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0.49</c:v>
                </c:pt>
                <c:pt idx="1">
                  <c:v>0.21</c:v>
                </c:pt>
                <c:pt idx="2">
                  <c:v>0.09</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0.214</c:v>
                </c:pt>
                <c:pt idx="1">
                  <c:v>0.76600000000000001</c:v>
                </c:pt>
                <c:pt idx="2">
                  <c:v>1.4999999999999999E-2</c:v>
                </c:pt>
                <c:pt idx="3" formatCode="0.0%">
                  <c:v>2E-3</c:v>
                </c:pt>
              </c:numCache>
            </c:numRef>
          </c:val>
        </c:ser>
        <c:ser>
          <c:idx val="2"/>
          <c:order val="2"/>
          <c:tx>
            <c:strRef>
              <c:f>Лист1!$D$1</c:f>
              <c:strCache>
                <c:ptCount val="1"/>
                <c:pt idx="0">
                  <c:v>2018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0.4</c:v>
                </c:pt>
                <c:pt idx="1">
                  <c:v>0.56000000000000005</c:v>
                </c:pt>
                <c:pt idx="2">
                  <c:v>0.04</c:v>
                </c:pt>
                <c:pt idx="3" formatCode="0.000%">
                  <c:v>3.0000000000000001E-5</c:v>
                </c:pt>
              </c:numCache>
            </c:numRef>
          </c:val>
        </c:ser>
        <c:dLbls>
          <c:dLblPos val="outEnd"/>
          <c:showLegendKey val="0"/>
          <c:showVal val="1"/>
          <c:showCatName val="0"/>
          <c:showSerName val="0"/>
          <c:showPercent val="0"/>
          <c:showBubbleSize val="0"/>
        </c:dLbls>
        <c:gapWidth val="115"/>
        <c:overlap val="-20"/>
        <c:axId val="642300384"/>
        <c:axId val="467362152"/>
      </c:barChart>
      <c:catAx>
        <c:axId val="642300384"/>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362152"/>
        <c:crosses val="autoZero"/>
        <c:auto val="1"/>
        <c:lblAlgn val="ctr"/>
        <c:lblOffset val="100"/>
        <c:noMultiLvlLbl val="0"/>
      </c:catAx>
      <c:valAx>
        <c:axId val="467362152"/>
        <c:scaling>
          <c:orientation val="minMax"/>
        </c:scaling>
        <c:delete val="1"/>
        <c:axPos val="b"/>
        <c:numFmt formatCode="0%" sourceLinked="1"/>
        <c:majorTickMark val="out"/>
        <c:minorTickMark val="none"/>
        <c:tickLblPos val="nextTo"/>
        <c:crossAx val="642300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2929745625583969E-2"/>
          <c:y val="0.25295814338997097"/>
          <c:w val="0.98096083330601924"/>
          <c:h val="0.45543479450047458"/>
        </c:manualLayout>
      </c:layout>
      <c:barChart>
        <c:barDir val="col"/>
        <c:grouping val="clustered"/>
        <c:varyColors val="0"/>
        <c:ser>
          <c:idx val="0"/>
          <c:order val="0"/>
          <c:tx>
            <c:strRef>
              <c:f>Лист1!$C$858</c:f>
              <c:strCache>
                <c:ptCount val="1"/>
                <c:pt idx="0">
                  <c:v>Удовлетворительно</c:v>
                </c:pt>
              </c:strCache>
            </c:strRef>
          </c:tx>
          <c:spPr>
            <a:solidFill>
              <a:srgbClr val="5B9BD5">
                <a:lumMod val="50000"/>
              </a:srgbClr>
            </a:solidFill>
            <a:scene3d>
              <a:camera prst="orthographicFront"/>
              <a:lightRig rig="threePt" dir="t"/>
            </a:scene3d>
            <a:sp3d>
              <a:bevelT w="190500" h="38100"/>
            </a:sp3d>
          </c:spPr>
          <c:invertIfNegative val="0"/>
          <c:dLbls>
            <c:dLbl>
              <c:idx val="0"/>
              <c:tx>
                <c:rich>
                  <a:bodyPr/>
                  <a:lstStyle/>
                  <a:p>
                    <a:r>
                      <a:rPr lang="en-US"/>
                      <a:t>59%</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55%</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55%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доступности</c:v>
                </c:pt>
                <c:pt idx="1">
                  <c:v>Уровень понятности</c:v>
                </c:pt>
                <c:pt idx="2">
                  <c:v>Уровень получения</c:v>
                </c:pt>
              </c:strCache>
            </c:strRef>
          </c:cat>
          <c:val>
            <c:numRef>
              <c:f>Лист1!$C$859:$C$861</c:f>
              <c:numCache>
                <c:formatCode>0.00%</c:formatCode>
                <c:ptCount val="3"/>
                <c:pt idx="0">
                  <c:v>0.59</c:v>
                </c:pt>
                <c:pt idx="1">
                  <c:v>0.55000000000000004</c:v>
                </c:pt>
                <c:pt idx="2" formatCode="0%">
                  <c:v>0.55000000000000004</c:v>
                </c:pt>
              </c:numCache>
            </c:numRef>
          </c:val>
        </c:ser>
        <c:ser>
          <c:idx val="1"/>
          <c:order val="1"/>
          <c:tx>
            <c:strRef>
              <c:f>Лист1!$D$858</c:f>
              <c:strCache>
                <c:ptCount val="1"/>
                <c:pt idx="0">
                  <c:v>Скорее удовлетворительно</c:v>
                </c:pt>
              </c:strCache>
            </c:strRef>
          </c:tx>
          <c:spPr>
            <a:solidFill>
              <a:srgbClr val="5B9BD5">
                <a:lumMod val="60000"/>
                <a:lumOff val="40000"/>
              </a:srgbClr>
            </a:solidFill>
            <a:scene3d>
              <a:camera prst="orthographicFront"/>
              <a:lightRig rig="threePt" dir="t"/>
            </a:scene3d>
            <a:sp3d>
              <a:bevelT w="190500" h="38100"/>
            </a:sp3d>
          </c:spPr>
          <c:invertIfNegative val="0"/>
          <c:dLbls>
            <c:dLbl>
              <c:idx val="0"/>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доступности</c:v>
                </c:pt>
                <c:pt idx="1">
                  <c:v>Уровень понятности</c:v>
                </c:pt>
                <c:pt idx="2">
                  <c:v>Уровень получения</c:v>
                </c:pt>
              </c:strCache>
            </c:strRef>
          </c:cat>
          <c:val>
            <c:numRef>
              <c:f>Лист1!$D$859:$D$861</c:f>
              <c:numCache>
                <c:formatCode>0.00%</c:formatCode>
                <c:ptCount val="3"/>
                <c:pt idx="0">
                  <c:v>0.22</c:v>
                </c:pt>
                <c:pt idx="1">
                  <c:v>0.22</c:v>
                </c:pt>
                <c:pt idx="2">
                  <c:v>0.25</c:v>
                </c:pt>
              </c:numCache>
            </c:numRef>
          </c:val>
        </c:ser>
        <c:ser>
          <c:idx val="2"/>
          <c:order val="2"/>
          <c:tx>
            <c:strRef>
              <c:f>Лист1!$E$858</c:f>
              <c:strCache>
                <c:ptCount val="1"/>
                <c:pt idx="0">
                  <c:v>Скорее не удовлетворительно</c:v>
                </c:pt>
              </c:strCache>
            </c:strRef>
          </c:tx>
          <c:spPr>
            <a:solidFill>
              <a:srgbClr val="A5A5A5">
                <a:lumMod val="60000"/>
                <a:lumOff val="40000"/>
              </a:srgbClr>
            </a:solidFill>
            <a:scene3d>
              <a:camera prst="orthographicFront"/>
              <a:lightRig rig="threePt" dir="t"/>
            </a:scene3d>
            <a:sp3d>
              <a:bevelT w="190500" h="38100"/>
            </a:sp3d>
          </c:spPr>
          <c:invertIfNegative val="0"/>
          <c:dLbls>
            <c:dLbl>
              <c:idx val="0"/>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доступности</c:v>
                </c:pt>
                <c:pt idx="1">
                  <c:v>Уровень понятности</c:v>
                </c:pt>
                <c:pt idx="2">
                  <c:v>Уровень получения</c:v>
                </c:pt>
              </c:strCache>
            </c:strRef>
          </c:cat>
          <c:val>
            <c:numRef>
              <c:f>Лист1!$E$859:$E$861</c:f>
              <c:numCache>
                <c:formatCode>0.00%</c:formatCode>
                <c:ptCount val="3"/>
                <c:pt idx="0" formatCode="0%">
                  <c:v>0.12</c:v>
                </c:pt>
                <c:pt idx="1">
                  <c:v>0.15</c:v>
                </c:pt>
                <c:pt idx="2">
                  <c:v>0.13</c:v>
                </c:pt>
              </c:numCache>
            </c:numRef>
          </c:val>
        </c:ser>
        <c:ser>
          <c:idx val="3"/>
          <c:order val="3"/>
          <c:tx>
            <c:strRef>
              <c:f>Лист1!$F$858</c:f>
              <c:strCache>
                <c:ptCount val="1"/>
                <c:pt idx="0">
                  <c:v>Не удовлетворительно</c:v>
                </c:pt>
              </c:strCache>
            </c:strRef>
          </c:tx>
          <c:spPr>
            <a:solidFill>
              <a:srgbClr val="A5A5A5">
                <a:lumMod val="50000"/>
              </a:srgbClr>
            </a:solidFill>
            <a:scene3d>
              <a:camera prst="orthographicFront"/>
              <a:lightRig rig="threePt" dir="t"/>
            </a:scene3d>
            <a:sp3d>
              <a:bevelT w="190500" h="38100"/>
            </a:sp3d>
          </c:spPr>
          <c:invertIfNegative val="0"/>
          <c:dLbls>
            <c:dLbl>
              <c:idx val="0"/>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доступности</c:v>
                </c:pt>
                <c:pt idx="1">
                  <c:v>Уровень понятности</c:v>
                </c:pt>
                <c:pt idx="2">
                  <c:v>Уровень получения</c:v>
                </c:pt>
              </c:strCache>
            </c:strRef>
          </c:cat>
          <c:val>
            <c:numRef>
              <c:f>Лист1!$F$859:$F$861</c:f>
              <c:numCache>
                <c:formatCode>0.00%</c:formatCode>
                <c:ptCount val="3"/>
                <c:pt idx="0">
                  <c:v>0.03</c:v>
                </c:pt>
                <c:pt idx="1">
                  <c:v>0.03</c:v>
                </c:pt>
                <c:pt idx="2">
                  <c:v>0.03</c:v>
                </c:pt>
              </c:numCache>
            </c:numRef>
          </c:val>
        </c:ser>
        <c:dLbls>
          <c:showLegendKey val="0"/>
          <c:showVal val="0"/>
          <c:showCatName val="0"/>
          <c:showSerName val="0"/>
          <c:showPercent val="0"/>
          <c:showBubbleSize val="0"/>
        </c:dLbls>
        <c:gapWidth val="150"/>
        <c:axId val="677656880"/>
        <c:axId val="677647864"/>
      </c:barChart>
      <c:catAx>
        <c:axId val="677656880"/>
        <c:scaling>
          <c:orientation val="minMax"/>
        </c:scaling>
        <c:delete val="0"/>
        <c:axPos val="b"/>
        <c:numFmt formatCode="General" sourceLinked="0"/>
        <c:majorTickMark val="none"/>
        <c:minorTickMark val="none"/>
        <c:tickLblPos val="nextTo"/>
        <c:txPr>
          <a:bodyPr/>
          <a:lstStyle/>
          <a:p>
            <a:pPr>
              <a:defRPr sz="1200" b="1">
                <a:latin typeface="Times New Roman" pitchFamily="18" charset="0"/>
                <a:cs typeface="Times New Roman" pitchFamily="18" charset="0"/>
              </a:defRPr>
            </a:pPr>
            <a:endParaRPr lang="ru-RU"/>
          </a:p>
        </c:txPr>
        <c:crossAx val="677647864"/>
        <c:crosses val="autoZero"/>
        <c:auto val="1"/>
        <c:lblAlgn val="ctr"/>
        <c:lblOffset val="100"/>
        <c:noMultiLvlLbl val="0"/>
      </c:catAx>
      <c:valAx>
        <c:axId val="677647864"/>
        <c:scaling>
          <c:orientation val="minMax"/>
        </c:scaling>
        <c:delete val="1"/>
        <c:axPos val="l"/>
        <c:majorGridlines/>
        <c:numFmt formatCode="0.00%" sourceLinked="1"/>
        <c:majorTickMark val="none"/>
        <c:minorTickMark val="none"/>
        <c:tickLblPos val="nextTo"/>
        <c:crossAx val="677656880"/>
        <c:crosses val="autoZero"/>
        <c:crossBetween val="between"/>
      </c:valAx>
      <c:spPr>
        <a:solidFill>
          <a:sysClr val="window" lastClr="FFFFFF">
            <a:lumMod val="85000"/>
          </a:sysClr>
        </a:solidFill>
      </c:spPr>
    </c:plotArea>
    <c:legend>
      <c:legendPos val="r"/>
      <c:layout>
        <c:manualLayout>
          <c:xMode val="edge"/>
          <c:yMode val="edge"/>
          <c:x val="0"/>
          <c:y val="0.82978930791545791"/>
          <c:w val="1"/>
          <c:h val="0.1698128157600636"/>
        </c:manualLayout>
      </c:layout>
      <c:overlay val="0"/>
      <c:spPr>
        <a:solidFill>
          <a:sysClr val="window" lastClr="FFFFFF">
            <a:lumMod val="85000"/>
          </a:sysClr>
        </a:solidFill>
      </c:spPr>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2929745625583969E-2"/>
          <c:y val="0.25295814338997097"/>
          <c:w val="0.98096083330601924"/>
          <c:h val="0.45543479450047458"/>
        </c:manualLayout>
      </c:layout>
      <c:barChart>
        <c:barDir val="col"/>
        <c:grouping val="clustered"/>
        <c:varyColors val="0"/>
        <c:ser>
          <c:idx val="0"/>
          <c:order val="0"/>
          <c:tx>
            <c:strRef>
              <c:f>Лист1!$C$858</c:f>
              <c:strCache>
                <c:ptCount val="1"/>
                <c:pt idx="0">
                  <c:v>Удовлетворительно</c:v>
                </c:pt>
              </c:strCache>
            </c:strRef>
          </c:tx>
          <c:spPr>
            <a:solidFill>
              <a:srgbClr val="5B9BD5">
                <a:lumMod val="50000"/>
              </a:srgbClr>
            </a:solidFill>
            <a:scene3d>
              <a:camera prst="orthographicFront"/>
              <a:lightRig rig="threePt" dir="t"/>
            </a:scene3d>
            <a:sp3d>
              <a:bevelT w="190500" h="38100"/>
            </a:sp3d>
          </c:spPr>
          <c:invertIfNegative val="0"/>
          <c:dLbls>
            <c:dLbl>
              <c:idx val="0"/>
              <c:tx>
                <c:rich>
                  <a:bodyPr/>
                  <a:lstStyle/>
                  <a:p>
                    <a:r>
                      <a:rPr lang="en-US"/>
                      <a:t>74%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73%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73%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доступности</c:v>
                </c:pt>
                <c:pt idx="1">
                  <c:v>Уровень понятности</c:v>
                </c:pt>
                <c:pt idx="2">
                  <c:v>Уровень получения</c:v>
                </c:pt>
              </c:strCache>
            </c:strRef>
          </c:cat>
          <c:val>
            <c:numRef>
              <c:f>Лист1!$C$859:$C$861</c:f>
              <c:numCache>
                <c:formatCode>0.00%</c:formatCode>
                <c:ptCount val="3"/>
                <c:pt idx="0">
                  <c:v>0.74</c:v>
                </c:pt>
                <c:pt idx="1">
                  <c:v>0.73</c:v>
                </c:pt>
                <c:pt idx="2" formatCode="0%">
                  <c:v>0.73</c:v>
                </c:pt>
              </c:numCache>
            </c:numRef>
          </c:val>
        </c:ser>
        <c:ser>
          <c:idx val="1"/>
          <c:order val="1"/>
          <c:tx>
            <c:strRef>
              <c:f>Лист1!$D$858</c:f>
              <c:strCache>
                <c:ptCount val="1"/>
                <c:pt idx="0">
                  <c:v>Скорее удовлетворительно</c:v>
                </c:pt>
              </c:strCache>
            </c:strRef>
          </c:tx>
          <c:spPr>
            <a:solidFill>
              <a:srgbClr val="5B9BD5">
                <a:lumMod val="60000"/>
                <a:lumOff val="40000"/>
              </a:srgbClr>
            </a:solidFill>
            <a:scene3d>
              <a:camera prst="orthographicFront"/>
              <a:lightRig rig="threePt" dir="t"/>
            </a:scene3d>
            <a:sp3d>
              <a:bevelT w="190500" h="38100"/>
            </a:sp3d>
          </c:spPr>
          <c:invertIfNegative val="0"/>
          <c:dLbls>
            <c:dLbl>
              <c:idx val="0"/>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4.1536863966770508E-3"/>
                  <c:y val="-7.957084005012495E-17"/>
                </c:manualLayout>
              </c:layout>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доступности</c:v>
                </c:pt>
                <c:pt idx="1">
                  <c:v>Уровень понятности</c:v>
                </c:pt>
                <c:pt idx="2">
                  <c:v>Уровень получения</c:v>
                </c:pt>
              </c:strCache>
            </c:strRef>
          </c:cat>
          <c:val>
            <c:numRef>
              <c:f>Лист1!$D$859:$D$861</c:f>
              <c:numCache>
                <c:formatCode>0.00%</c:formatCode>
                <c:ptCount val="3"/>
                <c:pt idx="0">
                  <c:v>0.21</c:v>
                </c:pt>
                <c:pt idx="1">
                  <c:v>0.22</c:v>
                </c:pt>
                <c:pt idx="2">
                  <c:v>0.21</c:v>
                </c:pt>
              </c:numCache>
            </c:numRef>
          </c:val>
        </c:ser>
        <c:ser>
          <c:idx val="2"/>
          <c:order val="2"/>
          <c:tx>
            <c:strRef>
              <c:f>Лист1!$E$858</c:f>
              <c:strCache>
                <c:ptCount val="1"/>
                <c:pt idx="0">
                  <c:v>Скорее не удовлетворительно</c:v>
                </c:pt>
              </c:strCache>
            </c:strRef>
          </c:tx>
          <c:spPr>
            <a:solidFill>
              <a:srgbClr val="A5A5A5">
                <a:lumMod val="60000"/>
                <a:lumOff val="40000"/>
              </a:srgbClr>
            </a:solidFill>
            <a:scene3d>
              <a:camera prst="orthographicFront"/>
              <a:lightRig rig="threePt" dir="t"/>
            </a:scene3d>
            <a:sp3d>
              <a:bevelT w="190500" h="38100"/>
            </a:sp3d>
          </c:spPr>
          <c:invertIfNegative val="0"/>
          <c:dLbls>
            <c:dLbl>
              <c:idx val="0"/>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доступности</c:v>
                </c:pt>
                <c:pt idx="1">
                  <c:v>Уровень понятности</c:v>
                </c:pt>
                <c:pt idx="2">
                  <c:v>Уровень получения</c:v>
                </c:pt>
              </c:strCache>
            </c:strRef>
          </c:cat>
          <c:val>
            <c:numRef>
              <c:f>Лист1!$E$859:$E$861</c:f>
              <c:numCache>
                <c:formatCode>0.00%</c:formatCode>
                <c:ptCount val="3"/>
                <c:pt idx="0" formatCode="0%">
                  <c:v>0.03</c:v>
                </c:pt>
                <c:pt idx="1">
                  <c:v>0.03</c:v>
                </c:pt>
                <c:pt idx="2">
                  <c:v>0.03</c:v>
                </c:pt>
              </c:numCache>
            </c:numRef>
          </c:val>
        </c:ser>
        <c:ser>
          <c:idx val="3"/>
          <c:order val="3"/>
          <c:tx>
            <c:strRef>
              <c:f>Лист1!$F$858</c:f>
              <c:strCache>
                <c:ptCount val="1"/>
                <c:pt idx="0">
                  <c:v>Не удовлетворительно</c:v>
                </c:pt>
              </c:strCache>
            </c:strRef>
          </c:tx>
          <c:spPr>
            <a:solidFill>
              <a:srgbClr val="A5A5A5">
                <a:lumMod val="50000"/>
              </a:srgbClr>
            </a:solidFill>
            <a:scene3d>
              <a:camera prst="orthographicFront"/>
              <a:lightRig rig="threePt" dir="t"/>
            </a:scene3d>
            <a:sp3d>
              <a:bevelT w="190500" h="38100"/>
            </a:sp3d>
          </c:spPr>
          <c:invertIfNegative val="0"/>
          <c:dLbls>
            <c:dLbl>
              <c:idx val="0"/>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Лист1!$B$859:$B$861</c:f>
              <c:strCache>
                <c:ptCount val="3"/>
                <c:pt idx="0">
                  <c:v>Уровень доступности</c:v>
                </c:pt>
                <c:pt idx="1">
                  <c:v>Уровень понятности</c:v>
                </c:pt>
                <c:pt idx="2">
                  <c:v>Уровень получения</c:v>
                </c:pt>
              </c:strCache>
            </c:strRef>
          </c:cat>
          <c:val>
            <c:numRef>
              <c:f>Лист1!$F$859:$F$861</c:f>
              <c:numCache>
                <c:formatCode>0.00%</c:formatCode>
                <c:ptCount val="3"/>
                <c:pt idx="0">
                  <c:v>0.01</c:v>
                </c:pt>
                <c:pt idx="1">
                  <c:v>0.01</c:v>
                </c:pt>
                <c:pt idx="2">
                  <c:v>0.01</c:v>
                </c:pt>
              </c:numCache>
            </c:numRef>
          </c:val>
        </c:ser>
        <c:dLbls>
          <c:showLegendKey val="0"/>
          <c:showVal val="0"/>
          <c:showCatName val="0"/>
          <c:showSerName val="0"/>
          <c:showPercent val="0"/>
          <c:showBubbleSize val="0"/>
        </c:dLbls>
        <c:gapWidth val="150"/>
        <c:axId val="677651784"/>
        <c:axId val="677654920"/>
      </c:barChart>
      <c:catAx>
        <c:axId val="677651784"/>
        <c:scaling>
          <c:orientation val="minMax"/>
        </c:scaling>
        <c:delete val="0"/>
        <c:axPos val="b"/>
        <c:numFmt formatCode="General" sourceLinked="0"/>
        <c:majorTickMark val="none"/>
        <c:minorTickMark val="none"/>
        <c:tickLblPos val="nextTo"/>
        <c:txPr>
          <a:bodyPr/>
          <a:lstStyle/>
          <a:p>
            <a:pPr>
              <a:defRPr sz="1200" b="1">
                <a:latin typeface="Times New Roman" pitchFamily="18" charset="0"/>
                <a:cs typeface="Times New Roman" pitchFamily="18" charset="0"/>
              </a:defRPr>
            </a:pPr>
            <a:endParaRPr lang="ru-RU"/>
          </a:p>
        </c:txPr>
        <c:crossAx val="677654920"/>
        <c:crosses val="autoZero"/>
        <c:auto val="1"/>
        <c:lblAlgn val="ctr"/>
        <c:lblOffset val="100"/>
        <c:noMultiLvlLbl val="0"/>
      </c:catAx>
      <c:valAx>
        <c:axId val="677654920"/>
        <c:scaling>
          <c:orientation val="minMax"/>
        </c:scaling>
        <c:delete val="1"/>
        <c:axPos val="l"/>
        <c:majorGridlines/>
        <c:numFmt formatCode="0.00%" sourceLinked="1"/>
        <c:majorTickMark val="none"/>
        <c:minorTickMark val="none"/>
        <c:tickLblPos val="nextTo"/>
        <c:crossAx val="677651784"/>
        <c:crosses val="autoZero"/>
        <c:crossBetween val="between"/>
      </c:valAx>
      <c:spPr>
        <a:solidFill>
          <a:sysClr val="window" lastClr="FFFFFF">
            <a:lumMod val="85000"/>
          </a:sysClr>
        </a:solidFill>
      </c:spPr>
    </c:plotArea>
    <c:legend>
      <c:legendPos val="r"/>
      <c:layout>
        <c:manualLayout>
          <c:xMode val="edge"/>
          <c:yMode val="edge"/>
          <c:x val="0"/>
          <c:y val="0.82978930791545791"/>
          <c:w val="1"/>
          <c:h val="0.1698128157600636"/>
        </c:manualLayout>
      </c:layout>
      <c:overlay val="0"/>
      <c:spPr>
        <a:solidFill>
          <a:sysClr val="window" lastClr="FFFFFF">
            <a:lumMod val="85000"/>
          </a:sysClr>
        </a:solidFill>
      </c:spPr>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1" i="0" baseline="0"/>
              <a:t>Оценка уровня удовлетворенности населения </a:t>
            </a:r>
          </a:p>
          <a:p>
            <a:pPr>
              <a:defRPr sz="1100" b="1"/>
            </a:pPr>
            <a:r>
              <a:rPr lang="ru-RU" sz="1100" b="1" i="0" baseline="0"/>
              <a:t>качеством финансовых услуг</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5038999609463638"/>
          <c:y val="8.6222041538285971E-2"/>
          <c:w val="0.44560406180582723"/>
          <c:h val="0.84087184754079658"/>
        </c:manualLayout>
      </c:layout>
      <c:barChart>
        <c:barDir val="bar"/>
        <c:grouping val="clustered"/>
        <c:varyColors val="0"/>
        <c:ser>
          <c:idx val="0"/>
          <c:order val="0"/>
          <c:tx>
            <c:strRef>
              <c:f>Лист1!$B$1</c:f>
              <c:strCache>
                <c:ptCount val="1"/>
                <c:pt idx="0">
                  <c:v>удовлетворительно</c:v>
                </c:pt>
              </c:strCache>
            </c:strRef>
          </c:tx>
          <c:spPr>
            <a:solidFill>
              <a:schemeClr val="accent1"/>
            </a:solidFill>
            <a:ln>
              <a:noFill/>
            </a:ln>
            <a:effectLst/>
            <a:scene3d>
              <a:camera prst="orthographicFront"/>
              <a:lightRig rig="threePt" dir="t"/>
            </a:scene3d>
            <a:sp3d>
              <a:bevelT w="101600" prst="riblet"/>
            </a:sp3d>
          </c:spPr>
          <c:invertIfNegative val="0"/>
          <c:dLbls>
            <c:dLbl>
              <c:idx val="2"/>
              <c:layout>
                <c:manualLayout>
                  <c:x val="0"/>
                  <c:y val="8.1716610419205658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Лист1!$A$2:$A$20</c:f>
              <c:strCache>
                <c:ptCount val="19"/>
                <c:pt idx="0">
                  <c:v>Кредитование </c:v>
                </c:pt>
                <c:pt idx="1">
                  <c:v>Вклады/сбережения</c:v>
                </c:pt>
                <c:pt idx="2">
                  <c:v>Расчетные (дебетовые) карты, включая зарплатные</c:v>
                </c:pt>
                <c:pt idx="3">
                  <c:v>Кредитные карты</c:v>
                </c:pt>
                <c:pt idx="4">
                  <c:v>Платежи и переводы</c:v>
                </c:pt>
                <c:pt idx="5">
                  <c:v>Займы в микрофинансовых организациях</c:v>
                </c:pt>
                <c:pt idx="6">
                  <c:v>Размещение средств в форме договора займа в микрофинансовых организациях</c:v>
                </c:pt>
                <c:pt idx="7">
                  <c:v>Займы в кредитных потребительских кооперативах</c:v>
                </c:pt>
                <c:pt idx="8">
                  <c:v>Размещение средств в форме договора займа в кредитных потребительских кооперативах</c:v>
                </c:pt>
                <c:pt idx="9">
                  <c:v>Займы в ломбардах</c:v>
                </c:pt>
                <c:pt idx="10">
                  <c:v>Добровольное страхование жизни</c:v>
                </c:pt>
                <c:pt idx="11">
                  <c:v>Другое добровольное страхование </c:v>
                </c:pt>
                <c:pt idx="12">
                  <c:v>Обязательное медицинское страхование</c:v>
                </c:pt>
                <c:pt idx="13">
                  <c:v>Другое обязательное страхования</c:v>
                </c:pt>
                <c:pt idx="14">
                  <c:v>Займы в сельскохозяйственных КПК</c:v>
                </c:pt>
                <c:pt idx="15">
                  <c:v>Размещение средств в форме договора займа в сельскохозяйственных КПК</c:v>
                </c:pt>
                <c:pt idx="16">
                  <c:v>Обязательное пенсионное страхование</c:v>
                </c:pt>
                <c:pt idx="17">
                  <c:v>Не государственной пенсионное обеспечение</c:v>
                </c:pt>
                <c:pt idx="18">
                  <c:v>Индивидуальный инвестиционный счет</c:v>
                </c:pt>
              </c:strCache>
            </c:strRef>
          </c:cat>
          <c:val>
            <c:numRef>
              <c:f>Лист1!$B$2:$B$20</c:f>
              <c:numCache>
                <c:formatCode>0.00%</c:formatCode>
                <c:ptCount val="19"/>
                <c:pt idx="0">
                  <c:v>7.2999999999999995E-2</c:v>
                </c:pt>
                <c:pt idx="1">
                  <c:v>4.7E-2</c:v>
                </c:pt>
                <c:pt idx="2">
                  <c:v>9.2999999999999999E-2</c:v>
                </c:pt>
                <c:pt idx="3">
                  <c:v>8.3000000000000004E-2</c:v>
                </c:pt>
                <c:pt idx="4">
                  <c:v>9.6000000000000002E-2</c:v>
                </c:pt>
                <c:pt idx="5">
                  <c:v>3.5000000000000003E-2</c:v>
                </c:pt>
                <c:pt idx="6">
                  <c:v>3.4000000000000002E-2</c:v>
                </c:pt>
                <c:pt idx="7">
                  <c:v>3.4000000000000002E-2</c:v>
                </c:pt>
                <c:pt idx="8">
                  <c:v>3.2000000000000001E-2</c:v>
                </c:pt>
                <c:pt idx="9">
                  <c:v>3.7999999999999999E-2</c:v>
                </c:pt>
                <c:pt idx="10">
                  <c:v>3.5999999999999997E-2</c:v>
                </c:pt>
                <c:pt idx="11">
                  <c:v>3.7999999999999999E-2</c:v>
                </c:pt>
                <c:pt idx="12">
                  <c:v>5.1999999999999998E-2</c:v>
                </c:pt>
                <c:pt idx="13">
                  <c:v>3.7999999999999999E-2</c:v>
                </c:pt>
                <c:pt idx="14">
                  <c:v>3.3000000000000002E-2</c:v>
                </c:pt>
                <c:pt idx="15">
                  <c:v>3.9E-2</c:v>
                </c:pt>
                <c:pt idx="16" formatCode="0%">
                  <c:v>0.05</c:v>
                </c:pt>
                <c:pt idx="17" formatCode="0%">
                  <c:v>0.05</c:v>
                </c:pt>
                <c:pt idx="18">
                  <c:v>3.4000000000000002E-2</c:v>
                </c:pt>
              </c:numCache>
            </c:numRef>
          </c:val>
        </c:ser>
        <c:ser>
          <c:idx val="1"/>
          <c:order val="1"/>
          <c:tx>
            <c:strRef>
              <c:f>Лист1!$C$1</c:f>
              <c:strCache>
                <c:ptCount val="1"/>
                <c:pt idx="0">
                  <c:v>не удовлетворительно</c:v>
                </c:pt>
              </c:strCache>
            </c:strRef>
          </c:tx>
          <c:spPr>
            <a:solidFill>
              <a:srgbClr val="FF000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Лист1!$A$2:$A$20</c:f>
              <c:strCache>
                <c:ptCount val="19"/>
                <c:pt idx="0">
                  <c:v>Кредитование </c:v>
                </c:pt>
                <c:pt idx="1">
                  <c:v>Вклады/сбережения</c:v>
                </c:pt>
                <c:pt idx="2">
                  <c:v>Расчетные (дебетовые) карты, включая зарплатные</c:v>
                </c:pt>
                <c:pt idx="3">
                  <c:v>Кредитные карты</c:v>
                </c:pt>
                <c:pt idx="4">
                  <c:v>Платежи и переводы</c:v>
                </c:pt>
                <c:pt idx="5">
                  <c:v>Займы в микрофинансовых организациях</c:v>
                </c:pt>
                <c:pt idx="6">
                  <c:v>Размещение средств в форме договора займа в микрофинансовых организациях</c:v>
                </c:pt>
                <c:pt idx="7">
                  <c:v>Займы в кредитных потребительских кооперативах</c:v>
                </c:pt>
                <c:pt idx="8">
                  <c:v>Размещение средств в форме договора займа в кредитных потребительских кооперативах</c:v>
                </c:pt>
                <c:pt idx="9">
                  <c:v>Займы в ломбардах</c:v>
                </c:pt>
                <c:pt idx="10">
                  <c:v>Добровольное страхование жизни</c:v>
                </c:pt>
                <c:pt idx="11">
                  <c:v>Другое добровольное страхование </c:v>
                </c:pt>
                <c:pt idx="12">
                  <c:v>Обязательное медицинское страхование</c:v>
                </c:pt>
                <c:pt idx="13">
                  <c:v>Другое обязательное страхования</c:v>
                </c:pt>
                <c:pt idx="14">
                  <c:v>Займы в сельскохозяйственных КПК</c:v>
                </c:pt>
                <c:pt idx="15">
                  <c:v>Размещение средств в форме договора займа в сельскохозяйственных КПК</c:v>
                </c:pt>
                <c:pt idx="16">
                  <c:v>Обязательное пенсионное страхование</c:v>
                </c:pt>
                <c:pt idx="17">
                  <c:v>Не государственной пенсионное обеспечение</c:v>
                </c:pt>
                <c:pt idx="18">
                  <c:v>Индивидуальный инвестиционный счет</c:v>
                </c:pt>
              </c:strCache>
            </c:strRef>
          </c:cat>
          <c:val>
            <c:numRef>
              <c:f>Лист1!$C$2:$C$20</c:f>
              <c:numCache>
                <c:formatCode>0%</c:formatCode>
                <c:ptCount val="19"/>
                <c:pt idx="0">
                  <c:v>0.39</c:v>
                </c:pt>
                <c:pt idx="1">
                  <c:v>0.38</c:v>
                </c:pt>
                <c:pt idx="2" formatCode="0.00%">
                  <c:v>0.373</c:v>
                </c:pt>
                <c:pt idx="3" formatCode="0.00%">
                  <c:v>0.374</c:v>
                </c:pt>
                <c:pt idx="4" formatCode="0.00%">
                  <c:v>0.371</c:v>
                </c:pt>
                <c:pt idx="5" formatCode="0.00%">
                  <c:v>0.40300000000000002</c:v>
                </c:pt>
                <c:pt idx="6" formatCode="0.00%">
                  <c:v>0.40799999999999997</c:v>
                </c:pt>
                <c:pt idx="7" formatCode="0.00%">
                  <c:v>0.40100000000000002</c:v>
                </c:pt>
                <c:pt idx="8" formatCode="0.00%">
                  <c:v>0.40300000000000002</c:v>
                </c:pt>
                <c:pt idx="9" formatCode="0.00%">
                  <c:v>0.39500000000000002</c:v>
                </c:pt>
                <c:pt idx="10" formatCode="0.00%">
                  <c:v>0.39300000000000002</c:v>
                </c:pt>
                <c:pt idx="11" formatCode="0.00%">
                  <c:v>0.38900000000000001</c:v>
                </c:pt>
                <c:pt idx="12" formatCode="0.00%">
                  <c:v>0.38700000000000001</c:v>
                </c:pt>
                <c:pt idx="13" formatCode="0.00%">
                  <c:v>0.39100000000000001</c:v>
                </c:pt>
                <c:pt idx="14">
                  <c:v>0.45</c:v>
                </c:pt>
                <c:pt idx="15" formatCode="0.00%">
                  <c:v>0.39500000000000002</c:v>
                </c:pt>
                <c:pt idx="16" formatCode="0.00%">
                  <c:v>0.38700000000000001</c:v>
                </c:pt>
                <c:pt idx="17" formatCode="0.00%">
                  <c:v>0.38900000000000001</c:v>
                </c:pt>
                <c:pt idx="18" formatCode="0.00%">
                  <c:v>0.39400000000000002</c:v>
                </c:pt>
              </c:numCache>
            </c:numRef>
          </c:val>
        </c:ser>
        <c:dLbls>
          <c:showLegendKey val="0"/>
          <c:showVal val="0"/>
          <c:showCatName val="0"/>
          <c:showSerName val="0"/>
          <c:showPercent val="0"/>
          <c:showBubbleSize val="0"/>
        </c:dLbls>
        <c:gapWidth val="182"/>
        <c:axId val="677652176"/>
        <c:axId val="677650608"/>
      </c:barChart>
      <c:catAx>
        <c:axId val="677652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7650608"/>
        <c:crosses val="autoZero"/>
        <c:auto val="1"/>
        <c:lblAlgn val="ctr"/>
        <c:lblOffset val="100"/>
        <c:noMultiLvlLbl val="0"/>
      </c:catAx>
      <c:valAx>
        <c:axId val="67765060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77652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Оценка уровня удовлетворенности предпринимталей качеством финансовых услуг</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48429600586257965"/>
          <c:y val="0.1434065934065934"/>
          <c:w val="0.46029059347121254"/>
          <c:h val="0.76328523838366358"/>
        </c:manualLayout>
      </c:layout>
      <c:barChart>
        <c:barDir val="bar"/>
        <c:grouping val="clustered"/>
        <c:varyColors val="0"/>
        <c:ser>
          <c:idx val="0"/>
          <c:order val="0"/>
          <c:tx>
            <c:strRef>
              <c:f>Лист1!$B$1</c:f>
              <c:strCache>
                <c:ptCount val="1"/>
                <c:pt idx="0">
                  <c:v>удовлетворительно</c:v>
                </c:pt>
              </c:strCache>
            </c:strRef>
          </c:tx>
          <c:spPr>
            <a:solidFill>
              <a:schemeClr val="accent1"/>
            </a:solidFill>
            <a:ln>
              <a:noFill/>
            </a:ln>
            <a:effectLst/>
            <a:scene3d>
              <a:camera prst="orthographicFront"/>
              <a:lightRig rig="threePt" dir="t"/>
            </a:scene3d>
            <a:sp3d>
              <a:bevelT w="101600" prst="riblet"/>
            </a:sp3d>
          </c:spPr>
          <c:invertIfNegative val="0"/>
          <c:dLbls>
            <c:dLbl>
              <c:idx val="2"/>
              <c:layout>
                <c:manualLayout>
                  <c:x val="0"/>
                  <c:y val="8.1716610419205658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Лист1!$B$2:$B$9</c:f>
              <c:numCache>
                <c:formatCode>0.0%</c:formatCode>
                <c:ptCount val="8"/>
                <c:pt idx="0">
                  <c:v>0.54726693357300438</c:v>
                </c:pt>
                <c:pt idx="1">
                  <c:v>0.49497507966337118</c:v>
                </c:pt>
                <c:pt idx="2">
                  <c:v>0.5205490644660512</c:v>
                </c:pt>
                <c:pt idx="3">
                  <c:v>0.46678650216520956</c:v>
                </c:pt>
                <c:pt idx="4">
                  <c:v>0.39799003186534848</c:v>
                </c:pt>
                <c:pt idx="5">
                  <c:v>0.40142168477816814</c:v>
                </c:pt>
                <c:pt idx="6">
                  <c:v>0.38777677914862324</c:v>
                </c:pt>
                <c:pt idx="7">
                  <c:v>0.38213906364899092</c:v>
                </c:pt>
              </c:numCache>
            </c:numRef>
          </c:val>
        </c:ser>
        <c:ser>
          <c:idx val="1"/>
          <c:order val="1"/>
          <c:tx>
            <c:strRef>
              <c:f>Лист1!$C$1</c:f>
              <c:strCache>
                <c:ptCount val="1"/>
                <c:pt idx="0">
                  <c:v>не удовлетворительно</c:v>
                </c:pt>
              </c:strCache>
            </c:strRef>
          </c:tx>
          <c:spPr>
            <a:solidFill>
              <a:srgbClr val="FF0000"/>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Лист1!$C$2:$C$9</c:f>
              <c:numCache>
                <c:formatCode>0.00%</c:formatCode>
                <c:ptCount val="8"/>
                <c:pt idx="0">
                  <c:v>7.1901299125745567E-3</c:v>
                </c:pt>
                <c:pt idx="1">
                  <c:v>8.0888961516463759E-3</c:v>
                </c:pt>
                <c:pt idx="2">
                  <c:v>7.7620720647111688E-3</c:v>
                </c:pt>
                <c:pt idx="3">
                  <c:v>8.0888961516463759E-3</c:v>
                </c:pt>
                <c:pt idx="4">
                  <c:v>7.3535419560421603E-3</c:v>
                </c:pt>
                <c:pt idx="5">
                  <c:v>1.2664433368739276E-2</c:v>
                </c:pt>
                <c:pt idx="6">
                  <c:v>1.8547266933573003E-2</c:v>
                </c:pt>
                <c:pt idx="7">
                  <c:v>1.8057030803170195E-2</c:v>
                </c:pt>
              </c:numCache>
            </c:numRef>
          </c:val>
        </c:ser>
        <c:dLbls>
          <c:showLegendKey val="0"/>
          <c:showVal val="0"/>
          <c:showCatName val="0"/>
          <c:showSerName val="0"/>
          <c:showPercent val="0"/>
          <c:showBubbleSize val="0"/>
        </c:dLbls>
        <c:gapWidth val="182"/>
        <c:axId val="677653744"/>
        <c:axId val="677652960"/>
      </c:barChart>
      <c:catAx>
        <c:axId val="677653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7652960"/>
        <c:crosses val="autoZero"/>
        <c:auto val="1"/>
        <c:lblAlgn val="ctr"/>
        <c:lblOffset val="100"/>
        <c:noMultiLvlLbl val="0"/>
      </c:catAx>
      <c:valAx>
        <c:axId val="677652960"/>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67765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latin typeface="Times New Roman" panose="02020603050405020304" pitchFamily="18" charset="0"/>
                <a:cs typeface="Times New Roman" panose="02020603050405020304" pitchFamily="18" charset="0"/>
              </a:rPr>
              <a:t>Количество финансово-кредитных организаций</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Количество финансовых учреждений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Достаточно</c:v>
                </c:pt>
                <c:pt idx="1">
                  <c:v>Затрудняюсь ответить</c:v>
                </c:pt>
                <c:pt idx="2">
                  <c:v>Избыточно много</c:v>
                </c:pt>
                <c:pt idx="3">
                  <c:v>Мало</c:v>
                </c:pt>
                <c:pt idx="4">
                  <c:v>Нет совсем</c:v>
                </c:pt>
              </c:strCache>
            </c:strRef>
          </c:cat>
          <c:val>
            <c:numRef>
              <c:f>Лист1!$B$2:$B$6</c:f>
              <c:numCache>
                <c:formatCode>0.00%</c:formatCode>
                <c:ptCount val="5"/>
                <c:pt idx="0" formatCode="0%">
                  <c:v>0.48</c:v>
                </c:pt>
                <c:pt idx="1">
                  <c:v>0.17299999999999999</c:v>
                </c:pt>
                <c:pt idx="2">
                  <c:v>0.20799999999999999</c:v>
                </c:pt>
                <c:pt idx="3" formatCode="0%">
                  <c:v>0.09</c:v>
                </c:pt>
                <c:pt idx="4">
                  <c:v>4.7E-2</c:v>
                </c:pt>
              </c:numCache>
            </c:numRef>
          </c:val>
        </c:ser>
        <c:ser>
          <c:idx val="1"/>
          <c:order val="1"/>
          <c:tx>
            <c:strRef>
              <c:f>Лист1!$C$1</c:f>
              <c:strCache>
                <c:ptCount val="1"/>
                <c:pt idx="0">
                  <c:v>Столбец1</c:v>
                </c:pt>
              </c:strCache>
            </c:strRef>
          </c:tx>
          <c:spPr>
            <a:solidFill>
              <a:schemeClr val="accent2"/>
            </a:solidFill>
            <a:ln>
              <a:noFill/>
            </a:ln>
            <a:effectLst/>
          </c:spPr>
          <c:invertIfNegative val="0"/>
          <c:cat>
            <c:strRef>
              <c:f>Лист1!$A$2:$A$6</c:f>
              <c:strCache>
                <c:ptCount val="5"/>
                <c:pt idx="0">
                  <c:v>Достаточно</c:v>
                </c:pt>
                <c:pt idx="1">
                  <c:v>Затрудняюсь ответить</c:v>
                </c:pt>
                <c:pt idx="2">
                  <c:v>Избыточно много</c:v>
                </c:pt>
                <c:pt idx="3">
                  <c:v>Мало</c:v>
                </c:pt>
                <c:pt idx="4">
                  <c:v>Нет совсем</c:v>
                </c:pt>
              </c:strCache>
            </c:strRef>
          </c:cat>
          <c:val>
            <c:numRef>
              <c:f>Лист1!$C$2:$C$6</c:f>
              <c:numCache>
                <c:formatCode>General</c:formatCode>
                <c:ptCount val="5"/>
              </c:numCache>
            </c:numRef>
          </c:val>
        </c:ser>
        <c:ser>
          <c:idx val="2"/>
          <c:order val="2"/>
          <c:tx>
            <c:strRef>
              <c:f>Лист1!$D$1</c:f>
              <c:strCache>
                <c:ptCount val="1"/>
                <c:pt idx="0">
                  <c:v>Столбец2</c:v>
                </c:pt>
              </c:strCache>
            </c:strRef>
          </c:tx>
          <c:spPr>
            <a:solidFill>
              <a:schemeClr val="accent3"/>
            </a:solidFill>
            <a:ln>
              <a:noFill/>
            </a:ln>
            <a:effectLst/>
          </c:spPr>
          <c:invertIfNegative val="0"/>
          <c:cat>
            <c:strRef>
              <c:f>Лист1!$A$2:$A$6</c:f>
              <c:strCache>
                <c:ptCount val="5"/>
                <c:pt idx="0">
                  <c:v>Достаточно</c:v>
                </c:pt>
                <c:pt idx="1">
                  <c:v>Затрудняюсь ответить</c:v>
                </c:pt>
                <c:pt idx="2">
                  <c:v>Избыточно много</c:v>
                </c:pt>
                <c:pt idx="3">
                  <c:v>Мало</c:v>
                </c:pt>
                <c:pt idx="4">
                  <c:v>Нет совсем</c:v>
                </c:pt>
              </c:strCache>
            </c:strRef>
          </c:cat>
          <c:val>
            <c:numRef>
              <c:f>Лист1!$D$2:$D$6</c:f>
              <c:numCache>
                <c:formatCode>General</c:formatCode>
                <c:ptCount val="5"/>
              </c:numCache>
            </c:numRef>
          </c:val>
        </c:ser>
        <c:dLbls>
          <c:showLegendKey val="0"/>
          <c:showVal val="0"/>
          <c:showCatName val="0"/>
          <c:showSerName val="0"/>
          <c:showPercent val="0"/>
          <c:showBubbleSize val="0"/>
        </c:dLbls>
        <c:gapWidth val="93"/>
        <c:overlap val="100"/>
        <c:axId val="677653352"/>
        <c:axId val="677654136"/>
      </c:barChart>
      <c:catAx>
        <c:axId val="677653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677654136"/>
        <c:crosses val="autoZero"/>
        <c:auto val="1"/>
        <c:lblAlgn val="ctr"/>
        <c:lblOffset val="100"/>
        <c:noMultiLvlLbl val="0"/>
      </c:catAx>
      <c:valAx>
        <c:axId val="677654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653352"/>
        <c:crosses val="autoZero"/>
        <c:crossBetween val="between"/>
      </c:valAx>
      <c:spPr>
        <a:noFill/>
        <a:ln>
          <a:noFill/>
        </a:ln>
        <a:effectLst/>
      </c:spPr>
    </c:plotArea>
    <c:plotVisOnly val="1"/>
    <c:dispBlanksAs val="gap"/>
    <c:showDLblsOverMax val="0"/>
  </c:chart>
  <c:spPr>
    <a:solidFill>
      <a:srgbClr val="5B9BD5">
        <a:lumMod val="20000"/>
        <a:lumOff val="80000"/>
        <a:alpha val="32000"/>
      </a:srgbClr>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400" b="0" i="0" u="none" strike="noStrike" baseline="0">
                <a:solidFill>
                  <a:schemeClr val="tx1"/>
                </a:solidFill>
                <a:effectLst/>
                <a:latin typeface="Times New Roman" panose="02020603050405020304" pitchFamily="18" charset="0"/>
                <a:cs typeface="Times New Roman" panose="02020603050405020304" pitchFamily="18" charset="0"/>
              </a:rPr>
              <a:t>Удовлетворенность уровнем цен </a:t>
            </a:r>
            <a:endParaRPr lang="ru-RU">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Затрудняюсь ответить</c:v>
                </c:pt>
                <c:pt idx="1">
                  <c:v>Удовлетворен</c:v>
                </c:pt>
                <c:pt idx="2">
                  <c:v>Скорее удовлетворён</c:v>
                </c:pt>
                <c:pt idx="3">
                  <c:v>Скорее не удовлетворён</c:v>
                </c:pt>
                <c:pt idx="4">
                  <c:v>Не удовлетворён</c:v>
                </c:pt>
              </c:strCache>
            </c:strRef>
          </c:cat>
          <c:val>
            <c:numRef>
              <c:f>Лист1!$B$2:$B$6</c:f>
              <c:numCache>
                <c:formatCode>0.00%</c:formatCode>
                <c:ptCount val="5"/>
                <c:pt idx="0">
                  <c:v>9.6000000000000002E-2</c:v>
                </c:pt>
                <c:pt idx="1">
                  <c:v>0.43099999999999999</c:v>
                </c:pt>
                <c:pt idx="2">
                  <c:v>0.26200000000000001</c:v>
                </c:pt>
                <c:pt idx="3">
                  <c:v>0.121</c:v>
                </c:pt>
                <c:pt idx="4" formatCode="0%">
                  <c:v>0.09</c:v>
                </c:pt>
              </c:numCache>
            </c:numRef>
          </c:val>
        </c:ser>
        <c:ser>
          <c:idx val="1"/>
          <c:order val="1"/>
          <c:tx>
            <c:strRef>
              <c:f>Лист1!$C$1</c:f>
              <c:strCache>
                <c:ptCount val="1"/>
                <c:pt idx="0">
                  <c:v>Столбец1</c:v>
                </c:pt>
              </c:strCache>
            </c:strRef>
          </c:tx>
          <c:spPr>
            <a:solidFill>
              <a:schemeClr val="accent2"/>
            </a:solidFill>
            <a:ln>
              <a:noFill/>
            </a:ln>
            <a:effectLst/>
          </c:spPr>
          <c:invertIfNegative val="0"/>
          <c:cat>
            <c:strRef>
              <c:f>Лист1!$A$2:$A$6</c:f>
              <c:strCache>
                <c:ptCount val="5"/>
                <c:pt idx="0">
                  <c:v>Затрудняюсь ответить</c:v>
                </c:pt>
                <c:pt idx="1">
                  <c:v>Удовлетворен</c:v>
                </c:pt>
                <c:pt idx="2">
                  <c:v>Скорее удовлетворён</c:v>
                </c:pt>
                <c:pt idx="3">
                  <c:v>Скорее не удовлетворён</c:v>
                </c:pt>
                <c:pt idx="4">
                  <c:v>Не удовлетворён</c:v>
                </c:pt>
              </c:strCache>
            </c:strRef>
          </c:cat>
          <c:val>
            <c:numRef>
              <c:f>Лист1!$C$2:$C$6</c:f>
              <c:numCache>
                <c:formatCode>General</c:formatCode>
                <c:ptCount val="5"/>
              </c:numCache>
            </c:numRef>
          </c:val>
        </c:ser>
        <c:ser>
          <c:idx val="2"/>
          <c:order val="2"/>
          <c:tx>
            <c:strRef>
              <c:f>Лист1!$D$1</c:f>
              <c:strCache>
                <c:ptCount val="1"/>
                <c:pt idx="0">
                  <c:v>Столбец2</c:v>
                </c:pt>
              </c:strCache>
            </c:strRef>
          </c:tx>
          <c:spPr>
            <a:solidFill>
              <a:schemeClr val="accent3"/>
            </a:solidFill>
            <a:ln>
              <a:noFill/>
            </a:ln>
            <a:effectLst/>
          </c:spPr>
          <c:invertIfNegative val="0"/>
          <c:cat>
            <c:strRef>
              <c:f>Лист1!$A$2:$A$6</c:f>
              <c:strCache>
                <c:ptCount val="5"/>
                <c:pt idx="0">
                  <c:v>Затрудняюсь ответить</c:v>
                </c:pt>
                <c:pt idx="1">
                  <c:v>Удовлетворен</c:v>
                </c:pt>
                <c:pt idx="2">
                  <c:v>Скорее удовлетворён</c:v>
                </c:pt>
                <c:pt idx="3">
                  <c:v>Скорее не удовлетворён</c:v>
                </c:pt>
                <c:pt idx="4">
                  <c:v>Не удовлетворён</c:v>
                </c:pt>
              </c:strCache>
            </c:strRef>
          </c:cat>
          <c:val>
            <c:numRef>
              <c:f>Лист1!$D$2:$D$6</c:f>
              <c:numCache>
                <c:formatCode>General</c:formatCode>
                <c:ptCount val="5"/>
              </c:numCache>
            </c:numRef>
          </c:val>
        </c:ser>
        <c:dLbls>
          <c:showLegendKey val="0"/>
          <c:showVal val="0"/>
          <c:showCatName val="0"/>
          <c:showSerName val="0"/>
          <c:showPercent val="0"/>
          <c:showBubbleSize val="0"/>
        </c:dLbls>
        <c:gapWidth val="55"/>
        <c:overlap val="100"/>
        <c:axId val="677655704"/>
        <c:axId val="677656096"/>
      </c:barChart>
      <c:catAx>
        <c:axId val="677655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77656096"/>
        <c:crosses val="autoZero"/>
        <c:auto val="1"/>
        <c:lblAlgn val="ctr"/>
        <c:lblOffset val="100"/>
        <c:noMultiLvlLbl val="0"/>
      </c:catAx>
      <c:valAx>
        <c:axId val="6776560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655704"/>
        <c:crosses val="autoZero"/>
        <c:crossBetween val="between"/>
      </c:valAx>
      <c:spPr>
        <a:noFill/>
        <a:ln>
          <a:noFill/>
        </a:ln>
        <a:effectLst/>
      </c:spPr>
    </c:plotArea>
    <c:plotVisOnly val="1"/>
    <c:dispBlanksAs val="gap"/>
    <c:showDLblsOverMax val="0"/>
  </c:chart>
  <c:spPr>
    <a:solidFill>
      <a:srgbClr val="5B9BD5">
        <a:lumMod val="20000"/>
        <a:lumOff val="80000"/>
        <a:alpha val="35000"/>
      </a:srgbClr>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latin typeface="Times New Roman" panose="02020603050405020304" pitchFamily="18" charset="0"/>
                <a:cs typeface="Times New Roman" panose="02020603050405020304" pitchFamily="18" charset="0"/>
              </a:rPr>
              <a:t>Качество услуг финансово-кредитных учреждений</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Затрудняюсь ответить</c:v>
                </c:pt>
                <c:pt idx="1">
                  <c:v>Удовлетворен</c:v>
                </c:pt>
                <c:pt idx="2">
                  <c:v>Скорее удовлетворён</c:v>
                </c:pt>
                <c:pt idx="3">
                  <c:v>Скорее не удовлетворён</c:v>
                </c:pt>
                <c:pt idx="4">
                  <c:v>Не удовлетворён</c:v>
                </c:pt>
              </c:strCache>
            </c:strRef>
          </c:cat>
          <c:val>
            <c:numRef>
              <c:f>Лист1!$B$2:$B$6</c:f>
              <c:numCache>
                <c:formatCode>0.00%</c:formatCode>
                <c:ptCount val="5"/>
                <c:pt idx="0">
                  <c:v>9.2999999999999999E-2</c:v>
                </c:pt>
                <c:pt idx="1">
                  <c:v>0.443</c:v>
                </c:pt>
                <c:pt idx="2">
                  <c:v>0.25700000000000001</c:v>
                </c:pt>
                <c:pt idx="3" formatCode="0%">
                  <c:v>0.12</c:v>
                </c:pt>
                <c:pt idx="4">
                  <c:v>9.1999999999999998E-2</c:v>
                </c:pt>
              </c:numCache>
            </c:numRef>
          </c:val>
        </c:ser>
        <c:ser>
          <c:idx val="1"/>
          <c:order val="1"/>
          <c:tx>
            <c:strRef>
              <c:f>Лист1!$C$1</c:f>
              <c:strCache>
                <c:ptCount val="1"/>
                <c:pt idx="0">
                  <c:v>Столбец1</c:v>
                </c:pt>
              </c:strCache>
            </c:strRef>
          </c:tx>
          <c:spPr>
            <a:solidFill>
              <a:schemeClr val="accent2"/>
            </a:solidFill>
            <a:ln>
              <a:noFill/>
            </a:ln>
            <a:effectLst/>
          </c:spPr>
          <c:invertIfNegative val="0"/>
          <c:cat>
            <c:strRef>
              <c:f>Лист1!$A$2:$A$6</c:f>
              <c:strCache>
                <c:ptCount val="5"/>
                <c:pt idx="0">
                  <c:v>Затрудняюсь ответить</c:v>
                </c:pt>
                <c:pt idx="1">
                  <c:v>Удовлетворен</c:v>
                </c:pt>
                <c:pt idx="2">
                  <c:v>Скорее удовлетворён</c:v>
                </c:pt>
                <c:pt idx="3">
                  <c:v>Скорее не удовлетворён</c:v>
                </c:pt>
                <c:pt idx="4">
                  <c:v>Не удовлетворён</c:v>
                </c:pt>
              </c:strCache>
            </c:strRef>
          </c:cat>
          <c:val>
            <c:numRef>
              <c:f>Лист1!$C$2:$C$6</c:f>
              <c:numCache>
                <c:formatCode>General</c:formatCode>
                <c:ptCount val="5"/>
              </c:numCache>
            </c:numRef>
          </c:val>
        </c:ser>
        <c:ser>
          <c:idx val="2"/>
          <c:order val="2"/>
          <c:tx>
            <c:strRef>
              <c:f>Лист1!$D$1</c:f>
              <c:strCache>
                <c:ptCount val="1"/>
                <c:pt idx="0">
                  <c:v>Столбец2</c:v>
                </c:pt>
              </c:strCache>
            </c:strRef>
          </c:tx>
          <c:spPr>
            <a:solidFill>
              <a:schemeClr val="accent3"/>
            </a:solidFill>
            <a:ln>
              <a:noFill/>
            </a:ln>
            <a:effectLst/>
          </c:spPr>
          <c:invertIfNegative val="0"/>
          <c:cat>
            <c:strRef>
              <c:f>Лист1!$A$2:$A$6</c:f>
              <c:strCache>
                <c:ptCount val="5"/>
                <c:pt idx="0">
                  <c:v>Затрудняюсь ответить</c:v>
                </c:pt>
                <c:pt idx="1">
                  <c:v>Удовлетворен</c:v>
                </c:pt>
                <c:pt idx="2">
                  <c:v>Скорее удовлетворён</c:v>
                </c:pt>
                <c:pt idx="3">
                  <c:v>Скорее не удовлетворён</c:v>
                </c:pt>
                <c:pt idx="4">
                  <c:v>Не удовлетворён</c:v>
                </c:pt>
              </c:strCache>
            </c:strRef>
          </c:cat>
          <c:val>
            <c:numRef>
              <c:f>Лист1!$D$2:$D$6</c:f>
              <c:numCache>
                <c:formatCode>General</c:formatCode>
                <c:ptCount val="5"/>
              </c:numCache>
            </c:numRef>
          </c:val>
        </c:ser>
        <c:dLbls>
          <c:showLegendKey val="0"/>
          <c:showVal val="0"/>
          <c:showCatName val="0"/>
          <c:showSerName val="0"/>
          <c:showPercent val="0"/>
          <c:showBubbleSize val="0"/>
        </c:dLbls>
        <c:gapWidth val="92"/>
        <c:overlap val="100"/>
        <c:axId val="677656488"/>
        <c:axId val="677657664"/>
      </c:barChart>
      <c:catAx>
        <c:axId val="677656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77657664"/>
        <c:crosses val="autoZero"/>
        <c:auto val="1"/>
        <c:lblAlgn val="ctr"/>
        <c:lblOffset val="100"/>
        <c:noMultiLvlLbl val="0"/>
      </c:catAx>
      <c:valAx>
        <c:axId val="677657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656488"/>
        <c:crosses val="autoZero"/>
        <c:crossBetween val="between"/>
      </c:valAx>
      <c:spPr>
        <a:noFill/>
        <a:ln>
          <a:noFill/>
        </a:ln>
        <a:effectLst/>
      </c:spPr>
    </c:plotArea>
    <c:plotVisOnly val="1"/>
    <c:dispBlanksAs val="gap"/>
    <c:showDLblsOverMax val="0"/>
  </c:chart>
  <c:spPr>
    <a:solidFill>
      <a:srgbClr val="5B9BD5">
        <a:lumMod val="20000"/>
        <a:lumOff val="80000"/>
        <a:alpha val="35000"/>
      </a:srgbClr>
    </a:solidFill>
    <a:ln w="9525" cap="flat" cmpd="sng" algn="ctr">
      <a:noFill/>
      <a:round/>
    </a:ln>
    <a:effectLst/>
  </c:spPr>
  <c:txPr>
    <a:bodyPr/>
    <a:lstStyle/>
    <a:p>
      <a:pPr>
        <a:defRPr/>
      </a:pPr>
      <a:endParaRPr lang="ru-RU"/>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solidFill>
                  <a:schemeClr val="tx1"/>
                </a:solidFill>
                <a:latin typeface="Times New Roman" panose="02020603050405020304" pitchFamily="18" charset="0"/>
                <a:cs typeface="Times New Roman" panose="02020603050405020304" pitchFamily="18" charset="0"/>
              </a:rPr>
              <a:t>Удовлетвореность</a:t>
            </a:r>
            <a:r>
              <a:rPr lang="ru-RU">
                <a:latin typeface="Times New Roman" panose="02020603050405020304" pitchFamily="18" charset="0"/>
                <a:cs typeface="Times New Roman" panose="02020603050405020304" pitchFamily="18" charset="0"/>
              </a:rPr>
              <a:t> </a:t>
            </a:r>
            <a:r>
              <a:rPr lang="ru-RU">
                <a:solidFill>
                  <a:schemeClr val="tx1"/>
                </a:solidFill>
                <a:latin typeface="Times New Roman" panose="02020603050405020304" pitchFamily="18" charset="0"/>
                <a:cs typeface="Times New Roman" panose="02020603050405020304" pitchFamily="18" charset="0"/>
              </a:rPr>
              <a:t>возможностью</a:t>
            </a:r>
            <a:r>
              <a:rPr lang="ru-RU" baseline="0">
                <a:solidFill>
                  <a:schemeClr val="tx1"/>
                </a:solidFill>
                <a:latin typeface="Times New Roman" panose="02020603050405020304" pitchFamily="18" charset="0"/>
                <a:cs typeface="Times New Roman" panose="02020603050405020304" pitchFamily="18" charset="0"/>
              </a:rPr>
              <a:t> выбора</a:t>
            </a:r>
            <a:endParaRPr lang="ru-RU">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Затрудняюсь ответить</c:v>
                </c:pt>
                <c:pt idx="1">
                  <c:v>Удовлетворен</c:v>
                </c:pt>
                <c:pt idx="2">
                  <c:v>Скорее удовлетворён</c:v>
                </c:pt>
                <c:pt idx="3">
                  <c:v>Скорее не удовлетворён</c:v>
                </c:pt>
                <c:pt idx="4">
                  <c:v>Не удовлетворён</c:v>
                </c:pt>
              </c:strCache>
            </c:strRef>
          </c:cat>
          <c:val>
            <c:numRef>
              <c:f>Лист1!$B$2:$B$6</c:f>
              <c:numCache>
                <c:formatCode>0.00%</c:formatCode>
                <c:ptCount val="5"/>
                <c:pt idx="0">
                  <c:v>9.5000000000000001E-2</c:v>
                </c:pt>
                <c:pt idx="1">
                  <c:v>0.44400000000000001</c:v>
                </c:pt>
                <c:pt idx="2">
                  <c:v>0.26600000000000001</c:v>
                </c:pt>
                <c:pt idx="3">
                  <c:v>0.108</c:v>
                </c:pt>
                <c:pt idx="4">
                  <c:v>9.5000000000000001E-2</c:v>
                </c:pt>
              </c:numCache>
            </c:numRef>
          </c:val>
        </c:ser>
        <c:dLbls>
          <c:showLegendKey val="0"/>
          <c:showVal val="0"/>
          <c:showCatName val="0"/>
          <c:showSerName val="0"/>
          <c:showPercent val="0"/>
          <c:showBubbleSize val="0"/>
        </c:dLbls>
        <c:gapWidth val="71"/>
        <c:overlap val="100"/>
        <c:axId val="677646688"/>
        <c:axId val="677649040"/>
      </c:barChart>
      <c:catAx>
        <c:axId val="677646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77649040"/>
        <c:crosses val="autoZero"/>
        <c:auto val="1"/>
        <c:lblAlgn val="ctr"/>
        <c:lblOffset val="100"/>
        <c:noMultiLvlLbl val="0"/>
      </c:catAx>
      <c:valAx>
        <c:axId val="6776490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646688"/>
        <c:crosses val="autoZero"/>
        <c:crossBetween val="between"/>
      </c:valAx>
      <c:spPr>
        <a:noFill/>
        <a:ln>
          <a:noFill/>
        </a:ln>
        <a:effectLst/>
      </c:spPr>
    </c:plotArea>
    <c:plotVisOnly val="1"/>
    <c:dispBlanksAs val="gap"/>
    <c:showDLblsOverMax val="0"/>
  </c:chart>
  <c:spPr>
    <a:solidFill>
      <a:srgbClr val="5B9BD5">
        <a:lumMod val="20000"/>
        <a:lumOff val="80000"/>
        <a:alpha val="38000"/>
      </a:srgbClr>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400" b="0" i="0" u="none" strike="noStrike" baseline="0">
                <a:solidFill>
                  <a:schemeClr val="tx1"/>
                </a:solidFill>
                <a:effectLst/>
                <a:latin typeface="Times New Roman" panose="02020603050405020304" pitchFamily="18" charset="0"/>
                <a:cs typeface="Times New Roman" panose="02020603050405020304" pitchFamily="18" charset="0"/>
              </a:rPr>
              <a:t>Количество финансово-кредитных организаций </a:t>
            </a:r>
            <a:endParaRPr lang="ru-RU">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dLbl>
              <c:idx val="2"/>
              <c:showLegendKey val="0"/>
              <c:showVal val="1"/>
              <c:showCatName val="0"/>
              <c:showSerName val="0"/>
              <c:showPercent val="0"/>
              <c:showBubbleSize val="0"/>
              <c:extLst>
                <c:ext xmlns:c15="http://schemas.microsoft.com/office/drawing/2012/chart" uri="{CE6537A1-D6FC-4f65-9D91-7224C49458BB}"/>
              </c:extLst>
            </c:dLbl>
            <c:dLbl>
              <c:idx val="3"/>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Затрудняюсь ответить</c:v>
                </c:pt>
                <c:pt idx="1">
                  <c:v>Не изменилось</c:v>
                </c:pt>
                <c:pt idx="2">
                  <c:v>Снизилось</c:v>
                </c:pt>
                <c:pt idx="3">
                  <c:v>Увеличилось</c:v>
                </c:pt>
              </c:strCache>
            </c:strRef>
          </c:cat>
          <c:val>
            <c:numRef>
              <c:f>Лист1!$B$2:$B$5</c:f>
              <c:numCache>
                <c:formatCode>0.00%</c:formatCode>
                <c:ptCount val="4"/>
                <c:pt idx="0">
                  <c:v>0.23200000000000001</c:v>
                </c:pt>
                <c:pt idx="1">
                  <c:v>0.21299999999999999</c:v>
                </c:pt>
                <c:pt idx="2">
                  <c:v>0.22700000000000001</c:v>
                </c:pt>
                <c:pt idx="3">
                  <c:v>0.32800000000000001</c:v>
                </c:pt>
              </c:numCache>
            </c:numRef>
          </c:val>
        </c:ser>
        <c:ser>
          <c:idx val="1"/>
          <c:order val="1"/>
          <c:tx>
            <c:strRef>
              <c:f>Лист1!$C$1</c:f>
              <c:strCache>
                <c:ptCount val="1"/>
                <c:pt idx="0">
                  <c:v>Столбец1</c:v>
                </c:pt>
              </c:strCache>
            </c:strRef>
          </c:tx>
          <c:spPr>
            <a:solidFill>
              <a:schemeClr val="accent2"/>
            </a:solidFill>
            <a:ln>
              <a:noFill/>
            </a:ln>
            <a:effectLst/>
          </c:spPr>
          <c:invertIfNegative val="0"/>
          <c:cat>
            <c:strRef>
              <c:f>Лист1!$A$2:$A$5</c:f>
              <c:strCache>
                <c:ptCount val="4"/>
                <c:pt idx="0">
                  <c:v>Затрудняюсь ответить</c:v>
                </c:pt>
                <c:pt idx="1">
                  <c:v>Не изменилось</c:v>
                </c:pt>
                <c:pt idx="2">
                  <c:v>Снизилось</c:v>
                </c:pt>
                <c:pt idx="3">
                  <c:v>Увеличилось</c:v>
                </c:pt>
              </c:strCache>
            </c:strRef>
          </c:cat>
          <c:val>
            <c:numRef>
              <c:f>Лист1!$C$2:$C$5</c:f>
              <c:numCache>
                <c:formatCode>General</c:formatCode>
                <c:ptCount val="4"/>
              </c:numCache>
            </c:numRef>
          </c:val>
        </c:ser>
        <c:ser>
          <c:idx val="2"/>
          <c:order val="2"/>
          <c:tx>
            <c:strRef>
              <c:f>Лист1!$D$1</c:f>
              <c:strCache>
                <c:ptCount val="1"/>
                <c:pt idx="0">
                  <c:v>Столбец2</c:v>
                </c:pt>
              </c:strCache>
            </c:strRef>
          </c:tx>
          <c:spPr>
            <a:solidFill>
              <a:schemeClr val="accent3"/>
            </a:solidFill>
            <a:ln>
              <a:noFill/>
            </a:ln>
            <a:effectLst/>
          </c:spPr>
          <c:invertIfNegative val="0"/>
          <c:cat>
            <c:strRef>
              <c:f>Лист1!$A$2:$A$5</c:f>
              <c:strCache>
                <c:ptCount val="4"/>
                <c:pt idx="0">
                  <c:v>Затрудняюсь ответить</c:v>
                </c:pt>
                <c:pt idx="1">
                  <c:v>Не изменилось</c:v>
                </c:pt>
                <c:pt idx="2">
                  <c:v>Снизилось</c:v>
                </c:pt>
                <c:pt idx="3">
                  <c:v>Увеличилось</c:v>
                </c:pt>
              </c:strCache>
            </c:strRef>
          </c:cat>
          <c:val>
            <c:numRef>
              <c:f>Лист1!$D$2:$D$5</c:f>
              <c:numCache>
                <c:formatCode>General</c:formatCode>
                <c:ptCount val="4"/>
              </c:numCache>
            </c:numRef>
          </c:val>
        </c:ser>
        <c:dLbls>
          <c:showLegendKey val="0"/>
          <c:showVal val="0"/>
          <c:showCatName val="0"/>
          <c:showSerName val="0"/>
          <c:showPercent val="0"/>
          <c:showBubbleSize val="0"/>
        </c:dLbls>
        <c:gapWidth val="146"/>
        <c:overlap val="100"/>
        <c:axId val="677659624"/>
        <c:axId val="677664720"/>
      </c:barChart>
      <c:catAx>
        <c:axId val="677659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77664720"/>
        <c:crosses val="autoZero"/>
        <c:auto val="1"/>
        <c:lblAlgn val="ctr"/>
        <c:lblOffset val="100"/>
        <c:noMultiLvlLbl val="0"/>
      </c:catAx>
      <c:valAx>
        <c:axId val="677664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659624"/>
        <c:crosses val="autoZero"/>
        <c:crossBetween val="between"/>
      </c:valAx>
      <c:spPr>
        <a:noFill/>
        <a:ln>
          <a:noFill/>
        </a:ln>
        <a:effectLst/>
      </c:spPr>
    </c:plotArea>
    <c:plotVisOnly val="1"/>
    <c:dispBlanksAs val="gap"/>
    <c:showDLblsOverMax val="0"/>
  </c:chart>
  <c:spPr>
    <a:solidFill>
      <a:srgbClr val="5B9BD5">
        <a:lumMod val="20000"/>
        <a:lumOff val="80000"/>
        <a:alpha val="36000"/>
      </a:srgbClr>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400" baseline="0">
                <a:solidFill>
                  <a:srgbClr val="7030A0"/>
                </a:solidFill>
                <a:latin typeface="Times New Roman" pitchFamily="18" charset="0"/>
                <a:cs typeface="Times New Roman" pitchFamily="18" charset="0"/>
              </a:rPr>
              <a:t>Средние розничные цены на отдельные виды социально значимых продуктов питания в муниципальном образовании</a:t>
            </a:r>
          </a:p>
          <a:p>
            <a:pPr>
              <a:defRPr/>
            </a:pPr>
            <a:r>
              <a:rPr lang="ru-RU" sz="1400" baseline="0">
                <a:solidFill>
                  <a:srgbClr val="7030A0"/>
                </a:solidFill>
                <a:latin typeface="Times New Roman" pitchFamily="18" charset="0"/>
                <a:cs typeface="Times New Roman" pitchFamily="18" charset="0"/>
              </a:rPr>
              <a:t> город Новороссийск</a:t>
            </a:r>
          </a:p>
        </c:rich>
      </c:tx>
      <c:layout>
        <c:manualLayout>
          <c:xMode val="edge"/>
          <c:yMode val="edge"/>
          <c:x val="0.17749416060532616"/>
          <c:y val="0"/>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47005485798095287"/>
          <c:y val="0.27629942769634058"/>
          <c:w val="0.88290059452139436"/>
          <c:h val="0.54611843966952756"/>
        </c:manualLayout>
      </c:layout>
      <c:bar3DChart>
        <c:barDir val="col"/>
        <c:grouping val="clustered"/>
        <c:varyColors val="0"/>
        <c:ser>
          <c:idx val="0"/>
          <c:order val="0"/>
          <c:tx>
            <c:strRef>
              <c:f>Лист1!$B$1</c:f>
              <c:strCache>
                <c:ptCount val="1"/>
                <c:pt idx="0">
                  <c:v>2018</c:v>
                </c:pt>
              </c:strCache>
            </c:strRef>
          </c:tx>
          <c:invertIfNegative val="0"/>
          <c:cat>
            <c:strRef>
              <c:f>Лист1!$A$2:$A$17</c:f>
              <c:strCache>
                <c:ptCount val="16"/>
                <c:pt idx="0">
                  <c:v>Мука пшеничная высшего сорта, руб. за 1кг</c:v>
                </c:pt>
                <c:pt idx="1">
                  <c:v>Хлеб пшеничный формовой из муки 1 сорта руб. за 1кг.</c:v>
                </c:pt>
                <c:pt idx="2">
                  <c:v>Молоко питьевое 2,5% жирности пастеризованное, руб. за полиэтил. пакет емкостью 1л</c:v>
                </c:pt>
                <c:pt idx="3">
                  <c:v>Кефир 2,5 % жирности, руб. за полиэтиленовый пакет весом 1кг</c:v>
                </c:pt>
                <c:pt idx="4">
                  <c:v>Сметана 20% жирности весовая, руб. за 1кг</c:v>
                </c:pt>
                <c:pt idx="5">
                  <c:v>Творог обезжиренный весовой, руб. за 1кг</c:v>
                </c:pt>
                <c:pt idx="6">
                  <c:v>Масло сливочное фасованное в пачки, руб. за пачку весом 200г</c:v>
                </c:pt>
                <c:pt idx="7">
                  <c:v>Масло растит.подсолн. рафинир. дезодор.  фасован., руб. за политиэт. бутылку емкостью 1 л</c:v>
                </c:pt>
                <c:pt idx="8">
                  <c:v>Яйца куриные столовые 1 категории, руб. за 1 десяток</c:v>
                </c:pt>
                <c:pt idx="9">
                  <c:v>Свинина (кроме бескостного мяса), руб. за 1кг</c:v>
                </c:pt>
                <c:pt idx="10">
                  <c:v>Куры (кроме куриных окорочков), руб. за 1кг</c:v>
                </c:pt>
                <c:pt idx="11">
                  <c:v>Сахар-песок, руб. за 1кг</c:v>
                </c:pt>
                <c:pt idx="12">
                  <c:v>Рис шлифованный, руб. за 1кг</c:v>
                </c:pt>
                <c:pt idx="13">
                  <c:v>Пшено, руб. за 1кг</c:v>
                </c:pt>
                <c:pt idx="14">
                  <c:v>Крупа гречневая ядрица, руб. за 1кг</c:v>
                </c:pt>
                <c:pt idx="15">
                  <c:v>Картофель, руб. за 1кг</c:v>
                </c:pt>
              </c:strCache>
            </c:strRef>
          </c:cat>
          <c:val>
            <c:numRef>
              <c:f>Лист1!$B$2:$B$17</c:f>
              <c:numCache>
                <c:formatCode>_(* #,##0.00_);_(* \(#,##0.00\);_(* "-"??_);_(@_)</c:formatCode>
                <c:ptCount val="16"/>
                <c:pt idx="0">
                  <c:v>37.799999999999997</c:v>
                </c:pt>
                <c:pt idx="1">
                  <c:v>44.03</c:v>
                </c:pt>
                <c:pt idx="2">
                  <c:v>47.7</c:v>
                </c:pt>
                <c:pt idx="3">
                  <c:v>52.75</c:v>
                </c:pt>
                <c:pt idx="4">
                  <c:v>145.1</c:v>
                </c:pt>
                <c:pt idx="5">
                  <c:v>144.9</c:v>
                </c:pt>
                <c:pt idx="6">
                  <c:v>79.900000000000006</c:v>
                </c:pt>
                <c:pt idx="7">
                  <c:v>78.7</c:v>
                </c:pt>
                <c:pt idx="8">
                  <c:v>61.5</c:v>
                </c:pt>
                <c:pt idx="9">
                  <c:v>259.8</c:v>
                </c:pt>
                <c:pt idx="10">
                  <c:v>141.5</c:v>
                </c:pt>
                <c:pt idx="11">
                  <c:v>45.5</c:v>
                </c:pt>
                <c:pt idx="12">
                  <c:v>53.95</c:v>
                </c:pt>
                <c:pt idx="13">
                  <c:v>31.8</c:v>
                </c:pt>
                <c:pt idx="14">
                  <c:v>57.95</c:v>
                </c:pt>
                <c:pt idx="15">
                  <c:v>29.5</c:v>
                </c:pt>
              </c:numCache>
            </c:numRef>
          </c:val>
        </c:ser>
        <c:ser>
          <c:idx val="1"/>
          <c:order val="1"/>
          <c:tx>
            <c:strRef>
              <c:f>Лист1!$C$1</c:f>
              <c:strCache>
                <c:ptCount val="1"/>
                <c:pt idx="0">
                  <c:v>2019</c:v>
                </c:pt>
              </c:strCache>
            </c:strRef>
          </c:tx>
          <c:invertIfNegative val="0"/>
          <c:cat>
            <c:strRef>
              <c:f>Лист1!$A$2:$A$17</c:f>
              <c:strCache>
                <c:ptCount val="16"/>
                <c:pt idx="0">
                  <c:v>Мука пшеничная высшего сорта, руб. за 1кг</c:v>
                </c:pt>
                <c:pt idx="1">
                  <c:v>Хлеб пшеничный формовой из муки 1 сорта руб. за 1кг.</c:v>
                </c:pt>
                <c:pt idx="2">
                  <c:v>Молоко питьевое 2,5% жирности пастеризованное, руб. за полиэтил. пакет емкостью 1л</c:v>
                </c:pt>
                <c:pt idx="3">
                  <c:v>Кефир 2,5 % жирности, руб. за полиэтиленовый пакет весом 1кг</c:v>
                </c:pt>
                <c:pt idx="4">
                  <c:v>Сметана 20% жирности весовая, руб. за 1кг</c:v>
                </c:pt>
                <c:pt idx="5">
                  <c:v>Творог обезжиренный весовой, руб. за 1кг</c:v>
                </c:pt>
                <c:pt idx="6">
                  <c:v>Масло сливочное фасованное в пачки, руб. за пачку весом 200г</c:v>
                </c:pt>
                <c:pt idx="7">
                  <c:v>Масло растит.подсолн. рафинир. дезодор.  фасован., руб. за политиэт. бутылку емкостью 1 л</c:v>
                </c:pt>
                <c:pt idx="8">
                  <c:v>Яйца куриные столовые 1 категории, руб. за 1 десяток</c:v>
                </c:pt>
                <c:pt idx="9">
                  <c:v>Свинина (кроме бескостного мяса), руб. за 1кг</c:v>
                </c:pt>
                <c:pt idx="10">
                  <c:v>Куры (кроме куриных окорочков), руб. за 1кг</c:v>
                </c:pt>
                <c:pt idx="11">
                  <c:v>Сахар-песок, руб. за 1кг</c:v>
                </c:pt>
                <c:pt idx="12">
                  <c:v>Рис шлифованный, руб. за 1кг</c:v>
                </c:pt>
                <c:pt idx="13">
                  <c:v>Пшено, руб. за 1кг</c:v>
                </c:pt>
                <c:pt idx="14">
                  <c:v>Крупа гречневая ядрица, руб. за 1кг</c:v>
                </c:pt>
                <c:pt idx="15">
                  <c:v>Картофель, руб. за 1кг</c:v>
                </c:pt>
              </c:strCache>
            </c:strRef>
          </c:cat>
          <c:val>
            <c:numRef>
              <c:f>Лист1!$C$2:$C$17</c:f>
              <c:numCache>
                <c:formatCode>_(* #,##0.00_);_(* \(#,##0.00\);_(* "-"??_);_(@_)</c:formatCode>
                <c:ptCount val="16"/>
                <c:pt idx="0">
                  <c:v>39.33</c:v>
                </c:pt>
                <c:pt idx="1">
                  <c:v>50.27</c:v>
                </c:pt>
                <c:pt idx="2">
                  <c:v>48.21</c:v>
                </c:pt>
                <c:pt idx="3">
                  <c:v>54.13</c:v>
                </c:pt>
                <c:pt idx="4">
                  <c:v>141.56</c:v>
                </c:pt>
                <c:pt idx="5">
                  <c:v>171.23</c:v>
                </c:pt>
                <c:pt idx="6">
                  <c:v>87.58</c:v>
                </c:pt>
                <c:pt idx="7">
                  <c:v>80.03</c:v>
                </c:pt>
                <c:pt idx="8">
                  <c:v>61.63</c:v>
                </c:pt>
                <c:pt idx="9">
                  <c:v>261.54000000000002</c:v>
                </c:pt>
                <c:pt idx="10">
                  <c:v>137.63999999999999</c:v>
                </c:pt>
                <c:pt idx="11">
                  <c:v>45.53</c:v>
                </c:pt>
                <c:pt idx="12">
                  <c:v>54.85</c:v>
                </c:pt>
                <c:pt idx="13">
                  <c:v>44.06</c:v>
                </c:pt>
                <c:pt idx="14">
                  <c:v>52.27</c:v>
                </c:pt>
                <c:pt idx="15">
                  <c:v>28.43</c:v>
                </c:pt>
              </c:numCache>
            </c:numRef>
          </c:val>
        </c:ser>
        <c:ser>
          <c:idx val="2"/>
          <c:order val="2"/>
          <c:tx>
            <c:strRef>
              <c:f>Лист1!$D$1</c:f>
              <c:strCache>
                <c:ptCount val="1"/>
                <c:pt idx="0">
                  <c:v>2020</c:v>
                </c:pt>
              </c:strCache>
            </c:strRef>
          </c:tx>
          <c:invertIfNegative val="0"/>
          <c:cat>
            <c:strRef>
              <c:f>Лист1!$A$2:$A$17</c:f>
              <c:strCache>
                <c:ptCount val="16"/>
                <c:pt idx="0">
                  <c:v>Мука пшеничная высшего сорта, руб. за 1кг</c:v>
                </c:pt>
                <c:pt idx="1">
                  <c:v>Хлеб пшеничный формовой из муки 1 сорта руб. за 1кг.</c:v>
                </c:pt>
                <c:pt idx="2">
                  <c:v>Молоко питьевое 2,5% жирности пастеризованное, руб. за полиэтил. пакет емкостью 1л</c:v>
                </c:pt>
                <c:pt idx="3">
                  <c:v>Кефир 2,5 % жирности, руб. за полиэтиленовый пакет весом 1кг</c:v>
                </c:pt>
                <c:pt idx="4">
                  <c:v>Сметана 20% жирности весовая, руб. за 1кг</c:v>
                </c:pt>
                <c:pt idx="5">
                  <c:v>Творог обезжиренный весовой, руб. за 1кг</c:v>
                </c:pt>
                <c:pt idx="6">
                  <c:v>Масло сливочное фасованное в пачки, руб. за пачку весом 200г</c:v>
                </c:pt>
                <c:pt idx="7">
                  <c:v>Масло растит.подсолн. рафинир. дезодор.  фасован., руб. за политиэт. бутылку емкостью 1 л</c:v>
                </c:pt>
                <c:pt idx="8">
                  <c:v>Яйца куриные столовые 1 категории, руб. за 1 десяток</c:v>
                </c:pt>
                <c:pt idx="9">
                  <c:v>Свинина (кроме бескостного мяса), руб. за 1кг</c:v>
                </c:pt>
                <c:pt idx="10">
                  <c:v>Куры (кроме куриных окорочков), руб. за 1кг</c:v>
                </c:pt>
                <c:pt idx="11">
                  <c:v>Сахар-песок, руб. за 1кг</c:v>
                </c:pt>
                <c:pt idx="12">
                  <c:v>Рис шлифованный, руб. за 1кг</c:v>
                </c:pt>
                <c:pt idx="13">
                  <c:v>Пшено, руб. за 1кг</c:v>
                </c:pt>
                <c:pt idx="14">
                  <c:v>Крупа гречневая ядрица, руб. за 1кг</c:v>
                </c:pt>
                <c:pt idx="15">
                  <c:v>Картофель, руб. за 1кг</c:v>
                </c:pt>
              </c:strCache>
            </c:strRef>
          </c:cat>
          <c:val>
            <c:numRef>
              <c:f>Лист1!$D$2:$D$17</c:f>
              <c:numCache>
                <c:formatCode>_(* #,##0.00_);_(* \(#,##0.00\);_(* "-"??_);_(@_)</c:formatCode>
                <c:ptCount val="16"/>
                <c:pt idx="0">
                  <c:v>45.3</c:v>
                </c:pt>
                <c:pt idx="1">
                  <c:v>53.73</c:v>
                </c:pt>
                <c:pt idx="2">
                  <c:v>52.69</c:v>
                </c:pt>
                <c:pt idx="3">
                  <c:v>58.56</c:v>
                </c:pt>
                <c:pt idx="4">
                  <c:v>159.83000000000001</c:v>
                </c:pt>
                <c:pt idx="5">
                  <c:v>223</c:v>
                </c:pt>
                <c:pt idx="6">
                  <c:v>106.93</c:v>
                </c:pt>
                <c:pt idx="7">
                  <c:v>101.98</c:v>
                </c:pt>
                <c:pt idx="8">
                  <c:v>71.5</c:v>
                </c:pt>
                <c:pt idx="9">
                  <c:v>262.62</c:v>
                </c:pt>
                <c:pt idx="10">
                  <c:v>144</c:v>
                </c:pt>
                <c:pt idx="11">
                  <c:v>52</c:v>
                </c:pt>
                <c:pt idx="12">
                  <c:v>66.349999999999994</c:v>
                </c:pt>
                <c:pt idx="13">
                  <c:v>51</c:v>
                </c:pt>
                <c:pt idx="14">
                  <c:v>77.72</c:v>
                </c:pt>
                <c:pt idx="15">
                  <c:v>30.1</c:v>
                </c:pt>
              </c:numCache>
            </c:numRef>
          </c:val>
        </c:ser>
        <c:dLbls>
          <c:showLegendKey val="0"/>
          <c:showVal val="0"/>
          <c:showCatName val="0"/>
          <c:showSerName val="0"/>
          <c:showPercent val="0"/>
          <c:showBubbleSize val="0"/>
        </c:dLbls>
        <c:gapWidth val="75"/>
        <c:shape val="cylinder"/>
        <c:axId val="677664328"/>
        <c:axId val="677658840"/>
        <c:axId val="0"/>
      </c:bar3DChart>
      <c:catAx>
        <c:axId val="677664328"/>
        <c:scaling>
          <c:orientation val="minMax"/>
        </c:scaling>
        <c:delete val="0"/>
        <c:axPos val="b"/>
        <c:numFmt formatCode="General" sourceLinked="0"/>
        <c:majorTickMark val="none"/>
        <c:minorTickMark val="none"/>
        <c:tickLblPos val="nextTo"/>
        <c:crossAx val="677658840"/>
        <c:crosses val="autoZero"/>
        <c:auto val="1"/>
        <c:lblAlgn val="ctr"/>
        <c:lblOffset val="100"/>
        <c:noMultiLvlLbl val="0"/>
      </c:catAx>
      <c:valAx>
        <c:axId val="677658840"/>
        <c:scaling>
          <c:orientation val="minMax"/>
        </c:scaling>
        <c:delete val="0"/>
        <c:axPos val="l"/>
        <c:majorGridlines>
          <c:spPr>
            <a:effectLst>
              <a:outerShdw blurRad="50800" dist="50800" dir="5400000" algn="ctr" rotWithShape="0">
                <a:srgbClr val="000000">
                  <a:alpha val="95000"/>
                </a:srgbClr>
              </a:outerShdw>
            </a:effectLst>
          </c:spPr>
        </c:majorGridlines>
        <c:numFmt formatCode="_(* #,##0.00_);_(* \(#,##0.00\);_(* &quot;-&quot;??_);_(@_)" sourceLinked="1"/>
        <c:majorTickMark val="none"/>
        <c:minorTickMark val="none"/>
        <c:tickLblPos val="nextTo"/>
        <c:spPr>
          <a:ln w="9525">
            <a:noFill/>
          </a:ln>
        </c:spPr>
        <c:crossAx val="677664328"/>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2020 год</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Лист1!$B$2:$B$5</c:f>
              <c:numCache>
                <c:formatCode>0%</c:formatCode>
                <c:ptCount val="4"/>
                <c:pt idx="0">
                  <c:v>0.5</c:v>
                </c:pt>
                <c:pt idx="1">
                  <c:v>0.2</c:v>
                </c:pt>
                <c:pt idx="2">
                  <c:v>0.1</c:v>
                </c:pt>
                <c:pt idx="3">
                  <c:v>0.05</c:v>
                </c:pt>
              </c:numCache>
            </c:numRef>
          </c:val>
        </c:ser>
        <c:ser>
          <c:idx val="1"/>
          <c:order val="1"/>
          <c:tx>
            <c:strRef>
              <c:f>Лист1!$C$1</c:f>
              <c:strCache>
                <c:ptCount val="1"/>
                <c:pt idx="0">
                  <c:v>2019 год</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flood" dir="t"/>
            </a:scene3d>
            <a:sp3d prstMaterial="metal">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Лист1!$C$2:$C$5</c:f>
              <c:numCache>
                <c:formatCode>0%</c:formatCode>
                <c:ptCount val="4"/>
                <c:pt idx="0">
                  <c:v>0.252</c:v>
                </c:pt>
                <c:pt idx="1">
                  <c:v>0.7</c:v>
                </c:pt>
                <c:pt idx="2">
                  <c:v>4.5999999999999999E-2</c:v>
                </c:pt>
                <c:pt idx="3" formatCode="0.0%">
                  <c:v>2E-3</c:v>
                </c:pt>
              </c:numCache>
            </c:numRef>
          </c:val>
        </c:ser>
        <c:ser>
          <c:idx val="2"/>
          <c:order val="2"/>
          <c:tx>
            <c:strRef>
              <c:f>Лист1!$D$1</c:f>
              <c:strCache>
                <c:ptCount val="1"/>
                <c:pt idx="0">
                  <c:v>2018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достаточно</c:v>
                </c:pt>
                <c:pt idx="1">
                  <c:v>избыточно</c:v>
                </c:pt>
                <c:pt idx="2">
                  <c:v>мало</c:v>
                </c:pt>
                <c:pt idx="3">
                  <c:v>нет совсем</c:v>
                </c:pt>
              </c:strCache>
            </c:strRef>
          </c:cat>
          <c:val>
            <c:numRef>
              <c:f>Лист1!$D$2:$D$5</c:f>
              <c:numCache>
                <c:formatCode>0%</c:formatCode>
                <c:ptCount val="4"/>
                <c:pt idx="0">
                  <c:v>0.49</c:v>
                </c:pt>
                <c:pt idx="1">
                  <c:v>0.42</c:v>
                </c:pt>
                <c:pt idx="2">
                  <c:v>0.08</c:v>
                </c:pt>
                <c:pt idx="3">
                  <c:v>0.01</c:v>
                </c:pt>
              </c:numCache>
            </c:numRef>
          </c:val>
        </c:ser>
        <c:dLbls>
          <c:dLblPos val="outEnd"/>
          <c:showLegendKey val="0"/>
          <c:showVal val="1"/>
          <c:showCatName val="0"/>
          <c:showSerName val="0"/>
          <c:showPercent val="0"/>
          <c:showBubbleSize val="0"/>
        </c:dLbls>
        <c:gapWidth val="115"/>
        <c:overlap val="-20"/>
        <c:axId val="467363328"/>
        <c:axId val="467370776"/>
      </c:barChart>
      <c:catAx>
        <c:axId val="46736332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467370776"/>
        <c:crosses val="autoZero"/>
        <c:auto val="1"/>
        <c:lblAlgn val="ctr"/>
        <c:lblOffset val="100"/>
        <c:noMultiLvlLbl val="0"/>
      </c:catAx>
      <c:valAx>
        <c:axId val="467370776"/>
        <c:scaling>
          <c:orientation val="minMax"/>
        </c:scaling>
        <c:delete val="1"/>
        <c:axPos val="b"/>
        <c:numFmt formatCode="0%" sourceLinked="1"/>
        <c:majorTickMark val="out"/>
        <c:minorTickMark val="none"/>
        <c:tickLblPos val="nextTo"/>
        <c:crossAx val="467363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1">
        <a:lumMod val="20000"/>
        <a:lumOff val="80000"/>
      </a:schemeClr>
    </a:solidFill>
    <a:ln w="9525" cap="flat" cmpd="sng" algn="ctr">
      <a:solidFill>
        <a:schemeClr val="accent1">
          <a:lumMod val="20000"/>
          <a:lumOff val="80000"/>
        </a:schemeClr>
      </a:solidFill>
      <a:round/>
    </a:ln>
    <a:effectLst/>
  </c:spPr>
  <c:txPr>
    <a:bodyPr/>
    <a:lstStyle/>
    <a:p>
      <a:pPr>
        <a:defRPr/>
      </a:pPr>
      <a:endParaRPr lang="ru-RU"/>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1" i="0" baseline="0"/>
              <a:t>Приоритет значимости для населения направлений передовых производственных технологий, </a:t>
            </a:r>
          </a:p>
          <a:p>
            <a:pPr>
              <a:defRPr b="1"/>
            </a:pPr>
            <a:r>
              <a:rPr lang="ru-RU" sz="1400" b="1" i="0" baseline="0"/>
              <a:t>% от опрошенных респондентов </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низший приоритет</c:v>
                </c:pt>
              </c:strCache>
            </c:strRef>
          </c:tx>
          <c:spPr>
            <a:solidFill>
              <a:srgbClr val="5B9BD5">
                <a:lumMod val="75000"/>
              </a:srgbClr>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технологии робототехники</c:v>
                </c:pt>
                <c:pt idx="1">
                  <c:v>промышленная сенсорика</c:v>
                </c:pt>
                <c:pt idx="2">
                  <c:v>новые материалы</c:v>
                </c:pt>
                <c:pt idx="3">
                  <c:v>аддитивные технологии</c:v>
                </c:pt>
                <c:pt idx="4">
                  <c:v>CNC-технологии и гибридные технологии</c:v>
                </c:pt>
                <c:pt idx="5">
                  <c:v>большие данные</c:v>
                </c:pt>
                <c:pt idx="6">
                  <c:v>индустриальный интернет</c:v>
                </c:pt>
                <c:pt idx="7">
                  <c:v>цифровое проектирование
 и моделирование</c:v>
                </c:pt>
              </c:strCache>
            </c:strRef>
          </c:cat>
          <c:val>
            <c:numRef>
              <c:f>Лист1!$B$2:$B$9</c:f>
              <c:numCache>
                <c:formatCode>0.0</c:formatCode>
                <c:ptCount val="8"/>
                <c:pt idx="0">
                  <c:v>33</c:v>
                </c:pt>
                <c:pt idx="1">
                  <c:v>32</c:v>
                </c:pt>
                <c:pt idx="2">
                  <c:v>31</c:v>
                </c:pt>
                <c:pt idx="3">
                  <c:v>32</c:v>
                </c:pt>
                <c:pt idx="4">
                  <c:v>32</c:v>
                </c:pt>
                <c:pt idx="5">
                  <c:v>32</c:v>
                </c:pt>
                <c:pt idx="6">
                  <c:v>32</c:v>
                </c:pt>
                <c:pt idx="7">
                  <c:v>35</c:v>
                </c:pt>
              </c:numCache>
            </c:numRef>
          </c:val>
        </c:ser>
        <c:ser>
          <c:idx val="1"/>
          <c:order val="1"/>
          <c:tx>
            <c:strRef>
              <c:f>Лист1!$C$1</c:f>
              <c:strCache>
                <c:ptCount val="1"/>
                <c:pt idx="0">
                  <c:v>наивысший приоритет</c:v>
                </c:pt>
              </c:strCache>
            </c:strRef>
          </c:tx>
          <c:spPr>
            <a:solidFill>
              <a:srgbClr val="44546A">
                <a:lumMod val="60000"/>
                <a:lumOff val="40000"/>
              </a:srgbClr>
            </a:solidFill>
            <a:ln>
              <a:noFill/>
            </a:ln>
            <a:effectLst/>
            <a:scene3d>
              <a:camera prst="orthographicFront"/>
              <a:lightRig rig="threePt" dir="t"/>
            </a:scene3d>
            <a:sp3d>
              <a:bevelT w="101600" prst="riblet"/>
            </a:sp3d>
          </c:spPr>
          <c:invertIfNegative val="0"/>
          <c:dLbls>
            <c:dLbl>
              <c:idx val="0"/>
              <c:layout>
                <c:manualLayout>
                  <c:x val="-8.4875562720133283E-17"/>
                  <c:y val="-1.426024955436720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3148148148147301E-3"/>
                  <c:y val="-1.426024955436720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3148148148148147E-3"/>
                  <c:y val="-1.782531194295900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8.4875562720133283E-17"/>
                  <c:y val="-1.426024955436720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8.4875562720133283E-17"/>
                  <c:y val="-1.426024955436720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2.3148148148148147E-3"/>
                  <c:y val="-2.139037433155086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0"/>
                  <c:y val="-2.139037433155080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0"/>
                  <c:y val="-1.4260249554367201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технологии робототехники</c:v>
                </c:pt>
                <c:pt idx="1">
                  <c:v>промышленная сенсорика</c:v>
                </c:pt>
                <c:pt idx="2">
                  <c:v>новые материалы</c:v>
                </c:pt>
                <c:pt idx="3">
                  <c:v>аддитивные технологии</c:v>
                </c:pt>
                <c:pt idx="4">
                  <c:v>CNC-технологии и гибридные технологии</c:v>
                </c:pt>
                <c:pt idx="5">
                  <c:v>большие данные</c:v>
                </c:pt>
                <c:pt idx="6">
                  <c:v>индустриальный интернет</c:v>
                </c:pt>
                <c:pt idx="7">
                  <c:v>цифровое проектирование
 и моделирование</c:v>
                </c:pt>
              </c:strCache>
            </c:strRef>
          </c:cat>
          <c:val>
            <c:numRef>
              <c:f>Лист1!$C$2:$C$9</c:f>
              <c:numCache>
                <c:formatCode>0.0</c:formatCode>
                <c:ptCount val="8"/>
                <c:pt idx="0">
                  <c:v>15</c:v>
                </c:pt>
                <c:pt idx="1">
                  <c:v>15</c:v>
                </c:pt>
                <c:pt idx="2">
                  <c:v>16</c:v>
                </c:pt>
                <c:pt idx="3">
                  <c:v>15</c:v>
                </c:pt>
                <c:pt idx="4">
                  <c:v>15</c:v>
                </c:pt>
                <c:pt idx="5">
                  <c:v>16</c:v>
                </c:pt>
                <c:pt idx="6">
                  <c:v>17</c:v>
                </c:pt>
                <c:pt idx="7">
                  <c:v>16</c:v>
                </c:pt>
              </c:numCache>
            </c:numRef>
          </c:val>
        </c:ser>
        <c:dLbls>
          <c:showLegendKey val="0"/>
          <c:showVal val="0"/>
          <c:showCatName val="0"/>
          <c:showSerName val="0"/>
          <c:showPercent val="0"/>
          <c:showBubbleSize val="0"/>
        </c:dLbls>
        <c:gapWidth val="219"/>
        <c:axId val="677666288"/>
        <c:axId val="677668640"/>
      </c:barChart>
      <c:catAx>
        <c:axId val="677666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7668640"/>
        <c:crosses val="autoZero"/>
        <c:auto val="1"/>
        <c:lblAlgn val="ctr"/>
        <c:lblOffset val="100"/>
        <c:noMultiLvlLbl val="0"/>
      </c:catAx>
      <c:valAx>
        <c:axId val="677668640"/>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677666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baseline="0"/>
              <a:t>Приоритет значимости для субъектов предпринимательской деятельнсти направлений передовых производственных технологий, </a:t>
            </a:r>
          </a:p>
          <a:p>
            <a:pPr>
              <a:defRPr b="1"/>
            </a:pPr>
            <a:r>
              <a:rPr lang="ru-RU" b="1" i="0" baseline="0"/>
              <a:t>% от опрошенных респондентов</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наивысший приоритет</c:v>
                </c:pt>
              </c:strCache>
            </c:strRef>
          </c:tx>
          <c:spPr>
            <a:solidFill>
              <a:srgbClr val="5B9BD5"/>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технологии робототехники</c:v>
                </c:pt>
                <c:pt idx="1">
                  <c:v>промышленная сенсорика</c:v>
                </c:pt>
                <c:pt idx="2">
                  <c:v>новые материалы</c:v>
                </c:pt>
                <c:pt idx="3">
                  <c:v>аддитивные технологии</c:v>
                </c:pt>
                <c:pt idx="4">
                  <c:v>CNC-технологии и гибридные технологии</c:v>
                </c:pt>
                <c:pt idx="5">
                  <c:v>большие данные</c:v>
                </c:pt>
                <c:pt idx="6">
                  <c:v>индустриальный интернет</c:v>
                </c:pt>
                <c:pt idx="7">
                  <c:v>цифровое проектирование
 и моделирование</c:v>
                </c:pt>
              </c:strCache>
            </c:strRef>
          </c:cat>
          <c:val>
            <c:numRef>
              <c:f>Лист1!$B$2:$B$9</c:f>
              <c:numCache>
                <c:formatCode>0.0</c:formatCode>
                <c:ptCount val="8"/>
                <c:pt idx="0">
                  <c:v>10</c:v>
                </c:pt>
                <c:pt idx="1">
                  <c:v>10</c:v>
                </c:pt>
                <c:pt idx="2">
                  <c:v>11</c:v>
                </c:pt>
                <c:pt idx="3">
                  <c:v>10</c:v>
                </c:pt>
                <c:pt idx="4">
                  <c:v>9</c:v>
                </c:pt>
                <c:pt idx="5">
                  <c:v>10</c:v>
                </c:pt>
                <c:pt idx="6">
                  <c:v>11</c:v>
                </c:pt>
                <c:pt idx="7">
                  <c:v>12</c:v>
                </c:pt>
              </c:numCache>
            </c:numRef>
          </c:val>
        </c:ser>
        <c:ser>
          <c:idx val="1"/>
          <c:order val="1"/>
          <c:tx>
            <c:strRef>
              <c:f>Лист1!$C$1</c:f>
              <c:strCache>
                <c:ptCount val="1"/>
                <c:pt idx="0">
                  <c:v>наименьший приоритет</c:v>
                </c:pt>
              </c:strCache>
            </c:strRef>
          </c:tx>
          <c:spPr>
            <a:solidFill>
              <a:srgbClr val="A5A5A5">
                <a:lumMod val="50000"/>
              </a:srgbClr>
            </a:soli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технологии робототехники</c:v>
                </c:pt>
                <c:pt idx="1">
                  <c:v>промышленная сенсорика</c:v>
                </c:pt>
                <c:pt idx="2">
                  <c:v>новые материалы</c:v>
                </c:pt>
                <c:pt idx="3">
                  <c:v>аддитивные технологии</c:v>
                </c:pt>
                <c:pt idx="4">
                  <c:v>CNC-технологии и гибридные технологии</c:v>
                </c:pt>
                <c:pt idx="5">
                  <c:v>большие данные</c:v>
                </c:pt>
                <c:pt idx="6">
                  <c:v>индустриальный интернет</c:v>
                </c:pt>
                <c:pt idx="7">
                  <c:v>цифровое проектирование
 и моделирование</c:v>
                </c:pt>
              </c:strCache>
            </c:strRef>
          </c:cat>
          <c:val>
            <c:numRef>
              <c:f>Лист1!$C$2:$C$9</c:f>
              <c:numCache>
                <c:formatCode>0.0</c:formatCode>
                <c:ptCount val="8"/>
                <c:pt idx="0">
                  <c:v>5</c:v>
                </c:pt>
                <c:pt idx="1">
                  <c:v>5</c:v>
                </c:pt>
                <c:pt idx="2">
                  <c:v>4</c:v>
                </c:pt>
                <c:pt idx="3">
                  <c:v>6</c:v>
                </c:pt>
                <c:pt idx="4">
                  <c:v>7</c:v>
                </c:pt>
                <c:pt idx="5">
                  <c:v>7</c:v>
                </c:pt>
                <c:pt idx="6">
                  <c:v>7</c:v>
                </c:pt>
                <c:pt idx="7">
                  <c:v>8</c:v>
                </c:pt>
              </c:numCache>
            </c:numRef>
          </c:val>
        </c:ser>
        <c:dLbls>
          <c:showLegendKey val="0"/>
          <c:showVal val="0"/>
          <c:showCatName val="0"/>
          <c:showSerName val="0"/>
          <c:showPercent val="0"/>
          <c:showBubbleSize val="0"/>
        </c:dLbls>
        <c:gapWidth val="219"/>
        <c:axId val="677659232"/>
        <c:axId val="677660800"/>
      </c:barChart>
      <c:catAx>
        <c:axId val="677659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7660800"/>
        <c:crosses val="autoZero"/>
        <c:auto val="1"/>
        <c:lblAlgn val="ctr"/>
        <c:lblOffset val="100"/>
        <c:noMultiLvlLbl val="0"/>
      </c:catAx>
      <c:valAx>
        <c:axId val="677660800"/>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67765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lumMod val="50000"/>
              </a:srgbClr>
            </a:solidFill>
            <a:ln>
              <a:noFill/>
            </a:ln>
            <a:effectLst/>
            <a:scene3d>
              <a:camera prst="orthographicFront"/>
              <a:lightRig rig="threePt" dir="t"/>
            </a:scene3d>
            <a:sp3d>
              <a:bevelT w="101600" prst="riblet"/>
            </a:sp3d>
          </c:spPr>
          <c:invertIfNegative val="0"/>
          <c:dPt>
            <c:idx val="0"/>
            <c:invertIfNegative val="0"/>
            <c:bubble3D val="0"/>
            <c:spPr>
              <a:solidFill>
                <a:srgbClr val="5B9BD5">
                  <a:lumMod val="50000"/>
                </a:srgbClr>
              </a:solidFill>
              <a:ln>
                <a:noFill/>
              </a:ln>
              <a:effectLst/>
              <a:scene3d>
                <a:camera prst="orthographicFront"/>
                <a:lightRig rig="threePt" dir="t"/>
              </a:scene3d>
              <a:sp3d>
                <a:bevelT w="101600" prst="riblet"/>
              </a:sp3d>
            </c:spPr>
          </c:dPt>
          <c:dPt>
            <c:idx val="1"/>
            <c:invertIfNegative val="0"/>
            <c:bubble3D val="0"/>
            <c:spPr>
              <a:solidFill>
                <a:srgbClr val="5B9BD5">
                  <a:lumMod val="50000"/>
                </a:srgbClr>
              </a:solidFill>
              <a:ln>
                <a:noFill/>
              </a:ln>
              <a:effectLst/>
              <a:scene3d>
                <a:camera prst="orthographicFront"/>
                <a:lightRig rig="threePt" dir="t"/>
              </a:scene3d>
              <a:sp3d>
                <a:bevelT w="101600" prst="riblet"/>
              </a:sp3d>
            </c:spPr>
          </c:dPt>
          <c:dPt>
            <c:idx val="2"/>
            <c:invertIfNegative val="0"/>
            <c:bubble3D val="0"/>
            <c:spPr>
              <a:solidFill>
                <a:srgbClr val="5B9BD5">
                  <a:lumMod val="50000"/>
                </a:srgbClr>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Вызовет негативный эффект</c:v>
                </c:pt>
                <c:pt idx="1">
                  <c:v>Да, значительно улучшит</c:v>
                </c:pt>
                <c:pt idx="2">
                  <c:v>Да, улучшит</c:v>
                </c:pt>
                <c:pt idx="3">
                  <c:v>Затрудняюсь ответить</c:v>
                </c:pt>
                <c:pt idx="4">
                  <c:v>Нет, не окажет положительного эффекта</c:v>
                </c:pt>
              </c:strCache>
            </c:strRef>
          </c:cat>
          <c:val>
            <c:numRef>
              <c:f>Лист1!$B$2:$B$6</c:f>
              <c:numCache>
                <c:formatCode>0%</c:formatCode>
                <c:ptCount val="5"/>
                <c:pt idx="0" formatCode="0.00%">
                  <c:v>0.06</c:v>
                </c:pt>
                <c:pt idx="1">
                  <c:v>0.12</c:v>
                </c:pt>
                <c:pt idx="2">
                  <c:v>0.6</c:v>
                </c:pt>
                <c:pt idx="3">
                  <c:v>0.2</c:v>
                </c:pt>
                <c:pt idx="4" formatCode="0.00%">
                  <c:v>0.03</c:v>
                </c:pt>
              </c:numCache>
            </c:numRef>
          </c:val>
        </c:ser>
        <c:dLbls>
          <c:showLegendKey val="0"/>
          <c:showVal val="0"/>
          <c:showCatName val="0"/>
          <c:showSerName val="0"/>
          <c:showPercent val="0"/>
          <c:showBubbleSize val="0"/>
        </c:dLbls>
        <c:gapWidth val="182"/>
        <c:axId val="677667072"/>
        <c:axId val="677668248"/>
      </c:barChart>
      <c:catAx>
        <c:axId val="677667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7668248"/>
        <c:crosses val="autoZero"/>
        <c:auto val="1"/>
        <c:lblAlgn val="ctr"/>
        <c:lblOffset val="100"/>
        <c:noMultiLvlLbl val="0"/>
      </c:catAx>
      <c:valAx>
        <c:axId val="677668248"/>
        <c:scaling>
          <c:orientation val="minMax"/>
        </c:scaling>
        <c:delete val="1"/>
        <c:axPos val="b"/>
        <c:majorGridlines>
          <c:spPr>
            <a:ln w="9525" cap="flat" cmpd="sng" algn="ctr">
              <a:noFill/>
              <a:round/>
            </a:ln>
            <a:effectLst/>
          </c:spPr>
        </c:majorGridlines>
        <c:numFmt formatCode="0.00%" sourceLinked="1"/>
        <c:majorTickMark val="none"/>
        <c:minorTickMark val="none"/>
        <c:tickLblPos val="nextTo"/>
        <c:crossAx val="6776670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lumMod val="50000"/>
              </a:srgbClr>
            </a:solidFill>
            <a:ln>
              <a:noFill/>
            </a:ln>
            <a:effectLst/>
            <a:scene3d>
              <a:camera prst="orthographicFront"/>
              <a:lightRig rig="threePt" dir="t"/>
            </a:scene3d>
            <a:sp3d>
              <a:bevelT w="101600" prst="riblet"/>
            </a:sp3d>
          </c:spPr>
          <c:invertIfNegative val="0"/>
          <c:dPt>
            <c:idx val="0"/>
            <c:invertIfNegative val="0"/>
            <c:bubble3D val="0"/>
            <c:spPr>
              <a:solidFill>
                <a:srgbClr val="5B9BD5">
                  <a:lumMod val="50000"/>
                </a:srgbClr>
              </a:solidFill>
              <a:ln>
                <a:noFill/>
              </a:ln>
              <a:effectLst/>
              <a:scene3d>
                <a:camera prst="orthographicFront"/>
                <a:lightRig rig="threePt" dir="t"/>
              </a:scene3d>
              <a:sp3d>
                <a:bevelT w="101600" prst="riblet"/>
              </a:sp3d>
            </c:spPr>
          </c:dPt>
          <c:dPt>
            <c:idx val="1"/>
            <c:invertIfNegative val="0"/>
            <c:bubble3D val="0"/>
            <c:spPr>
              <a:solidFill>
                <a:srgbClr val="5B9BD5">
                  <a:lumMod val="50000"/>
                </a:srgbClr>
              </a:solidFill>
              <a:ln>
                <a:noFill/>
              </a:ln>
              <a:effectLst/>
              <a:scene3d>
                <a:camera prst="orthographicFront"/>
                <a:lightRig rig="threePt" dir="t"/>
              </a:scene3d>
              <a:sp3d>
                <a:bevelT w="101600" prst="riblet"/>
              </a:sp3d>
            </c:spPr>
          </c:dPt>
          <c:dPt>
            <c:idx val="2"/>
            <c:invertIfNegative val="0"/>
            <c:bubble3D val="0"/>
            <c:spPr>
              <a:solidFill>
                <a:srgbClr val="5B9BD5">
                  <a:lumMod val="50000"/>
                </a:srgbClr>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Уровень производительности труда снизился (стало хуже)</c:v>
                </c:pt>
                <c:pt idx="1">
                  <c:v>Уровень производительности труда не изменился</c:v>
                </c:pt>
                <c:pt idx="2">
                  <c:v>Уровень производительности труда незначительно увеличился</c:v>
                </c:pt>
                <c:pt idx="3">
                  <c:v>Уровень производительности труда увеличился</c:v>
                </c:pt>
                <c:pt idx="4">
                  <c:v>Уровень производительности труда значительно увеличился</c:v>
                </c:pt>
                <c:pt idx="5">
                  <c:v>Затрудняюсь ответить</c:v>
                </c:pt>
                <c:pt idx="6">
                  <c:v>Ни одна из технологий в 2020 г. не была использована</c:v>
                </c:pt>
              </c:strCache>
            </c:strRef>
          </c:cat>
          <c:val>
            <c:numRef>
              <c:f>Лист1!$B$2:$B$8</c:f>
              <c:numCache>
                <c:formatCode>0.0%</c:formatCode>
                <c:ptCount val="7"/>
                <c:pt idx="0">
                  <c:v>7.0000000000000007E-2</c:v>
                </c:pt>
                <c:pt idx="1">
                  <c:v>0.16</c:v>
                </c:pt>
                <c:pt idx="2">
                  <c:v>0.08</c:v>
                </c:pt>
                <c:pt idx="3">
                  <c:v>0.41</c:v>
                </c:pt>
                <c:pt idx="4">
                  <c:v>0.04</c:v>
                </c:pt>
                <c:pt idx="5">
                  <c:v>0.21</c:v>
                </c:pt>
                <c:pt idx="6">
                  <c:v>0.04</c:v>
                </c:pt>
              </c:numCache>
            </c:numRef>
          </c:val>
        </c:ser>
        <c:dLbls>
          <c:showLegendKey val="0"/>
          <c:showVal val="0"/>
          <c:showCatName val="0"/>
          <c:showSerName val="0"/>
          <c:showPercent val="0"/>
          <c:showBubbleSize val="0"/>
        </c:dLbls>
        <c:gapWidth val="182"/>
        <c:axId val="677670208"/>
        <c:axId val="677665112"/>
      </c:barChart>
      <c:catAx>
        <c:axId val="677670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7665112"/>
        <c:crosses val="autoZero"/>
        <c:auto val="1"/>
        <c:lblAlgn val="ctr"/>
        <c:lblOffset val="100"/>
        <c:noMultiLvlLbl val="0"/>
      </c:catAx>
      <c:valAx>
        <c:axId val="677665112"/>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677670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5B9BD5">
                <a:lumMod val="50000"/>
              </a:srgbClr>
            </a:solidFill>
            <a:ln>
              <a:noFill/>
            </a:ln>
            <a:effectLst/>
            <a:scene3d>
              <a:camera prst="orthographicFront"/>
              <a:lightRig rig="threePt" dir="t"/>
            </a:scene3d>
            <a:sp3d>
              <a:bevelT w="101600" prst="riblet"/>
            </a:sp3d>
          </c:spPr>
          <c:invertIfNegative val="0"/>
          <c:dPt>
            <c:idx val="0"/>
            <c:invertIfNegative val="0"/>
            <c:bubble3D val="0"/>
            <c:spPr>
              <a:solidFill>
                <a:srgbClr val="5B9BD5">
                  <a:lumMod val="50000"/>
                </a:srgbClr>
              </a:solidFill>
              <a:ln>
                <a:noFill/>
              </a:ln>
              <a:effectLst/>
              <a:scene3d>
                <a:camera prst="orthographicFront"/>
                <a:lightRig rig="threePt" dir="t"/>
              </a:scene3d>
              <a:sp3d>
                <a:bevelT w="101600" prst="riblet"/>
              </a:sp3d>
            </c:spPr>
          </c:dPt>
          <c:dPt>
            <c:idx val="1"/>
            <c:invertIfNegative val="0"/>
            <c:bubble3D val="0"/>
            <c:spPr>
              <a:solidFill>
                <a:srgbClr val="5B9BD5">
                  <a:lumMod val="50000"/>
                </a:srgbClr>
              </a:solidFill>
              <a:ln>
                <a:noFill/>
              </a:ln>
              <a:effectLst/>
              <a:scene3d>
                <a:camera prst="orthographicFront"/>
                <a:lightRig rig="threePt" dir="t"/>
              </a:scene3d>
              <a:sp3d>
                <a:bevelT w="101600" prst="riblet"/>
              </a:sp3d>
            </c:spPr>
          </c:dPt>
          <c:dPt>
            <c:idx val="2"/>
            <c:invertIfNegative val="0"/>
            <c:bubble3D val="0"/>
            <c:spPr>
              <a:solidFill>
                <a:srgbClr val="5B9BD5">
                  <a:lumMod val="50000"/>
                </a:srgbClr>
              </a:solidFill>
              <a:ln>
                <a:noFill/>
              </a:ln>
              <a:effectLst/>
              <a:scene3d>
                <a:camera prst="orthographicFront"/>
                <a:lightRig rig="threePt" dir="t"/>
              </a:scene3d>
              <a:sp3d>
                <a:bevelT w="101600" prst="riblet"/>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Барьеры отсутствуют</c:v>
                </c:pt>
                <c:pt idx="1">
                  <c:v>Нехватка квалифицированных кадров;</c:v>
                </c:pt>
                <c:pt idx="2">
                  <c:v>Проблемы развития системы образования;</c:v>
                </c:pt>
                <c:pt idx="3">
                  <c:v>Неэффективная система управления</c:v>
                </c:pt>
                <c:pt idx="4">
                  <c:v>Устаревшие бизнес-модели</c:v>
                </c:pt>
                <c:pt idx="5">
                  <c:v>Устаревшие стандарты и нормативное правовое обеспечение</c:v>
                </c:pt>
                <c:pt idx="6">
                  <c:v>Нехватка финансов</c:v>
                </c:pt>
                <c:pt idx="7">
                  <c:v>Специфика культуры деятельности, отсутствие личной мотивации</c:v>
                </c:pt>
                <c:pt idx="8">
                  <c:v>Износ или нехватка производственных ресурсов, в том числе инфраструктуры</c:v>
                </c:pt>
                <c:pt idx="9">
                  <c:v>Отсутствие стимулов к конкурентному развитию</c:v>
                </c:pt>
                <c:pt idx="10">
                  <c:v>Социально-политические факторы</c:v>
                </c:pt>
                <c:pt idx="11">
                  <c:v>Высокие затраты на внедрение новых производственных технологий</c:v>
                </c:pt>
              </c:strCache>
            </c:strRef>
          </c:cat>
          <c:val>
            <c:numRef>
              <c:f>Лист1!$B$2:$B$13</c:f>
              <c:numCache>
                <c:formatCode>0.0%</c:formatCode>
                <c:ptCount val="12"/>
                <c:pt idx="0">
                  <c:v>0.4778</c:v>
                </c:pt>
                <c:pt idx="1">
                  <c:v>8.9099999999999999E-2</c:v>
                </c:pt>
                <c:pt idx="2">
                  <c:v>6.0600000000000001E-2</c:v>
                </c:pt>
                <c:pt idx="3">
                  <c:v>4.7899999999999998E-2</c:v>
                </c:pt>
                <c:pt idx="4">
                  <c:v>5.6099999999999997E-2</c:v>
                </c:pt>
                <c:pt idx="5">
                  <c:v>4.7500000000000001E-2</c:v>
                </c:pt>
                <c:pt idx="6">
                  <c:v>7.3300000000000004E-2</c:v>
                </c:pt>
                <c:pt idx="7">
                  <c:v>1.1299999999999999E-2</c:v>
                </c:pt>
                <c:pt idx="8">
                  <c:v>3.2500000000000001E-2</c:v>
                </c:pt>
                <c:pt idx="9">
                  <c:v>1.0999999999999999E-2</c:v>
                </c:pt>
                <c:pt idx="10">
                  <c:v>4.6800000000000001E-2</c:v>
                </c:pt>
                <c:pt idx="11">
                  <c:v>4.5900000000000003E-2</c:v>
                </c:pt>
              </c:numCache>
            </c:numRef>
          </c:val>
        </c:ser>
        <c:dLbls>
          <c:showLegendKey val="0"/>
          <c:showVal val="0"/>
          <c:showCatName val="0"/>
          <c:showSerName val="0"/>
          <c:showPercent val="0"/>
          <c:showBubbleSize val="0"/>
        </c:dLbls>
        <c:gapWidth val="182"/>
        <c:axId val="677667464"/>
        <c:axId val="677667856"/>
      </c:barChart>
      <c:catAx>
        <c:axId val="677667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77667856"/>
        <c:crosses val="autoZero"/>
        <c:auto val="1"/>
        <c:lblAlgn val="ctr"/>
        <c:lblOffset val="100"/>
        <c:noMultiLvlLbl val="0"/>
      </c:catAx>
      <c:valAx>
        <c:axId val="677667856"/>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677667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rgbClr val="5B9BD5">
            <a:lumMod val="20000"/>
            <a:lumOff val="80000"/>
          </a:srgbClr>
        </a:solidFill>
      </c:spPr>
    </c:backWall>
    <c:plotArea>
      <c:layout>
        <c:manualLayout>
          <c:layoutTarget val="inner"/>
          <c:xMode val="edge"/>
          <c:yMode val="edge"/>
          <c:x val="0.37334951881014872"/>
          <c:y val="0.29166666666666669"/>
          <c:w val="0.62469207994327214"/>
          <c:h val="0.59235345581802279"/>
        </c:manualLayout>
      </c:layout>
      <c:bar3DChart>
        <c:barDir val="bar"/>
        <c:grouping val="clustered"/>
        <c:varyColors val="0"/>
        <c:ser>
          <c:idx val="0"/>
          <c:order val="0"/>
          <c:invertIfNegative val="0"/>
          <c:dPt>
            <c:idx val="0"/>
            <c:invertIfNegative val="0"/>
            <c:bubble3D val="0"/>
            <c:spPr>
              <a:solidFill>
                <a:srgbClr val="5B9BD5">
                  <a:lumMod val="50000"/>
                </a:srgbClr>
              </a:solidFill>
            </c:spPr>
          </c:dPt>
          <c:dPt>
            <c:idx val="1"/>
            <c:invertIfNegative val="0"/>
            <c:bubble3D val="0"/>
            <c:spPr>
              <a:solidFill>
                <a:srgbClr val="5B9BD5">
                  <a:lumMod val="60000"/>
                  <a:lumOff val="40000"/>
                </a:srgbClr>
              </a:solidFill>
            </c:spPr>
          </c:dPt>
          <c:dPt>
            <c:idx val="2"/>
            <c:invertIfNegative val="0"/>
            <c:bubble3D val="0"/>
            <c:spPr>
              <a:solidFill>
                <a:srgbClr val="E7E6E6">
                  <a:lumMod val="75000"/>
                </a:srgbClr>
              </a:solidFill>
            </c:spPr>
          </c:dPt>
          <c:dPt>
            <c:idx val="3"/>
            <c:invertIfNegative val="0"/>
            <c:bubble3D val="0"/>
            <c:spPr>
              <a:solidFill>
                <a:sysClr val="windowText" lastClr="000000">
                  <a:lumMod val="50000"/>
                  <a:lumOff val="50000"/>
                </a:sysClr>
              </a:solidFill>
            </c:spPr>
          </c:dPt>
          <c:dLbls>
            <c:dLbl>
              <c:idx val="0"/>
              <c:layout>
                <c:manualLayout>
                  <c:x val="-0.1141732283464567"/>
                  <c:y val="8.4875562720133283E-17"/>
                </c:manualLayout>
              </c:layout>
              <c:tx>
                <c:rich>
                  <a:bodyPr/>
                  <a:lstStyle/>
                  <a:p>
                    <a:r>
                      <a:rPr lang="en-US"/>
                      <a:t>80,7%</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3,8%</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6,1%</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Лист1!$B$90:$B$93</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Лист1!$C$90:$C$93</c:f>
              <c:numCache>
                <c:formatCode>0.00%</c:formatCode>
                <c:ptCount val="4"/>
                <c:pt idx="0">
                  <c:v>0.80700000000000005</c:v>
                </c:pt>
                <c:pt idx="1">
                  <c:v>3.7999999999999999E-2</c:v>
                </c:pt>
                <c:pt idx="2">
                  <c:v>6.0999999999999999E-2</c:v>
                </c:pt>
                <c:pt idx="3" formatCode="0%">
                  <c:v>0.09</c:v>
                </c:pt>
              </c:numCache>
            </c:numRef>
          </c:val>
        </c:ser>
        <c:dLbls>
          <c:showLegendKey val="0"/>
          <c:showVal val="0"/>
          <c:showCatName val="0"/>
          <c:showSerName val="0"/>
          <c:showPercent val="0"/>
          <c:showBubbleSize val="0"/>
        </c:dLbls>
        <c:gapWidth val="150"/>
        <c:shape val="box"/>
        <c:axId val="677669424"/>
        <c:axId val="677663936"/>
        <c:axId val="0"/>
      </c:bar3DChart>
      <c:catAx>
        <c:axId val="677669424"/>
        <c:scaling>
          <c:orientation val="minMax"/>
        </c:scaling>
        <c:delete val="0"/>
        <c:axPos val="l"/>
        <c:numFmt formatCode="General" sourceLinked="0"/>
        <c:majorTickMark val="out"/>
        <c:minorTickMark val="none"/>
        <c:tickLblPos val="nextTo"/>
        <c:crossAx val="677663936"/>
        <c:crosses val="autoZero"/>
        <c:auto val="1"/>
        <c:lblAlgn val="ctr"/>
        <c:lblOffset val="100"/>
        <c:noMultiLvlLbl val="0"/>
      </c:catAx>
      <c:valAx>
        <c:axId val="677663936"/>
        <c:scaling>
          <c:orientation val="minMax"/>
        </c:scaling>
        <c:delete val="1"/>
        <c:axPos val="b"/>
        <c:majorGridlines/>
        <c:numFmt formatCode="0.00%" sourceLinked="1"/>
        <c:majorTickMark val="out"/>
        <c:minorTickMark val="none"/>
        <c:tickLblPos val="nextTo"/>
        <c:crossAx val="677669424"/>
        <c:crosses val="autoZero"/>
        <c:crossBetween val="between"/>
      </c:valAx>
    </c:plotArea>
    <c:plotVisOnly val="1"/>
    <c:dispBlanksAs val="gap"/>
    <c:showDLblsOverMax val="0"/>
  </c:chart>
  <c:externalData r:id="rId2">
    <c:autoUpdate val="0"/>
  </c:externalData>
  <c:userShapes r:id="rId3"/>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rgbClr val="5B9BD5">
            <a:lumMod val="20000"/>
            <a:lumOff val="80000"/>
          </a:srgbClr>
        </a:solidFill>
      </c:spPr>
    </c:backWall>
    <c:plotArea>
      <c:layout>
        <c:manualLayout>
          <c:layoutTarget val="inner"/>
          <c:xMode val="edge"/>
          <c:yMode val="edge"/>
          <c:x val="0.37334951881014872"/>
          <c:y val="0.29166666666666669"/>
          <c:w val="0.62469207994327214"/>
          <c:h val="0.59235345581802279"/>
        </c:manualLayout>
      </c:layout>
      <c:bar3DChart>
        <c:barDir val="bar"/>
        <c:grouping val="clustered"/>
        <c:varyColors val="0"/>
        <c:ser>
          <c:idx val="0"/>
          <c:order val="0"/>
          <c:invertIfNegative val="0"/>
          <c:dPt>
            <c:idx val="0"/>
            <c:invertIfNegative val="0"/>
            <c:bubble3D val="0"/>
            <c:spPr>
              <a:solidFill>
                <a:srgbClr val="5B9BD5">
                  <a:lumMod val="50000"/>
                </a:srgbClr>
              </a:solidFill>
            </c:spPr>
          </c:dPt>
          <c:dPt>
            <c:idx val="1"/>
            <c:invertIfNegative val="0"/>
            <c:bubble3D val="0"/>
            <c:spPr>
              <a:solidFill>
                <a:srgbClr val="5B9BD5">
                  <a:lumMod val="60000"/>
                  <a:lumOff val="40000"/>
                </a:srgbClr>
              </a:solidFill>
            </c:spPr>
          </c:dPt>
          <c:dPt>
            <c:idx val="2"/>
            <c:invertIfNegative val="0"/>
            <c:bubble3D val="0"/>
            <c:spPr>
              <a:solidFill>
                <a:srgbClr val="44546A">
                  <a:lumMod val="40000"/>
                  <a:lumOff val="60000"/>
                </a:srgbClr>
              </a:solidFill>
            </c:spPr>
          </c:dPt>
          <c:dPt>
            <c:idx val="3"/>
            <c:invertIfNegative val="0"/>
            <c:bubble3D val="0"/>
            <c:spPr>
              <a:solidFill>
                <a:sysClr val="windowText" lastClr="000000">
                  <a:lumMod val="50000"/>
                  <a:lumOff val="50000"/>
                </a:sysClr>
              </a:solidFill>
            </c:spPr>
          </c:dPt>
          <c:dLbls>
            <c:dLbl>
              <c:idx val="0"/>
              <c:layout>
                <c:manualLayout>
                  <c:x val="-0.1141732283464567"/>
                  <c:y val="8.4875562720133283E-17"/>
                </c:manualLayout>
              </c:layout>
              <c:tx>
                <c:rich>
                  <a:bodyPr/>
                  <a:lstStyle/>
                  <a:p>
                    <a:r>
                      <a:rPr lang="en-US"/>
                      <a:t>54%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21,7%</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14,6%</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7,6%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Лист1!$B$90:$B$93</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Лист1!$C$90:$C$93</c:f>
              <c:numCache>
                <c:formatCode>0.00%</c:formatCode>
                <c:ptCount val="4"/>
                <c:pt idx="0">
                  <c:v>0.54</c:v>
                </c:pt>
                <c:pt idx="1">
                  <c:v>0.217</c:v>
                </c:pt>
                <c:pt idx="2">
                  <c:v>0.14599999999999999</c:v>
                </c:pt>
                <c:pt idx="3" formatCode="0%">
                  <c:v>7.5999999999999998E-2</c:v>
                </c:pt>
              </c:numCache>
            </c:numRef>
          </c:val>
        </c:ser>
        <c:dLbls>
          <c:showLegendKey val="0"/>
          <c:showVal val="0"/>
          <c:showCatName val="0"/>
          <c:showSerName val="0"/>
          <c:showPercent val="0"/>
          <c:showBubbleSize val="0"/>
        </c:dLbls>
        <c:gapWidth val="150"/>
        <c:shape val="box"/>
        <c:axId val="677658056"/>
        <c:axId val="677665504"/>
        <c:axId val="0"/>
      </c:bar3DChart>
      <c:catAx>
        <c:axId val="677658056"/>
        <c:scaling>
          <c:orientation val="minMax"/>
        </c:scaling>
        <c:delete val="0"/>
        <c:axPos val="l"/>
        <c:numFmt formatCode="General" sourceLinked="0"/>
        <c:majorTickMark val="out"/>
        <c:minorTickMark val="none"/>
        <c:tickLblPos val="nextTo"/>
        <c:crossAx val="677665504"/>
        <c:crosses val="autoZero"/>
        <c:auto val="1"/>
        <c:lblAlgn val="ctr"/>
        <c:lblOffset val="100"/>
        <c:noMultiLvlLbl val="0"/>
      </c:catAx>
      <c:valAx>
        <c:axId val="677665504"/>
        <c:scaling>
          <c:orientation val="minMax"/>
        </c:scaling>
        <c:delete val="1"/>
        <c:axPos val="b"/>
        <c:majorGridlines/>
        <c:numFmt formatCode="0.00%" sourceLinked="1"/>
        <c:majorTickMark val="out"/>
        <c:minorTickMark val="none"/>
        <c:tickLblPos val="nextTo"/>
        <c:crossAx val="677658056"/>
        <c:crosses val="autoZero"/>
        <c:crossBetween val="between"/>
      </c:valAx>
    </c:plotArea>
    <c:plotVisOnly val="1"/>
    <c:dispBlanksAs val="gap"/>
    <c:showDLblsOverMax val="0"/>
  </c:chart>
  <c:externalData r:id="rId2">
    <c:autoUpdate val="0"/>
  </c:externalData>
  <c:userShapes r:id="rId3"/>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6851851851851855"/>
          <c:w val="0.56788317905179364"/>
          <c:h val="0.61550160396617093"/>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84,3%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4,9%</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6,7%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Лист1!$B$116:$B$119</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Лист1!$C$116:$C$119</c:f>
              <c:numCache>
                <c:formatCode>0.00%</c:formatCode>
                <c:ptCount val="4"/>
                <c:pt idx="0">
                  <c:v>0.84299999999999997</c:v>
                </c:pt>
                <c:pt idx="1">
                  <c:v>3.6999999999999998E-2</c:v>
                </c:pt>
                <c:pt idx="2">
                  <c:v>4.9000000000000002E-2</c:v>
                </c:pt>
                <c:pt idx="3">
                  <c:v>6.7000000000000004E-2</c:v>
                </c:pt>
              </c:numCache>
            </c:numRef>
          </c:val>
        </c:ser>
        <c:dLbls>
          <c:showLegendKey val="0"/>
          <c:showVal val="0"/>
          <c:showCatName val="0"/>
          <c:showSerName val="0"/>
          <c:showPercent val="0"/>
          <c:showBubbleSize val="0"/>
        </c:dLbls>
        <c:gapWidth val="150"/>
        <c:shape val="box"/>
        <c:axId val="677661192"/>
        <c:axId val="677662368"/>
        <c:axId val="0"/>
      </c:bar3DChart>
      <c:catAx>
        <c:axId val="677661192"/>
        <c:scaling>
          <c:orientation val="minMax"/>
        </c:scaling>
        <c:delete val="0"/>
        <c:axPos val="l"/>
        <c:numFmt formatCode="General" sourceLinked="0"/>
        <c:majorTickMark val="out"/>
        <c:minorTickMark val="none"/>
        <c:tickLblPos val="nextTo"/>
        <c:crossAx val="677662368"/>
        <c:crosses val="autoZero"/>
        <c:auto val="1"/>
        <c:lblAlgn val="ctr"/>
        <c:lblOffset val="100"/>
        <c:noMultiLvlLbl val="0"/>
      </c:catAx>
      <c:valAx>
        <c:axId val="677662368"/>
        <c:scaling>
          <c:orientation val="minMax"/>
        </c:scaling>
        <c:delete val="1"/>
        <c:axPos val="b"/>
        <c:majorGridlines/>
        <c:numFmt formatCode="0.00%" sourceLinked="1"/>
        <c:majorTickMark val="out"/>
        <c:minorTickMark val="none"/>
        <c:tickLblPos val="nextTo"/>
        <c:crossAx val="677661192"/>
        <c:crosses val="autoZero"/>
        <c:crossBetween val="between"/>
      </c:valAx>
    </c:plotArea>
    <c:plotVisOnly val="1"/>
    <c:dispBlanksAs val="gap"/>
    <c:showDLblsOverMax val="0"/>
  </c:chart>
  <c:externalData r:id="rId2">
    <c:autoUpdate val="0"/>
  </c:externalData>
  <c:userShapes r:id="rId3"/>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37334951881014872"/>
          <c:y val="0.26851851851851855"/>
          <c:w val="0.56788317905179364"/>
          <c:h val="0.61550160396617093"/>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tx>
                <c:rich>
                  <a:bodyPr/>
                  <a:lstStyle/>
                  <a:p>
                    <a:r>
                      <a:rPr lang="en-US"/>
                      <a:t>42,9%</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11,9%</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Лист1!$B$116:$B$119</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Лист1!$C$116:$C$119</c:f>
              <c:numCache>
                <c:formatCode>0.00%</c:formatCode>
                <c:ptCount val="4"/>
                <c:pt idx="0">
                  <c:v>0.42899999999999999</c:v>
                </c:pt>
                <c:pt idx="1">
                  <c:v>0.36</c:v>
                </c:pt>
                <c:pt idx="2">
                  <c:v>0.11899999999999999</c:v>
                </c:pt>
                <c:pt idx="3">
                  <c:v>6.5000000000000002E-2</c:v>
                </c:pt>
              </c:numCache>
            </c:numRef>
          </c:val>
        </c:ser>
        <c:dLbls>
          <c:showLegendKey val="0"/>
          <c:showVal val="0"/>
          <c:showCatName val="0"/>
          <c:showSerName val="0"/>
          <c:showPercent val="0"/>
          <c:showBubbleSize val="0"/>
        </c:dLbls>
        <c:gapWidth val="150"/>
        <c:shape val="box"/>
        <c:axId val="677663152"/>
        <c:axId val="677663544"/>
        <c:axId val="0"/>
      </c:bar3DChart>
      <c:catAx>
        <c:axId val="677663152"/>
        <c:scaling>
          <c:orientation val="minMax"/>
        </c:scaling>
        <c:delete val="0"/>
        <c:axPos val="l"/>
        <c:numFmt formatCode="General" sourceLinked="0"/>
        <c:majorTickMark val="out"/>
        <c:minorTickMark val="none"/>
        <c:tickLblPos val="nextTo"/>
        <c:crossAx val="677663544"/>
        <c:crosses val="autoZero"/>
        <c:auto val="1"/>
        <c:lblAlgn val="ctr"/>
        <c:lblOffset val="100"/>
        <c:noMultiLvlLbl val="0"/>
      </c:catAx>
      <c:valAx>
        <c:axId val="677663544"/>
        <c:scaling>
          <c:orientation val="minMax"/>
        </c:scaling>
        <c:delete val="1"/>
        <c:axPos val="b"/>
        <c:majorGridlines/>
        <c:numFmt formatCode="0.00%" sourceLinked="1"/>
        <c:majorTickMark val="out"/>
        <c:minorTickMark val="none"/>
        <c:tickLblPos val="nextTo"/>
        <c:crossAx val="677663152"/>
        <c:crosses val="autoZero"/>
        <c:crossBetween val="between"/>
      </c:valAx>
    </c:plotArea>
    <c:plotVisOnly val="1"/>
    <c:dispBlanksAs val="gap"/>
    <c:showDLblsOverMax val="0"/>
  </c:chart>
  <c:externalData r:id="rId2">
    <c:autoUpdate val="0"/>
  </c:externalData>
  <c:userShapes r:id="rId3"/>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42563119725938958"/>
          <c:y val="0.26851851851851855"/>
          <c:w val="0.50538404206235332"/>
          <c:h val="0.6803164187809857"/>
        </c:manualLayout>
      </c:layout>
      <c:bar3DChart>
        <c:barDir val="bar"/>
        <c:grouping val="clustered"/>
        <c:varyColors val="0"/>
        <c:ser>
          <c:idx val="0"/>
          <c:order val="0"/>
          <c:invertIfNegative val="0"/>
          <c:dPt>
            <c:idx val="0"/>
            <c:invertIfNegative val="0"/>
            <c:bubble3D val="0"/>
            <c:spPr>
              <a:solidFill>
                <a:schemeClr val="accent3">
                  <a:lumMod val="75000"/>
                </a:schemeClr>
              </a:solidFill>
            </c:spPr>
          </c:dPt>
          <c:dPt>
            <c:idx val="1"/>
            <c:invertIfNegative val="0"/>
            <c:bubble3D val="0"/>
            <c:spPr>
              <a:solidFill>
                <a:srgbClr val="FFFF99"/>
              </a:solidFill>
            </c:spPr>
          </c:dPt>
          <c:dPt>
            <c:idx val="2"/>
            <c:invertIfNegative val="0"/>
            <c:bubble3D val="0"/>
            <c:spPr>
              <a:solidFill>
                <a:srgbClr val="FFFF99"/>
              </a:solidFill>
            </c:spPr>
          </c:dPt>
          <c:dPt>
            <c:idx val="3"/>
            <c:invertIfNegative val="0"/>
            <c:bubble3D val="0"/>
            <c:spPr>
              <a:solidFill>
                <a:schemeClr val="accent2">
                  <a:lumMod val="60000"/>
                  <a:lumOff val="40000"/>
                </a:schemeClr>
              </a:solidFill>
            </c:spPr>
          </c:dPt>
          <c:dLbls>
            <c:dLbl>
              <c:idx val="0"/>
              <c:layout>
                <c:manualLayout>
                  <c:x val="-6.9915689903351841E-2"/>
                  <c:y val="-4.6296296296296294E-3"/>
                </c:manualLayout>
              </c:layout>
              <c:tx>
                <c:rich>
                  <a:bodyPr/>
                  <a:lstStyle/>
                  <a:p>
                    <a:r>
                      <a:rPr lang="en-US"/>
                      <a:t>83,4%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7,9%</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Лист1!$B$136:$B$139</c:f>
              <c:strCache>
                <c:ptCount val="4"/>
                <c:pt idx="0">
                  <c:v>"удовлетворены"</c:v>
                </c:pt>
                <c:pt idx="1">
                  <c:v>"скорее удовлетворены"</c:v>
                </c:pt>
                <c:pt idx="2">
                  <c:v>"скорее не удовлетворены"</c:v>
                </c:pt>
                <c:pt idx="3">
                  <c:v>"неудовлетворено"</c:v>
                </c:pt>
              </c:strCache>
            </c:strRef>
          </c:cat>
          <c:val>
            <c:numRef>
              <c:f>Лист1!$C$136:$C$139</c:f>
              <c:numCache>
                <c:formatCode>0.00%</c:formatCode>
                <c:ptCount val="4"/>
                <c:pt idx="0">
                  <c:v>0.83399999999999996</c:v>
                </c:pt>
                <c:pt idx="1">
                  <c:v>3.3000000000000002E-2</c:v>
                </c:pt>
                <c:pt idx="2" formatCode="0%">
                  <c:v>0.05</c:v>
                </c:pt>
                <c:pt idx="3">
                  <c:v>7.9000000000000001E-2</c:v>
                </c:pt>
              </c:numCache>
            </c:numRef>
          </c:val>
        </c:ser>
        <c:dLbls>
          <c:showLegendKey val="0"/>
          <c:showVal val="0"/>
          <c:showCatName val="0"/>
          <c:showSerName val="0"/>
          <c:showPercent val="0"/>
          <c:showBubbleSize val="0"/>
        </c:dLbls>
        <c:gapWidth val="150"/>
        <c:shape val="box"/>
        <c:axId val="677674520"/>
        <c:axId val="677670600"/>
        <c:axId val="0"/>
      </c:bar3DChart>
      <c:catAx>
        <c:axId val="677674520"/>
        <c:scaling>
          <c:orientation val="minMax"/>
        </c:scaling>
        <c:delete val="0"/>
        <c:axPos val="l"/>
        <c:numFmt formatCode="General" sourceLinked="0"/>
        <c:majorTickMark val="out"/>
        <c:minorTickMark val="none"/>
        <c:tickLblPos val="nextTo"/>
        <c:crossAx val="677670600"/>
        <c:crosses val="autoZero"/>
        <c:auto val="1"/>
        <c:lblAlgn val="ctr"/>
        <c:lblOffset val="100"/>
        <c:noMultiLvlLbl val="0"/>
      </c:catAx>
      <c:valAx>
        <c:axId val="677670600"/>
        <c:scaling>
          <c:orientation val="minMax"/>
        </c:scaling>
        <c:delete val="1"/>
        <c:axPos val="b"/>
        <c:majorGridlines/>
        <c:numFmt formatCode="0.00%" sourceLinked="1"/>
        <c:majorTickMark val="out"/>
        <c:minorTickMark val="none"/>
        <c:tickLblPos val="nextTo"/>
        <c:crossAx val="677674520"/>
        <c:crosses val="autoZero"/>
        <c:crossBetween val="between"/>
      </c:valAx>
    </c:plotArea>
    <c:plotVisOnly val="1"/>
    <c:dispBlanksAs val="gap"/>
    <c:showDLblsOverMax val="0"/>
  </c:chart>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0.14688</cdr:x>
      <cdr:y>0.4786</cdr:y>
    </cdr:from>
    <cdr:to>
      <cdr:x>0.87768</cdr:x>
      <cdr:y>0.84223</cdr:y>
    </cdr:to>
    <cdr:sp macro="" textlink="">
      <cdr:nvSpPr>
        <cdr:cNvPr id="2" name="Выгнутая вниз стрелка 1"/>
        <cdr:cNvSpPr/>
      </cdr:nvSpPr>
      <cdr:spPr>
        <a:xfrm xmlns:a="http://schemas.openxmlformats.org/drawingml/2006/main">
          <a:off x="861620" y="1312883"/>
          <a:ext cx="4286992" cy="997527"/>
        </a:xfrm>
        <a:prstGeom xmlns:a="http://schemas.openxmlformats.org/drawingml/2006/main" prst="curvedUpArrow">
          <a:avLst/>
        </a:prstGeom>
        <a:gradFill xmlns:a="http://schemas.openxmlformats.org/drawingml/2006/main" flip="none" rotWithShape="1">
          <a:gsLst>
            <a:gs pos="52000">
              <a:schemeClr val="accent5">
                <a:lumMod val="50000"/>
              </a:schemeClr>
            </a:gs>
            <a:gs pos="99000">
              <a:schemeClr val="accent1">
                <a:lumMod val="40000"/>
                <a:lumOff val="60000"/>
              </a:schemeClr>
            </a:gs>
          </a:gsLst>
          <a:path path="circle">
            <a:fillToRect l="100000" t="100000"/>
          </a:path>
          <a:tileRect r="-100000" b="-100000"/>
        </a:gradFill>
        <a:ln xmlns:a="http://schemas.openxmlformats.org/drawingml/2006/main">
          <a:solidFill>
            <a:srgbClr val="0066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10.xml><?xml version="1.0" encoding="utf-8"?>
<c:userShapes xmlns:c="http://schemas.openxmlformats.org/drawingml/2006/chart">
  <cdr:relSizeAnchor xmlns:cdr="http://schemas.openxmlformats.org/drawingml/2006/chartDrawing">
    <cdr:from>
      <cdr:x>0.05559</cdr:x>
      <cdr:y>0.05014</cdr:y>
    </cdr:from>
    <cdr:to>
      <cdr:x>1</cdr:x>
      <cdr:y>0.13024</cdr:y>
    </cdr:to>
    <cdr:sp macro="" textlink="">
      <cdr:nvSpPr>
        <cdr:cNvPr id="2" name="Прямоугольник 1"/>
        <cdr:cNvSpPr/>
      </cdr:nvSpPr>
      <cdr:spPr>
        <a:xfrm xmlns:a="http://schemas.openxmlformats.org/drawingml/2006/main">
          <a:off x="386267" y="137556"/>
          <a:ext cx="5564028" cy="21970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chemeClr val="tx1"/>
              </a:solidFill>
              <a:latin typeface="Times New Roman" pitchFamily="18" charset="0"/>
              <a:cs typeface="Times New Roman" pitchFamily="18" charset="0"/>
            </a:rPr>
            <a:t>Удовлетворенность услугами</a:t>
          </a:r>
          <a:r>
            <a:rPr lang="ru-RU" sz="1200" b="1" baseline="0">
              <a:solidFill>
                <a:schemeClr val="tx1"/>
              </a:solidFill>
              <a:latin typeface="Times New Roman" pitchFamily="18" charset="0"/>
              <a:cs typeface="Times New Roman" pitchFamily="18" charset="0"/>
            </a:rPr>
            <a:t> детского отдыха и оздоровления</a:t>
          </a:r>
          <a:endParaRPr lang="ru-RU" sz="1200" b="1">
            <a:solidFill>
              <a:schemeClr val="tx1"/>
            </a:solidFill>
            <a:latin typeface="Times New Roman" pitchFamily="18" charset="0"/>
            <a:cs typeface="Times New Roman"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0.0554</cdr:x>
      <cdr:y>0.04128</cdr:y>
    </cdr:from>
    <cdr:to>
      <cdr:x>0.9841</cdr:x>
      <cdr:y>0.19725</cdr:y>
    </cdr:to>
    <cdr:sp macro="" textlink="">
      <cdr:nvSpPr>
        <cdr:cNvPr id="2" name="Прямоугольник 1"/>
        <cdr:cNvSpPr/>
      </cdr:nvSpPr>
      <cdr:spPr>
        <a:xfrm xmlns:a="http://schemas.openxmlformats.org/drawingml/2006/main">
          <a:off x="331934" y="85725"/>
          <a:ext cx="5564041" cy="3238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chemeClr val="tx1"/>
              </a:solidFill>
              <a:latin typeface="Times New Roman" pitchFamily="18" charset="0"/>
              <a:cs typeface="Times New Roman" pitchFamily="18" charset="0"/>
            </a:rPr>
            <a:t>Удовлетворенность услугами рынка дополнительного образования</a:t>
          </a:r>
        </a:p>
      </cdr:txBody>
    </cdr:sp>
  </cdr:relSizeAnchor>
</c:userShapes>
</file>

<file path=word/drawings/drawing12.xml><?xml version="1.0" encoding="utf-8"?>
<c:userShapes xmlns:c="http://schemas.openxmlformats.org/drawingml/2006/chart">
  <cdr:relSizeAnchor xmlns:cdr="http://schemas.openxmlformats.org/drawingml/2006/chartDrawing">
    <cdr:from>
      <cdr:x>0.0554</cdr:x>
      <cdr:y>0.04128</cdr:y>
    </cdr:from>
    <cdr:to>
      <cdr:x>0.9841</cdr:x>
      <cdr:y>0.19725</cdr:y>
    </cdr:to>
    <cdr:sp macro="" textlink="">
      <cdr:nvSpPr>
        <cdr:cNvPr id="2" name="Прямоугольник 1"/>
        <cdr:cNvSpPr/>
      </cdr:nvSpPr>
      <cdr:spPr>
        <a:xfrm xmlns:a="http://schemas.openxmlformats.org/drawingml/2006/main">
          <a:off x="331934" y="85725"/>
          <a:ext cx="5564041" cy="3238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chemeClr val="tx1"/>
              </a:solidFill>
              <a:latin typeface="Times New Roman" pitchFamily="18" charset="0"/>
              <a:cs typeface="Times New Roman" pitchFamily="18" charset="0"/>
            </a:rPr>
            <a:t>Удовлетворенность услугами рынка социальных услуг</a:t>
          </a:r>
        </a:p>
      </cdr:txBody>
    </cdr:sp>
  </cdr:relSizeAnchor>
</c:userShapes>
</file>

<file path=word/drawings/drawing13.xml><?xml version="1.0" encoding="utf-8"?>
<c:userShapes xmlns:c="http://schemas.openxmlformats.org/drawingml/2006/chart">
  <cdr:relSizeAnchor xmlns:cdr="http://schemas.openxmlformats.org/drawingml/2006/chartDrawing">
    <cdr:from>
      <cdr:x>0.04149</cdr:x>
      <cdr:y>0.04983</cdr:y>
    </cdr:from>
    <cdr:to>
      <cdr:x>0.95937</cdr:x>
      <cdr:y>0.14897</cdr:y>
    </cdr:to>
    <cdr:sp macro="" textlink="">
      <cdr:nvSpPr>
        <cdr:cNvPr id="2" name="Прямоугольник 1"/>
        <cdr:cNvSpPr/>
      </cdr:nvSpPr>
      <cdr:spPr>
        <a:xfrm xmlns:a="http://schemas.openxmlformats.org/drawingml/2006/main">
          <a:off x="251281" y="118334"/>
          <a:ext cx="5558643" cy="23545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услуг розничной торговли</a:t>
          </a:r>
        </a:p>
      </cdr:txBody>
    </cdr:sp>
  </cdr:relSizeAnchor>
</c:userShapes>
</file>

<file path=word/drawings/drawing14.xml><?xml version="1.0" encoding="utf-8"?>
<c:userShapes xmlns:c="http://schemas.openxmlformats.org/drawingml/2006/chart">
  <cdr:relSizeAnchor xmlns:cdr="http://schemas.openxmlformats.org/drawingml/2006/chartDrawing">
    <cdr:from>
      <cdr:x>0.04335</cdr:x>
      <cdr:y>0.05636</cdr:y>
    </cdr:from>
    <cdr:to>
      <cdr:x>0.97858</cdr:x>
      <cdr:y>0.15524</cdr:y>
    </cdr:to>
    <cdr:sp macro="" textlink="">
      <cdr:nvSpPr>
        <cdr:cNvPr id="2" name="Прямоугольник 1"/>
        <cdr:cNvSpPr/>
      </cdr:nvSpPr>
      <cdr:spPr>
        <a:xfrm xmlns:a="http://schemas.openxmlformats.org/drawingml/2006/main">
          <a:off x="257631" y="134209"/>
          <a:ext cx="5558643" cy="23545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100" b="1">
              <a:solidFill>
                <a:sysClr val="windowText" lastClr="000000"/>
              </a:solidFill>
              <a:latin typeface="Times New Roman" pitchFamily="18" charset="0"/>
              <a:cs typeface="Times New Roman" pitchFamily="18" charset="0"/>
            </a:rPr>
            <a:t>Удовлетворенность рынком услуг связи, в том числе услугами по предоставлению широкополосного доступа к информационно-телекоммуникационной сети «Интернет»</a:t>
          </a:r>
        </a:p>
      </cdr:txBody>
    </cdr:sp>
  </cdr:relSizeAnchor>
</c:userShapes>
</file>

<file path=word/drawings/drawing15.xml><?xml version="1.0" encoding="utf-8"?>
<c:userShapes xmlns:c="http://schemas.openxmlformats.org/drawingml/2006/chart">
  <cdr:relSizeAnchor xmlns:cdr="http://schemas.openxmlformats.org/drawingml/2006/chartDrawing">
    <cdr:from>
      <cdr:x>0.02468</cdr:x>
      <cdr:y>0.07135</cdr:y>
    </cdr:from>
    <cdr:to>
      <cdr:x>0.95928</cdr:x>
      <cdr:y>0.18252</cdr:y>
    </cdr:to>
    <cdr:sp macro="" textlink="">
      <cdr:nvSpPr>
        <cdr:cNvPr id="2" name="Прямоугольник 1"/>
        <cdr:cNvSpPr/>
      </cdr:nvSpPr>
      <cdr:spPr>
        <a:xfrm xmlns:a="http://schemas.openxmlformats.org/drawingml/2006/main">
          <a:off x="152400" y="195721"/>
          <a:ext cx="5770880" cy="30497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chemeClr val="tx1"/>
              </a:solidFill>
              <a:latin typeface="Times New Roman" pitchFamily="18" charset="0"/>
              <a:cs typeface="Times New Roman" pitchFamily="18" charset="0"/>
            </a:rPr>
            <a:t>Удовлетворенность рынком</a:t>
          </a:r>
          <a:r>
            <a:rPr lang="ru-RU" sz="1200" b="1" baseline="0">
              <a:solidFill>
                <a:schemeClr val="tx1"/>
              </a:solidFill>
              <a:latin typeface="Times New Roman" pitchFamily="18" charset="0"/>
              <a:cs typeface="Times New Roman" pitchFamily="18" charset="0"/>
            </a:rPr>
            <a:t> реализации сельскохозяйственной продукции</a:t>
          </a:r>
          <a:endParaRPr lang="ru-RU" sz="1200" b="1">
            <a:solidFill>
              <a:schemeClr val="tx1"/>
            </a:solidFill>
            <a:latin typeface="Times New Roman" pitchFamily="18" charset="0"/>
            <a:cs typeface="Times New Roman" pitchFamily="18"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0.04264</cdr:x>
      <cdr:y>0.08602</cdr:y>
    </cdr:from>
    <cdr:to>
      <cdr:x>0.98999</cdr:x>
      <cdr:y>0.1972</cdr:y>
    </cdr:to>
    <cdr:sp macro="" textlink="">
      <cdr:nvSpPr>
        <cdr:cNvPr id="2" name="Прямоугольник 1"/>
        <cdr:cNvSpPr/>
      </cdr:nvSpPr>
      <cdr:spPr>
        <a:xfrm xmlns:a="http://schemas.openxmlformats.org/drawingml/2006/main">
          <a:off x="259736" y="2359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бытовых услуг</a:t>
          </a:r>
        </a:p>
      </cdr:txBody>
    </cdr:sp>
  </cdr:relSizeAnchor>
</c:userShapes>
</file>

<file path=word/drawings/drawing17.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санаторно-курортных и туристических услуг</a:t>
          </a:r>
        </a:p>
      </cdr:txBody>
    </cdr:sp>
  </cdr:relSizeAnchor>
</c:userShapes>
</file>

<file path=word/drawings/drawing18.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пищевой продукции</a:t>
          </a:r>
        </a:p>
      </cdr:txBody>
    </cdr:sp>
  </cdr:relSizeAnchor>
</c:userShapes>
</file>

<file path=word/drawings/drawing19.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легкой промышленности</a:t>
          </a:r>
        </a:p>
      </cdr:txBody>
    </cdr:sp>
  </cdr:relSizeAnchor>
</c:userShapes>
</file>

<file path=word/drawings/drawing2.xml><?xml version="1.0" encoding="utf-8"?>
<c:userShapes xmlns:c="http://schemas.openxmlformats.org/drawingml/2006/chart">
  <cdr:relSizeAnchor xmlns:cdr="http://schemas.openxmlformats.org/drawingml/2006/chartDrawing">
    <cdr:from>
      <cdr:x>0.27098</cdr:x>
      <cdr:y>0.17025</cdr:y>
    </cdr:from>
    <cdr:to>
      <cdr:x>0.75006</cdr:x>
      <cdr:y>0.32268</cdr:y>
    </cdr:to>
    <cdr:sp macro="" textlink="">
      <cdr:nvSpPr>
        <cdr:cNvPr id="2" name="Правая фигурная скобка 1"/>
        <cdr:cNvSpPr/>
      </cdr:nvSpPr>
      <cdr:spPr>
        <a:xfrm xmlns:a="http://schemas.openxmlformats.org/drawingml/2006/main" rot="16200000">
          <a:off x="2904652" y="-968609"/>
          <a:ext cx="285258" cy="2859656"/>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0.40755</cdr:x>
      <cdr:y>0.03227</cdr:y>
    </cdr:from>
    <cdr:to>
      <cdr:x>0.61566</cdr:x>
      <cdr:y>0.14751</cdr:y>
    </cdr:to>
    <cdr:sp macro="" textlink="">
      <cdr:nvSpPr>
        <cdr:cNvPr id="3" name="Прямоугольник 2"/>
        <cdr:cNvSpPr/>
      </cdr:nvSpPr>
      <cdr:spPr>
        <a:xfrm xmlns:a="http://schemas.openxmlformats.org/drawingml/2006/main">
          <a:off x="2432648" y="60384"/>
          <a:ext cx="1242204" cy="21566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30 438</a:t>
          </a:r>
        </a:p>
      </cdr:txBody>
    </cdr:sp>
  </cdr:relSizeAnchor>
</c:userShapes>
</file>

<file path=word/drawings/drawing20.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вылова водных биоресурсов</a:t>
          </a:r>
        </a:p>
      </cdr:txBody>
    </cdr:sp>
  </cdr:relSizeAnchor>
</c:userShapes>
</file>

<file path=word/drawings/drawing21.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переработки водных биоресурсов</a:t>
          </a:r>
        </a:p>
      </cdr:txBody>
    </cdr:sp>
  </cdr:relSizeAnchor>
</c:userShapes>
</file>

<file path=word/drawings/drawing22.xml><?xml version="1.0" encoding="utf-8"?>
<c:userShapes xmlns:c="http://schemas.openxmlformats.org/drawingml/2006/chart">
  <cdr:relSizeAnchor xmlns:cdr="http://schemas.openxmlformats.org/drawingml/2006/chartDrawing">
    <cdr:from>
      <cdr:x>0.03</cdr:x>
      <cdr:y>0.0675</cdr:y>
    </cdr:from>
    <cdr:to>
      <cdr:x>1</cdr:x>
      <cdr:y>0.17868</cdr:y>
    </cdr:to>
    <cdr:sp macro="" textlink="">
      <cdr:nvSpPr>
        <cdr:cNvPr id="2" name="Прямоугольник 1"/>
        <cdr:cNvSpPr/>
      </cdr:nvSpPr>
      <cdr:spPr>
        <a:xfrm xmlns:a="http://schemas.openxmlformats.org/drawingml/2006/main">
          <a:off x="208936" y="185158"/>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производства бетона</a:t>
          </a:r>
        </a:p>
      </cdr:txBody>
    </cdr:sp>
  </cdr:relSizeAnchor>
</c:userShapes>
</file>

<file path=word/drawings/drawing23.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строительства объектов капитального строительства, за исключением жилищного и дорожного строительства</a:t>
          </a:r>
        </a:p>
      </cdr:txBody>
    </cdr:sp>
  </cdr:relSizeAnchor>
</c:userShapes>
</file>

<file path=word/drawings/drawing24.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жилищного строительства</a:t>
          </a:r>
        </a:p>
      </cdr:txBody>
    </cdr:sp>
  </cdr:relSizeAnchor>
</c:userShapes>
</file>

<file path=word/drawings/drawing25.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теплоснабжения (производство тепловой энергии)</a:t>
          </a:r>
        </a:p>
      </cdr:txBody>
    </cdr:sp>
  </cdr:relSizeAnchor>
</c:userShapes>
</file>

<file path=word/drawings/drawing26.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водоснабжения и водоотведения</a:t>
          </a:r>
        </a:p>
      </cdr:txBody>
    </cdr:sp>
  </cdr:relSizeAnchor>
</c:userShapes>
</file>

<file path=word/drawings/drawing27.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оказания услуг по перевозке пассажиров и багажа легковым такси</a:t>
          </a:r>
        </a:p>
      </cdr:txBody>
    </cdr:sp>
  </cdr:relSizeAnchor>
</c:userShapes>
</file>

<file path=word/drawings/drawing28.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дорожной деятельности </a:t>
          </a:r>
        </a:p>
        <a:p xmlns:a="http://schemas.openxmlformats.org/drawingml/2006/main">
          <a:pPr algn="ctr"/>
          <a:r>
            <a:rPr lang="ru-RU" sz="1200" b="1">
              <a:solidFill>
                <a:sysClr val="windowText" lastClr="000000"/>
              </a:solidFill>
              <a:latin typeface="Times New Roman" pitchFamily="18" charset="0"/>
              <a:cs typeface="Times New Roman" pitchFamily="18" charset="0"/>
            </a:rPr>
            <a:t>(за исключением проектирования)</a:t>
          </a:r>
        </a:p>
      </cdr:txBody>
    </cdr:sp>
  </cdr:relSizeAnchor>
</c:userShapes>
</file>

<file path=word/drawings/drawing29.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рынком оказания услуг по перевозке пассажиров автомобильным транспортом по муниципальным маршрутам регулярных перевозок</a:t>
          </a:r>
        </a:p>
      </cdr:txBody>
    </cdr:sp>
  </cdr:relSizeAnchor>
</c:userShapes>
</file>

<file path=word/drawings/drawing3.xml><?xml version="1.0" encoding="utf-8"?>
<c:userShapes xmlns:c="http://schemas.openxmlformats.org/drawingml/2006/chart">
  <cdr:relSizeAnchor xmlns:cdr="http://schemas.openxmlformats.org/drawingml/2006/chartDrawing">
    <cdr:from>
      <cdr:x>0.072</cdr:x>
      <cdr:y>0.10321</cdr:y>
    </cdr:from>
    <cdr:to>
      <cdr:x>0.93588</cdr:x>
      <cdr:y>0.2072</cdr:y>
    </cdr:to>
    <cdr:sp macro="" textlink="">
      <cdr:nvSpPr>
        <cdr:cNvPr id="2" name="Правая фигурная скобка 1"/>
        <cdr:cNvSpPr/>
      </cdr:nvSpPr>
      <cdr:spPr>
        <a:xfrm xmlns:a="http://schemas.openxmlformats.org/drawingml/2006/main" rot="16200000">
          <a:off x="2839475" y="-2130301"/>
          <a:ext cx="285258" cy="5112109"/>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0.41967</cdr:x>
      <cdr:y>0.04053</cdr:y>
    </cdr:from>
    <cdr:to>
      <cdr:x>0.62959</cdr:x>
      <cdr:y>0.11915</cdr:y>
    </cdr:to>
    <cdr:sp macro="" textlink="">
      <cdr:nvSpPr>
        <cdr:cNvPr id="3" name="Прямоугольник 2"/>
        <cdr:cNvSpPr/>
      </cdr:nvSpPr>
      <cdr:spPr>
        <a:xfrm xmlns:a="http://schemas.openxmlformats.org/drawingml/2006/main">
          <a:off x="2483448" y="111184"/>
          <a:ext cx="1242204" cy="21566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0.0341</cdr:x>
      <cdr:y>0.26507</cdr:y>
    </cdr:from>
    <cdr:to>
      <cdr:x>0.18385</cdr:x>
      <cdr:y>0.36906</cdr:y>
    </cdr:to>
    <cdr:sp macro="" textlink="">
      <cdr:nvSpPr>
        <cdr:cNvPr id="5" name="Правая фигурная скобка 4"/>
        <cdr:cNvSpPr/>
      </cdr:nvSpPr>
      <cdr:spPr>
        <a:xfrm xmlns:a="http://schemas.openxmlformats.org/drawingml/2006/main" rot="16200000">
          <a:off x="513534" y="418932"/>
          <a:ext cx="285265" cy="901655"/>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0.19256</cdr:x>
      <cdr:y>0.26289</cdr:y>
    </cdr:from>
    <cdr:to>
      <cdr:x>0.3423</cdr:x>
      <cdr:y>0.36688</cdr:y>
    </cdr:to>
    <cdr:sp macro="" textlink="">
      <cdr:nvSpPr>
        <cdr:cNvPr id="6" name="Правая фигурная скобка 5"/>
        <cdr:cNvSpPr/>
      </cdr:nvSpPr>
      <cdr:spPr>
        <a:xfrm xmlns:a="http://schemas.openxmlformats.org/drawingml/2006/main" rot="16200000">
          <a:off x="1467562" y="412995"/>
          <a:ext cx="285265" cy="901595"/>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0.51047</cdr:x>
      <cdr:y>0.26589</cdr:y>
    </cdr:from>
    <cdr:to>
      <cdr:x>0.66022</cdr:x>
      <cdr:y>0.36988</cdr:y>
    </cdr:to>
    <cdr:sp macro="" textlink="">
      <cdr:nvSpPr>
        <cdr:cNvPr id="7" name="Правая фигурная скобка 6"/>
        <cdr:cNvSpPr/>
      </cdr:nvSpPr>
      <cdr:spPr>
        <a:xfrm xmlns:a="http://schemas.openxmlformats.org/drawingml/2006/main" rot="16200000">
          <a:off x="3381771" y="421188"/>
          <a:ext cx="285265" cy="901656"/>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0.83503</cdr:x>
      <cdr:y>0.2604</cdr:y>
    </cdr:from>
    <cdr:to>
      <cdr:x>0.98478</cdr:x>
      <cdr:y>0.36439</cdr:y>
    </cdr:to>
    <cdr:sp macro="" textlink="">
      <cdr:nvSpPr>
        <cdr:cNvPr id="8" name="Правая фигурная скобка 7"/>
        <cdr:cNvSpPr/>
      </cdr:nvSpPr>
      <cdr:spPr>
        <a:xfrm xmlns:a="http://schemas.openxmlformats.org/drawingml/2006/main" rot="16200000">
          <a:off x="5335969" y="406141"/>
          <a:ext cx="285265" cy="901655"/>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0.0238</cdr:x>
      <cdr:y>0.17925</cdr:y>
    </cdr:from>
    <cdr:to>
      <cdr:x>0.19947</cdr:x>
      <cdr:y>0.27358</cdr:y>
    </cdr:to>
    <cdr:sp macro="" textlink="">
      <cdr:nvSpPr>
        <cdr:cNvPr id="11" name="Прямоугольник 10"/>
        <cdr:cNvSpPr/>
      </cdr:nvSpPr>
      <cdr:spPr>
        <a:xfrm xmlns:a="http://schemas.openxmlformats.org/drawingml/2006/main">
          <a:off x="143301" y="491719"/>
          <a:ext cx="1057702" cy="25876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0">
              <a:solidFill>
                <a:sysClr val="windowText" lastClr="000000"/>
              </a:solidFill>
              <a:latin typeface="Times New Roman" pitchFamily="18" charset="0"/>
              <a:cs typeface="Times New Roman" pitchFamily="18" charset="0"/>
            </a:rPr>
            <a:t>3 253 (11%)</a:t>
          </a:r>
        </a:p>
      </cdr:txBody>
    </cdr:sp>
  </cdr:relSizeAnchor>
  <cdr:relSizeAnchor xmlns:cdr="http://schemas.openxmlformats.org/drawingml/2006/chartDrawing">
    <cdr:from>
      <cdr:x>0.3118</cdr:x>
      <cdr:y>0.16317</cdr:y>
    </cdr:from>
    <cdr:to>
      <cdr:x>0.44008</cdr:x>
      <cdr:y>0.25751</cdr:y>
    </cdr:to>
    <cdr:sp macro="" textlink="">
      <cdr:nvSpPr>
        <cdr:cNvPr id="12" name="Прямоугольник 11"/>
        <cdr:cNvSpPr/>
      </cdr:nvSpPr>
      <cdr:spPr>
        <a:xfrm xmlns:a="http://schemas.openxmlformats.org/drawingml/2006/main">
          <a:off x="1845093" y="447615"/>
          <a:ext cx="759125" cy="25879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0.19749</cdr:x>
      <cdr:y>0.17112</cdr:y>
    </cdr:from>
    <cdr:to>
      <cdr:x>0.3536</cdr:x>
      <cdr:y>0.25288</cdr:y>
    </cdr:to>
    <cdr:sp macro="" textlink="">
      <cdr:nvSpPr>
        <cdr:cNvPr id="15" name="Прямоугольник 14"/>
        <cdr:cNvSpPr/>
      </cdr:nvSpPr>
      <cdr:spPr>
        <a:xfrm xmlns:a="http://schemas.openxmlformats.org/drawingml/2006/main">
          <a:off x="1189121" y="469430"/>
          <a:ext cx="939929" cy="22428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solidFill>
                <a:sysClr val="windowText" lastClr="000000"/>
              </a:solidFill>
              <a:latin typeface="Times New Roman" pitchFamily="18" charset="0"/>
              <a:cs typeface="Times New Roman" pitchFamily="18" charset="0"/>
            </a:rPr>
            <a:t>9 087(30%)</a:t>
          </a:r>
        </a:p>
      </cdr:txBody>
    </cdr:sp>
  </cdr:relSizeAnchor>
  <cdr:relSizeAnchor xmlns:cdr="http://schemas.openxmlformats.org/drawingml/2006/chartDrawing">
    <cdr:from>
      <cdr:x>0.51007</cdr:x>
      <cdr:y>0.16697</cdr:y>
    </cdr:from>
    <cdr:to>
      <cdr:x>0.66767</cdr:x>
      <cdr:y>0.24873</cdr:y>
    </cdr:to>
    <cdr:sp macro="" textlink="">
      <cdr:nvSpPr>
        <cdr:cNvPr id="16" name="Прямоугольник 15"/>
        <cdr:cNvSpPr/>
      </cdr:nvSpPr>
      <cdr:spPr>
        <a:xfrm xmlns:a="http://schemas.openxmlformats.org/drawingml/2006/main">
          <a:off x="3071168" y="458039"/>
          <a:ext cx="948921" cy="22428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200">
              <a:solidFill>
                <a:sysClr val="windowText" lastClr="000000"/>
              </a:solidFill>
              <a:latin typeface="Times New Roman" pitchFamily="18" charset="0"/>
              <a:cs typeface="Times New Roman" pitchFamily="18" charset="0"/>
            </a:rPr>
            <a:t>5 167 (17%)</a:t>
          </a:r>
        </a:p>
      </cdr:txBody>
    </cdr:sp>
  </cdr:relSizeAnchor>
  <cdr:relSizeAnchor xmlns:cdr="http://schemas.openxmlformats.org/drawingml/2006/chartDrawing">
    <cdr:from>
      <cdr:x>0.82886</cdr:x>
      <cdr:y>0.16996</cdr:y>
    </cdr:from>
    <cdr:to>
      <cdr:x>0.98866</cdr:x>
      <cdr:y>0.2643</cdr:y>
    </cdr:to>
    <cdr:sp macro="" textlink="">
      <cdr:nvSpPr>
        <cdr:cNvPr id="17" name="Прямоугольник 16"/>
        <cdr:cNvSpPr/>
      </cdr:nvSpPr>
      <cdr:spPr>
        <a:xfrm xmlns:a="http://schemas.openxmlformats.org/drawingml/2006/main">
          <a:off x="4990624" y="466232"/>
          <a:ext cx="962167" cy="25879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200">
              <a:solidFill>
                <a:sysClr val="windowText" lastClr="000000"/>
              </a:solidFill>
              <a:latin typeface="Times New Roman" pitchFamily="18" charset="0"/>
              <a:cs typeface="Times New Roman" pitchFamily="18" charset="0"/>
            </a:rPr>
            <a:t>600 (2%)</a:t>
          </a:r>
        </a:p>
      </cdr:txBody>
    </cdr:sp>
  </cdr:relSizeAnchor>
  <cdr:relSizeAnchor xmlns:cdr="http://schemas.openxmlformats.org/drawingml/2006/chartDrawing">
    <cdr:from>
      <cdr:x>0.35059</cdr:x>
      <cdr:y>0.26151</cdr:y>
    </cdr:from>
    <cdr:to>
      <cdr:x>0.50033</cdr:x>
      <cdr:y>0.3655</cdr:y>
    </cdr:to>
    <cdr:sp macro="" textlink="">
      <cdr:nvSpPr>
        <cdr:cNvPr id="13" name="Правая фигурная скобка 12"/>
        <cdr:cNvSpPr/>
      </cdr:nvSpPr>
      <cdr:spPr>
        <a:xfrm xmlns:a="http://schemas.openxmlformats.org/drawingml/2006/main" rot="16200000">
          <a:off x="2419115" y="409204"/>
          <a:ext cx="285265" cy="901595"/>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0.352</cdr:x>
      <cdr:y>0.16698</cdr:y>
    </cdr:from>
    <cdr:to>
      <cdr:x>0.52587</cdr:x>
      <cdr:y>0.24874</cdr:y>
    </cdr:to>
    <cdr:sp macro="" textlink="">
      <cdr:nvSpPr>
        <cdr:cNvPr id="14" name="Прямоугольник 13"/>
        <cdr:cNvSpPr/>
      </cdr:nvSpPr>
      <cdr:spPr>
        <a:xfrm xmlns:a="http://schemas.openxmlformats.org/drawingml/2006/main">
          <a:off x="2119443" y="458057"/>
          <a:ext cx="1046837" cy="22428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solidFill>
                <a:sysClr val="windowText" lastClr="000000"/>
              </a:solidFill>
              <a:latin typeface="Times New Roman" pitchFamily="18" charset="0"/>
              <a:cs typeface="Times New Roman" pitchFamily="18" charset="0"/>
            </a:rPr>
            <a:t>10 356 (34%)</a:t>
          </a:r>
        </a:p>
      </cdr:txBody>
    </cdr:sp>
  </cdr:relSizeAnchor>
  <cdr:relSizeAnchor xmlns:cdr="http://schemas.openxmlformats.org/drawingml/2006/chartDrawing">
    <cdr:from>
      <cdr:x>0.66964</cdr:x>
      <cdr:y>0.26202</cdr:y>
    </cdr:from>
    <cdr:to>
      <cdr:x>0.81939</cdr:x>
      <cdr:y>0.36601</cdr:y>
    </cdr:to>
    <cdr:sp macro="" textlink="">
      <cdr:nvSpPr>
        <cdr:cNvPr id="18" name="Правая фигурная скобка 17"/>
        <cdr:cNvSpPr/>
      </cdr:nvSpPr>
      <cdr:spPr>
        <a:xfrm xmlns:a="http://schemas.openxmlformats.org/drawingml/2006/main" rot="16200000">
          <a:off x="4340150" y="410573"/>
          <a:ext cx="285265" cy="901656"/>
        </a:xfrm>
        <a:prstGeom xmlns:a="http://schemas.openxmlformats.org/drawingml/2006/main" prst="rightBrace">
          <a:avLst/>
        </a:prstGeom>
        <a:ln xmlns:a="http://schemas.openxmlformats.org/drawingml/2006/main" w="38100">
          <a:solidFill>
            <a:schemeClr val="tx1">
              <a:lumMod val="65000"/>
              <a:lumOff val="3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0.67473</cdr:x>
      <cdr:y>0.16581</cdr:y>
    </cdr:from>
    <cdr:to>
      <cdr:x>0.83453</cdr:x>
      <cdr:y>0.26015</cdr:y>
    </cdr:to>
    <cdr:sp macro="" textlink="">
      <cdr:nvSpPr>
        <cdr:cNvPr id="20" name="Прямоугольник 19"/>
        <cdr:cNvSpPr/>
      </cdr:nvSpPr>
      <cdr:spPr>
        <a:xfrm xmlns:a="http://schemas.openxmlformats.org/drawingml/2006/main">
          <a:off x="4062617" y="454859"/>
          <a:ext cx="962167" cy="25879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200">
              <a:solidFill>
                <a:sysClr val="windowText" lastClr="000000"/>
              </a:solidFill>
              <a:latin typeface="Times New Roman" pitchFamily="18" charset="0"/>
              <a:cs typeface="Times New Roman" pitchFamily="18" charset="0"/>
            </a:rPr>
            <a:t>1 975 (6%)</a:t>
          </a:r>
        </a:p>
      </cdr:txBody>
    </cdr:sp>
  </cdr:relSizeAnchor>
</c:userShapes>
</file>

<file path=word/drawings/drawing30.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400" b="1">
              <a:solidFill>
                <a:sysClr val="windowText" lastClr="000000"/>
              </a:solidFill>
              <a:latin typeface="Times New Roman" pitchFamily="18" charset="0"/>
              <a:cs typeface="Times New Roman" pitchFamily="18" charset="0"/>
            </a:rPr>
            <a:t>Удовлетворенность</a:t>
          </a:r>
          <a:r>
            <a:rPr lang="ru-RU" sz="1200" b="1">
              <a:solidFill>
                <a:sysClr val="windowText" lastClr="000000"/>
              </a:solidFill>
              <a:latin typeface="Times New Roman" pitchFamily="18" charset="0"/>
              <a:cs typeface="Times New Roman" pitchFamily="18" charset="0"/>
            </a:rPr>
            <a:t> жителей сферой наружной рекламы</a:t>
          </a:r>
        </a:p>
      </cdr:txBody>
    </cdr:sp>
  </cdr:relSizeAnchor>
</c:userShapes>
</file>

<file path=word/drawings/drawing31.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400" b="1">
              <a:solidFill>
                <a:sysClr val="windowText" lastClr="000000"/>
              </a:solidFill>
              <a:latin typeface="Times New Roman" pitchFamily="18" charset="0"/>
              <a:cs typeface="Times New Roman" pitchFamily="18" charset="0"/>
            </a:rPr>
            <a:t>Удовлетворенность</a:t>
          </a:r>
          <a:r>
            <a:rPr lang="ru-RU" sz="1200" b="1">
              <a:solidFill>
                <a:sysClr val="windowText" lastClr="000000"/>
              </a:solidFill>
              <a:latin typeface="Times New Roman" pitchFamily="18" charset="0"/>
              <a:cs typeface="Times New Roman" pitchFamily="18" charset="0"/>
            </a:rPr>
            <a:t> </a:t>
          </a:r>
          <a:r>
            <a:rPr lang="ru-RU" sz="1400" b="1">
              <a:solidFill>
                <a:sysClr val="windowText" lastClr="000000"/>
              </a:solidFill>
              <a:latin typeface="Times New Roman" pitchFamily="18" charset="0"/>
              <a:cs typeface="Times New Roman" pitchFamily="18" charset="0"/>
            </a:rPr>
            <a:t>жителей рынком ритуальных услуг</a:t>
          </a:r>
        </a:p>
      </cdr:txBody>
    </cdr:sp>
  </cdr:relSizeAnchor>
</c:userShapes>
</file>

<file path=word/drawings/drawing32.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выполнения работ по содержанию и текущему ремонту общего имущества собственников помещений в многоквартирном доме </a:t>
          </a:r>
        </a:p>
      </cdr:txBody>
    </cdr:sp>
  </cdr:relSizeAnchor>
</c:userShapes>
</file>

<file path=word/drawings/drawing33.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выполнения работ </a:t>
          </a:r>
        </a:p>
        <a:p xmlns:a="http://schemas.openxmlformats.org/drawingml/2006/main">
          <a:pPr algn="ctr"/>
          <a:r>
            <a:rPr lang="ru-RU" sz="1200" b="1">
              <a:solidFill>
                <a:sysClr val="windowText" lastClr="000000"/>
              </a:solidFill>
              <a:latin typeface="Times New Roman" pitchFamily="18" charset="0"/>
              <a:cs typeface="Times New Roman" pitchFamily="18" charset="0"/>
            </a:rPr>
            <a:t>по благоустройству городской среды</a:t>
          </a:r>
        </a:p>
      </cdr:txBody>
    </cdr:sp>
  </cdr:relSizeAnchor>
</c:userShapes>
</file>

<file path=word/drawings/drawing34.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поставки сжиженного газа в баллонах </a:t>
          </a:r>
        </a:p>
      </cdr:txBody>
    </cdr:sp>
  </cdr:relSizeAnchor>
</c:userShapes>
</file>

<file path=word/drawings/drawing35.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оказания услуг </a:t>
          </a:r>
        </a:p>
        <a:p xmlns:a="http://schemas.openxmlformats.org/drawingml/2006/main">
          <a:pPr algn="ctr"/>
          <a:r>
            <a:rPr lang="ru-RU" sz="1200" b="1">
              <a:solidFill>
                <a:sysClr val="windowText" lastClr="000000"/>
              </a:solidFill>
              <a:latin typeface="Times New Roman" pitchFamily="18" charset="0"/>
              <a:cs typeface="Times New Roman" pitchFamily="18" charset="0"/>
            </a:rPr>
            <a:t>по ремонту автотранспортных средств </a:t>
          </a:r>
        </a:p>
      </cdr:txBody>
    </cdr:sp>
  </cdr:relSizeAnchor>
</c:userShapes>
</file>

<file path=word/drawings/drawing36.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a:t>
          </a:r>
        </a:p>
        <a:p xmlns:a="http://schemas.openxmlformats.org/drawingml/2006/main">
          <a:pPr algn="ctr"/>
          <a:r>
            <a:rPr lang="ru-RU" sz="1200" b="1">
              <a:solidFill>
                <a:sysClr val="windowText" lastClr="000000"/>
              </a:solidFill>
              <a:latin typeface="Times New Roman" pitchFamily="18" charset="0"/>
              <a:cs typeface="Times New Roman" pitchFamily="18" charset="0"/>
            </a:rPr>
            <a:t>архитектурного-строительного проектирования </a:t>
          </a:r>
        </a:p>
      </cdr:txBody>
    </cdr:sp>
  </cdr:relSizeAnchor>
</c:userShapes>
</file>

<file path=word/drawings/drawing37.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a:t>
          </a:r>
        </a:p>
        <a:p xmlns:a="http://schemas.openxmlformats.org/drawingml/2006/main">
          <a:pPr algn="ctr"/>
          <a:r>
            <a:rPr lang="ru-RU" sz="1200" b="1">
              <a:solidFill>
                <a:sysClr val="windowText" lastClr="000000"/>
              </a:solidFill>
              <a:latin typeface="Times New Roman" pitchFamily="18" charset="0"/>
              <a:cs typeface="Times New Roman" pitchFamily="18" charset="0"/>
            </a:rPr>
            <a:t>кадастровых и землеустроительных работ</a:t>
          </a:r>
        </a:p>
      </cdr:txBody>
    </cdr:sp>
  </cdr:relSizeAnchor>
</c:userShapes>
</file>

<file path=word/drawings/drawing38.xml><?xml version="1.0" encoding="utf-8"?>
<c:userShapes xmlns:c="http://schemas.openxmlformats.org/drawingml/2006/chart">
  <cdr:relSizeAnchor xmlns:cdr="http://schemas.openxmlformats.org/drawingml/2006/chartDrawing">
    <cdr:from>
      <cdr:x>0.03</cdr:x>
      <cdr:y>0.02583</cdr:y>
    </cdr:from>
    <cdr:to>
      <cdr:x>1</cdr:x>
      <cdr:y>0.13701</cdr:y>
    </cdr:to>
    <cdr:sp macro="" textlink="">
      <cdr:nvSpPr>
        <cdr:cNvPr id="2" name="Прямоугольник 1"/>
        <cdr:cNvSpPr/>
      </cdr:nvSpPr>
      <cdr:spPr>
        <a:xfrm xmlns:a="http://schemas.openxmlformats.org/drawingml/2006/main">
          <a:off x="178479" y="70866"/>
          <a:ext cx="5770836"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жителей рынком нефтепродуктов</a:t>
          </a:r>
        </a:p>
      </cdr:txBody>
    </cdr:sp>
  </cdr:relSizeAnchor>
</c:userShapes>
</file>

<file path=word/drawings/drawing39.xml><?xml version="1.0" encoding="utf-8"?>
<c:userShapes xmlns:c="http://schemas.openxmlformats.org/drawingml/2006/chart">
  <cdr:relSizeAnchor xmlns:cdr="http://schemas.openxmlformats.org/drawingml/2006/chartDrawing">
    <cdr:from>
      <cdr:x>0.01802</cdr:x>
      <cdr:y>0.03098</cdr:y>
    </cdr:from>
    <cdr:to>
      <cdr:x>0.98802</cdr:x>
      <cdr:y>0.1321</cdr:y>
    </cdr:to>
    <cdr:sp macro="" textlink="">
      <cdr:nvSpPr>
        <cdr:cNvPr id="2" name="Прямоугольник 1"/>
        <cdr:cNvSpPr/>
      </cdr:nvSpPr>
      <cdr:spPr>
        <a:xfrm xmlns:a="http://schemas.openxmlformats.org/drawingml/2006/main">
          <a:off x="107204" y="93454"/>
          <a:ext cx="5770859" cy="30498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потребителями качества официальной информации о состоянии конкурентной среды</a:t>
          </a:r>
        </a:p>
      </cdr:txBody>
    </cdr:sp>
  </cdr:relSizeAnchor>
</c:userShapes>
</file>

<file path=word/drawings/drawing4.xml><?xml version="1.0" encoding="utf-8"?>
<c:userShapes xmlns:c="http://schemas.openxmlformats.org/drawingml/2006/chart">
  <cdr:relSizeAnchor xmlns:cdr="http://schemas.openxmlformats.org/drawingml/2006/chartDrawing">
    <cdr:from>
      <cdr:x>0.83632</cdr:x>
      <cdr:y>0.08535</cdr:y>
    </cdr:from>
    <cdr:to>
      <cdr:x>0.88466</cdr:x>
      <cdr:y>0.93396</cdr:y>
    </cdr:to>
    <cdr:sp macro="" textlink="">
      <cdr:nvSpPr>
        <cdr:cNvPr id="2" name="Правая фигурная скобка 1"/>
        <cdr:cNvSpPr/>
      </cdr:nvSpPr>
      <cdr:spPr>
        <a:xfrm xmlns:a="http://schemas.openxmlformats.org/drawingml/2006/main">
          <a:off x="4934630" y="234132"/>
          <a:ext cx="285258" cy="2327913"/>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userShapes>
</file>

<file path=word/drawings/drawing40.xml><?xml version="1.0" encoding="utf-8"?>
<c:userShapes xmlns:c="http://schemas.openxmlformats.org/drawingml/2006/chart">
  <cdr:relSizeAnchor xmlns:cdr="http://schemas.openxmlformats.org/drawingml/2006/chartDrawing">
    <cdr:from>
      <cdr:x>0.01802</cdr:x>
      <cdr:y>0.03098</cdr:y>
    </cdr:from>
    <cdr:to>
      <cdr:x>0.98802</cdr:x>
      <cdr:y>0.21</cdr:y>
    </cdr:to>
    <cdr:sp macro="" textlink="">
      <cdr:nvSpPr>
        <cdr:cNvPr id="2" name="Прямоугольник 1"/>
        <cdr:cNvSpPr/>
      </cdr:nvSpPr>
      <cdr:spPr>
        <a:xfrm xmlns:a="http://schemas.openxmlformats.org/drawingml/2006/main">
          <a:off x="110193" y="90650"/>
          <a:ext cx="5931599" cy="52382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представителями бизнеса качества официальной информации о состоянии конкурентной среды</a:t>
          </a:r>
        </a:p>
      </cdr:txBody>
    </cdr:sp>
  </cdr:relSizeAnchor>
</c:userShapes>
</file>

<file path=word/drawings/drawing41.xml><?xml version="1.0" encoding="utf-8"?>
<c:userShapes xmlns:c="http://schemas.openxmlformats.org/drawingml/2006/chart">
  <cdr:relSizeAnchor xmlns:cdr="http://schemas.openxmlformats.org/drawingml/2006/chartDrawing">
    <cdr:from>
      <cdr:x>0.03207</cdr:x>
      <cdr:y>0.01887</cdr:y>
    </cdr:from>
    <cdr:to>
      <cdr:x>1</cdr:x>
      <cdr:y>0.25787</cdr:y>
    </cdr:to>
    <cdr:sp macro="" textlink="">
      <cdr:nvSpPr>
        <cdr:cNvPr id="2" name="Прямоугольник 1"/>
        <cdr:cNvSpPr/>
      </cdr:nvSpPr>
      <cdr:spPr>
        <a:xfrm xmlns:a="http://schemas.openxmlformats.org/drawingml/2006/main">
          <a:off x="103930" y="51758"/>
          <a:ext cx="3122349" cy="65562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качества  услуг водоснабжения,  водоотведения </a:t>
          </a:r>
        </a:p>
        <a:p xmlns:a="http://schemas.openxmlformats.org/drawingml/2006/main">
          <a:pPr algn="ctr"/>
          <a:r>
            <a:rPr lang="ru-RU" sz="1200" b="1">
              <a:solidFill>
                <a:sysClr val="windowText" lastClr="000000"/>
              </a:solidFill>
              <a:latin typeface="Times New Roman" pitchFamily="18" charset="0"/>
              <a:cs typeface="Times New Roman" pitchFamily="18" charset="0"/>
            </a:rPr>
            <a:t>за 2019 год</a:t>
          </a:r>
        </a:p>
      </cdr:txBody>
    </cdr:sp>
  </cdr:relSizeAnchor>
</c:userShapes>
</file>

<file path=word/drawings/drawing42.xml><?xml version="1.0" encoding="utf-8"?>
<c:userShapes xmlns:c="http://schemas.openxmlformats.org/drawingml/2006/chart">
  <cdr:relSizeAnchor xmlns:cdr="http://schemas.openxmlformats.org/drawingml/2006/chartDrawing">
    <cdr:from>
      <cdr:x>0.03207</cdr:x>
      <cdr:y>0.01887</cdr:y>
    </cdr:from>
    <cdr:to>
      <cdr:x>1</cdr:x>
      <cdr:y>0.25787</cdr:y>
    </cdr:to>
    <cdr:sp macro="" textlink="">
      <cdr:nvSpPr>
        <cdr:cNvPr id="2" name="Прямоугольник 1"/>
        <cdr:cNvSpPr/>
      </cdr:nvSpPr>
      <cdr:spPr>
        <a:xfrm xmlns:a="http://schemas.openxmlformats.org/drawingml/2006/main">
          <a:off x="103930" y="51758"/>
          <a:ext cx="3122349" cy="65562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качества  услуг водоснабжения,  водоотведения </a:t>
          </a:r>
        </a:p>
        <a:p xmlns:a="http://schemas.openxmlformats.org/drawingml/2006/main">
          <a:pPr algn="ctr"/>
          <a:r>
            <a:rPr lang="ru-RU" sz="1200" b="1">
              <a:solidFill>
                <a:sysClr val="windowText" lastClr="000000"/>
              </a:solidFill>
              <a:latin typeface="Times New Roman" pitchFamily="18" charset="0"/>
              <a:cs typeface="Times New Roman" pitchFamily="18" charset="0"/>
            </a:rPr>
            <a:t>за 2020 год</a:t>
          </a:r>
        </a:p>
      </cdr:txBody>
    </cdr:sp>
  </cdr:relSizeAnchor>
</c:userShapes>
</file>

<file path=word/drawings/drawing43.xml><?xml version="1.0" encoding="utf-8"?>
<c:userShapes xmlns:c="http://schemas.openxmlformats.org/drawingml/2006/chart">
  <cdr:relSizeAnchor xmlns:cdr="http://schemas.openxmlformats.org/drawingml/2006/chartDrawing">
    <cdr:from>
      <cdr:x>0.0432</cdr:x>
      <cdr:y>0.01572</cdr:y>
    </cdr:from>
    <cdr:to>
      <cdr:x>0.93369</cdr:x>
      <cdr:y>0.22454</cdr:y>
    </cdr:to>
    <cdr:sp macro="" textlink="">
      <cdr:nvSpPr>
        <cdr:cNvPr id="2" name="Прямоугольник 1"/>
        <cdr:cNvSpPr/>
      </cdr:nvSpPr>
      <cdr:spPr>
        <a:xfrm xmlns:a="http://schemas.openxmlformats.org/drawingml/2006/main">
          <a:off x="128656" y="43122"/>
          <a:ext cx="2652013" cy="57282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качества услуг водоочистки за 2019 год</a:t>
          </a:r>
        </a:p>
      </cdr:txBody>
    </cdr:sp>
  </cdr:relSizeAnchor>
</c:userShapes>
</file>

<file path=word/drawings/drawing44.xml><?xml version="1.0" encoding="utf-8"?>
<c:userShapes xmlns:c="http://schemas.openxmlformats.org/drawingml/2006/chart">
  <cdr:relSizeAnchor xmlns:cdr="http://schemas.openxmlformats.org/drawingml/2006/chartDrawing">
    <cdr:from>
      <cdr:x>0.0432</cdr:x>
      <cdr:y>0.01572</cdr:y>
    </cdr:from>
    <cdr:to>
      <cdr:x>0.93369</cdr:x>
      <cdr:y>0.22454</cdr:y>
    </cdr:to>
    <cdr:sp macro="" textlink="">
      <cdr:nvSpPr>
        <cdr:cNvPr id="2" name="Прямоугольник 1"/>
        <cdr:cNvSpPr/>
      </cdr:nvSpPr>
      <cdr:spPr>
        <a:xfrm xmlns:a="http://schemas.openxmlformats.org/drawingml/2006/main">
          <a:off x="128656" y="43122"/>
          <a:ext cx="2652013" cy="57282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качества услуг водоочистки за 2020 год</a:t>
          </a:r>
        </a:p>
      </cdr:txBody>
    </cdr:sp>
  </cdr:relSizeAnchor>
</c:userShapes>
</file>

<file path=word/drawings/drawing45.xml><?xml version="1.0" encoding="utf-8"?>
<c:userShapes xmlns:c="http://schemas.openxmlformats.org/drawingml/2006/chart">
  <cdr:relSizeAnchor xmlns:cdr="http://schemas.openxmlformats.org/drawingml/2006/chartDrawing">
    <cdr:from>
      <cdr:x>0.03194</cdr:x>
      <cdr:y>0.03774</cdr:y>
    </cdr:from>
    <cdr:to>
      <cdr:x>0.93564</cdr:x>
      <cdr:y>0.27673</cdr:y>
    </cdr:to>
    <cdr:sp macro="" textlink="">
      <cdr:nvSpPr>
        <cdr:cNvPr id="2" name="Прямоугольник 1"/>
        <cdr:cNvSpPr/>
      </cdr:nvSpPr>
      <cdr:spPr>
        <a:xfrm xmlns:a="http://schemas.openxmlformats.org/drawingml/2006/main">
          <a:off x="98631" y="103528"/>
          <a:ext cx="2790619" cy="6555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удовлетворенности уровнем цен по водоснабжению и водоотведению за</a:t>
          </a:r>
          <a:r>
            <a:rPr lang="ru-RU" sz="1200" b="1" baseline="0">
              <a:solidFill>
                <a:sysClr val="windowText" lastClr="000000"/>
              </a:solidFill>
              <a:latin typeface="Times New Roman" pitchFamily="18" charset="0"/>
              <a:cs typeface="Times New Roman" pitchFamily="18" charset="0"/>
            </a:rPr>
            <a:t> 2019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46.xml><?xml version="1.0" encoding="utf-8"?>
<c:userShapes xmlns:c="http://schemas.openxmlformats.org/drawingml/2006/chart">
  <cdr:relSizeAnchor xmlns:cdr="http://schemas.openxmlformats.org/drawingml/2006/chartDrawing">
    <cdr:from>
      <cdr:x>0.03194</cdr:x>
      <cdr:y>0.03774</cdr:y>
    </cdr:from>
    <cdr:to>
      <cdr:x>0.93564</cdr:x>
      <cdr:y>0.27673</cdr:y>
    </cdr:to>
    <cdr:sp macro="" textlink="">
      <cdr:nvSpPr>
        <cdr:cNvPr id="2" name="Прямоугольник 1"/>
        <cdr:cNvSpPr/>
      </cdr:nvSpPr>
      <cdr:spPr>
        <a:xfrm xmlns:a="http://schemas.openxmlformats.org/drawingml/2006/main">
          <a:off x="98631" y="103528"/>
          <a:ext cx="2790619" cy="6555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удовлетворенности уровнем цен по водоснабжению и водоотведению за</a:t>
          </a:r>
          <a:r>
            <a:rPr lang="ru-RU" sz="1200" b="1" baseline="0">
              <a:solidFill>
                <a:sysClr val="windowText" lastClr="000000"/>
              </a:solidFill>
              <a:latin typeface="Times New Roman" pitchFamily="18" charset="0"/>
              <a:cs typeface="Times New Roman" pitchFamily="18" charset="0"/>
            </a:rPr>
            <a:t> 2020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47.xml><?xml version="1.0" encoding="utf-8"?>
<c:userShapes xmlns:c="http://schemas.openxmlformats.org/drawingml/2006/chart">
  <cdr:relSizeAnchor xmlns:cdr="http://schemas.openxmlformats.org/drawingml/2006/chartDrawing">
    <cdr:from>
      <cdr:x>0.04612</cdr:x>
      <cdr:y>0.03774</cdr:y>
    </cdr:from>
    <cdr:to>
      <cdr:x>0.95409</cdr:x>
      <cdr:y>0.2673</cdr:y>
    </cdr:to>
    <cdr:sp macro="" textlink="">
      <cdr:nvSpPr>
        <cdr:cNvPr id="2" name="Прямоугольник 1"/>
        <cdr:cNvSpPr/>
      </cdr:nvSpPr>
      <cdr:spPr>
        <a:xfrm xmlns:a="http://schemas.openxmlformats.org/drawingml/2006/main">
          <a:off x="138023" y="103517"/>
          <a:ext cx="2717320" cy="62972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удовлетворенности</a:t>
          </a:r>
          <a:r>
            <a:rPr lang="ru-RU" sz="1200" b="1" baseline="0">
              <a:solidFill>
                <a:sysClr val="windowText" lastClr="000000"/>
              </a:solidFill>
              <a:latin typeface="Times New Roman" pitchFamily="18" charset="0"/>
              <a:cs typeface="Times New Roman" pitchFamily="18" charset="0"/>
            </a:rPr>
            <a:t> уровнем цен на услуги по водоочистке за 2019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48.xml><?xml version="1.0" encoding="utf-8"?>
<c:userShapes xmlns:c="http://schemas.openxmlformats.org/drawingml/2006/chart">
  <cdr:relSizeAnchor xmlns:cdr="http://schemas.openxmlformats.org/drawingml/2006/chartDrawing">
    <cdr:from>
      <cdr:x>0.04612</cdr:x>
      <cdr:y>0.03774</cdr:y>
    </cdr:from>
    <cdr:to>
      <cdr:x>0.95409</cdr:x>
      <cdr:y>0.2673</cdr:y>
    </cdr:to>
    <cdr:sp macro="" textlink="">
      <cdr:nvSpPr>
        <cdr:cNvPr id="2" name="Прямоугольник 1"/>
        <cdr:cNvSpPr/>
      </cdr:nvSpPr>
      <cdr:spPr>
        <a:xfrm xmlns:a="http://schemas.openxmlformats.org/drawingml/2006/main">
          <a:off x="138023" y="103517"/>
          <a:ext cx="2717320" cy="62972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удовлетворенности</a:t>
          </a:r>
          <a:r>
            <a:rPr lang="ru-RU" sz="1200" b="1" baseline="0">
              <a:solidFill>
                <a:sysClr val="windowText" lastClr="000000"/>
              </a:solidFill>
              <a:latin typeface="Times New Roman" pitchFamily="18" charset="0"/>
              <a:cs typeface="Times New Roman" pitchFamily="18" charset="0"/>
            </a:rPr>
            <a:t> уровнем цен на услуги по водоочистке за 2020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49.xml><?xml version="1.0" encoding="utf-8"?>
<c:userShapes xmlns:c="http://schemas.openxmlformats.org/drawingml/2006/chart">
  <cdr:relSizeAnchor xmlns:cdr="http://schemas.openxmlformats.org/drawingml/2006/chartDrawing">
    <cdr:from>
      <cdr:x>0.04612</cdr:x>
      <cdr:y>0.03774</cdr:y>
    </cdr:from>
    <cdr:to>
      <cdr:x>0.95409</cdr:x>
      <cdr:y>0.2673</cdr:y>
    </cdr:to>
    <cdr:sp macro="" textlink="">
      <cdr:nvSpPr>
        <cdr:cNvPr id="2" name="Прямоугольник 1"/>
        <cdr:cNvSpPr/>
      </cdr:nvSpPr>
      <cdr:spPr>
        <a:xfrm xmlns:a="http://schemas.openxmlformats.org/drawingml/2006/main">
          <a:off x="138023" y="103517"/>
          <a:ext cx="2717320" cy="62972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стоимости подключения к сетям водоснабжения, водоотведения </a:t>
          </a:r>
          <a:r>
            <a:rPr lang="ru-RU" sz="1200" b="1" baseline="0">
              <a:solidFill>
                <a:sysClr val="windowText" lastClr="000000"/>
              </a:solidFill>
              <a:latin typeface="Times New Roman" pitchFamily="18" charset="0"/>
              <a:cs typeface="Times New Roman" pitchFamily="18" charset="0"/>
            </a:rPr>
            <a:t>за 2019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0.842</cdr:x>
      <cdr:y>0.09443</cdr:y>
    </cdr:from>
    <cdr:to>
      <cdr:x>0.89035</cdr:x>
      <cdr:y>0.94305</cdr:y>
    </cdr:to>
    <cdr:sp macro="" textlink="">
      <cdr:nvSpPr>
        <cdr:cNvPr id="2" name="Правая фигурная скобка 1"/>
        <cdr:cNvSpPr/>
      </cdr:nvSpPr>
      <cdr:spPr>
        <a:xfrm xmlns:a="http://schemas.openxmlformats.org/drawingml/2006/main">
          <a:off x="4968177" y="259053"/>
          <a:ext cx="285258" cy="2327913"/>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0.88581</cdr:x>
      <cdr:y>0.45622</cdr:y>
    </cdr:from>
    <cdr:to>
      <cdr:x>1</cdr:x>
      <cdr:y>0.6402</cdr:y>
    </cdr:to>
    <cdr:sp macro="" textlink="">
      <cdr:nvSpPr>
        <cdr:cNvPr id="5" name="Надпись 2"/>
        <cdr:cNvSpPr txBox="1">
          <a:spLocks xmlns:a="http://schemas.openxmlformats.org/drawingml/2006/main" noChangeArrowheads="1"/>
        </cdr:cNvSpPr>
      </cdr:nvSpPr>
      <cdr:spPr bwMode="auto">
        <a:xfrm xmlns:a="http://schemas.openxmlformats.org/drawingml/2006/main">
          <a:off x="5343099" y="1180531"/>
          <a:ext cx="688766" cy="47606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r>
            <a:rPr lang="ru-RU" sz="1400" b="1">
              <a:latin typeface="Times New Roman" panose="02020603050405020304" pitchFamily="18" charset="0"/>
              <a:cs typeface="Times New Roman" panose="02020603050405020304" pitchFamily="18" charset="0"/>
            </a:rPr>
            <a:t>30 438</a:t>
          </a:r>
        </a:p>
        <a:p xmlns:a="http://schemas.openxmlformats.org/drawingml/2006/main">
          <a:endParaRPr lang="ru-RU"/>
        </a:p>
      </cdr:txBody>
    </cdr:sp>
  </cdr:relSizeAnchor>
</c:userShapes>
</file>

<file path=word/drawings/drawing50.xml><?xml version="1.0" encoding="utf-8"?>
<c:userShapes xmlns:c="http://schemas.openxmlformats.org/drawingml/2006/chart">
  <cdr:relSizeAnchor xmlns:cdr="http://schemas.openxmlformats.org/drawingml/2006/chartDrawing">
    <cdr:from>
      <cdr:x>0.04612</cdr:x>
      <cdr:y>0.03774</cdr:y>
    </cdr:from>
    <cdr:to>
      <cdr:x>0.95409</cdr:x>
      <cdr:y>0.2673</cdr:y>
    </cdr:to>
    <cdr:sp macro="" textlink="">
      <cdr:nvSpPr>
        <cdr:cNvPr id="2" name="Прямоугольник 1"/>
        <cdr:cNvSpPr/>
      </cdr:nvSpPr>
      <cdr:spPr>
        <a:xfrm xmlns:a="http://schemas.openxmlformats.org/drawingml/2006/main">
          <a:off x="138023" y="103517"/>
          <a:ext cx="2717320" cy="62972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стоимости подключения к сетям водоснабжения, водоотведения </a:t>
          </a:r>
          <a:r>
            <a:rPr lang="ru-RU" sz="1200" b="1" baseline="0">
              <a:solidFill>
                <a:sysClr val="windowText" lastClr="000000"/>
              </a:solidFill>
              <a:latin typeface="Times New Roman" pitchFamily="18" charset="0"/>
              <a:cs typeface="Times New Roman" pitchFamily="18" charset="0"/>
            </a:rPr>
            <a:t>за 2020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0.02679</cdr:x>
      <cdr:y>0</cdr:y>
    </cdr:from>
    <cdr:to>
      <cdr:x>0.97035</cdr:x>
      <cdr:y>0.30503</cdr:y>
    </cdr:to>
    <cdr:sp macro="" textlink="">
      <cdr:nvSpPr>
        <cdr:cNvPr id="2" name="Прямоугольник 1"/>
        <cdr:cNvSpPr/>
      </cdr:nvSpPr>
      <cdr:spPr>
        <a:xfrm xmlns:a="http://schemas.openxmlformats.org/drawingml/2006/main">
          <a:off x="77638" y="0"/>
          <a:ext cx="2734573" cy="83676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сложности</a:t>
          </a:r>
          <a:r>
            <a:rPr lang="ru-RU" sz="1200" b="1" baseline="0">
              <a:solidFill>
                <a:sysClr val="windowText" lastClr="000000"/>
              </a:solidFill>
              <a:latin typeface="Times New Roman" pitchFamily="18" charset="0"/>
              <a:cs typeface="Times New Roman" pitchFamily="18" charset="0"/>
            </a:rPr>
            <a:t> (количества) процедур подключения к услугам субъектов естественных монополий за 2019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52.xml><?xml version="1.0" encoding="utf-8"?>
<c:userShapes xmlns:c="http://schemas.openxmlformats.org/drawingml/2006/chart">
  <cdr:relSizeAnchor xmlns:cdr="http://schemas.openxmlformats.org/drawingml/2006/chartDrawing">
    <cdr:from>
      <cdr:x>0.02679</cdr:x>
      <cdr:y>0</cdr:y>
    </cdr:from>
    <cdr:to>
      <cdr:x>0.97035</cdr:x>
      <cdr:y>0.30503</cdr:y>
    </cdr:to>
    <cdr:sp macro="" textlink="">
      <cdr:nvSpPr>
        <cdr:cNvPr id="2" name="Прямоугольник 1"/>
        <cdr:cNvSpPr/>
      </cdr:nvSpPr>
      <cdr:spPr>
        <a:xfrm xmlns:a="http://schemas.openxmlformats.org/drawingml/2006/main">
          <a:off x="77638" y="0"/>
          <a:ext cx="2734573" cy="83676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Оценка сложности</a:t>
          </a:r>
          <a:r>
            <a:rPr lang="ru-RU" sz="1200" b="1" baseline="0">
              <a:solidFill>
                <a:sysClr val="windowText" lastClr="000000"/>
              </a:solidFill>
              <a:latin typeface="Times New Roman" pitchFamily="18" charset="0"/>
              <a:cs typeface="Times New Roman" pitchFamily="18" charset="0"/>
            </a:rPr>
            <a:t> (количества) процедур подключения к услугам субъектов естественных монополий за 2020 год</a:t>
          </a:r>
          <a:endParaRPr lang="ru-RU" sz="1200" b="1">
            <a:solidFill>
              <a:sysClr val="windowText" lastClr="000000"/>
            </a:solidFill>
            <a:latin typeface="Times New Roman" pitchFamily="18" charset="0"/>
            <a:cs typeface="Times New Roman"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0.83472</cdr:x>
      <cdr:y>0.10463</cdr:y>
    </cdr:from>
    <cdr:to>
      <cdr:x>0.88452</cdr:x>
      <cdr:y>0.90511</cdr:y>
    </cdr:to>
    <cdr:sp macro="" textlink="">
      <cdr:nvSpPr>
        <cdr:cNvPr id="2" name="Правая фигурная скобка 1"/>
        <cdr:cNvSpPr/>
      </cdr:nvSpPr>
      <cdr:spPr>
        <a:xfrm xmlns:a="http://schemas.openxmlformats.org/drawingml/2006/main">
          <a:off x="5054540" y="287023"/>
          <a:ext cx="301557" cy="2195877"/>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0.88626</cdr:x>
      <cdr:y>0.45144</cdr:y>
    </cdr:from>
    <cdr:to>
      <cdr:x>1</cdr:x>
      <cdr:y>0.55156</cdr:y>
    </cdr:to>
    <cdr:sp macro="" textlink="">
      <cdr:nvSpPr>
        <cdr:cNvPr id="5" name="Надпись 2"/>
        <cdr:cNvSpPr txBox="1">
          <a:spLocks xmlns:a="http://schemas.openxmlformats.org/drawingml/2006/main" noChangeArrowheads="1"/>
        </cdr:cNvSpPr>
      </cdr:nvSpPr>
      <cdr:spPr bwMode="auto">
        <a:xfrm xmlns:a="http://schemas.openxmlformats.org/drawingml/2006/main">
          <a:off x="5366594" y="1347337"/>
          <a:ext cx="688766" cy="29880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r>
            <a:rPr lang="ru-RU" sz="1400" b="1">
              <a:latin typeface="Times New Roman" panose="02020603050405020304" pitchFamily="18" charset="0"/>
              <a:cs typeface="Times New Roman" panose="02020603050405020304" pitchFamily="18" charset="0"/>
            </a:rPr>
            <a:t>30 438</a:t>
          </a:r>
        </a:p>
      </cdr:txBody>
    </cdr:sp>
  </cdr:relSizeAnchor>
</c:userShapes>
</file>

<file path=word/drawings/drawing7.xml><?xml version="1.0" encoding="utf-8"?>
<c:userShapes xmlns:c="http://schemas.openxmlformats.org/drawingml/2006/chart">
  <cdr:relSizeAnchor xmlns:cdr="http://schemas.openxmlformats.org/drawingml/2006/chartDrawing">
    <cdr:from>
      <cdr:x>0.82869</cdr:x>
      <cdr:y>0.13241</cdr:y>
    </cdr:from>
    <cdr:to>
      <cdr:x>0.8758</cdr:x>
      <cdr:y>0.93289</cdr:y>
    </cdr:to>
    <cdr:sp macro="" textlink="">
      <cdr:nvSpPr>
        <cdr:cNvPr id="2" name="Правая фигурная скобка 1"/>
        <cdr:cNvSpPr/>
      </cdr:nvSpPr>
      <cdr:spPr>
        <a:xfrm xmlns:a="http://schemas.openxmlformats.org/drawingml/2006/main">
          <a:off x="5018019" y="363214"/>
          <a:ext cx="285258" cy="2195890"/>
        </a:xfrm>
        <a:prstGeom xmlns:a="http://schemas.openxmlformats.org/drawingml/2006/main" prst="rightBrace">
          <a:avLst/>
        </a:prstGeom>
        <a:ln xmlns:a="http://schemas.openxmlformats.org/drawingml/2006/main" w="3810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sp>
  </cdr:relSizeAnchor>
  <cdr:relSizeAnchor xmlns:cdr="http://schemas.openxmlformats.org/drawingml/2006/chartDrawing">
    <cdr:from>
      <cdr:x>0.88626</cdr:x>
      <cdr:y>0.46909</cdr:y>
    </cdr:from>
    <cdr:to>
      <cdr:x>1</cdr:x>
      <cdr:y>0.57801</cdr:y>
    </cdr:to>
    <cdr:sp macro="" textlink="">
      <cdr:nvSpPr>
        <cdr:cNvPr id="5" name="Надпись 2"/>
        <cdr:cNvSpPr txBox="1">
          <a:spLocks xmlns:a="http://schemas.openxmlformats.org/drawingml/2006/main" noChangeArrowheads="1"/>
        </cdr:cNvSpPr>
      </cdr:nvSpPr>
      <cdr:spPr bwMode="auto">
        <a:xfrm xmlns:a="http://schemas.openxmlformats.org/drawingml/2006/main">
          <a:off x="5366623" y="1286804"/>
          <a:ext cx="688737" cy="29880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r>
            <a:rPr lang="ru-RU" sz="1400" b="1">
              <a:latin typeface="Times New Roman" panose="02020603050405020304" pitchFamily="18" charset="0"/>
              <a:cs typeface="Times New Roman" panose="02020603050405020304" pitchFamily="18" charset="0"/>
            </a:rPr>
            <a:t>30 438</a:t>
          </a:r>
        </a:p>
      </cdr:txBody>
    </cdr:sp>
  </cdr:relSizeAnchor>
</c:userShapes>
</file>

<file path=word/drawings/drawing8.xml><?xml version="1.0" encoding="utf-8"?>
<c:userShapes xmlns:c="http://schemas.openxmlformats.org/drawingml/2006/chart">
  <cdr:relSizeAnchor xmlns:cdr="http://schemas.openxmlformats.org/drawingml/2006/chartDrawing">
    <cdr:from>
      <cdr:x>0.0554</cdr:x>
      <cdr:y>0.03739</cdr:y>
    </cdr:from>
    <cdr:to>
      <cdr:x>0.97426</cdr:x>
      <cdr:y>0.13208</cdr:y>
    </cdr:to>
    <cdr:sp macro="" textlink="">
      <cdr:nvSpPr>
        <cdr:cNvPr id="2" name="Прямоугольник 1"/>
        <cdr:cNvSpPr/>
      </cdr:nvSpPr>
      <cdr:spPr>
        <a:xfrm xmlns:a="http://schemas.openxmlformats.org/drawingml/2006/main">
          <a:off x="335472" y="102559"/>
          <a:ext cx="5564037" cy="2597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услугами дошкольного образования</a:t>
          </a:r>
        </a:p>
      </cdr:txBody>
    </cdr:sp>
  </cdr:relSizeAnchor>
</c:userShapes>
</file>

<file path=word/drawings/drawing9.xml><?xml version="1.0" encoding="utf-8"?>
<c:userShapes xmlns:c="http://schemas.openxmlformats.org/drawingml/2006/chart">
  <cdr:relSizeAnchor xmlns:cdr="http://schemas.openxmlformats.org/drawingml/2006/chartDrawing">
    <cdr:from>
      <cdr:x>0.0554</cdr:x>
      <cdr:y>0.03739</cdr:y>
    </cdr:from>
    <cdr:to>
      <cdr:x>0.97426</cdr:x>
      <cdr:y>0.13208</cdr:y>
    </cdr:to>
    <cdr:sp macro="" textlink="">
      <cdr:nvSpPr>
        <cdr:cNvPr id="2" name="Прямоугольник 1"/>
        <cdr:cNvSpPr/>
      </cdr:nvSpPr>
      <cdr:spPr>
        <a:xfrm xmlns:a="http://schemas.openxmlformats.org/drawingml/2006/main">
          <a:off x="335472" y="102559"/>
          <a:ext cx="5564037" cy="2597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Удовлетворенность услугами общего образования</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9891E-FC3A-4ACC-9FAF-0E63D0BD3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9801</TotalTime>
  <Pages>177</Pages>
  <Words>48263</Words>
  <Characters>275105</Characters>
  <Application>Microsoft Office Word</Application>
  <DocSecurity>0</DocSecurity>
  <Lines>2292</Lines>
  <Paragraphs>645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322723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 Ю. Шумко</dc:creator>
  <cp:keywords/>
  <dc:description/>
  <cp:lastModifiedBy>Уюткина И.Г.</cp:lastModifiedBy>
  <cp:revision>706</cp:revision>
  <cp:lastPrinted>2021-02-09T17:00:00Z</cp:lastPrinted>
  <dcterms:created xsi:type="dcterms:W3CDTF">2020-01-09T13:06:00Z</dcterms:created>
  <dcterms:modified xsi:type="dcterms:W3CDTF">2021-02-10T12:14:00Z</dcterms:modified>
</cp:coreProperties>
</file>