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AB" w:rsidRPr="00C1252B" w:rsidRDefault="0028793A" w:rsidP="0028793A">
      <w:pPr>
        <w:jc w:val="center"/>
        <w:rPr>
          <w:b/>
          <w:sz w:val="28"/>
          <w:szCs w:val="28"/>
        </w:rPr>
      </w:pPr>
      <w:r w:rsidRPr="00C1252B">
        <w:rPr>
          <w:b/>
          <w:sz w:val="28"/>
          <w:szCs w:val="28"/>
        </w:rPr>
        <w:t xml:space="preserve">Отчет об оценке фактического воздействия </w:t>
      </w:r>
    </w:p>
    <w:p w:rsidR="004D7A0D" w:rsidRPr="00C1252B" w:rsidRDefault="00280FCB" w:rsidP="004D7A0D">
      <w:pPr>
        <w:widowControl/>
        <w:jc w:val="center"/>
        <w:rPr>
          <w:rStyle w:val="a8"/>
          <w:b/>
          <w:bCs/>
          <w:color w:val="000000" w:themeColor="text1"/>
          <w:sz w:val="28"/>
          <w:szCs w:val="28"/>
          <w:u w:val="none"/>
        </w:rPr>
      </w:pPr>
      <w:r w:rsidRPr="00C1252B">
        <w:rPr>
          <w:b/>
          <w:bCs/>
          <w:sz w:val="28"/>
          <w:szCs w:val="28"/>
        </w:rPr>
        <w:t>постановления</w:t>
      </w:r>
      <w:r w:rsidR="004D7A0D" w:rsidRPr="00C1252B">
        <w:rPr>
          <w:b/>
          <w:bCs/>
          <w:sz w:val="28"/>
          <w:szCs w:val="28"/>
        </w:rPr>
        <w:t xml:space="preserve"> администрации от 17.08.</w:t>
      </w:r>
      <w:r w:rsidR="004D7A0D" w:rsidRPr="00C1252B">
        <w:rPr>
          <w:b/>
          <w:bCs/>
          <w:color w:val="000000" w:themeColor="text1"/>
          <w:sz w:val="28"/>
          <w:szCs w:val="28"/>
        </w:rPr>
        <w:t xml:space="preserve">2022  </w:t>
      </w:r>
      <w:r w:rsidR="004D7A0D" w:rsidRPr="00C1252B">
        <w:rPr>
          <w:b/>
          <w:bCs/>
          <w:color w:val="000000" w:themeColor="text1"/>
          <w:sz w:val="28"/>
          <w:szCs w:val="28"/>
        </w:rPr>
        <w:fldChar w:fldCharType="begin"/>
      </w:r>
      <w:r w:rsidR="004D7A0D" w:rsidRPr="00C1252B">
        <w:rPr>
          <w:b/>
          <w:bCs/>
          <w:color w:val="000000" w:themeColor="text1"/>
          <w:sz w:val="28"/>
          <w:szCs w:val="28"/>
        </w:rPr>
        <w:instrText xml:space="preserve"> HYPERLINK "https://admnvrsk.ru/upload/uf/3c5/chbek2ve3u3g5g9ahaxv1z10borfl1kr.pdf" \t "_blank" </w:instrText>
      </w:r>
      <w:r w:rsidR="004D7A0D" w:rsidRPr="00C1252B">
        <w:rPr>
          <w:b/>
          <w:bCs/>
          <w:color w:val="000000" w:themeColor="text1"/>
          <w:sz w:val="28"/>
          <w:szCs w:val="28"/>
        </w:rPr>
        <w:fldChar w:fldCharType="separate"/>
      </w:r>
      <w:r w:rsidR="004D7A0D" w:rsidRPr="00C1252B">
        <w:rPr>
          <w:rStyle w:val="a8"/>
          <w:b/>
          <w:bCs/>
          <w:color w:val="000000" w:themeColor="text1"/>
          <w:sz w:val="28"/>
          <w:szCs w:val="28"/>
          <w:u w:val="none"/>
        </w:rPr>
        <w:t>№ 4704 «О внесении изменений в постановление администрации муниципального образования город Новороссийск от 4 июня 2015 года  № 4280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Новороссийск и об утрате силы отдельных постановлений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20 апреля 2022 года № 2041»</w:t>
      </w:r>
    </w:p>
    <w:p w:rsidR="00FB5FAF" w:rsidRPr="00C1252B" w:rsidRDefault="004D7A0D" w:rsidP="004D7A0D">
      <w:pPr>
        <w:widowControl/>
        <w:jc w:val="center"/>
        <w:rPr>
          <w:sz w:val="28"/>
          <w:szCs w:val="28"/>
        </w:rPr>
      </w:pPr>
      <w:r w:rsidRPr="00C1252B">
        <w:rPr>
          <w:b/>
          <w:bCs/>
          <w:color w:val="000000" w:themeColor="text1"/>
          <w:sz w:val="28"/>
          <w:szCs w:val="28"/>
        </w:rPr>
        <w:fldChar w:fldCharType="end"/>
      </w:r>
    </w:p>
    <w:p w:rsidR="004D7A0D" w:rsidRPr="00C1252B" w:rsidRDefault="00FF1E51" w:rsidP="004D7A0D">
      <w:pPr>
        <w:ind w:left="-284" w:firstLine="568"/>
        <w:jc w:val="both"/>
        <w:rPr>
          <w:rStyle w:val="a8"/>
          <w:bCs/>
          <w:color w:val="000000" w:themeColor="text1"/>
          <w:sz w:val="28"/>
          <w:szCs w:val="28"/>
          <w:u w:val="none"/>
        </w:rPr>
      </w:pPr>
      <w:r w:rsidRPr="00C1252B">
        <w:rPr>
          <w:sz w:val="28"/>
          <w:szCs w:val="28"/>
        </w:rPr>
        <w:t xml:space="preserve">1. </w:t>
      </w:r>
      <w:r w:rsidR="0028793A" w:rsidRPr="00C1252B">
        <w:rPr>
          <w:color w:val="000000" w:themeColor="text1"/>
          <w:sz w:val="28"/>
          <w:szCs w:val="28"/>
        </w:rPr>
        <w:t xml:space="preserve">Реквизиты муниципального нормативного правового акта: </w:t>
      </w:r>
      <w:r w:rsidR="004D7A0D" w:rsidRPr="00C1252B">
        <w:rPr>
          <w:bCs/>
          <w:color w:val="000000" w:themeColor="text1"/>
          <w:sz w:val="28"/>
          <w:szCs w:val="28"/>
        </w:rPr>
        <w:t xml:space="preserve">постановления администрации от 17.08.2022  </w:t>
      </w:r>
      <w:r w:rsidR="004D7A0D" w:rsidRPr="00C1252B">
        <w:rPr>
          <w:bCs/>
          <w:color w:val="000000" w:themeColor="text1"/>
          <w:sz w:val="28"/>
          <w:szCs w:val="28"/>
        </w:rPr>
        <w:fldChar w:fldCharType="begin"/>
      </w:r>
      <w:r w:rsidR="004D7A0D" w:rsidRPr="00C1252B">
        <w:rPr>
          <w:bCs/>
          <w:color w:val="000000" w:themeColor="text1"/>
          <w:sz w:val="28"/>
          <w:szCs w:val="28"/>
        </w:rPr>
        <w:instrText xml:space="preserve"> HYPERLINK "https://admnvrsk.ru/upload/uf/3c5/chbek2ve3u3g5g9ahaxv1z10borfl1kr.pdf" \t "_blank" </w:instrText>
      </w:r>
      <w:r w:rsidR="004D7A0D" w:rsidRPr="00C1252B">
        <w:rPr>
          <w:bCs/>
          <w:color w:val="000000" w:themeColor="text1"/>
          <w:sz w:val="28"/>
          <w:szCs w:val="28"/>
        </w:rPr>
        <w:fldChar w:fldCharType="separate"/>
      </w:r>
      <w:r w:rsidR="004D7A0D" w:rsidRPr="00C1252B">
        <w:rPr>
          <w:rStyle w:val="a8"/>
          <w:bCs/>
          <w:color w:val="000000" w:themeColor="text1"/>
          <w:sz w:val="28"/>
          <w:szCs w:val="28"/>
          <w:u w:val="none"/>
        </w:rPr>
        <w:t>№ 4704 «О внесении изменений в постановление администрации муниципального образования город Новороссийск от 4 июня 2015 года  № 4280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Новороссийск и об утрате силы отдельных постановлений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20 апреля 2022 года № 2041».</w:t>
      </w:r>
    </w:p>
    <w:p w:rsidR="008D3A91" w:rsidRPr="00C1252B" w:rsidRDefault="004D7A0D" w:rsidP="004D7A0D">
      <w:pPr>
        <w:ind w:left="-284" w:firstLine="568"/>
        <w:jc w:val="both"/>
        <w:rPr>
          <w:sz w:val="28"/>
          <w:szCs w:val="28"/>
        </w:rPr>
      </w:pPr>
      <w:r w:rsidRPr="00C1252B">
        <w:rPr>
          <w:color w:val="000000" w:themeColor="text1"/>
          <w:sz w:val="28"/>
          <w:szCs w:val="28"/>
        </w:rPr>
        <w:fldChar w:fldCharType="end"/>
      </w:r>
      <w:r w:rsidR="00FF1E51" w:rsidRPr="00C1252B">
        <w:rPr>
          <w:sz w:val="28"/>
          <w:szCs w:val="28"/>
        </w:rPr>
        <w:t xml:space="preserve">2. </w:t>
      </w:r>
      <w:r w:rsidR="0028793A" w:rsidRPr="00C1252B">
        <w:rPr>
          <w:sz w:val="28"/>
          <w:szCs w:val="28"/>
        </w:rPr>
        <w:t xml:space="preserve">Сведения о вносившихся в муниципальный нормативный правовой акт изменениях: </w:t>
      </w:r>
      <w:bookmarkStart w:id="0" w:name="_GoBack"/>
      <w:bookmarkEnd w:id="0"/>
    </w:p>
    <w:p w:rsidR="00652D4E" w:rsidRPr="00C1252B" w:rsidRDefault="00B45B73" w:rsidP="00652D4E">
      <w:pPr>
        <w:rPr>
          <w:sz w:val="28"/>
          <w:szCs w:val="28"/>
        </w:rPr>
      </w:pPr>
      <w:r w:rsidRPr="00C1252B">
        <w:rPr>
          <w:sz w:val="28"/>
          <w:szCs w:val="28"/>
        </w:rPr>
        <w:t xml:space="preserve">    Изменения не вносились.</w:t>
      </w:r>
    </w:p>
    <w:p w:rsidR="0028793A" w:rsidRPr="00C1252B" w:rsidRDefault="00B45B73" w:rsidP="002A7294">
      <w:pPr>
        <w:widowControl/>
        <w:rPr>
          <w:sz w:val="28"/>
          <w:szCs w:val="28"/>
        </w:rPr>
      </w:pPr>
      <w:r w:rsidRPr="00C1252B">
        <w:rPr>
          <w:sz w:val="28"/>
          <w:szCs w:val="28"/>
        </w:rPr>
        <w:t xml:space="preserve">    </w:t>
      </w:r>
      <w:r w:rsidR="00FF1E51" w:rsidRPr="00C1252B">
        <w:rPr>
          <w:sz w:val="28"/>
          <w:szCs w:val="28"/>
        </w:rPr>
        <w:t>3. Д</w:t>
      </w:r>
      <w:r w:rsidR="0028793A" w:rsidRPr="00C1252B">
        <w:rPr>
          <w:sz w:val="28"/>
          <w:szCs w:val="28"/>
        </w:rPr>
        <w:t xml:space="preserve">ата вступления в силу муниципального нормативного правового акта: </w:t>
      </w:r>
      <w:r w:rsidRPr="00C1252B">
        <w:rPr>
          <w:color w:val="000000" w:themeColor="text1"/>
          <w:sz w:val="28"/>
          <w:szCs w:val="28"/>
          <w:lang w:eastAsia="en-US"/>
        </w:rPr>
        <w:t>17.08.2022</w:t>
      </w:r>
      <w:r w:rsidR="00766A24" w:rsidRPr="00C1252B">
        <w:rPr>
          <w:color w:val="000000" w:themeColor="text1"/>
          <w:sz w:val="28"/>
          <w:szCs w:val="28"/>
          <w:lang w:eastAsia="en-US"/>
        </w:rPr>
        <w:t xml:space="preserve"> </w:t>
      </w:r>
      <w:r w:rsidR="0028793A" w:rsidRPr="00C1252B">
        <w:rPr>
          <w:sz w:val="28"/>
          <w:szCs w:val="28"/>
        </w:rPr>
        <w:t>(</w:t>
      </w:r>
      <w:r w:rsidRPr="00C1252B">
        <w:rPr>
          <w:sz w:val="28"/>
          <w:szCs w:val="28"/>
        </w:rPr>
        <w:t>постановление вступает в силу со дня его официального опубликования</w:t>
      </w:r>
      <w:r w:rsidR="0028793A" w:rsidRPr="00C1252B">
        <w:rPr>
          <w:color w:val="000000" w:themeColor="text1"/>
          <w:sz w:val="28"/>
          <w:szCs w:val="28"/>
          <w:lang w:eastAsia="en-US"/>
        </w:rPr>
        <w:t xml:space="preserve">).  </w:t>
      </w:r>
    </w:p>
    <w:p w:rsidR="00C82426" w:rsidRPr="00C1252B" w:rsidRDefault="002A3C67" w:rsidP="00C82426">
      <w:pPr>
        <w:pStyle w:val="a9"/>
        <w:numPr>
          <w:ilvl w:val="0"/>
          <w:numId w:val="10"/>
        </w:numPr>
        <w:tabs>
          <w:tab w:val="left" w:pos="709"/>
        </w:tabs>
        <w:ind w:left="-284" w:firstLine="568"/>
        <w:jc w:val="both"/>
        <w:rPr>
          <w:sz w:val="28"/>
          <w:szCs w:val="28"/>
        </w:rPr>
      </w:pPr>
      <w:r w:rsidRPr="00C1252B">
        <w:rPr>
          <w:sz w:val="28"/>
          <w:szCs w:val="28"/>
        </w:rPr>
        <w:t xml:space="preserve">Сведения о проведении оценки регулирующего воздействия (ОРВ): </w:t>
      </w:r>
    </w:p>
    <w:p w:rsidR="008465D2" w:rsidRPr="00C1252B" w:rsidRDefault="00B1516F" w:rsidP="004E5FF4">
      <w:pPr>
        <w:tabs>
          <w:tab w:val="left" w:pos="709"/>
        </w:tabs>
        <w:ind w:firstLine="709"/>
        <w:jc w:val="both"/>
        <w:rPr>
          <w:sz w:val="28"/>
          <w:szCs w:val="28"/>
        </w:rPr>
      </w:pPr>
      <w:r w:rsidRPr="00C1252B">
        <w:rPr>
          <w:sz w:val="28"/>
          <w:szCs w:val="28"/>
        </w:rPr>
        <w:t>У</w:t>
      </w:r>
      <w:r w:rsidR="002A3C67" w:rsidRPr="00C1252B">
        <w:rPr>
          <w:sz w:val="28"/>
          <w:szCs w:val="28"/>
        </w:rPr>
        <w:t>полномоченный орган провел публичные консультации по проекту</w:t>
      </w:r>
      <w:r w:rsidRPr="00C1252B">
        <w:rPr>
          <w:sz w:val="28"/>
          <w:szCs w:val="28"/>
        </w:rPr>
        <w:t xml:space="preserve"> МНПА</w:t>
      </w:r>
      <w:r w:rsidR="002A3C67" w:rsidRPr="00C1252B">
        <w:rPr>
          <w:sz w:val="28"/>
          <w:szCs w:val="28"/>
        </w:rPr>
        <w:t xml:space="preserve"> </w:t>
      </w:r>
      <w:r w:rsidR="008465D2" w:rsidRPr="00C1252B">
        <w:rPr>
          <w:sz w:val="28"/>
          <w:szCs w:val="28"/>
        </w:rPr>
        <w:t>в период с</w:t>
      </w:r>
      <w:r w:rsidR="001A0D77" w:rsidRPr="00C1252B">
        <w:rPr>
          <w:sz w:val="28"/>
          <w:szCs w:val="28"/>
        </w:rPr>
        <w:t xml:space="preserve"> </w:t>
      </w:r>
      <w:r w:rsidR="004F654B" w:rsidRPr="00C1252B">
        <w:rPr>
          <w:sz w:val="28"/>
          <w:szCs w:val="28"/>
        </w:rPr>
        <w:t>31</w:t>
      </w:r>
      <w:r w:rsidR="004E5FF4" w:rsidRPr="00C1252B">
        <w:rPr>
          <w:sz w:val="28"/>
          <w:szCs w:val="28"/>
        </w:rPr>
        <w:t xml:space="preserve"> </w:t>
      </w:r>
      <w:r w:rsidR="004F654B" w:rsidRPr="00C1252B">
        <w:rPr>
          <w:sz w:val="28"/>
          <w:szCs w:val="28"/>
        </w:rPr>
        <w:t>января по 11</w:t>
      </w:r>
      <w:r w:rsidR="004E5FF4" w:rsidRPr="00C1252B">
        <w:rPr>
          <w:sz w:val="28"/>
          <w:szCs w:val="28"/>
        </w:rPr>
        <w:t xml:space="preserve"> </w:t>
      </w:r>
      <w:r w:rsidR="004F654B" w:rsidRPr="00C1252B">
        <w:rPr>
          <w:sz w:val="28"/>
          <w:szCs w:val="28"/>
        </w:rPr>
        <w:t>февраля 2022</w:t>
      </w:r>
      <w:r w:rsidR="004E5FF4" w:rsidRPr="00C1252B">
        <w:rPr>
          <w:sz w:val="28"/>
          <w:szCs w:val="28"/>
        </w:rPr>
        <w:t xml:space="preserve"> года.</w:t>
      </w:r>
    </w:p>
    <w:p w:rsidR="004E5FF4" w:rsidRPr="00C1252B" w:rsidRDefault="004E5FF4" w:rsidP="004E5FF4">
      <w:pPr>
        <w:tabs>
          <w:tab w:val="left" w:pos="709"/>
        </w:tabs>
        <w:ind w:firstLine="709"/>
        <w:jc w:val="both"/>
        <w:rPr>
          <w:sz w:val="28"/>
          <w:szCs w:val="28"/>
        </w:rPr>
      </w:pPr>
      <w:r w:rsidRPr="00C1252B">
        <w:rPr>
          <w:sz w:val="28"/>
          <w:szCs w:val="28"/>
        </w:rPr>
        <w:t xml:space="preserve">Уведомление о проведении публичных консультаций с проектом постановления направлены в адрес Новороссийской торгово-промышленной палаты, председателю Краснодарского краевого отделения «ОПОРА РОССИИ», АНОО ДПО УИЦ «СЕЛЕНА», Ассоциации регионального объединения работодателей саморегулируемой организации «Союз транспортников Кубани», Южной региональной Ассоциации морских агентов экспедиторов, КРМОО «Достижение», Ассоциации рыбопромышленников Краснодарского края, Краснодарского регионального отделения Российского союза промышленников и предпринимателей, Ассоциации «Профессиональное </w:t>
      </w:r>
      <w:proofErr w:type="spellStart"/>
      <w:r w:rsidRPr="00C1252B">
        <w:rPr>
          <w:sz w:val="28"/>
          <w:szCs w:val="28"/>
        </w:rPr>
        <w:t>Риэлторское</w:t>
      </w:r>
      <w:proofErr w:type="spellEnd"/>
      <w:r w:rsidRPr="00C1252B">
        <w:rPr>
          <w:sz w:val="28"/>
          <w:szCs w:val="28"/>
        </w:rPr>
        <w:t xml:space="preserve"> Объединение». </w:t>
      </w:r>
    </w:p>
    <w:p w:rsidR="004E5FF4" w:rsidRPr="00C1252B" w:rsidRDefault="004E5FF4" w:rsidP="004E5FF4">
      <w:pPr>
        <w:tabs>
          <w:tab w:val="left" w:pos="709"/>
        </w:tabs>
        <w:ind w:firstLine="709"/>
        <w:jc w:val="both"/>
        <w:rPr>
          <w:sz w:val="28"/>
          <w:szCs w:val="28"/>
        </w:rPr>
      </w:pPr>
      <w:r w:rsidRPr="00C1252B">
        <w:rPr>
          <w:sz w:val="28"/>
          <w:szCs w:val="28"/>
        </w:rPr>
        <w:t xml:space="preserve">От Новороссийской торгово-промышленной палаты и Краснодарского регионального отделения Российского союза промышленников и </w:t>
      </w:r>
      <w:r w:rsidR="003201E4" w:rsidRPr="00C1252B">
        <w:rPr>
          <w:sz w:val="28"/>
          <w:szCs w:val="28"/>
        </w:rPr>
        <w:t>предпринимателей поступил положительный отзыв</w:t>
      </w:r>
      <w:r w:rsidRPr="00C1252B">
        <w:rPr>
          <w:sz w:val="28"/>
          <w:szCs w:val="28"/>
        </w:rPr>
        <w:t xml:space="preserve"> по проекту постановления.</w:t>
      </w:r>
    </w:p>
    <w:p w:rsidR="004E5FF4" w:rsidRPr="00C1252B" w:rsidRDefault="004E5FF4" w:rsidP="004E5FF4">
      <w:pPr>
        <w:tabs>
          <w:tab w:val="left" w:pos="709"/>
        </w:tabs>
        <w:ind w:firstLine="709"/>
        <w:jc w:val="both"/>
        <w:rPr>
          <w:sz w:val="28"/>
          <w:szCs w:val="28"/>
        </w:rPr>
      </w:pPr>
      <w:r w:rsidRPr="00C1252B">
        <w:rPr>
          <w:sz w:val="28"/>
          <w:szCs w:val="28"/>
        </w:rPr>
        <w:t xml:space="preserve">Информация о проводимых публичных консультациях была размещена на официальном сайте администрации муниципального образования город </w:t>
      </w:r>
      <w:r w:rsidRPr="00C1252B">
        <w:rPr>
          <w:sz w:val="28"/>
          <w:szCs w:val="28"/>
        </w:rPr>
        <w:lastRenderedPageBreak/>
        <w:t>Новороссийск https://www.admnvrsk.ru/.</w:t>
      </w:r>
    </w:p>
    <w:p w:rsidR="00FF457A" w:rsidRPr="00C1252B" w:rsidRDefault="00FF457A" w:rsidP="00FF457A">
      <w:pPr>
        <w:ind w:firstLine="709"/>
        <w:jc w:val="both"/>
        <w:rPr>
          <w:sz w:val="28"/>
          <w:szCs w:val="28"/>
        </w:rPr>
      </w:pPr>
      <w:r w:rsidRPr="00C1252B">
        <w:rPr>
          <w:sz w:val="28"/>
          <w:szCs w:val="28"/>
        </w:rPr>
        <w:t>По результатам оценки регулирующего воздейст</w:t>
      </w:r>
      <w:r w:rsidR="003201E4" w:rsidRPr="00C1252B">
        <w:rPr>
          <w:sz w:val="28"/>
          <w:szCs w:val="28"/>
        </w:rPr>
        <w:t>вия было выдано заключение от 16</w:t>
      </w:r>
      <w:r w:rsidRPr="00C1252B">
        <w:rPr>
          <w:sz w:val="28"/>
          <w:szCs w:val="28"/>
        </w:rPr>
        <w:t xml:space="preserve"> </w:t>
      </w:r>
      <w:r w:rsidR="003201E4" w:rsidRPr="00C1252B">
        <w:rPr>
          <w:sz w:val="28"/>
          <w:szCs w:val="28"/>
        </w:rPr>
        <w:t>февраля</w:t>
      </w:r>
      <w:r w:rsidRPr="00C1252B">
        <w:rPr>
          <w:sz w:val="28"/>
          <w:szCs w:val="28"/>
        </w:rPr>
        <w:t xml:space="preserve"> 2021 года № </w:t>
      </w:r>
      <w:r w:rsidR="003201E4" w:rsidRPr="00C1252B">
        <w:rPr>
          <w:sz w:val="28"/>
          <w:szCs w:val="28"/>
        </w:rPr>
        <w:t>02.05</w:t>
      </w:r>
      <w:r w:rsidRPr="00C1252B">
        <w:rPr>
          <w:sz w:val="28"/>
          <w:szCs w:val="28"/>
        </w:rPr>
        <w:t>-</w:t>
      </w:r>
      <w:r w:rsidR="003201E4" w:rsidRPr="00C1252B">
        <w:rPr>
          <w:sz w:val="28"/>
          <w:szCs w:val="28"/>
        </w:rPr>
        <w:t>523/22</w:t>
      </w:r>
      <w:r w:rsidRPr="00C1252B">
        <w:rPr>
          <w:sz w:val="28"/>
          <w:szCs w:val="28"/>
        </w:rPr>
        <w:t>, в котором сделаны выводы об отсутствии в представленном проекте нормативного правового акта положений, указанных в пункте 4.1 Порядка.</w:t>
      </w:r>
    </w:p>
    <w:p w:rsidR="004E5FF4" w:rsidRPr="00C1252B" w:rsidRDefault="004E5FF4" w:rsidP="004E5FF4">
      <w:pPr>
        <w:ind w:firstLine="709"/>
        <w:jc w:val="both"/>
        <w:rPr>
          <w:sz w:val="28"/>
          <w:szCs w:val="28"/>
        </w:rPr>
      </w:pPr>
      <w:r w:rsidRPr="00C1252B">
        <w:rPr>
          <w:sz w:val="28"/>
          <w:szCs w:val="28"/>
        </w:rPr>
        <w:t xml:space="preserve">В соответствии со сводным отчетом о результатах проведения публичных консультаций по проекту нормативного правового акта (далее – сводный отчет), проект нормативного правового акта был разработан в целях </w:t>
      </w:r>
      <w:r w:rsidR="003201E4" w:rsidRPr="00C1252B">
        <w:rPr>
          <w:sz w:val="28"/>
          <w:szCs w:val="28"/>
        </w:rPr>
        <w:t>принятия дополнительных мер по защите здоровья населения муниципального образования город Новороссийск.</w:t>
      </w:r>
    </w:p>
    <w:p w:rsidR="00EC6504" w:rsidRPr="00C1252B" w:rsidRDefault="00EC6504" w:rsidP="00EC6504">
      <w:pPr>
        <w:ind w:firstLine="709"/>
        <w:jc w:val="both"/>
        <w:rPr>
          <w:sz w:val="28"/>
          <w:szCs w:val="28"/>
        </w:rPr>
      </w:pPr>
      <w:r w:rsidRPr="00C1252B">
        <w:rPr>
          <w:sz w:val="28"/>
          <w:szCs w:val="28"/>
        </w:rPr>
        <w:t>Потенциальной группой участников общественных отношений, интересы которых затронуты правовым регулированием, являются индивидуальные предприниматели и юридические лица</w:t>
      </w:r>
      <w:r w:rsidR="003201E4" w:rsidRPr="00C1252B">
        <w:rPr>
          <w:sz w:val="28"/>
          <w:szCs w:val="28"/>
        </w:rPr>
        <w:t>,</w:t>
      </w:r>
      <w:r w:rsidR="003201E4" w:rsidRPr="00C1252B">
        <w:rPr>
          <w:rFonts w:eastAsiaTheme="minorHAnsi"/>
          <w:i/>
          <w:sz w:val="28"/>
          <w:szCs w:val="28"/>
          <w:lang w:eastAsia="en-US"/>
        </w:rPr>
        <w:t xml:space="preserve"> </w:t>
      </w:r>
      <w:r w:rsidR="003201E4" w:rsidRPr="00C1252B">
        <w:rPr>
          <w:sz w:val="28"/>
          <w:szCs w:val="28"/>
        </w:rPr>
        <w:t>осуществляющие деятельность по реализации алкогольной продукции.</w:t>
      </w:r>
    </w:p>
    <w:p w:rsidR="00727FD2" w:rsidRPr="002C080A" w:rsidRDefault="00FA3931" w:rsidP="002C080A">
      <w:pPr>
        <w:ind w:firstLine="709"/>
        <w:jc w:val="both"/>
        <w:rPr>
          <w:sz w:val="28"/>
          <w:szCs w:val="28"/>
        </w:rPr>
      </w:pPr>
      <w:r w:rsidRPr="00C1252B">
        <w:rPr>
          <w:sz w:val="28"/>
          <w:szCs w:val="28"/>
        </w:rPr>
        <w:t xml:space="preserve">Сроки достижения целей предлагаемого правового регулирования – с 01.03.2022 г. </w:t>
      </w:r>
    </w:p>
    <w:tbl>
      <w:tblPr>
        <w:tblW w:w="9743" w:type="dxa"/>
        <w:tblInd w:w="-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5"/>
        <w:gridCol w:w="3162"/>
        <w:gridCol w:w="1394"/>
        <w:gridCol w:w="2882"/>
      </w:tblGrid>
      <w:tr w:rsidR="00FA3931" w:rsidRPr="00C1252B" w:rsidTr="00FA3931">
        <w:trPr>
          <w:trHeight w:val="834"/>
        </w:trPr>
        <w:tc>
          <w:tcPr>
            <w:tcW w:w="2305" w:type="dxa"/>
            <w:tcBorders>
              <w:top w:val="single" w:sz="4" w:space="0" w:color="auto"/>
              <w:bottom w:val="single" w:sz="4" w:space="0" w:color="auto"/>
              <w:right w:val="single" w:sz="4" w:space="0" w:color="auto"/>
            </w:tcBorders>
          </w:tcPr>
          <w:p w:rsidR="00FA3931" w:rsidRPr="00C1252B" w:rsidRDefault="00FA3931" w:rsidP="005C2189">
            <w:pPr>
              <w:jc w:val="center"/>
              <w:rPr>
                <w:sz w:val="28"/>
                <w:szCs w:val="28"/>
              </w:rPr>
            </w:pPr>
            <w:r w:rsidRPr="00C1252B">
              <w:rPr>
                <w:sz w:val="28"/>
                <w:szCs w:val="28"/>
              </w:rPr>
              <w:t xml:space="preserve"> Цели предлагаемого правового регулирования</w:t>
            </w:r>
          </w:p>
        </w:tc>
        <w:tc>
          <w:tcPr>
            <w:tcW w:w="3162" w:type="dxa"/>
            <w:tcBorders>
              <w:top w:val="single" w:sz="4" w:space="0" w:color="auto"/>
              <w:left w:val="single" w:sz="4" w:space="0" w:color="auto"/>
              <w:bottom w:val="single" w:sz="4" w:space="0" w:color="auto"/>
              <w:right w:val="single" w:sz="4" w:space="0" w:color="auto"/>
            </w:tcBorders>
          </w:tcPr>
          <w:p w:rsidR="00FA3931" w:rsidRPr="00C1252B" w:rsidRDefault="00FA3931" w:rsidP="005C2189">
            <w:pPr>
              <w:jc w:val="center"/>
              <w:rPr>
                <w:sz w:val="28"/>
                <w:szCs w:val="28"/>
              </w:rPr>
            </w:pPr>
            <w:bookmarkStart w:id="1" w:name="sub_1035"/>
            <w:r w:rsidRPr="00C1252B">
              <w:rPr>
                <w:sz w:val="28"/>
                <w:szCs w:val="28"/>
              </w:rPr>
              <w:t>3.6. Индикаторы достижения целей предлагаемого правового регулирования</w:t>
            </w:r>
            <w:bookmarkEnd w:id="1"/>
          </w:p>
        </w:tc>
        <w:tc>
          <w:tcPr>
            <w:tcW w:w="1394" w:type="dxa"/>
            <w:tcBorders>
              <w:top w:val="single" w:sz="4" w:space="0" w:color="auto"/>
              <w:left w:val="single" w:sz="4" w:space="0" w:color="auto"/>
              <w:bottom w:val="single" w:sz="4" w:space="0" w:color="auto"/>
              <w:right w:val="single" w:sz="4" w:space="0" w:color="auto"/>
            </w:tcBorders>
          </w:tcPr>
          <w:p w:rsidR="00FA3931" w:rsidRPr="00C1252B" w:rsidRDefault="00FA3931" w:rsidP="005C2189">
            <w:pPr>
              <w:jc w:val="center"/>
              <w:rPr>
                <w:sz w:val="28"/>
                <w:szCs w:val="28"/>
              </w:rPr>
            </w:pPr>
            <w:r w:rsidRPr="00C1252B">
              <w:rPr>
                <w:sz w:val="28"/>
                <w:szCs w:val="28"/>
              </w:rPr>
              <w:t>3.7. Единица измерения индикаторов</w:t>
            </w:r>
          </w:p>
        </w:tc>
        <w:tc>
          <w:tcPr>
            <w:tcW w:w="2882" w:type="dxa"/>
            <w:tcBorders>
              <w:top w:val="single" w:sz="4" w:space="0" w:color="auto"/>
              <w:left w:val="single" w:sz="4" w:space="0" w:color="auto"/>
              <w:bottom w:val="single" w:sz="4" w:space="0" w:color="auto"/>
            </w:tcBorders>
          </w:tcPr>
          <w:p w:rsidR="00FA3931" w:rsidRPr="00C1252B" w:rsidRDefault="00FA3931" w:rsidP="005C2189">
            <w:pPr>
              <w:rPr>
                <w:sz w:val="28"/>
                <w:szCs w:val="28"/>
              </w:rPr>
            </w:pPr>
            <w:r w:rsidRPr="00C1252B">
              <w:rPr>
                <w:sz w:val="28"/>
                <w:szCs w:val="28"/>
              </w:rPr>
              <w:t>3.8. Целевые значения индикаторов по годам</w:t>
            </w:r>
          </w:p>
        </w:tc>
      </w:tr>
      <w:tr w:rsidR="00FA3931" w:rsidRPr="00C1252B" w:rsidTr="00FA3931">
        <w:trPr>
          <w:trHeight w:val="1962"/>
        </w:trPr>
        <w:tc>
          <w:tcPr>
            <w:tcW w:w="2305" w:type="dxa"/>
            <w:tcBorders>
              <w:top w:val="single" w:sz="4" w:space="0" w:color="auto"/>
              <w:bottom w:val="single" w:sz="4" w:space="0" w:color="auto"/>
              <w:right w:val="single" w:sz="4" w:space="0" w:color="auto"/>
            </w:tcBorders>
          </w:tcPr>
          <w:p w:rsidR="00FA3931" w:rsidRPr="00C1252B" w:rsidRDefault="00FA3931" w:rsidP="005C2189">
            <w:pPr>
              <w:rPr>
                <w:sz w:val="28"/>
                <w:szCs w:val="28"/>
              </w:rPr>
            </w:pPr>
            <w:r w:rsidRPr="00C1252B">
              <w:rPr>
                <w:i/>
                <w:sz w:val="28"/>
                <w:szCs w:val="28"/>
              </w:rPr>
              <w:t>Актуализация нормативной базы в сфере реализации алкогольной продукции на территории муниципального образования город Новороссийск</w:t>
            </w:r>
          </w:p>
        </w:tc>
        <w:tc>
          <w:tcPr>
            <w:tcW w:w="3162" w:type="dxa"/>
            <w:tcBorders>
              <w:top w:val="single" w:sz="4" w:space="0" w:color="auto"/>
              <w:left w:val="single" w:sz="4" w:space="0" w:color="auto"/>
              <w:bottom w:val="single" w:sz="4" w:space="0" w:color="auto"/>
              <w:right w:val="single" w:sz="4" w:space="0" w:color="auto"/>
            </w:tcBorders>
          </w:tcPr>
          <w:p w:rsidR="00FA3931" w:rsidRPr="00C1252B" w:rsidRDefault="00FA3931" w:rsidP="005C2189">
            <w:pPr>
              <w:rPr>
                <w:i/>
                <w:sz w:val="28"/>
                <w:szCs w:val="28"/>
              </w:rPr>
            </w:pPr>
            <w:r w:rsidRPr="00C1252B">
              <w:rPr>
                <w:i/>
                <w:sz w:val="28"/>
                <w:szCs w:val="28"/>
              </w:rPr>
              <w:t>Не предусмотрен</w:t>
            </w:r>
          </w:p>
        </w:tc>
        <w:tc>
          <w:tcPr>
            <w:tcW w:w="1394" w:type="dxa"/>
            <w:tcBorders>
              <w:top w:val="single" w:sz="4" w:space="0" w:color="auto"/>
              <w:left w:val="single" w:sz="4" w:space="0" w:color="auto"/>
              <w:bottom w:val="single" w:sz="4" w:space="0" w:color="auto"/>
              <w:right w:val="single" w:sz="4" w:space="0" w:color="auto"/>
            </w:tcBorders>
          </w:tcPr>
          <w:p w:rsidR="00FA3931" w:rsidRPr="00C1252B" w:rsidRDefault="00FA3931" w:rsidP="005C2189">
            <w:pPr>
              <w:rPr>
                <w:i/>
                <w:sz w:val="28"/>
                <w:szCs w:val="28"/>
              </w:rPr>
            </w:pPr>
            <w:r w:rsidRPr="00C1252B">
              <w:rPr>
                <w:i/>
                <w:sz w:val="28"/>
                <w:szCs w:val="28"/>
              </w:rPr>
              <w:t>Не предусмотрен</w:t>
            </w:r>
          </w:p>
        </w:tc>
        <w:tc>
          <w:tcPr>
            <w:tcW w:w="2882" w:type="dxa"/>
            <w:tcBorders>
              <w:top w:val="single" w:sz="4" w:space="0" w:color="auto"/>
              <w:left w:val="single" w:sz="4" w:space="0" w:color="auto"/>
              <w:bottom w:val="single" w:sz="4" w:space="0" w:color="auto"/>
            </w:tcBorders>
          </w:tcPr>
          <w:p w:rsidR="00FA3931" w:rsidRPr="00C1252B" w:rsidRDefault="00FA3931" w:rsidP="005C2189">
            <w:pPr>
              <w:rPr>
                <w:i/>
                <w:sz w:val="28"/>
                <w:szCs w:val="28"/>
              </w:rPr>
            </w:pPr>
            <w:r w:rsidRPr="00C1252B">
              <w:rPr>
                <w:i/>
                <w:sz w:val="28"/>
                <w:szCs w:val="28"/>
              </w:rPr>
              <w:t>Не предусмотрен</w:t>
            </w:r>
          </w:p>
        </w:tc>
      </w:tr>
    </w:tbl>
    <w:p w:rsidR="00FA3931" w:rsidRPr="00C1252B" w:rsidRDefault="00727FD2" w:rsidP="004E5FF4">
      <w:pPr>
        <w:ind w:firstLine="709"/>
        <w:jc w:val="both"/>
        <w:rPr>
          <w:sz w:val="28"/>
          <w:szCs w:val="28"/>
        </w:rPr>
      </w:pPr>
      <w:r w:rsidRPr="00C1252B">
        <w:rPr>
          <w:sz w:val="28"/>
          <w:szCs w:val="28"/>
        </w:rPr>
        <w:t>В соответствии с пунктом 3.5 Сводного отчета целями предлагаемого правового регулирования является актуализация нормативной базы в сфере реализации алкогольной продукции на территории муниципального образования город Новороссийск, индикатор достижения цели предлагаемого правового регулирования МНПА и целевые значения индикаторов – отсутствуют.</w:t>
      </w:r>
    </w:p>
    <w:p w:rsidR="00FA3931" w:rsidRPr="00C1252B" w:rsidRDefault="00727FD2" w:rsidP="00F1270E">
      <w:pPr>
        <w:ind w:firstLine="709"/>
        <w:jc w:val="both"/>
        <w:rPr>
          <w:sz w:val="28"/>
          <w:szCs w:val="28"/>
        </w:rPr>
      </w:pPr>
      <w:r w:rsidRPr="00C1252B">
        <w:rPr>
          <w:sz w:val="28"/>
          <w:szCs w:val="28"/>
        </w:rPr>
        <w:t xml:space="preserve">В настоящее время </w:t>
      </w:r>
      <w:r w:rsidR="00C1252B" w:rsidRPr="00C1252B">
        <w:rPr>
          <w:sz w:val="28"/>
          <w:szCs w:val="28"/>
        </w:rPr>
        <w:t>границы,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Новороссийск, установлены</w:t>
      </w:r>
      <w:r w:rsidR="00F1270E" w:rsidRPr="00C1252B">
        <w:rPr>
          <w:sz w:val="28"/>
          <w:szCs w:val="28"/>
        </w:rPr>
        <w:t xml:space="preserve">, </w:t>
      </w:r>
      <w:r w:rsidR="00C1252B" w:rsidRPr="00C1252B">
        <w:rPr>
          <w:sz w:val="28"/>
          <w:szCs w:val="28"/>
        </w:rPr>
        <w:t>МНПА принят.</w:t>
      </w:r>
    </w:p>
    <w:p w:rsidR="00F27DDD" w:rsidRPr="00C1252B" w:rsidRDefault="00C1252B" w:rsidP="00C1252B">
      <w:pPr>
        <w:ind w:firstLine="709"/>
        <w:jc w:val="both"/>
        <w:rPr>
          <w:sz w:val="28"/>
          <w:szCs w:val="28"/>
        </w:rPr>
      </w:pPr>
      <w:r w:rsidRPr="00C1252B">
        <w:rPr>
          <w:sz w:val="28"/>
          <w:szCs w:val="28"/>
        </w:rPr>
        <w:t>Мониторинг исполнения обязательных требований, закрепленных МНПА, проводится на постоянной основе разработчиком МНПА – управлением торговли и потребительского рынка.</w:t>
      </w:r>
    </w:p>
    <w:p w:rsidR="004E5FF4" w:rsidRPr="00C1252B" w:rsidRDefault="004E5FF4" w:rsidP="004E5FF4">
      <w:pPr>
        <w:ind w:firstLine="709"/>
        <w:jc w:val="both"/>
        <w:rPr>
          <w:bCs/>
          <w:sz w:val="28"/>
          <w:szCs w:val="28"/>
        </w:rPr>
      </w:pPr>
      <w:r w:rsidRPr="00C1252B">
        <w:rPr>
          <w:bCs/>
          <w:sz w:val="28"/>
          <w:szCs w:val="28"/>
        </w:rPr>
        <w:lastRenderedPageBreak/>
        <w:t>По итогам проведения мониторинга фактического воздействия нормативного правового акта сделаны выводы о достижении заявленных целей регулирования и об отсутствии отрицательных последствий действия нормативного правового акта.</w:t>
      </w:r>
    </w:p>
    <w:p w:rsidR="004E5FF4" w:rsidRPr="00C1252B" w:rsidRDefault="004E5FF4" w:rsidP="004E5FF4">
      <w:pPr>
        <w:ind w:firstLine="709"/>
        <w:jc w:val="both"/>
        <w:rPr>
          <w:bCs/>
          <w:sz w:val="28"/>
          <w:szCs w:val="28"/>
        </w:rPr>
      </w:pPr>
      <w:r w:rsidRPr="00C1252B">
        <w:rPr>
          <w:bCs/>
          <w:sz w:val="28"/>
          <w:szCs w:val="28"/>
        </w:rPr>
        <w:t>Предложения об отмене или изменении нормативного правового акта или его отдельных положений отсутствуют.</w:t>
      </w:r>
    </w:p>
    <w:p w:rsidR="004E5FF4" w:rsidRPr="00C1252B" w:rsidRDefault="004E5FF4" w:rsidP="004E5FF4">
      <w:pPr>
        <w:ind w:firstLine="709"/>
        <w:jc w:val="both"/>
        <w:rPr>
          <w:bCs/>
          <w:sz w:val="28"/>
          <w:szCs w:val="28"/>
        </w:rPr>
      </w:pPr>
    </w:p>
    <w:p w:rsidR="00C1252B" w:rsidRPr="00C1252B" w:rsidRDefault="00C1252B" w:rsidP="00C1252B">
      <w:pPr>
        <w:jc w:val="both"/>
        <w:rPr>
          <w:sz w:val="28"/>
          <w:szCs w:val="28"/>
        </w:rPr>
      </w:pPr>
    </w:p>
    <w:p w:rsidR="000E6C48" w:rsidRDefault="000E6C48" w:rsidP="000E6C48">
      <w:pPr>
        <w:tabs>
          <w:tab w:val="left" w:pos="7820"/>
        </w:tabs>
        <w:jc w:val="both"/>
        <w:rPr>
          <w:bCs/>
          <w:sz w:val="28"/>
          <w:szCs w:val="28"/>
        </w:rPr>
      </w:pPr>
      <w:r>
        <w:rPr>
          <w:bCs/>
          <w:sz w:val="28"/>
          <w:szCs w:val="28"/>
        </w:rPr>
        <w:t>Начальник отдела по взаимодействию</w:t>
      </w:r>
      <w:r>
        <w:rPr>
          <w:bCs/>
          <w:sz w:val="28"/>
          <w:szCs w:val="28"/>
        </w:rPr>
        <w:tab/>
      </w:r>
      <w:proofErr w:type="spellStart"/>
      <w:r>
        <w:rPr>
          <w:bCs/>
          <w:sz w:val="28"/>
          <w:szCs w:val="28"/>
        </w:rPr>
        <w:t>Е.А.Рябых</w:t>
      </w:r>
      <w:proofErr w:type="spellEnd"/>
    </w:p>
    <w:p w:rsidR="00C1252B" w:rsidRPr="00C1252B" w:rsidRDefault="000E6C48" w:rsidP="00C1252B">
      <w:pPr>
        <w:jc w:val="both"/>
        <w:rPr>
          <w:bCs/>
          <w:sz w:val="28"/>
          <w:szCs w:val="28"/>
        </w:rPr>
      </w:pPr>
      <w:r>
        <w:rPr>
          <w:bCs/>
          <w:sz w:val="28"/>
          <w:szCs w:val="28"/>
        </w:rPr>
        <w:t>с малым и средним бизнесом</w:t>
      </w:r>
    </w:p>
    <w:p w:rsidR="00C1252B" w:rsidRPr="00C1252B" w:rsidRDefault="00C1252B" w:rsidP="00C1252B">
      <w:pPr>
        <w:jc w:val="both"/>
        <w:rPr>
          <w:bCs/>
          <w:sz w:val="28"/>
          <w:szCs w:val="28"/>
        </w:rPr>
      </w:pPr>
    </w:p>
    <w:p w:rsidR="00C1252B" w:rsidRPr="00C1252B" w:rsidRDefault="00C1252B" w:rsidP="00C1252B">
      <w:pPr>
        <w:jc w:val="both"/>
        <w:rPr>
          <w:bCs/>
          <w:sz w:val="28"/>
          <w:szCs w:val="28"/>
        </w:rPr>
      </w:pPr>
    </w:p>
    <w:p w:rsidR="00C1252B" w:rsidRPr="00C1252B" w:rsidRDefault="00C1252B" w:rsidP="00C1252B">
      <w:pPr>
        <w:jc w:val="both"/>
        <w:rPr>
          <w:bCs/>
          <w:sz w:val="28"/>
          <w:szCs w:val="28"/>
        </w:rPr>
      </w:pPr>
    </w:p>
    <w:p w:rsidR="00C1252B" w:rsidRPr="00C1252B" w:rsidRDefault="00C1252B" w:rsidP="00C1252B">
      <w:pPr>
        <w:jc w:val="both"/>
        <w:rPr>
          <w:bCs/>
          <w:sz w:val="28"/>
          <w:szCs w:val="28"/>
        </w:rPr>
      </w:pPr>
    </w:p>
    <w:p w:rsidR="00C1252B" w:rsidRPr="00C1252B" w:rsidRDefault="00C1252B" w:rsidP="00C1252B">
      <w:pPr>
        <w:jc w:val="both"/>
        <w:rPr>
          <w:bCs/>
          <w:sz w:val="28"/>
          <w:szCs w:val="28"/>
        </w:rPr>
      </w:pPr>
      <w:r w:rsidRPr="00C1252B">
        <w:rPr>
          <w:bCs/>
          <w:sz w:val="28"/>
          <w:szCs w:val="28"/>
        </w:rPr>
        <w:t>Хохленко А.А.</w:t>
      </w:r>
    </w:p>
    <w:p w:rsidR="00C1252B" w:rsidRPr="00C1252B" w:rsidRDefault="00C1252B" w:rsidP="00C1252B">
      <w:pPr>
        <w:jc w:val="both"/>
        <w:rPr>
          <w:sz w:val="28"/>
          <w:szCs w:val="28"/>
        </w:rPr>
      </w:pPr>
      <w:r w:rsidRPr="00C1252B">
        <w:rPr>
          <w:bCs/>
          <w:sz w:val="28"/>
          <w:szCs w:val="28"/>
        </w:rPr>
        <w:t>8 (8617) 64-38-75</w:t>
      </w:r>
    </w:p>
    <w:p w:rsidR="00F82B9D" w:rsidRPr="00C1252B" w:rsidRDefault="00F82B9D" w:rsidP="00384456">
      <w:pPr>
        <w:jc w:val="both"/>
        <w:rPr>
          <w:sz w:val="28"/>
          <w:szCs w:val="28"/>
        </w:rPr>
      </w:pPr>
    </w:p>
    <w:sectPr w:rsidR="00F82B9D" w:rsidRPr="00C1252B" w:rsidSect="00FF1E5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C2" w:rsidRDefault="001267C2" w:rsidP="005F773D">
      <w:r>
        <w:separator/>
      </w:r>
    </w:p>
  </w:endnote>
  <w:endnote w:type="continuationSeparator" w:id="0">
    <w:p w:rsidR="001267C2" w:rsidRDefault="001267C2" w:rsidP="005F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C2" w:rsidRDefault="001267C2" w:rsidP="005F773D">
      <w:r>
        <w:separator/>
      </w:r>
    </w:p>
  </w:footnote>
  <w:footnote w:type="continuationSeparator" w:id="0">
    <w:p w:rsidR="001267C2" w:rsidRDefault="001267C2" w:rsidP="005F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19401"/>
      <w:docPartObj>
        <w:docPartGallery w:val="Page Numbers (Top of Page)"/>
        <w:docPartUnique/>
      </w:docPartObj>
    </w:sdtPr>
    <w:sdtEndPr/>
    <w:sdtContent>
      <w:p w:rsidR="005F773D" w:rsidRDefault="005F773D">
        <w:pPr>
          <w:pStyle w:val="aa"/>
          <w:jc w:val="center"/>
        </w:pPr>
        <w:r>
          <w:fldChar w:fldCharType="begin"/>
        </w:r>
        <w:r>
          <w:instrText>PAGE   \* MERGEFORMAT</w:instrText>
        </w:r>
        <w:r>
          <w:fldChar w:fldCharType="separate"/>
        </w:r>
        <w:r w:rsidR="000E6C48">
          <w:rPr>
            <w:noProof/>
          </w:rPr>
          <w:t>2</w:t>
        </w:r>
        <w:r>
          <w:fldChar w:fldCharType="end"/>
        </w:r>
      </w:p>
    </w:sdtContent>
  </w:sdt>
  <w:p w:rsidR="005F773D" w:rsidRDefault="005F773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68D9"/>
    <w:multiLevelType w:val="hybridMultilevel"/>
    <w:tmpl w:val="6206E324"/>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BB72017"/>
    <w:multiLevelType w:val="hybridMultilevel"/>
    <w:tmpl w:val="761469BC"/>
    <w:lvl w:ilvl="0" w:tplc="4BC8B222">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A2B42"/>
    <w:multiLevelType w:val="hybridMultilevel"/>
    <w:tmpl w:val="8D06B9BC"/>
    <w:lvl w:ilvl="0" w:tplc="5694F05C">
      <w:start w:val="6"/>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6">
    <w:nsid w:val="46D05225"/>
    <w:multiLevelType w:val="hybridMultilevel"/>
    <w:tmpl w:val="240AE308"/>
    <w:lvl w:ilvl="0" w:tplc="C63A5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12F45"/>
    <w:multiLevelType w:val="hybridMultilevel"/>
    <w:tmpl w:val="3CB8B3CE"/>
    <w:lvl w:ilvl="0" w:tplc="0E90197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28316B3"/>
    <w:multiLevelType w:val="hybridMultilevel"/>
    <w:tmpl w:val="5A807808"/>
    <w:lvl w:ilvl="0" w:tplc="EA1001EE">
      <w:start w:val="1"/>
      <w:numFmt w:val="decimal"/>
      <w:lvlText w:val="%1)"/>
      <w:lvlJc w:val="left"/>
      <w:pPr>
        <w:ind w:left="1664" w:hanging="11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6E0040E5"/>
    <w:multiLevelType w:val="multilevel"/>
    <w:tmpl w:val="C7BE4668"/>
    <w:lvl w:ilvl="0">
      <w:start w:val="2"/>
      <w:numFmt w:val="decimalZero"/>
      <w:lvlText w:val="%1"/>
      <w:lvlJc w:val="left"/>
      <w:pPr>
        <w:ind w:left="1350" w:hanging="1350"/>
      </w:pPr>
      <w:rPr>
        <w:rFonts w:hint="default"/>
      </w:rPr>
    </w:lvl>
    <w:lvl w:ilvl="1">
      <w:start w:val="3"/>
      <w:numFmt w:val="decimalZero"/>
      <w:lvlText w:val="%1.%2"/>
      <w:lvlJc w:val="left"/>
      <w:pPr>
        <w:ind w:left="1246" w:hanging="1350"/>
      </w:pPr>
      <w:rPr>
        <w:rFonts w:hint="default"/>
      </w:rPr>
    </w:lvl>
    <w:lvl w:ilvl="2">
      <w:start w:val="2020"/>
      <w:numFmt w:val="decimal"/>
      <w:lvlText w:val="%1.%2.%3"/>
      <w:lvlJc w:val="left"/>
      <w:pPr>
        <w:ind w:left="1142" w:hanging="1350"/>
      </w:pPr>
      <w:rPr>
        <w:rFonts w:hint="default"/>
      </w:rPr>
    </w:lvl>
    <w:lvl w:ilvl="3">
      <w:start w:val="1"/>
      <w:numFmt w:val="decimal"/>
      <w:lvlText w:val="%1.%2.%3.%4"/>
      <w:lvlJc w:val="left"/>
      <w:pPr>
        <w:ind w:left="1038" w:hanging="1350"/>
      </w:pPr>
      <w:rPr>
        <w:rFonts w:hint="default"/>
      </w:rPr>
    </w:lvl>
    <w:lvl w:ilvl="4">
      <w:start w:val="1"/>
      <w:numFmt w:val="decimal"/>
      <w:lvlText w:val="%1.%2.%3.%4.%5"/>
      <w:lvlJc w:val="left"/>
      <w:pPr>
        <w:ind w:left="934" w:hanging="1350"/>
      </w:pPr>
      <w:rPr>
        <w:rFonts w:hint="default"/>
      </w:rPr>
    </w:lvl>
    <w:lvl w:ilvl="5">
      <w:start w:val="1"/>
      <w:numFmt w:val="decimal"/>
      <w:lvlText w:val="%1.%2.%3.%4.%5.%6"/>
      <w:lvlJc w:val="left"/>
      <w:pPr>
        <w:ind w:left="92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1072" w:hanging="1800"/>
      </w:pPr>
      <w:rPr>
        <w:rFonts w:hint="default"/>
      </w:rPr>
    </w:lvl>
    <w:lvl w:ilvl="8">
      <w:start w:val="1"/>
      <w:numFmt w:val="decimal"/>
      <w:lvlText w:val="%1.%2.%3.%4.%5.%6.%7.%8.%9"/>
      <w:lvlJc w:val="left"/>
      <w:pPr>
        <w:ind w:left="1328" w:hanging="2160"/>
      </w:pPr>
      <w:rPr>
        <w:rFonts w:hint="default"/>
      </w:rPr>
    </w:lvl>
  </w:abstractNum>
  <w:abstractNum w:abstractNumId="10">
    <w:nsid w:val="74BB7A3E"/>
    <w:multiLevelType w:val="hybridMultilevel"/>
    <w:tmpl w:val="063C7A3E"/>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3"/>
  </w:num>
  <w:num w:numId="3">
    <w:abstractNumId w:val="4"/>
  </w:num>
  <w:num w:numId="4">
    <w:abstractNumId w:val="8"/>
  </w:num>
  <w:num w:numId="5">
    <w:abstractNumId w:val="10"/>
  </w:num>
  <w:num w:numId="6">
    <w:abstractNumId w:val="5"/>
  </w:num>
  <w:num w:numId="7">
    <w:abstractNumId w:val="2"/>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06D1E"/>
    <w:rsid w:val="00012152"/>
    <w:rsid w:val="00016B93"/>
    <w:rsid w:val="00022225"/>
    <w:rsid w:val="00030991"/>
    <w:rsid w:val="00035087"/>
    <w:rsid w:val="000513E9"/>
    <w:rsid w:val="00062CA7"/>
    <w:rsid w:val="0006518D"/>
    <w:rsid w:val="00073C1A"/>
    <w:rsid w:val="000846DA"/>
    <w:rsid w:val="00090919"/>
    <w:rsid w:val="00090EEC"/>
    <w:rsid w:val="00096E09"/>
    <w:rsid w:val="000A0076"/>
    <w:rsid w:val="000A56E9"/>
    <w:rsid w:val="000B7DD6"/>
    <w:rsid w:val="000B7E88"/>
    <w:rsid w:val="000C1D43"/>
    <w:rsid w:val="000D5253"/>
    <w:rsid w:val="000E03C1"/>
    <w:rsid w:val="000E2AAA"/>
    <w:rsid w:val="000E6C48"/>
    <w:rsid w:val="00101171"/>
    <w:rsid w:val="00102371"/>
    <w:rsid w:val="001116D5"/>
    <w:rsid w:val="001177BD"/>
    <w:rsid w:val="00124E61"/>
    <w:rsid w:val="001267C2"/>
    <w:rsid w:val="00126E0E"/>
    <w:rsid w:val="00136FD1"/>
    <w:rsid w:val="0014717A"/>
    <w:rsid w:val="00163D44"/>
    <w:rsid w:val="00166913"/>
    <w:rsid w:val="0017348D"/>
    <w:rsid w:val="001749B6"/>
    <w:rsid w:val="001749DF"/>
    <w:rsid w:val="0017509F"/>
    <w:rsid w:val="00177EC3"/>
    <w:rsid w:val="001806AF"/>
    <w:rsid w:val="00187DBA"/>
    <w:rsid w:val="001A0D77"/>
    <w:rsid w:val="001A41FB"/>
    <w:rsid w:val="001A741E"/>
    <w:rsid w:val="001B3104"/>
    <w:rsid w:val="001C59AD"/>
    <w:rsid w:val="001E0FA3"/>
    <w:rsid w:val="001E33BF"/>
    <w:rsid w:val="001E3A6B"/>
    <w:rsid w:val="001F3CA6"/>
    <w:rsid w:val="00206804"/>
    <w:rsid w:val="0021553B"/>
    <w:rsid w:val="00221700"/>
    <w:rsid w:val="00222EEE"/>
    <w:rsid w:val="00245E3E"/>
    <w:rsid w:val="00254E81"/>
    <w:rsid w:val="002755AF"/>
    <w:rsid w:val="0027562B"/>
    <w:rsid w:val="00280FCB"/>
    <w:rsid w:val="0028793A"/>
    <w:rsid w:val="00294C96"/>
    <w:rsid w:val="002978F9"/>
    <w:rsid w:val="002978FD"/>
    <w:rsid w:val="002A3C67"/>
    <w:rsid w:val="002A607C"/>
    <w:rsid w:val="002A7294"/>
    <w:rsid w:val="002B02B3"/>
    <w:rsid w:val="002B0E2F"/>
    <w:rsid w:val="002B257C"/>
    <w:rsid w:val="002C080A"/>
    <w:rsid w:val="002C1C82"/>
    <w:rsid w:val="002C7FC6"/>
    <w:rsid w:val="002D1A2E"/>
    <w:rsid w:val="002E3262"/>
    <w:rsid w:val="002F05D1"/>
    <w:rsid w:val="002F0955"/>
    <w:rsid w:val="0031425D"/>
    <w:rsid w:val="00315DDE"/>
    <w:rsid w:val="00315EE3"/>
    <w:rsid w:val="003201E4"/>
    <w:rsid w:val="003268D1"/>
    <w:rsid w:val="00330C35"/>
    <w:rsid w:val="00355BA9"/>
    <w:rsid w:val="00356FFB"/>
    <w:rsid w:val="0036487E"/>
    <w:rsid w:val="00371065"/>
    <w:rsid w:val="00376147"/>
    <w:rsid w:val="00384456"/>
    <w:rsid w:val="00391ED7"/>
    <w:rsid w:val="003A0D5E"/>
    <w:rsid w:val="003C1074"/>
    <w:rsid w:val="003D512E"/>
    <w:rsid w:val="003E19F6"/>
    <w:rsid w:val="003E3AA6"/>
    <w:rsid w:val="003E5168"/>
    <w:rsid w:val="003F087A"/>
    <w:rsid w:val="00411362"/>
    <w:rsid w:val="00413578"/>
    <w:rsid w:val="00423366"/>
    <w:rsid w:val="004550A4"/>
    <w:rsid w:val="00457E81"/>
    <w:rsid w:val="00462434"/>
    <w:rsid w:val="00462734"/>
    <w:rsid w:val="0046749E"/>
    <w:rsid w:val="004938AA"/>
    <w:rsid w:val="004B13F2"/>
    <w:rsid w:val="004B1ED5"/>
    <w:rsid w:val="004B2B81"/>
    <w:rsid w:val="004B6799"/>
    <w:rsid w:val="004C45AB"/>
    <w:rsid w:val="004C4730"/>
    <w:rsid w:val="004D7A0D"/>
    <w:rsid w:val="004E1F9B"/>
    <w:rsid w:val="004E26BF"/>
    <w:rsid w:val="004E5FF4"/>
    <w:rsid w:val="004E7E18"/>
    <w:rsid w:val="004F654B"/>
    <w:rsid w:val="00503313"/>
    <w:rsid w:val="00511D78"/>
    <w:rsid w:val="0053298D"/>
    <w:rsid w:val="00537B73"/>
    <w:rsid w:val="0054044D"/>
    <w:rsid w:val="00541601"/>
    <w:rsid w:val="005556E3"/>
    <w:rsid w:val="00560509"/>
    <w:rsid w:val="005625CB"/>
    <w:rsid w:val="0056320F"/>
    <w:rsid w:val="005741A6"/>
    <w:rsid w:val="00576FEA"/>
    <w:rsid w:val="005867E9"/>
    <w:rsid w:val="005A1622"/>
    <w:rsid w:val="005D0E45"/>
    <w:rsid w:val="005D2611"/>
    <w:rsid w:val="005E119A"/>
    <w:rsid w:val="005E5A77"/>
    <w:rsid w:val="005F773D"/>
    <w:rsid w:val="00601BA1"/>
    <w:rsid w:val="00615F9F"/>
    <w:rsid w:val="0063139C"/>
    <w:rsid w:val="00641F4F"/>
    <w:rsid w:val="0064241E"/>
    <w:rsid w:val="0065121E"/>
    <w:rsid w:val="00652D4E"/>
    <w:rsid w:val="006600AD"/>
    <w:rsid w:val="00661399"/>
    <w:rsid w:val="00663205"/>
    <w:rsid w:val="006772C9"/>
    <w:rsid w:val="00682268"/>
    <w:rsid w:val="00691423"/>
    <w:rsid w:val="006A247F"/>
    <w:rsid w:val="006A2517"/>
    <w:rsid w:val="006A533F"/>
    <w:rsid w:val="006C0844"/>
    <w:rsid w:val="006C25B6"/>
    <w:rsid w:val="006C2E26"/>
    <w:rsid w:val="006C5996"/>
    <w:rsid w:val="006D2F4A"/>
    <w:rsid w:val="006D50E1"/>
    <w:rsid w:val="006D5295"/>
    <w:rsid w:val="006D62C0"/>
    <w:rsid w:val="006E188F"/>
    <w:rsid w:val="006E7D4B"/>
    <w:rsid w:val="006F24D2"/>
    <w:rsid w:val="006F7FB7"/>
    <w:rsid w:val="00702251"/>
    <w:rsid w:val="0070584F"/>
    <w:rsid w:val="00713760"/>
    <w:rsid w:val="00727FD2"/>
    <w:rsid w:val="007320B3"/>
    <w:rsid w:val="00737AC5"/>
    <w:rsid w:val="00745C02"/>
    <w:rsid w:val="007507FA"/>
    <w:rsid w:val="00766A24"/>
    <w:rsid w:val="00786273"/>
    <w:rsid w:val="00790727"/>
    <w:rsid w:val="007A1195"/>
    <w:rsid w:val="007A3443"/>
    <w:rsid w:val="007A4903"/>
    <w:rsid w:val="007A69FA"/>
    <w:rsid w:val="007B39AB"/>
    <w:rsid w:val="007C0463"/>
    <w:rsid w:val="007C5A43"/>
    <w:rsid w:val="007D27F5"/>
    <w:rsid w:val="007E3E96"/>
    <w:rsid w:val="007F0BE8"/>
    <w:rsid w:val="007F6F6B"/>
    <w:rsid w:val="007F7A84"/>
    <w:rsid w:val="00823C31"/>
    <w:rsid w:val="00824800"/>
    <w:rsid w:val="008351C7"/>
    <w:rsid w:val="00836E7D"/>
    <w:rsid w:val="00837E19"/>
    <w:rsid w:val="00837E7A"/>
    <w:rsid w:val="008446D1"/>
    <w:rsid w:val="008465D2"/>
    <w:rsid w:val="00894D58"/>
    <w:rsid w:val="00897017"/>
    <w:rsid w:val="00897512"/>
    <w:rsid w:val="0089789E"/>
    <w:rsid w:val="008B311A"/>
    <w:rsid w:val="008B5FE4"/>
    <w:rsid w:val="008C52F7"/>
    <w:rsid w:val="008C6DEB"/>
    <w:rsid w:val="008D05F3"/>
    <w:rsid w:val="008D3A91"/>
    <w:rsid w:val="008D7155"/>
    <w:rsid w:val="008E3DE1"/>
    <w:rsid w:val="009135AE"/>
    <w:rsid w:val="009176A0"/>
    <w:rsid w:val="009202F3"/>
    <w:rsid w:val="0093296B"/>
    <w:rsid w:val="0093683A"/>
    <w:rsid w:val="00961787"/>
    <w:rsid w:val="009709BA"/>
    <w:rsid w:val="00971573"/>
    <w:rsid w:val="009A0D2D"/>
    <w:rsid w:val="009B7651"/>
    <w:rsid w:val="009C0B91"/>
    <w:rsid w:val="009C52A0"/>
    <w:rsid w:val="009D2C3A"/>
    <w:rsid w:val="009E08BB"/>
    <w:rsid w:val="009E6705"/>
    <w:rsid w:val="009E732C"/>
    <w:rsid w:val="00A060AD"/>
    <w:rsid w:val="00A06228"/>
    <w:rsid w:val="00A159B7"/>
    <w:rsid w:val="00A3607D"/>
    <w:rsid w:val="00A40AAD"/>
    <w:rsid w:val="00A61ED7"/>
    <w:rsid w:val="00A716C7"/>
    <w:rsid w:val="00A854EB"/>
    <w:rsid w:val="00AB3ACA"/>
    <w:rsid w:val="00AC72FC"/>
    <w:rsid w:val="00AD55F5"/>
    <w:rsid w:val="00AD5F64"/>
    <w:rsid w:val="00AE3440"/>
    <w:rsid w:val="00AF2595"/>
    <w:rsid w:val="00AF264E"/>
    <w:rsid w:val="00B04CF7"/>
    <w:rsid w:val="00B1516F"/>
    <w:rsid w:val="00B27DE0"/>
    <w:rsid w:val="00B31A35"/>
    <w:rsid w:val="00B379A8"/>
    <w:rsid w:val="00B45B73"/>
    <w:rsid w:val="00B566D5"/>
    <w:rsid w:val="00B735F8"/>
    <w:rsid w:val="00B80817"/>
    <w:rsid w:val="00B94D5E"/>
    <w:rsid w:val="00BA6EED"/>
    <w:rsid w:val="00BC1425"/>
    <w:rsid w:val="00BD4850"/>
    <w:rsid w:val="00BD5C7D"/>
    <w:rsid w:val="00C065C5"/>
    <w:rsid w:val="00C06E6A"/>
    <w:rsid w:val="00C1252B"/>
    <w:rsid w:val="00C12CA2"/>
    <w:rsid w:val="00C36C00"/>
    <w:rsid w:val="00C45F80"/>
    <w:rsid w:val="00C56FEA"/>
    <w:rsid w:val="00C64925"/>
    <w:rsid w:val="00C65ECD"/>
    <w:rsid w:val="00C66B0B"/>
    <w:rsid w:val="00C82426"/>
    <w:rsid w:val="00C8418D"/>
    <w:rsid w:val="00C92D93"/>
    <w:rsid w:val="00CA06F5"/>
    <w:rsid w:val="00CB03BB"/>
    <w:rsid w:val="00CB35FE"/>
    <w:rsid w:val="00CD7817"/>
    <w:rsid w:val="00CF5D6E"/>
    <w:rsid w:val="00D03607"/>
    <w:rsid w:val="00D115AD"/>
    <w:rsid w:val="00D16A72"/>
    <w:rsid w:val="00D21AE2"/>
    <w:rsid w:val="00D36478"/>
    <w:rsid w:val="00D515F7"/>
    <w:rsid w:val="00D632B5"/>
    <w:rsid w:val="00D637B2"/>
    <w:rsid w:val="00D839FB"/>
    <w:rsid w:val="00D8674E"/>
    <w:rsid w:val="00DA183D"/>
    <w:rsid w:val="00DA3DAB"/>
    <w:rsid w:val="00DB7C32"/>
    <w:rsid w:val="00DC4DF2"/>
    <w:rsid w:val="00DC63CA"/>
    <w:rsid w:val="00DD1B85"/>
    <w:rsid w:val="00DD21B2"/>
    <w:rsid w:val="00DD5D3D"/>
    <w:rsid w:val="00DE037D"/>
    <w:rsid w:val="00DE2274"/>
    <w:rsid w:val="00DE7B11"/>
    <w:rsid w:val="00DF47B4"/>
    <w:rsid w:val="00DF4BB6"/>
    <w:rsid w:val="00E03160"/>
    <w:rsid w:val="00E0472D"/>
    <w:rsid w:val="00E107E2"/>
    <w:rsid w:val="00E266D6"/>
    <w:rsid w:val="00E2724D"/>
    <w:rsid w:val="00E3007E"/>
    <w:rsid w:val="00E30285"/>
    <w:rsid w:val="00E54AD8"/>
    <w:rsid w:val="00E6716A"/>
    <w:rsid w:val="00E81651"/>
    <w:rsid w:val="00E81C6F"/>
    <w:rsid w:val="00EA17A2"/>
    <w:rsid w:val="00EA42D9"/>
    <w:rsid w:val="00EA4CE5"/>
    <w:rsid w:val="00EA5DA0"/>
    <w:rsid w:val="00EA6BE2"/>
    <w:rsid w:val="00EB246D"/>
    <w:rsid w:val="00EC6504"/>
    <w:rsid w:val="00ED5B94"/>
    <w:rsid w:val="00EF56E5"/>
    <w:rsid w:val="00F00641"/>
    <w:rsid w:val="00F11DA0"/>
    <w:rsid w:val="00F1270E"/>
    <w:rsid w:val="00F13352"/>
    <w:rsid w:val="00F1426D"/>
    <w:rsid w:val="00F2302C"/>
    <w:rsid w:val="00F23130"/>
    <w:rsid w:val="00F27DDD"/>
    <w:rsid w:val="00F33C5D"/>
    <w:rsid w:val="00F3737B"/>
    <w:rsid w:val="00F43274"/>
    <w:rsid w:val="00F71F44"/>
    <w:rsid w:val="00F82B9D"/>
    <w:rsid w:val="00F97492"/>
    <w:rsid w:val="00F975EE"/>
    <w:rsid w:val="00FA3931"/>
    <w:rsid w:val="00FB3760"/>
    <w:rsid w:val="00FB5FAF"/>
    <w:rsid w:val="00FC62EE"/>
    <w:rsid w:val="00FD232A"/>
    <w:rsid w:val="00FE0196"/>
    <w:rsid w:val="00FE7790"/>
    <w:rsid w:val="00FF1E51"/>
    <w:rsid w:val="00FF4312"/>
    <w:rsid w:val="00FF457A"/>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B52ED-066E-41A2-A6F3-C38A297E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4E1F9B"/>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8D7155"/>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28793A"/>
    <w:pPr>
      <w:ind w:left="720"/>
      <w:contextualSpacing/>
    </w:pPr>
  </w:style>
  <w:style w:type="paragraph" w:styleId="aa">
    <w:name w:val="header"/>
    <w:basedOn w:val="a"/>
    <w:link w:val="ab"/>
    <w:uiPriority w:val="99"/>
    <w:rsid w:val="005F773D"/>
    <w:pPr>
      <w:tabs>
        <w:tab w:val="center" w:pos="4677"/>
        <w:tab w:val="right" w:pos="9355"/>
      </w:tabs>
    </w:pPr>
  </w:style>
  <w:style w:type="character" w:customStyle="1" w:styleId="ab">
    <w:name w:val="Верхний колонтитул Знак"/>
    <w:basedOn w:val="a0"/>
    <w:link w:val="aa"/>
    <w:uiPriority w:val="99"/>
    <w:rsid w:val="005F773D"/>
  </w:style>
  <w:style w:type="paragraph" w:styleId="ac">
    <w:name w:val="footer"/>
    <w:basedOn w:val="a"/>
    <w:link w:val="ad"/>
    <w:rsid w:val="005F773D"/>
    <w:pPr>
      <w:tabs>
        <w:tab w:val="center" w:pos="4677"/>
        <w:tab w:val="right" w:pos="9355"/>
      </w:tabs>
    </w:pPr>
  </w:style>
  <w:style w:type="character" w:customStyle="1" w:styleId="ad">
    <w:name w:val="Нижний колонтитул Знак"/>
    <w:basedOn w:val="a0"/>
    <w:link w:val="ac"/>
    <w:rsid w:val="005F773D"/>
  </w:style>
  <w:style w:type="paragraph" w:customStyle="1" w:styleId="Default">
    <w:name w:val="Default"/>
    <w:rsid w:val="003E51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330">
      <w:bodyDiv w:val="1"/>
      <w:marLeft w:val="0"/>
      <w:marRight w:val="0"/>
      <w:marTop w:val="0"/>
      <w:marBottom w:val="0"/>
      <w:divBdr>
        <w:top w:val="none" w:sz="0" w:space="0" w:color="auto"/>
        <w:left w:val="none" w:sz="0" w:space="0" w:color="auto"/>
        <w:bottom w:val="none" w:sz="0" w:space="0" w:color="auto"/>
        <w:right w:val="none" w:sz="0" w:space="0" w:color="auto"/>
      </w:divBdr>
    </w:div>
    <w:div w:id="878323799">
      <w:bodyDiv w:val="1"/>
      <w:marLeft w:val="0"/>
      <w:marRight w:val="0"/>
      <w:marTop w:val="0"/>
      <w:marBottom w:val="0"/>
      <w:divBdr>
        <w:top w:val="none" w:sz="0" w:space="0" w:color="auto"/>
        <w:left w:val="none" w:sz="0" w:space="0" w:color="auto"/>
        <w:bottom w:val="none" w:sz="0" w:space="0" w:color="auto"/>
        <w:right w:val="none" w:sz="0" w:space="0" w:color="auto"/>
      </w:divBdr>
    </w:div>
    <w:div w:id="1610238071">
      <w:bodyDiv w:val="1"/>
      <w:marLeft w:val="0"/>
      <w:marRight w:val="0"/>
      <w:marTop w:val="0"/>
      <w:marBottom w:val="0"/>
      <w:divBdr>
        <w:top w:val="none" w:sz="0" w:space="0" w:color="auto"/>
        <w:left w:val="none" w:sz="0" w:space="0" w:color="auto"/>
        <w:bottom w:val="none" w:sz="0" w:space="0" w:color="auto"/>
        <w:right w:val="none" w:sz="0" w:space="0" w:color="auto"/>
      </w:divBdr>
    </w:div>
    <w:div w:id="1630890370">
      <w:bodyDiv w:val="1"/>
      <w:marLeft w:val="0"/>
      <w:marRight w:val="0"/>
      <w:marTop w:val="0"/>
      <w:marBottom w:val="0"/>
      <w:divBdr>
        <w:top w:val="none" w:sz="0" w:space="0" w:color="auto"/>
        <w:left w:val="none" w:sz="0" w:space="0" w:color="auto"/>
        <w:bottom w:val="none" w:sz="0" w:space="0" w:color="auto"/>
        <w:right w:val="none" w:sz="0" w:space="0" w:color="auto"/>
      </w:divBdr>
    </w:div>
    <w:div w:id="18993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8E78-E6AD-4196-A8BD-8A6F7E94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589</Words>
  <Characters>4782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Федоренко Н.А.</cp:lastModifiedBy>
  <cp:revision>5</cp:revision>
  <cp:lastPrinted>2023-05-22T12:46:00Z</cp:lastPrinted>
  <dcterms:created xsi:type="dcterms:W3CDTF">2023-05-22T12:19:00Z</dcterms:created>
  <dcterms:modified xsi:type="dcterms:W3CDTF">2023-05-22T13:34:00Z</dcterms:modified>
</cp:coreProperties>
</file>