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D55716" w:rsidRPr="00576066" w:rsidRDefault="00D55716" w:rsidP="00143067">
      <w:pPr>
        <w:tabs>
          <w:tab w:val="left" w:pos="567"/>
          <w:tab w:val="left" w:pos="1134"/>
        </w:tabs>
        <w:spacing w:after="0" w:line="240" w:lineRule="auto"/>
        <w:ind w:left="11" w:firstLine="556"/>
        <w:jc w:val="center"/>
        <w:rPr>
          <w:color w:val="auto"/>
        </w:rPr>
      </w:pPr>
    </w:p>
    <w:p w:rsidR="00FF60CC" w:rsidRPr="00576066" w:rsidRDefault="00FF60CC" w:rsidP="00143067">
      <w:pPr>
        <w:tabs>
          <w:tab w:val="left" w:pos="567"/>
          <w:tab w:val="left" w:pos="1134"/>
        </w:tabs>
        <w:spacing w:after="0" w:line="240" w:lineRule="auto"/>
        <w:ind w:left="10" w:firstLine="556"/>
        <w:jc w:val="center"/>
        <w:rPr>
          <w:color w:val="auto"/>
        </w:rPr>
      </w:pPr>
    </w:p>
    <w:p w:rsidR="00D55716" w:rsidRPr="003B55EF" w:rsidRDefault="001839F9" w:rsidP="00143067">
      <w:pPr>
        <w:pStyle w:val="a2"/>
      </w:pPr>
      <w:bookmarkStart w:id="0" w:name="_Hlk118099391"/>
      <w:r w:rsidRPr="003B55EF">
        <w:t xml:space="preserve">Об утверждении </w:t>
      </w:r>
      <w:bookmarkStart w:id="1" w:name="_GoBack"/>
      <w:r w:rsidRPr="003B55EF">
        <w:t>порядка предоставления субсидий из бюджета</w:t>
      </w:r>
      <w:r w:rsidR="00496EBF">
        <w:t xml:space="preserve"> </w:t>
      </w:r>
      <w:r w:rsidRPr="003B55EF">
        <w:t>муниципального образования город Новороссийск на поддержку</w:t>
      </w:r>
      <w:r w:rsidR="00496EBF">
        <w:t xml:space="preserve"> </w:t>
      </w:r>
      <w:r w:rsidRPr="003B55EF">
        <w:t>общественных объединений добровольной пожарной охраны</w:t>
      </w:r>
      <w:bookmarkEnd w:id="0"/>
      <w:bookmarkEnd w:id="1"/>
    </w:p>
    <w:p w:rsidR="00D55716" w:rsidRPr="00576066" w:rsidRDefault="00D55716" w:rsidP="00143067">
      <w:pPr>
        <w:tabs>
          <w:tab w:val="left" w:pos="567"/>
          <w:tab w:val="left" w:pos="1134"/>
        </w:tabs>
        <w:spacing w:after="0" w:line="240" w:lineRule="auto"/>
        <w:ind w:left="10" w:firstLine="556"/>
        <w:jc w:val="center"/>
        <w:rPr>
          <w:color w:val="auto"/>
        </w:rPr>
      </w:pPr>
    </w:p>
    <w:p w:rsidR="004C4D32" w:rsidRPr="00576066" w:rsidRDefault="005341C2" w:rsidP="00143067">
      <w:pPr>
        <w:pStyle w:val="af"/>
      </w:pPr>
      <w:r w:rsidRPr="00576066">
        <w:t xml:space="preserve">В целях реализации полномочий органов местного самоуправления в области обеспечения пожарной безопасности, предусмотренных Федеральным законом от </w:t>
      </w:r>
      <w:r w:rsidR="00EA6020">
        <w:t>06.10.2003</w:t>
      </w:r>
      <w:r w:rsidRPr="00576066">
        <w:t xml:space="preserve"> № 131-ФЗ «Об общих принципах организации местного самоуправления в Российской Федерации», Федеральным законом от </w:t>
      </w:r>
      <w:r w:rsidR="00EA6020">
        <w:t>21.12.1994</w:t>
      </w:r>
      <w:r w:rsidRPr="00576066">
        <w:t xml:space="preserve"> № 69-ФЗ «О пожарной безопасности», Федеральным законом от </w:t>
      </w:r>
      <w:r w:rsidR="00EA6020">
        <w:t>06.05.2011</w:t>
      </w:r>
      <w:r w:rsidRPr="00576066">
        <w:t xml:space="preserve"> № 100-ФЗ «О добровольной пожарной охране», на основании статьи </w:t>
      </w:r>
      <w:r w:rsidR="00D4369A" w:rsidRPr="00576066">
        <w:t xml:space="preserve">78 и пункта 2 статьи </w:t>
      </w:r>
      <w:r w:rsidRPr="00576066">
        <w:t xml:space="preserve">78.1 Бюджетного кодекса Российской Федерации, Постановления Правительства Российской Федерации от </w:t>
      </w:r>
      <w:r w:rsidR="00EA6020">
        <w:t>18.09.2020</w:t>
      </w:r>
      <w:r w:rsidRPr="00576066">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руководствуясь статьей</w:t>
      </w:r>
      <w:r w:rsidR="004C4D32" w:rsidRPr="00576066">
        <w:t xml:space="preserve"> 34 Устава муниципального образования город Новороссийск, п о с т а н о в л я ю:</w:t>
      </w:r>
    </w:p>
    <w:p w:rsidR="004C4D32" w:rsidRPr="00576066" w:rsidRDefault="004C4D32" w:rsidP="00143067">
      <w:pPr>
        <w:pStyle w:val="af"/>
      </w:pPr>
    </w:p>
    <w:p w:rsidR="005A7D5C" w:rsidRPr="00576066" w:rsidRDefault="001839F9" w:rsidP="00143067">
      <w:pPr>
        <w:pStyle w:val="af"/>
      </w:pPr>
      <w:r w:rsidRPr="00576066">
        <w:t>1</w:t>
      </w:r>
      <w:r w:rsidR="005A3595">
        <w:t>.</w:t>
      </w:r>
      <w:r w:rsidRPr="00576066">
        <w:t xml:space="preserve"> Утвердить порядок </w:t>
      </w:r>
      <w:r w:rsidR="000F75FD" w:rsidRPr="000F75FD">
        <w:t>предоставления субсидий из бюджета муниципального образования город Новороссийск на поддержку социально ориентированных некоммерческих организаций, осуществляющих деятельность в области обеспечения пожарной безопасности, защиты населения и территорий от чрезвычайных ситуаций</w:t>
      </w:r>
      <w:r w:rsidR="005A3595">
        <w:rPr>
          <w:noProof/>
        </w:rPr>
        <w:t xml:space="preserve"> </w:t>
      </w:r>
      <w:r w:rsidRPr="00576066">
        <w:t>(приложение № 1).</w:t>
      </w:r>
    </w:p>
    <w:p w:rsidR="005A7D5C" w:rsidRPr="00576066" w:rsidRDefault="001839F9" w:rsidP="00143067">
      <w:pPr>
        <w:pStyle w:val="af"/>
      </w:pPr>
      <w:r w:rsidRPr="00576066">
        <w:t xml:space="preserve">2. Утвердить состав </w:t>
      </w:r>
      <w:r w:rsidR="000F75FD">
        <w:t>конкурсной</w:t>
      </w:r>
      <w:r w:rsidRPr="00576066">
        <w:t xml:space="preserve"> комиссии </w:t>
      </w:r>
      <w:r w:rsidR="000F75FD" w:rsidRPr="00576066">
        <w:t xml:space="preserve">по отбору социально </w:t>
      </w:r>
      <w:r w:rsidR="000F75FD" w:rsidRPr="00576066">
        <w:rPr>
          <w:shd w:val="clear" w:color="auto" w:fill="FFFFFF"/>
        </w:rPr>
        <w:t xml:space="preserve">ориентированных некоммерческих организаций, осуществляющих деятельность в области </w:t>
      </w:r>
      <w:r w:rsidR="000F75FD" w:rsidRPr="00576066">
        <w:t>обеспечения</w:t>
      </w:r>
      <w:r w:rsidR="000F75FD" w:rsidRPr="00576066">
        <w:rPr>
          <w:noProof/>
        </w:rPr>
        <w:t xml:space="preserve"> </w:t>
      </w:r>
      <w:r w:rsidR="000F75FD" w:rsidRPr="00576066">
        <w:t xml:space="preserve">пожарной безопасности, защиты населения и территорий от чрезвычайных ситуаций на территории муниципального образования город Новороссийск для предоставления </w:t>
      </w:r>
      <w:r w:rsidR="0074244C" w:rsidRPr="00576066">
        <w:rPr>
          <w:noProof/>
        </w:rPr>
        <w:drawing>
          <wp:inline distT="0" distB="0" distL="0" distR="0">
            <wp:extent cx="9525" cy="9525"/>
            <wp:effectExtent l="0" t="0" r="0" b="0"/>
            <wp:docPr id="1" name="Picture 2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F75FD" w:rsidRPr="00576066">
        <w:t>субсидий из средств бюджета муниципального образования город</w:t>
      </w:r>
      <w:r w:rsidR="000F75FD" w:rsidRPr="00576066">
        <w:rPr>
          <w:bCs/>
        </w:rPr>
        <w:t xml:space="preserve"> </w:t>
      </w:r>
      <w:r w:rsidR="000F75FD" w:rsidRPr="00576066">
        <w:t>Новороссийск</w:t>
      </w:r>
      <w:r w:rsidRPr="00576066">
        <w:t xml:space="preserve"> (приложение </w:t>
      </w:r>
      <w:r w:rsidR="00D55716" w:rsidRPr="00576066">
        <w:t>№</w:t>
      </w:r>
      <w:r w:rsidRPr="00576066">
        <w:t xml:space="preserve"> 2)</w:t>
      </w:r>
      <w:r w:rsidR="00EB51CD">
        <w:t>.</w:t>
      </w:r>
    </w:p>
    <w:p w:rsidR="00D61387" w:rsidRPr="00576066" w:rsidRDefault="005A3595" w:rsidP="00143067">
      <w:pPr>
        <w:pStyle w:val="af"/>
      </w:pPr>
      <w:r>
        <w:lastRenderedPageBreak/>
        <w:t xml:space="preserve">3. </w:t>
      </w:r>
      <w:r w:rsidR="00D61387" w:rsidRPr="00576066">
        <w:t xml:space="preserve">Организацию и техническое обеспечение проведения отбора общественных объединений добровольной пожарной охраны для предоставления субсидий из бюджета муниципального образования город Новороссийск возложить на </w:t>
      </w:r>
      <w:r w:rsidR="00276BD2" w:rsidRPr="00576066">
        <w:t xml:space="preserve">Отдел гражданской защиты </w:t>
      </w:r>
      <w:r w:rsidR="00EB51CD">
        <w:t>администрации муниципального образования город Новороссийск</w:t>
      </w:r>
      <w:r w:rsidR="00D61387" w:rsidRPr="00576066">
        <w:t xml:space="preserve"> (Васильев).</w:t>
      </w:r>
    </w:p>
    <w:p w:rsidR="004D49F9" w:rsidRPr="00EB51CD" w:rsidRDefault="005A3595" w:rsidP="00143067">
      <w:pPr>
        <w:pStyle w:val="af"/>
      </w:pPr>
      <w:r>
        <w:t xml:space="preserve">4. </w:t>
      </w:r>
      <w:r w:rsidR="001839F9" w:rsidRPr="00576066">
        <w:t>Отделу информационной политики и средств массовой информации</w:t>
      </w:r>
      <w:r w:rsidR="00E47F03" w:rsidRPr="00576066">
        <w:t xml:space="preserve"> (</w:t>
      </w:r>
      <w:proofErr w:type="spellStart"/>
      <w:r w:rsidR="00EB51CD">
        <w:t>Резун</w:t>
      </w:r>
      <w:proofErr w:type="spellEnd"/>
      <w:r w:rsidR="00E47F03" w:rsidRPr="00576066">
        <w:t>)</w:t>
      </w:r>
      <w:r w:rsidR="001839F9" w:rsidRPr="00576066">
        <w:t xml:space="preserve"> опубликовать настоящее постановление в </w:t>
      </w:r>
      <w:r w:rsidR="00E47F03" w:rsidRPr="00576066">
        <w:t>печатном бюллетене «Вестник</w:t>
      </w:r>
      <w:r w:rsidR="001839F9" w:rsidRPr="00576066">
        <w:t xml:space="preserve"> муниципального образования город Новороссийск</w:t>
      </w:r>
      <w:r w:rsidR="00EF5623" w:rsidRPr="00576066">
        <w:t>»</w:t>
      </w:r>
      <w:r w:rsidR="00794E9F" w:rsidRPr="00576066">
        <w:t xml:space="preserve"> и разместить на официальном сайте администрации муниципального образования город Новороссийск</w:t>
      </w:r>
      <w:r w:rsidR="001839F9" w:rsidRPr="00576066">
        <w:t>.</w:t>
      </w:r>
    </w:p>
    <w:p w:rsidR="005A7D5C" w:rsidRPr="00576066" w:rsidRDefault="005A3595" w:rsidP="00143067">
      <w:pPr>
        <w:pStyle w:val="af"/>
      </w:pPr>
      <w:r>
        <w:t xml:space="preserve">5. </w:t>
      </w:r>
      <w:r w:rsidR="001839F9" w:rsidRPr="00576066">
        <w:t xml:space="preserve">Контроль </w:t>
      </w:r>
      <w:r w:rsidR="00794E9F" w:rsidRPr="00576066">
        <w:t xml:space="preserve">за </w:t>
      </w:r>
      <w:r w:rsidR="001839F9" w:rsidRPr="00576066">
        <w:t>выполнением настоящего постановления возложить на заместителя главы муниципального образования Яменскова А.И.</w:t>
      </w:r>
    </w:p>
    <w:p w:rsidR="005A7D5C" w:rsidRPr="00576066" w:rsidRDefault="005A3595" w:rsidP="00143067">
      <w:pPr>
        <w:pStyle w:val="af"/>
      </w:pPr>
      <w:r>
        <w:t xml:space="preserve">6. </w:t>
      </w:r>
      <w:r w:rsidR="001839F9" w:rsidRPr="00576066">
        <w:t>Постановление вступает в силу со дня его официального</w:t>
      </w:r>
      <w:r w:rsidR="00E0711A" w:rsidRPr="00576066">
        <w:t xml:space="preserve"> </w:t>
      </w:r>
      <w:r w:rsidR="001839F9" w:rsidRPr="00576066">
        <w:t>опубликования.</w:t>
      </w:r>
    </w:p>
    <w:p w:rsidR="004312E0" w:rsidRDefault="004312E0" w:rsidP="00143067">
      <w:pPr>
        <w:pStyle w:val="af0"/>
      </w:pPr>
    </w:p>
    <w:p w:rsidR="00EB51CD" w:rsidRPr="00576066" w:rsidRDefault="00EB51CD" w:rsidP="00143067">
      <w:pPr>
        <w:pStyle w:val="af0"/>
      </w:pPr>
    </w:p>
    <w:p w:rsidR="00E0711A" w:rsidRPr="00576066" w:rsidRDefault="00E0711A" w:rsidP="00143067">
      <w:pPr>
        <w:pStyle w:val="af0"/>
      </w:pPr>
    </w:p>
    <w:p w:rsidR="003A4E27" w:rsidRPr="00576066" w:rsidRDefault="00E0711A" w:rsidP="00143067">
      <w:pPr>
        <w:pStyle w:val="af"/>
        <w:ind w:firstLine="0"/>
      </w:pPr>
      <w:r w:rsidRPr="00576066">
        <w:t xml:space="preserve">Глава </w:t>
      </w:r>
    </w:p>
    <w:p w:rsidR="005A7D5C" w:rsidRPr="00EB51CD" w:rsidRDefault="00E0711A" w:rsidP="00143067">
      <w:pPr>
        <w:pStyle w:val="af"/>
        <w:ind w:firstLine="0"/>
      </w:pPr>
      <w:r w:rsidRPr="00576066">
        <w:t>муниципального образования</w:t>
      </w:r>
      <w:r w:rsidR="003A4E27" w:rsidRPr="00576066">
        <w:tab/>
      </w:r>
      <w:r w:rsidRPr="00EB51CD">
        <w:t xml:space="preserve">                                      </w:t>
      </w:r>
      <w:r w:rsidR="002E3888" w:rsidRPr="00EB51CD">
        <w:t xml:space="preserve">    </w:t>
      </w:r>
      <w:r w:rsidR="003A4E27" w:rsidRPr="00EB51CD">
        <w:t>А.В. Кравченко</w:t>
      </w:r>
    </w:p>
    <w:p w:rsidR="00D55716" w:rsidRPr="00EB51CD" w:rsidRDefault="00D55716" w:rsidP="00143067">
      <w:pPr>
        <w:pStyle w:val="af0"/>
      </w:pPr>
    </w:p>
    <w:p w:rsidR="00D55716" w:rsidRPr="00576066" w:rsidRDefault="00D55716" w:rsidP="00143067">
      <w:pPr>
        <w:tabs>
          <w:tab w:val="left" w:pos="567"/>
          <w:tab w:val="left" w:pos="1134"/>
        </w:tabs>
        <w:spacing w:after="0" w:line="240" w:lineRule="auto"/>
        <w:ind w:left="3317" w:firstLine="556"/>
        <w:jc w:val="center"/>
        <w:rPr>
          <w:color w:val="auto"/>
        </w:rPr>
      </w:pPr>
    </w:p>
    <w:p w:rsidR="00E85261" w:rsidRPr="00576066" w:rsidRDefault="00E85261" w:rsidP="00143067">
      <w:pPr>
        <w:tabs>
          <w:tab w:val="left" w:pos="567"/>
          <w:tab w:val="left" w:pos="1134"/>
        </w:tabs>
        <w:spacing w:after="0" w:line="240" w:lineRule="auto"/>
        <w:ind w:left="3317" w:firstLine="556"/>
        <w:jc w:val="center"/>
        <w:rPr>
          <w:color w:val="auto"/>
        </w:rPr>
      </w:pPr>
    </w:p>
    <w:p w:rsidR="00E85261" w:rsidRPr="00576066" w:rsidRDefault="00E85261" w:rsidP="00143067">
      <w:pPr>
        <w:tabs>
          <w:tab w:val="left" w:pos="567"/>
          <w:tab w:val="left" w:pos="1134"/>
        </w:tabs>
        <w:spacing w:after="0" w:line="240" w:lineRule="auto"/>
        <w:ind w:left="3317" w:firstLine="556"/>
        <w:jc w:val="center"/>
        <w:rPr>
          <w:color w:val="auto"/>
        </w:rPr>
      </w:pPr>
    </w:p>
    <w:p w:rsidR="00E85261" w:rsidRPr="00576066" w:rsidRDefault="00E85261" w:rsidP="00143067">
      <w:pPr>
        <w:tabs>
          <w:tab w:val="left" w:pos="567"/>
          <w:tab w:val="left" w:pos="1134"/>
        </w:tabs>
        <w:spacing w:after="0" w:line="240" w:lineRule="auto"/>
        <w:ind w:left="3317" w:firstLine="556"/>
        <w:jc w:val="center"/>
        <w:rPr>
          <w:color w:val="auto"/>
        </w:rPr>
      </w:pPr>
    </w:p>
    <w:p w:rsidR="00E85261" w:rsidRPr="00576066" w:rsidRDefault="00E85261" w:rsidP="00143067">
      <w:pPr>
        <w:tabs>
          <w:tab w:val="left" w:pos="567"/>
          <w:tab w:val="left" w:pos="1134"/>
        </w:tabs>
        <w:spacing w:after="0" w:line="240" w:lineRule="auto"/>
        <w:ind w:left="3317" w:firstLine="556"/>
        <w:jc w:val="center"/>
        <w:rPr>
          <w:color w:val="auto"/>
        </w:rPr>
      </w:pPr>
    </w:p>
    <w:p w:rsidR="00E85261" w:rsidRPr="00576066" w:rsidRDefault="00E85261" w:rsidP="00143067">
      <w:pPr>
        <w:tabs>
          <w:tab w:val="left" w:pos="567"/>
          <w:tab w:val="left" w:pos="1134"/>
        </w:tabs>
        <w:spacing w:after="0" w:line="240" w:lineRule="auto"/>
        <w:ind w:left="0" w:firstLine="556"/>
        <w:rPr>
          <w:color w:val="auto"/>
        </w:rPr>
      </w:pPr>
    </w:p>
    <w:p w:rsidR="00E85261" w:rsidRPr="00576066" w:rsidRDefault="00E85261" w:rsidP="00143067">
      <w:pPr>
        <w:tabs>
          <w:tab w:val="left" w:pos="567"/>
          <w:tab w:val="left" w:pos="1134"/>
        </w:tabs>
        <w:spacing w:after="0" w:line="240" w:lineRule="auto"/>
        <w:ind w:left="0" w:firstLine="556"/>
        <w:rPr>
          <w:color w:val="auto"/>
        </w:rPr>
      </w:pPr>
    </w:p>
    <w:p w:rsidR="00E85261" w:rsidRPr="00576066" w:rsidRDefault="00E85261" w:rsidP="00143067">
      <w:pPr>
        <w:tabs>
          <w:tab w:val="left" w:pos="567"/>
          <w:tab w:val="left" w:pos="1134"/>
        </w:tabs>
        <w:spacing w:after="0" w:line="240" w:lineRule="auto"/>
        <w:ind w:left="0" w:firstLine="556"/>
        <w:rPr>
          <w:color w:val="auto"/>
        </w:rPr>
      </w:pPr>
    </w:p>
    <w:p w:rsidR="00E85261" w:rsidRPr="00576066" w:rsidRDefault="00E85261" w:rsidP="00143067">
      <w:pPr>
        <w:tabs>
          <w:tab w:val="left" w:pos="567"/>
          <w:tab w:val="left" w:pos="1134"/>
        </w:tabs>
        <w:spacing w:after="0" w:line="240" w:lineRule="auto"/>
        <w:ind w:left="0" w:firstLine="556"/>
        <w:rPr>
          <w:color w:val="auto"/>
        </w:rPr>
      </w:pPr>
    </w:p>
    <w:p w:rsidR="00E85261" w:rsidRPr="00576066" w:rsidRDefault="00E85261" w:rsidP="00143067">
      <w:pPr>
        <w:tabs>
          <w:tab w:val="left" w:pos="567"/>
          <w:tab w:val="left" w:pos="1134"/>
        </w:tabs>
        <w:spacing w:after="0" w:line="240" w:lineRule="auto"/>
        <w:ind w:left="0" w:firstLine="556"/>
        <w:rPr>
          <w:color w:val="auto"/>
        </w:rPr>
      </w:pPr>
    </w:p>
    <w:p w:rsidR="00E85261" w:rsidRPr="00576066" w:rsidRDefault="00E85261" w:rsidP="00143067">
      <w:pPr>
        <w:tabs>
          <w:tab w:val="left" w:pos="567"/>
          <w:tab w:val="left" w:pos="1134"/>
        </w:tabs>
        <w:spacing w:after="0" w:line="240" w:lineRule="auto"/>
        <w:ind w:left="0" w:firstLine="556"/>
        <w:rPr>
          <w:color w:val="auto"/>
        </w:rPr>
      </w:pPr>
    </w:p>
    <w:p w:rsidR="00EB51CD" w:rsidRDefault="00EB51CD" w:rsidP="00143067">
      <w:pPr>
        <w:spacing w:after="0" w:line="240" w:lineRule="auto"/>
        <w:ind w:left="0" w:firstLine="0"/>
      </w:pPr>
    </w:p>
    <w:p w:rsidR="005A3595" w:rsidRPr="00576066" w:rsidRDefault="000F75FD" w:rsidP="00143067">
      <w:pPr>
        <w:pStyle w:val="afc"/>
        <w:tabs>
          <w:tab w:val="left" w:pos="7371"/>
          <w:tab w:val="left" w:pos="7655"/>
          <w:tab w:val="left" w:pos="8080"/>
        </w:tabs>
        <w:ind w:right="6"/>
      </w:pPr>
      <w:r>
        <w:br w:type="page"/>
      </w:r>
      <w:r w:rsidR="005A3595" w:rsidRPr="00576066">
        <w:lastRenderedPageBreak/>
        <w:t>Приложение №1</w:t>
      </w:r>
    </w:p>
    <w:p w:rsidR="005A3595" w:rsidRPr="00576066" w:rsidRDefault="005A3595" w:rsidP="00143067">
      <w:pPr>
        <w:pStyle w:val="afc"/>
        <w:tabs>
          <w:tab w:val="left" w:pos="7371"/>
          <w:tab w:val="left" w:pos="7655"/>
          <w:tab w:val="left" w:pos="8080"/>
        </w:tabs>
        <w:ind w:right="6"/>
      </w:pPr>
      <w:r w:rsidRPr="00576066">
        <w:t xml:space="preserve">УТВЕРЖДЕНО </w:t>
      </w:r>
    </w:p>
    <w:p w:rsidR="005A3595" w:rsidRPr="00576066" w:rsidRDefault="005A3595" w:rsidP="00143067">
      <w:pPr>
        <w:pStyle w:val="afc"/>
        <w:tabs>
          <w:tab w:val="left" w:pos="7371"/>
          <w:tab w:val="left" w:pos="7655"/>
          <w:tab w:val="left" w:pos="8080"/>
        </w:tabs>
        <w:ind w:right="6"/>
      </w:pPr>
      <w:r w:rsidRPr="00576066">
        <w:t>постановлением</w:t>
      </w:r>
      <w:r>
        <w:t xml:space="preserve"> </w:t>
      </w:r>
      <w:r w:rsidRPr="00576066">
        <w:t xml:space="preserve">администрации муниципального образования </w:t>
      </w:r>
    </w:p>
    <w:p w:rsidR="005A3595" w:rsidRDefault="005A3595" w:rsidP="00143067">
      <w:pPr>
        <w:pStyle w:val="afc"/>
        <w:tabs>
          <w:tab w:val="left" w:pos="7371"/>
          <w:tab w:val="left" w:pos="7655"/>
          <w:tab w:val="left" w:pos="8080"/>
        </w:tabs>
        <w:ind w:right="6"/>
      </w:pPr>
      <w:r w:rsidRPr="00576066">
        <w:t xml:space="preserve">город Новороссийск </w:t>
      </w:r>
    </w:p>
    <w:p w:rsidR="000F75FD" w:rsidRPr="005A3595" w:rsidRDefault="005A3595" w:rsidP="00143067">
      <w:pPr>
        <w:pStyle w:val="afc"/>
        <w:tabs>
          <w:tab w:val="left" w:pos="7371"/>
          <w:tab w:val="left" w:pos="7655"/>
          <w:tab w:val="left" w:pos="8080"/>
        </w:tabs>
        <w:ind w:right="6"/>
      </w:pPr>
      <w:r w:rsidRPr="00576066">
        <w:t>от ________</w:t>
      </w:r>
      <w:r>
        <w:t>___</w:t>
      </w:r>
      <w:r w:rsidRPr="00576066">
        <w:t>__ № ________</w:t>
      </w:r>
    </w:p>
    <w:p w:rsidR="005A3595" w:rsidRDefault="005A3595" w:rsidP="00143067">
      <w:pPr>
        <w:spacing w:after="0" w:line="240" w:lineRule="auto"/>
      </w:pPr>
    </w:p>
    <w:p w:rsidR="005A3595" w:rsidRDefault="005A3595" w:rsidP="00143067">
      <w:pPr>
        <w:tabs>
          <w:tab w:val="left" w:pos="567"/>
          <w:tab w:val="left" w:pos="1134"/>
        </w:tabs>
        <w:spacing w:after="0" w:line="240" w:lineRule="auto"/>
        <w:ind w:left="-28" w:right="279" w:firstLine="556"/>
        <w:jc w:val="center"/>
        <w:rPr>
          <w:color w:val="auto"/>
        </w:rPr>
      </w:pPr>
    </w:p>
    <w:p w:rsidR="00496EBF" w:rsidRDefault="00E85261" w:rsidP="00143067">
      <w:pPr>
        <w:pStyle w:val="1"/>
      </w:pPr>
      <w:r w:rsidRPr="00576066">
        <w:t>ПОРЯДОК</w:t>
      </w:r>
      <w:bookmarkStart w:id="2" w:name="_Hlk94706819"/>
    </w:p>
    <w:p w:rsidR="00E85261" w:rsidRPr="00576066" w:rsidRDefault="00E85261" w:rsidP="00143067">
      <w:pPr>
        <w:pStyle w:val="af0"/>
      </w:pPr>
      <w:r w:rsidRPr="00576066">
        <w:t xml:space="preserve">предоставления субсидий из бюджета муниципального образования город Новороссийск на поддержку </w:t>
      </w:r>
      <w:r w:rsidR="005C1703" w:rsidRPr="00576066">
        <w:t xml:space="preserve">социально </w:t>
      </w:r>
      <w:r w:rsidR="00A55A7E" w:rsidRPr="00576066">
        <w:rPr>
          <w:shd w:val="clear" w:color="auto" w:fill="FFFFFF"/>
        </w:rPr>
        <w:t>ориентированных</w:t>
      </w:r>
      <w:r w:rsidR="005C1703" w:rsidRPr="00576066">
        <w:rPr>
          <w:shd w:val="clear" w:color="auto" w:fill="FFFFFF"/>
        </w:rPr>
        <w:t xml:space="preserve"> некоммерчески</w:t>
      </w:r>
      <w:r w:rsidR="00A55A7E" w:rsidRPr="00576066">
        <w:rPr>
          <w:shd w:val="clear" w:color="auto" w:fill="FFFFFF"/>
        </w:rPr>
        <w:t>х</w:t>
      </w:r>
      <w:r w:rsidR="005C1703" w:rsidRPr="00576066">
        <w:rPr>
          <w:shd w:val="clear" w:color="auto" w:fill="FFFFFF"/>
        </w:rPr>
        <w:t xml:space="preserve"> организаци</w:t>
      </w:r>
      <w:r w:rsidR="00A55A7E" w:rsidRPr="00576066">
        <w:rPr>
          <w:shd w:val="clear" w:color="auto" w:fill="FFFFFF"/>
        </w:rPr>
        <w:t>й</w:t>
      </w:r>
      <w:r w:rsidR="005C1703" w:rsidRPr="00576066">
        <w:rPr>
          <w:shd w:val="clear" w:color="auto" w:fill="FFFFFF"/>
        </w:rPr>
        <w:t>, осуществляющи</w:t>
      </w:r>
      <w:r w:rsidR="00A55A7E" w:rsidRPr="00576066">
        <w:rPr>
          <w:shd w:val="clear" w:color="auto" w:fill="FFFFFF"/>
        </w:rPr>
        <w:t>х</w:t>
      </w:r>
      <w:r w:rsidR="005C1703" w:rsidRPr="00576066">
        <w:rPr>
          <w:shd w:val="clear" w:color="auto" w:fill="FFFFFF"/>
        </w:rPr>
        <w:t xml:space="preserve"> деятельность в области </w:t>
      </w:r>
      <w:r w:rsidR="000F75FD" w:rsidRPr="00576066">
        <w:t>обеспечения</w:t>
      </w:r>
      <w:r w:rsidR="000F75FD" w:rsidRPr="00576066">
        <w:rPr>
          <w:noProof/>
        </w:rPr>
        <w:t xml:space="preserve"> </w:t>
      </w:r>
      <w:r w:rsidRPr="00576066">
        <w:t xml:space="preserve">пожарной </w:t>
      </w:r>
      <w:bookmarkEnd w:id="2"/>
      <w:r w:rsidR="005C1703" w:rsidRPr="00576066">
        <w:t>безопасности</w:t>
      </w:r>
      <w:bookmarkStart w:id="3" w:name="_Hlk117840343"/>
      <w:r w:rsidR="009F2417" w:rsidRPr="00576066">
        <w:t>, защиты населения и территорий от чрезвычайных ситуаций</w:t>
      </w:r>
    </w:p>
    <w:bookmarkEnd w:id="3"/>
    <w:p w:rsidR="00E85261" w:rsidRPr="00576066" w:rsidRDefault="00E85261" w:rsidP="00143067">
      <w:pPr>
        <w:tabs>
          <w:tab w:val="left" w:pos="567"/>
          <w:tab w:val="left" w:pos="1134"/>
        </w:tabs>
        <w:spacing w:after="0" w:line="240" w:lineRule="auto"/>
        <w:ind w:left="-28" w:right="-9" w:firstLine="556"/>
        <w:rPr>
          <w:color w:val="auto"/>
        </w:rPr>
      </w:pPr>
    </w:p>
    <w:p w:rsidR="00E85261" w:rsidRPr="00576066" w:rsidRDefault="00E85261" w:rsidP="00143067">
      <w:pPr>
        <w:pStyle w:val="a"/>
      </w:pPr>
      <w:r w:rsidRPr="00576066">
        <w:t>Общие положения о предоставлении субсидии</w:t>
      </w:r>
    </w:p>
    <w:p w:rsidR="00E85261" w:rsidRPr="00576066" w:rsidRDefault="00E85261" w:rsidP="00143067">
      <w:pPr>
        <w:tabs>
          <w:tab w:val="left" w:pos="567"/>
          <w:tab w:val="left" w:pos="1134"/>
        </w:tabs>
        <w:spacing w:after="0" w:line="240" w:lineRule="auto"/>
        <w:ind w:left="1041" w:firstLine="556"/>
        <w:rPr>
          <w:color w:val="auto"/>
          <w:sz w:val="24"/>
          <w:szCs w:val="24"/>
        </w:rPr>
      </w:pPr>
    </w:p>
    <w:p w:rsidR="000F75FD" w:rsidRDefault="00E85261" w:rsidP="00143067">
      <w:pPr>
        <w:pStyle w:val="a0"/>
      </w:pPr>
      <w:r w:rsidRPr="00576066">
        <w:t xml:space="preserve">Настоящий Порядок (далее - Порядок), разработан в соответствии с </w:t>
      </w:r>
      <w:hyperlink r:id="rId9" w:history="1">
        <w:r w:rsidRPr="00576066">
          <w:t>Конституцией</w:t>
        </w:r>
      </w:hyperlink>
      <w:r w:rsidRPr="00576066">
        <w:t xml:space="preserve"> Российской Федерации, Федеральным законом от </w:t>
      </w:r>
      <w:r w:rsidR="00DF0A86">
        <w:t>21.12.1994</w:t>
      </w:r>
      <w:r w:rsidR="00DF0A86">
        <w:br/>
      </w:r>
      <w:hyperlink r:id="rId10" w:history="1">
        <w:r w:rsidRPr="00576066">
          <w:t>№ 69-ФЗ</w:t>
        </w:r>
      </w:hyperlink>
      <w:r w:rsidRPr="00576066">
        <w:t xml:space="preserve"> «О пожарной безопасности», </w:t>
      </w:r>
      <w:hyperlink r:id="rId11" w:history="1">
        <w:r w:rsidRPr="00576066">
          <w:t>Федеральным законом от 12</w:t>
        </w:r>
        <w:r w:rsidR="00DF0A86">
          <w:t>.01.</w:t>
        </w:r>
        <w:r w:rsidRPr="00576066">
          <w:t xml:space="preserve">1996 </w:t>
        </w:r>
        <w:r w:rsidR="00DF0A86">
          <w:br/>
        </w:r>
        <w:r w:rsidRPr="00576066">
          <w:t>№ 7-ФЗ «О некоммерческих организациях</w:t>
        </w:r>
      </w:hyperlink>
      <w:r w:rsidRPr="00576066">
        <w:t>», Федеральным законом от 19</w:t>
      </w:r>
      <w:r w:rsidR="00250725">
        <w:t>.05.1995</w:t>
      </w:r>
      <w:r w:rsidRPr="00576066">
        <w:t xml:space="preserve"> </w:t>
      </w:r>
      <w:hyperlink r:id="rId12" w:history="1">
        <w:r w:rsidRPr="00576066">
          <w:t>№ 82-ФЗ</w:t>
        </w:r>
      </w:hyperlink>
      <w:r w:rsidRPr="00576066">
        <w:t xml:space="preserve"> «Об общественных объединениях», </w:t>
      </w:r>
      <w:hyperlink r:id="rId13" w:history="1">
        <w:r w:rsidRPr="00576066">
          <w:t>пунктом 2 статьи 78.1 Бюджетного кодекса Российской Федерации</w:t>
        </w:r>
      </w:hyperlink>
      <w:r w:rsidRPr="00576066">
        <w:t xml:space="preserve">, Федеральным </w:t>
      </w:r>
      <w:hyperlink r:id="rId14" w:history="1">
        <w:r w:rsidRPr="00576066">
          <w:rPr>
            <w:rStyle w:val="ae"/>
            <w:color w:val="auto"/>
            <w:u w:val="none"/>
          </w:rPr>
          <w:t>законом</w:t>
        </w:r>
      </w:hyperlink>
      <w:r w:rsidRPr="00576066">
        <w:t xml:space="preserve"> от </w:t>
      </w:r>
      <w:r w:rsidR="00250725">
        <w:t>0</w:t>
      </w:r>
      <w:r w:rsidRPr="00576066">
        <w:t>6</w:t>
      </w:r>
      <w:r w:rsidR="00250725">
        <w:t xml:space="preserve">.10.2003 </w:t>
      </w:r>
      <w:r w:rsidRPr="00576066">
        <w:t>№ 131-ФЗ «Об общих принципах организации местного самоуправления в Российской Федерации», Федеральным законом от 06</w:t>
      </w:r>
      <w:r w:rsidR="00250725">
        <w:t>.05.</w:t>
      </w:r>
      <w:r w:rsidRPr="00576066">
        <w:t xml:space="preserve">2011 № 100-ФЗ «О добровольной пожарной охране», Федеральным </w:t>
      </w:r>
      <w:hyperlink r:id="rId15" w:history="1">
        <w:r w:rsidRPr="00576066">
          <w:rPr>
            <w:rStyle w:val="ae"/>
            <w:color w:val="auto"/>
            <w:u w:val="none"/>
          </w:rPr>
          <w:t>законом</w:t>
        </w:r>
      </w:hyperlink>
      <w:r w:rsidRPr="00576066">
        <w:rPr>
          <w:rStyle w:val="ae"/>
          <w:color w:val="auto"/>
          <w:u w:val="none"/>
        </w:rPr>
        <w:t xml:space="preserve"> </w:t>
      </w:r>
      <w:r w:rsidRPr="00576066">
        <w:t>от 11</w:t>
      </w:r>
      <w:r w:rsidR="00250725">
        <w:t>.08.1995</w:t>
      </w:r>
      <w:r w:rsidRPr="00576066">
        <w:t xml:space="preserve"> </w:t>
      </w:r>
      <w:hyperlink r:id="rId16" w:history="1">
        <w:r w:rsidRPr="00576066">
          <w:t>№ 135-ФЗ</w:t>
        </w:r>
      </w:hyperlink>
      <w:r w:rsidRPr="00576066">
        <w:t xml:space="preserve"> «О благотворительной деятельности и добровольчестве (волонтерстве)», Пос</w:t>
      </w:r>
      <w:r w:rsidR="00DF0A86">
        <w:t xml:space="preserve">тановлением Правительства РФ от </w:t>
      </w:r>
      <w:r w:rsidRPr="00576066">
        <w:t>18</w:t>
      </w:r>
      <w:r w:rsidR="00250725">
        <w:t>.09.2020</w:t>
      </w:r>
      <w:r w:rsidRPr="00576066">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«Обеспечение безопасности населения в городе Новороссийске», принятой постановлением администрации муниципального образования город Новороссийск</w:t>
      </w:r>
      <w:r w:rsidR="002A69FF">
        <w:t xml:space="preserve"> от 01.12.2022 № 7124</w:t>
      </w:r>
      <w:r w:rsidRPr="00576066">
        <w:t xml:space="preserve"> «Об утверждении муниципальной программы «Обеспечение безопасности населения в городе Новороссийске»</w:t>
      </w:r>
      <w:r w:rsidR="00585A33">
        <w:t xml:space="preserve"> на 2023-2025 годы»</w:t>
      </w:r>
      <w:r w:rsidR="000E6804">
        <w:t>,</w:t>
      </w:r>
      <w:r w:rsidRPr="00576066">
        <w:t xml:space="preserve"> другими федеральными законами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w:t>
      </w:r>
      <w:r w:rsidR="009F2417" w:rsidRPr="00576066">
        <w:t>,</w:t>
      </w:r>
      <w:r w:rsidR="005C1703" w:rsidRPr="00576066">
        <w:t xml:space="preserve"> </w:t>
      </w:r>
      <w:r w:rsidR="009F2417" w:rsidRPr="00576066">
        <w:t>статьей 34 Устава муниципального образования город Новороссийск.</w:t>
      </w:r>
    </w:p>
    <w:p w:rsidR="00E85261" w:rsidRPr="00576066" w:rsidRDefault="000F75FD" w:rsidP="00143067">
      <w:pPr>
        <w:tabs>
          <w:tab w:val="left" w:pos="0"/>
          <w:tab w:val="left" w:pos="567"/>
          <w:tab w:val="left" w:pos="1134"/>
        </w:tabs>
        <w:spacing w:after="0" w:line="240" w:lineRule="auto"/>
        <w:ind w:left="0" w:right="14" w:firstLine="0"/>
        <w:rPr>
          <w:color w:val="auto"/>
          <w:szCs w:val="28"/>
        </w:rPr>
      </w:pPr>
      <w:r>
        <w:rPr>
          <w:color w:val="auto"/>
        </w:rPr>
        <w:lastRenderedPageBreak/>
        <w:tab/>
      </w:r>
      <w:r w:rsidR="009F2417" w:rsidRPr="00576066">
        <w:rPr>
          <w:color w:val="auto"/>
        </w:rPr>
        <w:t>Настоящий Порядок устанавливает цели, условия и порядок предоставления субсидий из бюджета</w:t>
      </w:r>
      <w:r w:rsidR="00B2146E" w:rsidRPr="00576066">
        <w:rPr>
          <w:color w:val="auto"/>
        </w:rPr>
        <w:t xml:space="preserve"> муниципального образования город</w:t>
      </w:r>
      <w:r w:rsidR="009F2417" w:rsidRPr="00576066">
        <w:rPr>
          <w:color w:val="auto"/>
        </w:rPr>
        <w:t xml:space="preserve"> Новороссийск социально ориентированным некоммерческим организациям (за исключением государственных (муниципальных) учреждений), осуществляющим деятельность в области обеспечения пожарной безопасности</w:t>
      </w:r>
      <w:r w:rsidRPr="000F75FD">
        <w:rPr>
          <w:color w:val="auto"/>
        </w:rPr>
        <w:t>, защиты населения и территорий от чрезвычайных ситуаций</w:t>
      </w:r>
      <w:r>
        <w:rPr>
          <w:color w:val="auto"/>
        </w:rPr>
        <w:t xml:space="preserve"> </w:t>
      </w:r>
      <w:r w:rsidR="009F2417" w:rsidRPr="00576066">
        <w:rPr>
          <w:color w:val="auto"/>
        </w:rPr>
        <w:t xml:space="preserve">в рамках </w:t>
      </w:r>
      <w:r w:rsidR="009F2417" w:rsidRPr="00576066">
        <w:rPr>
          <w:color w:val="auto"/>
          <w:szCs w:val="28"/>
        </w:rPr>
        <w:t>муниципальной программы «Обеспечение безопасности населения в городе Новороссийске»</w:t>
      </w:r>
      <w:r w:rsidR="009F2417" w:rsidRPr="00576066">
        <w:rPr>
          <w:color w:val="auto"/>
        </w:rPr>
        <w:t xml:space="preserve"> (далее соответственно - субсидии, некоммерческие организации).</w:t>
      </w:r>
      <w:r w:rsidR="009F2417" w:rsidRPr="00576066">
        <w:rPr>
          <w:color w:val="auto"/>
          <w:szCs w:val="28"/>
        </w:rPr>
        <w:t xml:space="preserve"> </w:t>
      </w:r>
    </w:p>
    <w:p w:rsidR="00E85261" w:rsidRPr="00576066" w:rsidRDefault="00E85261" w:rsidP="00143067">
      <w:pPr>
        <w:pStyle w:val="a0"/>
      </w:pPr>
      <w:r w:rsidRPr="00576066">
        <w:t>Понятия, используемые для достижения целей настоящего Порядка:</w:t>
      </w:r>
    </w:p>
    <w:p w:rsidR="00E85261" w:rsidRPr="00576066" w:rsidRDefault="00E85261" w:rsidP="00143067">
      <w:pPr>
        <w:numPr>
          <w:ilvl w:val="2"/>
          <w:numId w:val="3"/>
        </w:numPr>
        <w:tabs>
          <w:tab w:val="left" w:pos="0"/>
          <w:tab w:val="left" w:pos="567"/>
          <w:tab w:val="left" w:pos="1134"/>
        </w:tabs>
        <w:spacing w:after="0" w:line="240" w:lineRule="auto"/>
        <w:ind w:left="0" w:right="14" w:firstLine="556"/>
        <w:rPr>
          <w:color w:val="auto"/>
          <w:szCs w:val="28"/>
        </w:rPr>
      </w:pPr>
      <w:r w:rsidRPr="00576066">
        <w:rPr>
          <w:color w:val="auto"/>
          <w:szCs w:val="28"/>
        </w:rPr>
        <w:t>Проект и</w:t>
      </w:r>
      <w:r w:rsidR="00553287">
        <w:rPr>
          <w:color w:val="auto"/>
          <w:szCs w:val="28"/>
        </w:rPr>
        <w:t>ли</w:t>
      </w:r>
      <w:r w:rsidRPr="00576066">
        <w:rPr>
          <w:color w:val="auto"/>
          <w:szCs w:val="28"/>
        </w:rPr>
        <w:t xml:space="preserve"> программа некоммерческой организации - комплекс взаимосвязанных мероприятий, направленных на достижение результата по профилактике и тушению пожаров, проведению аварийно-спасательных работ в рамках муниципальной программы «Обеспечение безопасности населения в городе Новороссийске».</w:t>
      </w:r>
    </w:p>
    <w:p w:rsidR="00E85261" w:rsidRPr="00576066" w:rsidRDefault="00E85261" w:rsidP="00143067">
      <w:pPr>
        <w:numPr>
          <w:ilvl w:val="2"/>
          <w:numId w:val="3"/>
        </w:numPr>
        <w:tabs>
          <w:tab w:val="left" w:pos="0"/>
          <w:tab w:val="left" w:pos="567"/>
          <w:tab w:val="left" w:pos="1134"/>
        </w:tabs>
        <w:spacing w:after="0" w:line="240" w:lineRule="auto"/>
        <w:ind w:left="0" w:right="14" w:firstLine="556"/>
        <w:rPr>
          <w:color w:val="auto"/>
          <w:szCs w:val="28"/>
        </w:rPr>
      </w:pPr>
      <w:bookmarkStart w:id="4" w:name="_Hlk66223766"/>
      <w:r w:rsidRPr="00576066">
        <w:rPr>
          <w:color w:val="auto"/>
          <w:szCs w:val="28"/>
        </w:rPr>
        <w:t>Участник конкурсного отбора</w:t>
      </w:r>
      <w:bookmarkEnd w:id="4"/>
      <w:r w:rsidRPr="00576066">
        <w:rPr>
          <w:color w:val="auto"/>
          <w:szCs w:val="28"/>
        </w:rPr>
        <w:t xml:space="preserve"> – </w:t>
      </w:r>
      <w:r w:rsidRPr="00576066">
        <w:rPr>
          <w:bCs/>
          <w:color w:val="auto"/>
          <w:szCs w:val="28"/>
        </w:rPr>
        <w:t xml:space="preserve">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 целью деятельности которой является </w:t>
      </w:r>
      <w:r w:rsidRPr="00576066">
        <w:rPr>
          <w:color w:val="auto"/>
          <w:szCs w:val="28"/>
        </w:rPr>
        <w:t>профилактик</w:t>
      </w:r>
      <w:r w:rsidR="009F2417" w:rsidRPr="00576066">
        <w:rPr>
          <w:color w:val="auto"/>
          <w:szCs w:val="28"/>
        </w:rPr>
        <w:t>а</w:t>
      </w:r>
      <w:r w:rsidRPr="00576066">
        <w:rPr>
          <w:color w:val="auto"/>
          <w:szCs w:val="28"/>
        </w:rPr>
        <w:t xml:space="preserve"> и тушени</w:t>
      </w:r>
      <w:r w:rsidR="009F2417" w:rsidRPr="00576066">
        <w:rPr>
          <w:color w:val="auto"/>
          <w:szCs w:val="28"/>
        </w:rPr>
        <w:t>е</w:t>
      </w:r>
      <w:r w:rsidRPr="00576066">
        <w:rPr>
          <w:color w:val="auto"/>
          <w:szCs w:val="28"/>
        </w:rPr>
        <w:t xml:space="preserve"> пожаров, проведени</w:t>
      </w:r>
      <w:r w:rsidR="005A05C8">
        <w:rPr>
          <w:color w:val="auto"/>
          <w:szCs w:val="28"/>
        </w:rPr>
        <w:t>е</w:t>
      </w:r>
      <w:r w:rsidRPr="00576066">
        <w:rPr>
          <w:color w:val="auto"/>
          <w:szCs w:val="28"/>
        </w:rPr>
        <w:t xml:space="preserve"> аварийно-спасательных работ, отвечающие требованиям настоящего Порядка, подавшие пакет документов</w:t>
      </w:r>
      <w:r w:rsidR="00C84E15" w:rsidRPr="00576066">
        <w:rPr>
          <w:color w:val="auto"/>
          <w:szCs w:val="28"/>
        </w:rPr>
        <w:t xml:space="preserve"> (заявку)</w:t>
      </w:r>
      <w:r w:rsidRPr="00576066">
        <w:rPr>
          <w:color w:val="auto"/>
          <w:szCs w:val="28"/>
        </w:rPr>
        <w:t xml:space="preserve"> на участие в конкурс</w:t>
      </w:r>
      <w:r w:rsidR="00066BD3" w:rsidRPr="00576066">
        <w:rPr>
          <w:color w:val="auto"/>
          <w:szCs w:val="28"/>
        </w:rPr>
        <w:t>ном отборе</w:t>
      </w:r>
      <w:r w:rsidRPr="00576066">
        <w:rPr>
          <w:color w:val="auto"/>
          <w:szCs w:val="28"/>
        </w:rPr>
        <w:t>.</w:t>
      </w:r>
    </w:p>
    <w:p w:rsidR="00B604B2" w:rsidRPr="00576066" w:rsidRDefault="00C84E15" w:rsidP="00143067">
      <w:pPr>
        <w:numPr>
          <w:ilvl w:val="2"/>
          <w:numId w:val="3"/>
        </w:numPr>
        <w:tabs>
          <w:tab w:val="left" w:pos="0"/>
          <w:tab w:val="left" w:pos="567"/>
          <w:tab w:val="left" w:pos="1134"/>
        </w:tabs>
        <w:spacing w:after="0" w:line="240" w:lineRule="auto"/>
        <w:ind w:left="0" w:right="14" w:firstLine="556"/>
        <w:rPr>
          <w:color w:val="auto"/>
          <w:szCs w:val="28"/>
        </w:rPr>
      </w:pPr>
      <w:r w:rsidRPr="005A05C8">
        <w:rPr>
          <w:color w:val="auto"/>
          <w:szCs w:val="28"/>
        </w:rPr>
        <w:t>Заявка</w:t>
      </w:r>
      <w:r w:rsidRPr="00576066">
        <w:rPr>
          <w:color w:val="auto"/>
          <w:szCs w:val="28"/>
        </w:rPr>
        <w:t xml:space="preserve"> </w:t>
      </w:r>
      <w:r w:rsidR="003A5749" w:rsidRPr="00576066">
        <w:rPr>
          <w:color w:val="auto"/>
          <w:szCs w:val="28"/>
        </w:rPr>
        <w:t>–</w:t>
      </w:r>
      <w:r w:rsidRPr="00576066">
        <w:rPr>
          <w:color w:val="auto"/>
          <w:szCs w:val="28"/>
        </w:rPr>
        <w:t xml:space="preserve"> </w:t>
      </w:r>
      <w:r w:rsidR="005A05C8">
        <w:rPr>
          <w:color w:val="auto"/>
          <w:szCs w:val="28"/>
        </w:rPr>
        <w:t xml:space="preserve">пакет </w:t>
      </w:r>
      <w:r w:rsidR="003A5749" w:rsidRPr="00576066">
        <w:rPr>
          <w:color w:val="auto"/>
          <w:szCs w:val="28"/>
        </w:rPr>
        <w:t>документ</w:t>
      </w:r>
      <w:r w:rsidR="005A05C8">
        <w:rPr>
          <w:color w:val="auto"/>
          <w:szCs w:val="28"/>
        </w:rPr>
        <w:t>ов</w:t>
      </w:r>
      <w:r w:rsidR="003A5749" w:rsidRPr="00576066">
        <w:rPr>
          <w:color w:val="auto"/>
          <w:szCs w:val="28"/>
        </w:rPr>
        <w:t>, подготовленны</w:t>
      </w:r>
      <w:r w:rsidR="005A05C8">
        <w:rPr>
          <w:color w:val="auto"/>
          <w:szCs w:val="28"/>
        </w:rPr>
        <w:t>й</w:t>
      </w:r>
      <w:r w:rsidR="003A5749" w:rsidRPr="00576066">
        <w:rPr>
          <w:color w:val="auto"/>
          <w:szCs w:val="28"/>
        </w:rPr>
        <w:t xml:space="preserve"> некоммерческой организацией согласно требованиям настоящего Порядка </w:t>
      </w:r>
      <w:r w:rsidR="00B604B2" w:rsidRPr="00576066">
        <w:rPr>
          <w:color w:val="auto"/>
          <w:szCs w:val="28"/>
        </w:rPr>
        <w:t xml:space="preserve">с целью участия в конкурсном отборе для получения субсидии </w:t>
      </w:r>
      <w:r w:rsidR="003A5749" w:rsidRPr="00576066">
        <w:rPr>
          <w:color w:val="auto"/>
          <w:szCs w:val="28"/>
        </w:rPr>
        <w:t>и направленны</w:t>
      </w:r>
      <w:r w:rsidR="005A05C8">
        <w:rPr>
          <w:color w:val="auto"/>
          <w:szCs w:val="28"/>
        </w:rPr>
        <w:t>й</w:t>
      </w:r>
      <w:r w:rsidR="003A5749" w:rsidRPr="00576066">
        <w:rPr>
          <w:color w:val="auto"/>
          <w:szCs w:val="28"/>
        </w:rPr>
        <w:t xml:space="preserve"> в уполномоченный орган</w:t>
      </w:r>
      <w:r w:rsidR="00B604B2" w:rsidRPr="00576066">
        <w:rPr>
          <w:color w:val="auto"/>
          <w:szCs w:val="28"/>
        </w:rPr>
        <w:t>.</w:t>
      </w:r>
    </w:p>
    <w:p w:rsidR="00C84E15" w:rsidRPr="00576066" w:rsidRDefault="00B604B2" w:rsidP="00143067">
      <w:pPr>
        <w:numPr>
          <w:ilvl w:val="2"/>
          <w:numId w:val="3"/>
        </w:numPr>
        <w:tabs>
          <w:tab w:val="left" w:pos="0"/>
          <w:tab w:val="left" w:pos="567"/>
          <w:tab w:val="left" w:pos="1134"/>
        </w:tabs>
        <w:spacing w:after="0" w:line="240" w:lineRule="auto"/>
        <w:ind w:left="0" w:right="14" w:firstLine="556"/>
        <w:rPr>
          <w:color w:val="auto"/>
          <w:szCs w:val="28"/>
        </w:rPr>
      </w:pPr>
      <w:r w:rsidRPr="00576066">
        <w:rPr>
          <w:color w:val="auto"/>
          <w:szCs w:val="28"/>
        </w:rPr>
        <w:t xml:space="preserve">Уполномоченный орган - </w:t>
      </w:r>
      <w:r w:rsidR="001B1234" w:rsidRPr="00576066">
        <w:rPr>
          <w:color w:val="auto"/>
          <w:szCs w:val="28"/>
        </w:rPr>
        <w:t xml:space="preserve">администрация муниципального образования город </w:t>
      </w:r>
      <w:r w:rsidR="00642CE1" w:rsidRPr="00576066">
        <w:rPr>
          <w:color w:val="auto"/>
          <w:szCs w:val="28"/>
        </w:rPr>
        <w:t xml:space="preserve">Новороссийск </w:t>
      </w:r>
      <w:r w:rsidR="00642CE1">
        <w:rPr>
          <w:color w:val="auto"/>
          <w:szCs w:val="28"/>
        </w:rPr>
        <w:t>в</w:t>
      </w:r>
      <w:r w:rsidR="001B1234">
        <w:rPr>
          <w:color w:val="auto"/>
          <w:szCs w:val="28"/>
        </w:rPr>
        <w:t xml:space="preserve"> лице </w:t>
      </w:r>
      <w:r w:rsidRPr="00576066">
        <w:rPr>
          <w:color w:val="auto"/>
          <w:szCs w:val="28"/>
        </w:rPr>
        <w:t>отдел</w:t>
      </w:r>
      <w:r w:rsidR="001B1234">
        <w:rPr>
          <w:color w:val="auto"/>
          <w:szCs w:val="28"/>
        </w:rPr>
        <w:t>а</w:t>
      </w:r>
      <w:r w:rsidRPr="00576066">
        <w:rPr>
          <w:color w:val="auto"/>
          <w:szCs w:val="28"/>
        </w:rPr>
        <w:t xml:space="preserve"> гражданской защиты администрации муниципального образования город Новороссийск, осуществляющий организационно-техническое обеспечение деятельности Конкурсной комиссии, прием и регистрацию заявок. </w:t>
      </w:r>
    </w:p>
    <w:p w:rsidR="00E85261" w:rsidRPr="00576066" w:rsidRDefault="00E85261" w:rsidP="00143067">
      <w:pPr>
        <w:numPr>
          <w:ilvl w:val="2"/>
          <w:numId w:val="3"/>
        </w:numPr>
        <w:tabs>
          <w:tab w:val="left" w:pos="0"/>
          <w:tab w:val="left" w:pos="567"/>
          <w:tab w:val="left" w:pos="1134"/>
        </w:tabs>
        <w:spacing w:after="0" w:line="240" w:lineRule="auto"/>
        <w:ind w:left="0" w:right="14" w:firstLine="556"/>
        <w:rPr>
          <w:color w:val="auto"/>
          <w:szCs w:val="28"/>
        </w:rPr>
      </w:pPr>
      <w:r w:rsidRPr="00576066">
        <w:rPr>
          <w:color w:val="auto"/>
          <w:szCs w:val="28"/>
        </w:rPr>
        <w:t xml:space="preserve">Главный распорядитель бюджетных средств – администрация муниципального образования город Новороссийск (далее по тексту - </w:t>
      </w:r>
      <w:r w:rsidR="0036563A">
        <w:rPr>
          <w:color w:val="auto"/>
          <w:szCs w:val="28"/>
        </w:rPr>
        <w:t>А</w:t>
      </w:r>
      <w:r w:rsidRPr="00576066">
        <w:rPr>
          <w:color w:val="auto"/>
          <w:szCs w:val="28"/>
        </w:rPr>
        <w:t>дминистрация).</w:t>
      </w:r>
    </w:p>
    <w:p w:rsidR="00E85261" w:rsidRPr="00576066" w:rsidRDefault="00E85261" w:rsidP="00143067">
      <w:pPr>
        <w:numPr>
          <w:ilvl w:val="2"/>
          <w:numId w:val="3"/>
        </w:numPr>
        <w:tabs>
          <w:tab w:val="left" w:pos="0"/>
          <w:tab w:val="left" w:pos="567"/>
          <w:tab w:val="left" w:pos="1134"/>
        </w:tabs>
        <w:spacing w:after="0" w:line="240" w:lineRule="auto"/>
        <w:ind w:left="0" w:right="14" w:firstLine="556"/>
        <w:rPr>
          <w:color w:val="auto"/>
          <w:szCs w:val="28"/>
        </w:rPr>
      </w:pPr>
      <w:r w:rsidRPr="00576066">
        <w:rPr>
          <w:color w:val="auto"/>
          <w:szCs w:val="28"/>
        </w:rPr>
        <w:t xml:space="preserve">Расчет (смета) </w:t>
      </w:r>
      <w:r w:rsidR="00066BD3" w:rsidRPr="00576066">
        <w:rPr>
          <w:color w:val="auto"/>
          <w:szCs w:val="28"/>
        </w:rPr>
        <w:t>проекта или программы – детализированный расчет затрат</w:t>
      </w:r>
      <w:r w:rsidR="00B2146E" w:rsidRPr="00576066">
        <w:rPr>
          <w:color w:val="auto"/>
          <w:szCs w:val="28"/>
        </w:rPr>
        <w:t>,</w:t>
      </w:r>
      <w:r w:rsidRPr="00576066">
        <w:rPr>
          <w:color w:val="auto"/>
          <w:szCs w:val="28"/>
        </w:rPr>
        <w:t xml:space="preserve"> которы</w:t>
      </w:r>
      <w:r w:rsidR="005A05C8">
        <w:rPr>
          <w:color w:val="auto"/>
          <w:szCs w:val="28"/>
        </w:rPr>
        <w:t>й</w:t>
      </w:r>
      <w:r w:rsidRPr="00576066">
        <w:rPr>
          <w:color w:val="auto"/>
          <w:szCs w:val="28"/>
        </w:rPr>
        <w:t xml:space="preserve"> представля</w:t>
      </w:r>
      <w:r w:rsidR="005A05C8">
        <w:rPr>
          <w:color w:val="auto"/>
          <w:szCs w:val="28"/>
        </w:rPr>
        <w:t>е</w:t>
      </w:r>
      <w:r w:rsidRPr="00576066">
        <w:rPr>
          <w:color w:val="auto"/>
          <w:szCs w:val="28"/>
        </w:rPr>
        <w:t>тся некоммерческой организацией к заявке на конкурс</w:t>
      </w:r>
      <w:r w:rsidR="00B2146E" w:rsidRPr="00576066">
        <w:rPr>
          <w:color w:val="auto"/>
          <w:szCs w:val="28"/>
        </w:rPr>
        <w:t>ный отбор</w:t>
      </w:r>
      <w:r w:rsidRPr="00576066">
        <w:rPr>
          <w:color w:val="auto"/>
          <w:szCs w:val="28"/>
        </w:rPr>
        <w:t xml:space="preserve"> по предоставлению субсидии в соответствии с долей, подлежащей оплате за счет средств предоставляемой субсидии.</w:t>
      </w:r>
    </w:p>
    <w:p w:rsidR="00E85261" w:rsidRPr="00576066" w:rsidRDefault="00E85261" w:rsidP="00143067">
      <w:pPr>
        <w:numPr>
          <w:ilvl w:val="2"/>
          <w:numId w:val="3"/>
        </w:numPr>
        <w:tabs>
          <w:tab w:val="left" w:pos="0"/>
          <w:tab w:val="left" w:pos="567"/>
          <w:tab w:val="left" w:pos="1134"/>
        </w:tabs>
        <w:spacing w:after="0" w:line="240" w:lineRule="auto"/>
        <w:ind w:left="0" w:right="14" w:firstLine="556"/>
        <w:rPr>
          <w:color w:val="auto"/>
          <w:szCs w:val="28"/>
        </w:rPr>
      </w:pPr>
      <w:r w:rsidRPr="00576066">
        <w:rPr>
          <w:color w:val="auto"/>
          <w:szCs w:val="28"/>
        </w:rPr>
        <w:t xml:space="preserve">Получатель субсидии (Победитель) – некоммерческая организация, зарегистрированная в качестве юридического лица (не являющаяся государственным, муниципальным учреждением) на территории муниципального образования город Новороссийск, реализующая социально значимые проекты в области профилактики и тушения пожаров, проведения аварийно-спасательных работ на территории муниципального образования город Новороссийск в соответствии с требованиями и критериями настоящего </w:t>
      </w:r>
      <w:r w:rsidRPr="00576066">
        <w:rPr>
          <w:color w:val="auto"/>
          <w:szCs w:val="28"/>
        </w:rPr>
        <w:lastRenderedPageBreak/>
        <w:t>порядка, в отношении которой принято решение о предоставлении субсидии</w:t>
      </w:r>
      <w:r w:rsidR="00281DAC">
        <w:rPr>
          <w:color w:val="auto"/>
          <w:szCs w:val="28"/>
        </w:rPr>
        <w:t xml:space="preserve"> </w:t>
      </w:r>
      <w:r w:rsidR="00281DAC" w:rsidRPr="00281DAC">
        <w:rPr>
          <w:color w:val="auto"/>
          <w:szCs w:val="28"/>
        </w:rPr>
        <w:t xml:space="preserve">(далее по тексту </w:t>
      </w:r>
      <w:r w:rsidR="00281DAC">
        <w:rPr>
          <w:color w:val="auto"/>
          <w:szCs w:val="28"/>
        </w:rPr>
        <w:t>–</w:t>
      </w:r>
      <w:r w:rsidR="00281DAC" w:rsidRPr="00281DAC">
        <w:rPr>
          <w:color w:val="auto"/>
          <w:szCs w:val="28"/>
        </w:rPr>
        <w:t xml:space="preserve"> </w:t>
      </w:r>
      <w:r w:rsidR="00281DAC">
        <w:rPr>
          <w:color w:val="auto"/>
          <w:szCs w:val="28"/>
        </w:rPr>
        <w:t>Победитель конкурсного отбора</w:t>
      </w:r>
      <w:r w:rsidR="00281DAC" w:rsidRPr="00281DAC">
        <w:rPr>
          <w:color w:val="auto"/>
          <w:szCs w:val="28"/>
        </w:rPr>
        <w:t>)</w:t>
      </w:r>
      <w:r w:rsidRPr="00576066">
        <w:rPr>
          <w:color w:val="auto"/>
          <w:szCs w:val="28"/>
        </w:rPr>
        <w:t>.</w:t>
      </w:r>
    </w:p>
    <w:p w:rsidR="00E85261" w:rsidRPr="00576066" w:rsidRDefault="00B2146E" w:rsidP="00143067">
      <w:pPr>
        <w:numPr>
          <w:ilvl w:val="2"/>
          <w:numId w:val="3"/>
        </w:numPr>
        <w:tabs>
          <w:tab w:val="left" w:pos="0"/>
          <w:tab w:val="left" w:pos="567"/>
          <w:tab w:val="left" w:pos="1134"/>
        </w:tabs>
        <w:spacing w:after="0" w:line="240" w:lineRule="auto"/>
        <w:ind w:left="0" w:right="14" w:firstLine="556"/>
        <w:rPr>
          <w:color w:val="auto"/>
          <w:szCs w:val="28"/>
        </w:rPr>
      </w:pPr>
      <w:r w:rsidRPr="00576066">
        <w:rPr>
          <w:color w:val="auto"/>
          <w:szCs w:val="28"/>
        </w:rPr>
        <w:t>Конкурсная</w:t>
      </w:r>
      <w:r w:rsidR="00E85261" w:rsidRPr="00576066">
        <w:rPr>
          <w:color w:val="auto"/>
          <w:szCs w:val="28"/>
        </w:rPr>
        <w:t xml:space="preserve"> комиссия – коллегиальный орган, образованный для проведения конкурсного отбора.</w:t>
      </w:r>
      <w:r w:rsidR="00853A4F" w:rsidRPr="00576066">
        <w:rPr>
          <w:color w:val="auto"/>
          <w:szCs w:val="28"/>
        </w:rPr>
        <w:t xml:space="preserve"> </w:t>
      </w:r>
    </w:p>
    <w:p w:rsidR="00E85261" w:rsidRPr="00576066" w:rsidRDefault="00B2146E" w:rsidP="00143067">
      <w:pPr>
        <w:numPr>
          <w:ilvl w:val="1"/>
          <w:numId w:val="3"/>
        </w:numPr>
        <w:tabs>
          <w:tab w:val="left" w:pos="0"/>
          <w:tab w:val="left" w:pos="567"/>
          <w:tab w:val="left" w:pos="1134"/>
        </w:tabs>
        <w:spacing w:after="0" w:line="240" w:lineRule="auto"/>
        <w:ind w:left="0" w:right="14" w:firstLine="556"/>
        <w:rPr>
          <w:color w:val="auto"/>
          <w:szCs w:val="28"/>
        </w:rPr>
      </w:pPr>
      <w:r w:rsidRPr="00576066">
        <w:rPr>
          <w:color w:val="auto"/>
        </w:rPr>
        <w:t xml:space="preserve">Субсидии предоставляются некоммерческим организациям в целях оказания поддержки деятельности </w:t>
      </w:r>
      <w:r w:rsidR="0036563A" w:rsidRPr="00576066">
        <w:rPr>
          <w:color w:val="auto"/>
        </w:rPr>
        <w:t>в области обеспечения пожарной безопасности</w:t>
      </w:r>
      <w:r w:rsidR="0036563A" w:rsidRPr="000F75FD">
        <w:rPr>
          <w:color w:val="auto"/>
        </w:rPr>
        <w:t>, защиты населения и территорий от чрезвычайных ситуаций</w:t>
      </w:r>
      <w:r w:rsidR="0036563A">
        <w:rPr>
          <w:color w:val="auto"/>
        </w:rPr>
        <w:t xml:space="preserve"> </w:t>
      </w:r>
      <w:r w:rsidRPr="00576066">
        <w:rPr>
          <w:color w:val="auto"/>
          <w:szCs w:val="28"/>
        </w:rPr>
        <w:t>в рамках реализации</w:t>
      </w:r>
      <w:r w:rsidR="00E85261" w:rsidRPr="00576066">
        <w:rPr>
          <w:color w:val="auto"/>
          <w:szCs w:val="28"/>
        </w:rPr>
        <w:t xml:space="preserve"> муниципальной программы «Обеспечение безопасности населения в городе Новороссийске», </w:t>
      </w:r>
      <w:r w:rsidR="002A69FF" w:rsidRPr="002A69FF">
        <w:rPr>
          <w:color w:val="auto"/>
          <w:szCs w:val="28"/>
        </w:rPr>
        <w:t>принятой постановлением администрации муниципального образования город Новороссийск от 01.12.2022 № 7124 «Об утверждении муниципальной программы «Обеспечение безопасности населения в городе Новороссийске» на 2023-2025 годы»</w:t>
      </w:r>
      <w:r w:rsidR="005D3848">
        <w:rPr>
          <w:color w:val="auto"/>
          <w:szCs w:val="28"/>
        </w:rPr>
        <w:t xml:space="preserve"> (в действующей редакции)</w:t>
      </w:r>
      <w:r w:rsidR="00E902BA">
        <w:rPr>
          <w:color w:val="auto"/>
          <w:szCs w:val="28"/>
        </w:rPr>
        <w:t xml:space="preserve"> (далее – муниципальная программа </w:t>
      </w:r>
      <w:r w:rsidR="00E902BA" w:rsidRPr="00E902BA">
        <w:rPr>
          <w:color w:val="auto"/>
          <w:szCs w:val="28"/>
        </w:rPr>
        <w:t>«Обеспечение безопасности населения в городе Новороссийске»</w:t>
      </w:r>
      <w:r w:rsidR="00E902BA">
        <w:rPr>
          <w:color w:val="auto"/>
          <w:szCs w:val="28"/>
        </w:rPr>
        <w:t>)</w:t>
      </w:r>
      <w:r w:rsidR="00851315">
        <w:rPr>
          <w:color w:val="auto"/>
          <w:szCs w:val="28"/>
        </w:rPr>
        <w:t>.</w:t>
      </w:r>
    </w:p>
    <w:p w:rsidR="006E3EDD" w:rsidRPr="00576066" w:rsidRDefault="00B55F5C" w:rsidP="00143067">
      <w:pPr>
        <w:numPr>
          <w:ilvl w:val="1"/>
          <w:numId w:val="3"/>
        </w:numPr>
        <w:tabs>
          <w:tab w:val="left" w:pos="0"/>
          <w:tab w:val="left" w:pos="567"/>
          <w:tab w:val="left" w:pos="1134"/>
        </w:tabs>
        <w:spacing w:after="0" w:line="240" w:lineRule="auto"/>
        <w:ind w:left="0" w:right="14" w:firstLine="556"/>
        <w:rPr>
          <w:color w:val="auto"/>
          <w:szCs w:val="28"/>
        </w:rPr>
      </w:pPr>
      <w:r w:rsidRPr="00576066">
        <w:rPr>
          <w:color w:val="auto"/>
        </w:rPr>
        <w:t xml:space="preserve">Субсидии предоставляются </w:t>
      </w:r>
      <w:r w:rsidR="00BD07E4">
        <w:rPr>
          <w:color w:val="auto"/>
        </w:rPr>
        <w:t>некоммерческим организациям</w:t>
      </w:r>
      <w:r w:rsidR="00BD07E4" w:rsidRPr="00576066">
        <w:rPr>
          <w:color w:val="auto"/>
        </w:rPr>
        <w:t xml:space="preserve"> </w:t>
      </w:r>
      <w:r w:rsidRPr="00576066">
        <w:rPr>
          <w:color w:val="auto"/>
        </w:rPr>
        <w:t xml:space="preserve">по результатам проведенного конкурсного отбора на финансовое обеспечение </w:t>
      </w:r>
      <w:r w:rsidR="00491ED6">
        <w:rPr>
          <w:color w:val="auto"/>
        </w:rPr>
        <w:t>затрат</w:t>
      </w:r>
      <w:r w:rsidRPr="00576066">
        <w:rPr>
          <w:color w:val="auto"/>
        </w:rPr>
        <w:t xml:space="preserve">, связанных с </w:t>
      </w:r>
      <w:r w:rsidR="006E3EDD" w:rsidRPr="00576066">
        <w:rPr>
          <w:color w:val="auto"/>
        </w:rPr>
        <w:t>реализацией</w:t>
      </w:r>
      <w:r w:rsidR="003A4E27" w:rsidRPr="00576066">
        <w:rPr>
          <w:color w:val="auto"/>
        </w:rPr>
        <w:t xml:space="preserve"> </w:t>
      </w:r>
      <w:r w:rsidR="005A2CEB">
        <w:rPr>
          <w:color w:val="auto"/>
        </w:rPr>
        <w:t>деятельности</w:t>
      </w:r>
      <w:r w:rsidR="00491ED6" w:rsidRPr="00491ED6">
        <w:rPr>
          <w:bCs/>
          <w:color w:val="auto"/>
          <w:szCs w:val="28"/>
        </w:rPr>
        <w:t xml:space="preserve"> </w:t>
      </w:r>
      <w:r w:rsidR="00491ED6">
        <w:rPr>
          <w:bCs/>
          <w:color w:val="auto"/>
          <w:szCs w:val="28"/>
        </w:rPr>
        <w:t xml:space="preserve">по </w:t>
      </w:r>
      <w:r w:rsidR="00491ED6" w:rsidRPr="00576066">
        <w:rPr>
          <w:color w:val="auto"/>
          <w:szCs w:val="28"/>
        </w:rPr>
        <w:t>профилактик</w:t>
      </w:r>
      <w:r w:rsidR="00491ED6">
        <w:rPr>
          <w:color w:val="auto"/>
          <w:szCs w:val="28"/>
        </w:rPr>
        <w:t>е</w:t>
      </w:r>
      <w:r w:rsidR="00491ED6" w:rsidRPr="00576066">
        <w:rPr>
          <w:color w:val="auto"/>
          <w:szCs w:val="28"/>
        </w:rPr>
        <w:t xml:space="preserve"> и тушени</w:t>
      </w:r>
      <w:r w:rsidR="00491ED6">
        <w:rPr>
          <w:color w:val="auto"/>
          <w:szCs w:val="28"/>
        </w:rPr>
        <w:t>ю</w:t>
      </w:r>
      <w:r w:rsidR="00491ED6" w:rsidRPr="00576066">
        <w:rPr>
          <w:color w:val="auto"/>
          <w:szCs w:val="28"/>
        </w:rPr>
        <w:t xml:space="preserve"> пожаров, проведени</w:t>
      </w:r>
      <w:r w:rsidR="00491ED6">
        <w:rPr>
          <w:color w:val="auto"/>
          <w:szCs w:val="28"/>
        </w:rPr>
        <w:t>ю</w:t>
      </w:r>
      <w:r w:rsidR="00491ED6" w:rsidRPr="00576066">
        <w:rPr>
          <w:color w:val="auto"/>
          <w:szCs w:val="28"/>
        </w:rPr>
        <w:t xml:space="preserve"> аварийно-спасательных работ</w:t>
      </w:r>
      <w:r w:rsidR="00DF5D5E" w:rsidRPr="00DF5D5E">
        <w:rPr>
          <w:color w:val="auto"/>
          <w:szCs w:val="28"/>
        </w:rPr>
        <w:t xml:space="preserve"> </w:t>
      </w:r>
      <w:r w:rsidR="00DF5D5E" w:rsidRPr="00576066">
        <w:rPr>
          <w:color w:val="auto"/>
          <w:szCs w:val="28"/>
        </w:rPr>
        <w:t>на территории муниципального образования город Новороссийск</w:t>
      </w:r>
      <w:r w:rsidR="003A4E27" w:rsidRPr="00576066">
        <w:rPr>
          <w:color w:val="auto"/>
        </w:rPr>
        <w:t>.</w:t>
      </w:r>
    </w:p>
    <w:p w:rsidR="00E85261" w:rsidRPr="00576066" w:rsidRDefault="005922B2" w:rsidP="00143067">
      <w:pPr>
        <w:tabs>
          <w:tab w:val="left" w:pos="0"/>
          <w:tab w:val="left" w:pos="567"/>
          <w:tab w:val="left" w:pos="1134"/>
        </w:tabs>
        <w:spacing w:after="0" w:line="240" w:lineRule="auto"/>
        <w:ind w:left="0" w:right="14" w:firstLine="556"/>
        <w:rPr>
          <w:color w:val="auto"/>
          <w:szCs w:val="28"/>
        </w:rPr>
      </w:pPr>
      <w:r w:rsidRPr="00576066">
        <w:rPr>
          <w:color w:val="auto"/>
          <w:szCs w:val="28"/>
        </w:rPr>
        <w:t xml:space="preserve">1.5. </w:t>
      </w:r>
      <w:r w:rsidR="00E85261" w:rsidRPr="00576066">
        <w:rPr>
          <w:color w:val="auto"/>
          <w:szCs w:val="28"/>
        </w:rPr>
        <w:t>Субсидии предоставляются некоммерческим организациям в пределах бюджетных ассигнований, предусмотренных бюджетом муниципального образования город Новороссийск на соответствующий финансовый год и на плановый период, лимитов бюджетных обязательств, предусмотренных администрацией в рамках муниципальной программы «Обеспечение безопасности на</w:t>
      </w:r>
      <w:r w:rsidR="00193BC6">
        <w:rPr>
          <w:color w:val="auto"/>
          <w:szCs w:val="28"/>
        </w:rPr>
        <w:t>селения в городе Новороссийске»</w:t>
      </w:r>
      <w:r w:rsidR="00491ED6">
        <w:rPr>
          <w:color w:val="auto"/>
          <w:szCs w:val="28"/>
        </w:rPr>
        <w:t>.</w:t>
      </w:r>
    </w:p>
    <w:p w:rsidR="00E85261" w:rsidRDefault="00E85261" w:rsidP="00143067">
      <w:pPr>
        <w:tabs>
          <w:tab w:val="left" w:pos="567"/>
          <w:tab w:val="left" w:pos="1134"/>
        </w:tabs>
        <w:spacing w:after="0" w:line="240" w:lineRule="auto"/>
        <w:ind w:left="0" w:right="14" w:firstLine="556"/>
        <w:rPr>
          <w:color w:val="auto"/>
          <w:szCs w:val="28"/>
        </w:rPr>
      </w:pPr>
      <w:r w:rsidRPr="00576066">
        <w:rPr>
          <w:color w:val="auto"/>
          <w:szCs w:val="28"/>
        </w:rPr>
        <w:t>1.6. Главным распорядителем бюджетных средств муниципального образования город Новороссийск, осуществляющим предоставление субсидий, является администрация муниципального образования город Новороссийск.</w:t>
      </w:r>
    </w:p>
    <w:p w:rsidR="00232A10" w:rsidRPr="00576066" w:rsidRDefault="00232A10" w:rsidP="00143067">
      <w:pPr>
        <w:tabs>
          <w:tab w:val="left" w:pos="142"/>
          <w:tab w:val="left" w:pos="567"/>
          <w:tab w:val="left" w:pos="1134"/>
        </w:tabs>
        <w:spacing w:after="0" w:line="240" w:lineRule="auto"/>
        <w:ind w:left="0" w:right="14" w:firstLine="556"/>
        <w:rPr>
          <w:color w:val="auto"/>
          <w:szCs w:val="28"/>
        </w:rPr>
      </w:pPr>
      <w:r w:rsidRPr="00576066">
        <w:rPr>
          <w:color w:val="auto"/>
          <w:szCs w:val="28"/>
        </w:rPr>
        <w:t xml:space="preserve">1.7. </w:t>
      </w:r>
      <w:r>
        <w:rPr>
          <w:color w:val="auto"/>
        </w:rPr>
        <w:t>Требования, предъявляемые к</w:t>
      </w:r>
      <w:r w:rsidRPr="00576066">
        <w:rPr>
          <w:color w:val="auto"/>
        </w:rPr>
        <w:t xml:space="preserve"> получател</w:t>
      </w:r>
      <w:r>
        <w:rPr>
          <w:color w:val="auto"/>
        </w:rPr>
        <w:t>ям</w:t>
      </w:r>
      <w:r w:rsidRPr="00576066">
        <w:rPr>
          <w:color w:val="auto"/>
        </w:rPr>
        <w:t xml:space="preserve"> субсидий, имеющих право на получение субсидий, определен</w:t>
      </w:r>
      <w:r>
        <w:rPr>
          <w:color w:val="auto"/>
        </w:rPr>
        <w:t>ы</w:t>
      </w:r>
      <w:r w:rsidRPr="00576066">
        <w:rPr>
          <w:color w:val="auto"/>
        </w:rPr>
        <w:t xml:space="preserve"> </w:t>
      </w:r>
      <w:r w:rsidR="0041523E">
        <w:rPr>
          <w:color w:val="auto"/>
        </w:rPr>
        <w:t>под</w:t>
      </w:r>
      <w:r w:rsidRPr="00576066">
        <w:rPr>
          <w:color w:val="auto"/>
          <w:szCs w:val="28"/>
        </w:rPr>
        <w:t>пункт</w:t>
      </w:r>
      <w:r w:rsidR="002F2D08">
        <w:rPr>
          <w:color w:val="auto"/>
          <w:szCs w:val="28"/>
        </w:rPr>
        <w:t>ами</w:t>
      </w:r>
      <w:r w:rsidRPr="00576066">
        <w:rPr>
          <w:color w:val="auto"/>
          <w:szCs w:val="28"/>
        </w:rPr>
        <w:t xml:space="preserve"> </w:t>
      </w:r>
      <w:r w:rsidRPr="002F2D08">
        <w:rPr>
          <w:color w:val="auto"/>
          <w:szCs w:val="28"/>
        </w:rPr>
        <w:t>2.</w:t>
      </w:r>
      <w:r w:rsidR="00291127">
        <w:rPr>
          <w:color w:val="auto"/>
          <w:szCs w:val="28"/>
        </w:rPr>
        <w:t>3</w:t>
      </w:r>
      <w:r w:rsidR="002F2D08" w:rsidRPr="002F2D08">
        <w:rPr>
          <w:color w:val="auto"/>
          <w:szCs w:val="28"/>
        </w:rPr>
        <w:t xml:space="preserve"> и 2.</w:t>
      </w:r>
      <w:r w:rsidR="00291127">
        <w:rPr>
          <w:color w:val="auto"/>
          <w:szCs w:val="28"/>
        </w:rPr>
        <w:t>4 пункта 2</w:t>
      </w:r>
      <w:r w:rsidRPr="00576066">
        <w:rPr>
          <w:color w:val="auto"/>
          <w:szCs w:val="28"/>
        </w:rPr>
        <w:t xml:space="preserve"> настоящего Порядка. </w:t>
      </w:r>
    </w:p>
    <w:p w:rsidR="00232A10" w:rsidRPr="00576066" w:rsidRDefault="00232A10" w:rsidP="00143067">
      <w:pPr>
        <w:tabs>
          <w:tab w:val="left" w:pos="142"/>
          <w:tab w:val="left" w:pos="567"/>
          <w:tab w:val="left" w:pos="1134"/>
        </w:tabs>
        <w:spacing w:after="0" w:line="240" w:lineRule="auto"/>
        <w:ind w:left="0" w:right="14" w:firstLine="556"/>
        <w:rPr>
          <w:color w:val="auto"/>
          <w:szCs w:val="28"/>
        </w:rPr>
      </w:pPr>
      <w:r w:rsidRPr="00576066">
        <w:rPr>
          <w:color w:val="auto"/>
          <w:szCs w:val="28"/>
        </w:rPr>
        <w:t>1.8. Способ проведения отбора – конкурсный отбор в соответствии с настоящим Порядком</w:t>
      </w:r>
      <w:r w:rsidR="002877BF">
        <w:rPr>
          <w:color w:val="auto"/>
          <w:szCs w:val="28"/>
        </w:rPr>
        <w:t>.</w:t>
      </w:r>
    </w:p>
    <w:p w:rsidR="002877BF" w:rsidRDefault="002877BF" w:rsidP="00DE510D">
      <w:pPr>
        <w:tabs>
          <w:tab w:val="left" w:pos="567"/>
          <w:tab w:val="left" w:pos="1134"/>
        </w:tabs>
        <w:spacing w:after="0" w:line="240" w:lineRule="auto"/>
        <w:ind w:left="0" w:right="14" w:firstLine="556"/>
        <w:rPr>
          <w:color w:val="auto"/>
          <w:szCs w:val="28"/>
        </w:rPr>
      </w:pPr>
      <w:r>
        <w:rPr>
          <w:color w:val="auto"/>
          <w:szCs w:val="28"/>
        </w:rPr>
        <w:t xml:space="preserve">1.9. </w:t>
      </w:r>
      <w:r w:rsidRPr="002877BF">
        <w:rPr>
          <w:color w:val="auto"/>
          <w:szCs w:val="28"/>
        </w:rPr>
        <w:t xml:space="preserve">Сведения о субсидиях, предоставляемых некоммерческим организациям, не являющимся государственными (муниципальными) учреждениями, осуществляющими деятельность по профилактике и тушению пожаров, проведению аварийно-спасательных работ на территории муниципального образования город Новороссийск, размещаются на едином портале бюджетной системы Российской Федерации в информационно-телекоммуникационной сети </w:t>
      </w:r>
      <w:r w:rsidR="003A3890">
        <w:rPr>
          <w:color w:val="auto"/>
          <w:szCs w:val="28"/>
        </w:rPr>
        <w:t>«</w:t>
      </w:r>
      <w:r w:rsidRPr="002877BF">
        <w:rPr>
          <w:color w:val="auto"/>
          <w:szCs w:val="28"/>
        </w:rPr>
        <w:t>Интернет</w:t>
      </w:r>
      <w:r w:rsidR="003A3890">
        <w:rPr>
          <w:color w:val="auto"/>
          <w:szCs w:val="28"/>
        </w:rPr>
        <w:t>»</w:t>
      </w:r>
      <w:r w:rsidRPr="002877BF">
        <w:rPr>
          <w:color w:val="auto"/>
          <w:szCs w:val="28"/>
        </w:rPr>
        <w:t xml:space="preserve"> (</w:t>
      </w:r>
      <w:hyperlink r:id="rId17" w:history="1">
        <w:r w:rsidRPr="00363450">
          <w:rPr>
            <w:rStyle w:val="ae"/>
            <w:szCs w:val="28"/>
          </w:rPr>
          <w:t>http://www.budget.gov.ru</w:t>
        </w:r>
      </w:hyperlink>
      <w:r w:rsidRPr="002877BF">
        <w:rPr>
          <w:color w:val="auto"/>
          <w:szCs w:val="28"/>
        </w:rPr>
        <w:t>)</w:t>
      </w:r>
      <w:r>
        <w:rPr>
          <w:color w:val="auto"/>
          <w:szCs w:val="28"/>
        </w:rPr>
        <w:t xml:space="preserve"> не позднее 15-го рабочего дня, следующего за днем принятия решения о бюджете, о внесении изменений в решение о бюджете</w:t>
      </w:r>
      <w:r w:rsidRPr="002877BF">
        <w:rPr>
          <w:color w:val="auto"/>
          <w:szCs w:val="28"/>
        </w:rPr>
        <w:t xml:space="preserve"> муниципального образования город Новороссийск</w:t>
      </w:r>
      <w:r>
        <w:rPr>
          <w:color w:val="auto"/>
          <w:szCs w:val="28"/>
        </w:rPr>
        <w:t>.</w:t>
      </w:r>
    </w:p>
    <w:p w:rsidR="001914D4" w:rsidRDefault="00017470" w:rsidP="00143067">
      <w:pPr>
        <w:pStyle w:val="a"/>
      </w:pPr>
      <w:r>
        <w:lastRenderedPageBreak/>
        <w:t>П</w:t>
      </w:r>
      <w:r w:rsidRPr="00017470">
        <w:t>орядок проведения отбора получателей субсидий для предоставления субсидий</w:t>
      </w:r>
    </w:p>
    <w:p w:rsidR="001914D4" w:rsidRDefault="001914D4" w:rsidP="00143067">
      <w:pPr>
        <w:pStyle w:val="af"/>
      </w:pPr>
    </w:p>
    <w:p w:rsidR="0041523E" w:rsidRPr="00255F14" w:rsidRDefault="001914D4" w:rsidP="00143067">
      <w:pPr>
        <w:pStyle w:val="af"/>
      </w:pPr>
      <w:r w:rsidRPr="001338B6">
        <w:t xml:space="preserve">2.1. </w:t>
      </w:r>
      <w:r w:rsidR="0041523E" w:rsidRPr="00255F14">
        <w:t>Организационно-техническое обеспечение проведения конкурсного отбора осуществляет Уполномоченный орган.</w:t>
      </w:r>
    </w:p>
    <w:p w:rsidR="0041523E" w:rsidRPr="0041523E" w:rsidRDefault="0041523E"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255F14">
        <w:rPr>
          <w:color w:val="auto"/>
          <w:szCs w:val="24"/>
        </w:rPr>
        <w:t>2.1.</w:t>
      </w:r>
      <w:r w:rsidRPr="0041523E">
        <w:rPr>
          <w:color w:val="auto"/>
          <w:szCs w:val="24"/>
        </w:rPr>
        <w:t>2. Уполномоченный орган осуществляет следующие функции:</w:t>
      </w:r>
    </w:p>
    <w:p w:rsidR="0041523E" w:rsidRPr="0041523E" w:rsidRDefault="0041523E"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41523E">
        <w:rPr>
          <w:color w:val="auto"/>
          <w:szCs w:val="24"/>
        </w:rPr>
        <w:t xml:space="preserve">организует размещение информации, предусмотренной настоящим Порядком, в информационно-телекоммуникационной сети «Интернет» на </w:t>
      </w:r>
      <w:r w:rsidR="00492D71" w:rsidRPr="00492D71">
        <w:rPr>
          <w:color w:val="auto"/>
          <w:szCs w:val="24"/>
        </w:rPr>
        <w:t xml:space="preserve">официальном интернет-портале администрации и городской Думы муниципального образования город Новороссийск (https://admnvrsk.ru) в разделе «Главные новости» </w:t>
      </w:r>
      <w:r w:rsidRPr="0041523E">
        <w:rPr>
          <w:color w:val="auto"/>
          <w:szCs w:val="24"/>
        </w:rPr>
        <w:t>в установленные сроки</w:t>
      </w:r>
      <w:r w:rsidR="00291127" w:rsidRPr="00255F14">
        <w:rPr>
          <w:color w:val="auto"/>
          <w:szCs w:val="24"/>
        </w:rPr>
        <w:t>;</w:t>
      </w:r>
    </w:p>
    <w:p w:rsidR="0041523E" w:rsidRPr="0041523E" w:rsidRDefault="0041523E"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41523E">
        <w:rPr>
          <w:color w:val="auto"/>
          <w:szCs w:val="24"/>
        </w:rPr>
        <w:t xml:space="preserve">осуществляет прием заявок на конкурсный отбор, прием изменений к ранее принятым заявкам, возврат </w:t>
      </w:r>
      <w:r w:rsidR="00291127" w:rsidRPr="0041523E">
        <w:rPr>
          <w:color w:val="auto"/>
          <w:szCs w:val="24"/>
        </w:rPr>
        <w:t>заявок</w:t>
      </w:r>
      <w:r w:rsidR="00291127" w:rsidRPr="00255F14">
        <w:rPr>
          <w:color w:val="auto"/>
          <w:szCs w:val="24"/>
        </w:rPr>
        <w:t xml:space="preserve">, </w:t>
      </w:r>
      <w:r w:rsidRPr="0041523E">
        <w:rPr>
          <w:color w:val="auto"/>
          <w:szCs w:val="24"/>
        </w:rPr>
        <w:t xml:space="preserve">несоответствующих требованиям </w:t>
      </w:r>
      <w:r w:rsidRPr="00255F14">
        <w:rPr>
          <w:color w:val="auto"/>
        </w:rPr>
        <w:t>под</w:t>
      </w:r>
      <w:r w:rsidRPr="00255F14">
        <w:rPr>
          <w:color w:val="auto"/>
          <w:szCs w:val="28"/>
        </w:rPr>
        <w:t>пунктов 2.</w:t>
      </w:r>
      <w:r w:rsidR="00255F14">
        <w:rPr>
          <w:color w:val="auto"/>
          <w:szCs w:val="28"/>
        </w:rPr>
        <w:t>3</w:t>
      </w:r>
      <w:r w:rsidRPr="00255F14">
        <w:rPr>
          <w:color w:val="auto"/>
          <w:szCs w:val="28"/>
        </w:rPr>
        <w:t xml:space="preserve"> и 2.</w:t>
      </w:r>
      <w:r w:rsidR="00255F14">
        <w:rPr>
          <w:color w:val="auto"/>
          <w:szCs w:val="28"/>
        </w:rPr>
        <w:t>4</w:t>
      </w:r>
      <w:r w:rsidRPr="00255F14">
        <w:rPr>
          <w:color w:val="auto"/>
          <w:szCs w:val="28"/>
        </w:rPr>
        <w:t xml:space="preserve"> </w:t>
      </w:r>
      <w:r w:rsidR="00291127" w:rsidRPr="00255F14">
        <w:rPr>
          <w:color w:val="auto"/>
          <w:szCs w:val="28"/>
        </w:rPr>
        <w:t xml:space="preserve">пункта 2 </w:t>
      </w:r>
      <w:r w:rsidRPr="0041523E">
        <w:rPr>
          <w:color w:val="auto"/>
          <w:szCs w:val="24"/>
        </w:rPr>
        <w:t>настоящего П</w:t>
      </w:r>
      <w:r w:rsidR="00291127" w:rsidRPr="00255F14">
        <w:rPr>
          <w:color w:val="auto"/>
          <w:szCs w:val="24"/>
        </w:rPr>
        <w:t>орядка;</w:t>
      </w:r>
    </w:p>
    <w:p w:rsidR="0041523E" w:rsidRPr="0041523E" w:rsidRDefault="00291127"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255F14">
        <w:rPr>
          <w:color w:val="auto"/>
          <w:szCs w:val="24"/>
        </w:rPr>
        <w:t>в</w:t>
      </w:r>
      <w:r w:rsidR="0041523E" w:rsidRPr="0041523E">
        <w:rPr>
          <w:color w:val="auto"/>
          <w:szCs w:val="24"/>
        </w:rPr>
        <w:t xml:space="preserve"> течение 2</w:t>
      </w:r>
      <w:r w:rsidRPr="00255F14">
        <w:rPr>
          <w:color w:val="auto"/>
          <w:szCs w:val="24"/>
        </w:rPr>
        <w:t xml:space="preserve"> (двух)</w:t>
      </w:r>
      <w:r w:rsidR="0041523E" w:rsidRPr="0041523E">
        <w:rPr>
          <w:color w:val="auto"/>
          <w:szCs w:val="24"/>
        </w:rPr>
        <w:t xml:space="preserve"> рабочих дней, с даты окончания приема заявок, направляет </w:t>
      </w:r>
      <w:r w:rsidRPr="00255F14">
        <w:rPr>
          <w:color w:val="auto"/>
          <w:szCs w:val="24"/>
        </w:rPr>
        <w:t>зарегистрированные</w:t>
      </w:r>
      <w:r w:rsidR="0041523E" w:rsidRPr="0041523E">
        <w:rPr>
          <w:color w:val="auto"/>
          <w:szCs w:val="24"/>
        </w:rPr>
        <w:t xml:space="preserve"> заявки на рассмотрение в Конкурсную комиссию</w:t>
      </w:r>
      <w:r w:rsidRPr="00255F14">
        <w:rPr>
          <w:color w:val="auto"/>
          <w:szCs w:val="24"/>
        </w:rPr>
        <w:t>;</w:t>
      </w:r>
    </w:p>
    <w:p w:rsidR="0041523E" w:rsidRPr="0041523E" w:rsidRDefault="00291127"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255F14">
        <w:rPr>
          <w:color w:val="auto"/>
          <w:szCs w:val="24"/>
        </w:rPr>
        <w:t>о</w:t>
      </w:r>
      <w:r w:rsidR="0041523E" w:rsidRPr="0041523E">
        <w:rPr>
          <w:color w:val="auto"/>
          <w:szCs w:val="24"/>
        </w:rPr>
        <w:t>беспечивает сохранность заявок в течение 5</w:t>
      </w:r>
      <w:r w:rsidRPr="00255F14">
        <w:rPr>
          <w:color w:val="auto"/>
          <w:szCs w:val="24"/>
        </w:rPr>
        <w:t xml:space="preserve"> (пяти)</w:t>
      </w:r>
      <w:r w:rsidR="0041523E" w:rsidRPr="0041523E">
        <w:rPr>
          <w:color w:val="auto"/>
          <w:szCs w:val="24"/>
        </w:rPr>
        <w:t xml:space="preserve"> лет по окончанию конкурсного отбора</w:t>
      </w:r>
      <w:r w:rsidRPr="00255F14">
        <w:rPr>
          <w:color w:val="auto"/>
          <w:szCs w:val="24"/>
        </w:rPr>
        <w:t>;</w:t>
      </w:r>
    </w:p>
    <w:p w:rsidR="0041523E" w:rsidRPr="0041523E" w:rsidRDefault="00291127"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255F14">
        <w:rPr>
          <w:color w:val="auto"/>
          <w:szCs w:val="24"/>
        </w:rPr>
        <w:t>в</w:t>
      </w:r>
      <w:r w:rsidR="0041523E" w:rsidRPr="0041523E">
        <w:rPr>
          <w:color w:val="auto"/>
          <w:szCs w:val="24"/>
        </w:rPr>
        <w:t xml:space="preserve">едет регистрационный журнал учета заявок на участие в конкурсном отборе по форме, установленной приложением </w:t>
      </w:r>
      <w:r w:rsidRPr="00255F14">
        <w:rPr>
          <w:color w:val="auto"/>
          <w:szCs w:val="24"/>
        </w:rPr>
        <w:t>№</w:t>
      </w:r>
      <w:r w:rsidR="001A2BD0">
        <w:rPr>
          <w:color w:val="auto"/>
          <w:szCs w:val="24"/>
        </w:rPr>
        <w:t xml:space="preserve"> </w:t>
      </w:r>
      <w:r w:rsidR="0041523E" w:rsidRPr="0041523E">
        <w:rPr>
          <w:color w:val="auto"/>
          <w:szCs w:val="24"/>
        </w:rPr>
        <w:t>4 к настоящему Порядку</w:t>
      </w:r>
      <w:r w:rsidRPr="00255F14">
        <w:rPr>
          <w:color w:val="auto"/>
          <w:szCs w:val="24"/>
        </w:rPr>
        <w:t>;</w:t>
      </w:r>
    </w:p>
    <w:p w:rsidR="0041523E" w:rsidRPr="0041523E" w:rsidRDefault="00291127"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255F14">
        <w:rPr>
          <w:color w:val="auto"/>
          <w:szCs w:val="24"/>
        </w:rPr>
        <w:t>и</w:t>
      </w:r>
      <w:r w:rsidR="0041523E" w:rsidRPr="0041523E">
        <w:rPr>
          <w:color w:val="auto"/>
          <w:szCs w:val="24"/>
        </w:rPr>
        <w:t>нформирует участников конкурсного отбора об итогах конкурсного отбора</w:t>
      </w:r>
      <w:r w:rsidR="00E62431">
        <w:rPr>
          <w:color w:val="auto"/>
          <w:szCs w:val="24"/>
        </w:rPr>
        <w:t xml:space="preserve"> путем нап</w:t>
      </w:r>
      <w:r w:rsidR="0041523E" w:rsidRPr="0041523E">
        <w:rPr>
          <w:color w:val="auto"/>
          <w:szCs w:val="24"/>
        </w:rPr>
        <w:t>равл</w:t>
      </w:r>
      <w:r w:rsidR="00E62431">
        <w:rPr>
          <w:color w:val="auto"/>
          <w:szCs w:val="24"/>
        </w:rPr>
        <w:t>ения</w:t>
      </w:r>
      <w:r w:rsidR="0041523E" w:rsidRPr="0041523E">
        <w:rPr>
          <w:color w:val="auto"/>
          <w:szCs w:val="24"/>
        </w:rPr>
        <w:t xml:space="preserve"> уведомлени</w:t>
      </w:r>
      <w:r w:rsidR="00E62431">
        <w:rPr>
          <w:color w:val="auto"/>
          <w:szCs w:val="24"/>
        </w:rPr>
        <w:t>я</w:t>
      </w:r>
      <w:r w:rsidR="0041523E" w:rsidRPr="0041523E">
        <w:rPr>
          <w:color w:val="auto"/>
          <w:szCs w:val="24"/>
        </w:rPr>
        <w:t xml:space="preserve"> </w:t>
      </w:r>
      <w:r w:rsidR="00E62431">
        <w:rPr>
          <w:color w:val="auto"/>
          <w:szCs w:val="24"/>
        </w:rPr>
        <w:t>на электронную почту, указанную в заявке</w:t>
      </w:r>
      <w:r w:rsidR="00492D71">
        <w:rPr>
          <w:color w:val="auto"/>
          <w:szCs w:val="24"/>
        </w:rPr>
        <w:t xml:space="preserve">, а также путем размещения информации на </w:t>
      </w:r>
      <w:r w:rsidR="00492D71" w:rsidRPr="001338B6">
        <w:t xml:space="preserve">официальном интернет-портале администрации и городской Думы муниципального образования город Новороссийск </w:t>
      </w:r>
      <w:r w:rsidR="00492D71">
        <w:t>(</w:t>
      </w:r>
      <w:hyperlink r:id="rId18" w:history="1">
        <w:r w:rsidR="00492D71" w:rsidRPr="00C01A22">
          <w:rPr>
            <w:rStyle w:val="ae"/>
            <w:szCs w:val="28"/>
          </w:rPr>
          <w:t>https://admnvrsk.ru)</w:t>
        </w:r>
      </w:hyperlink>
      <w:r w:rsidR="00492D71">
        <w:rPr>
          <w:szCs w:val="28"/>
        </w:rPr>
        <w:t xml:space="preserve"> в разделе «Главные новости»</w:t>
      </w:r>
      <w:r w:rsidRPr="00255F14">
        <w:rPr>
          <w:color w:val="auto"/>
          <w:szCs w:val="24"/>
        </w:rPr>
        <w:t>;</w:t>
      </w:r>
    </w:p>
    <w:p w:rsidR="0041523E" w:rsidRPr="0041523E" w:rsidRDefault="00291127" w:rsidP="00143067">
      <w:pPr>
        <w:widowControl w:val="0"/>
        <w:tabs>
          <w:tab w:val="left" w:pos="567"/>
          <w:tab w:val="left" w:pos="1134"/>
        </w:tabs>
        <w:autoSpaceDE w:val="0"/>
        <w:autoSpaceDN w:val="0"/>
        <w:adjustRightInd w:val="0"/>
        <w:spacing w:after="0" w:line="240" w:lineRule="auto"/>
        <w:ind w:left="0" w:firstLine="567"/>
        <w:rPr>
          <w:color w:val="auto"/>
          <w:szCs w:val="24"/>
        </w:rPr>
      </w:pPr>
      <w:r w:rsidRPr="00255F14">
        <w:rPr>
          <w:color w:val="auto"/>
          <w:szCs w:val="24"/>
        </w:rPr>
        <w:t>п</w:t>
      </w:r>
      <w:r w:rsidR="0041523E" w:rsidRPr="0041523E">
        <w:rPr>
          <w:color w:val="auto"/>
          <w:szCs w:val="24"/>
        </w:rPr>
        <w:t xml:space="preserve">одготавливает проект соглашения (дополнительного соглашения) в двух экземплярах и направляет для заполнения в своей части и подписания </w:t>
      </w:r>
      <w:r w:rsidRPr="00255F14">
        <w:rPr>
          <w:color w:val="auto"/>
          <w:szCs w:val="24"/>
        </w:rPr>
        <w:t>П</w:t>
      </w:r>
      <w:r w:rsidR="0041523E" w:rsidRPr="0041523E">
        <w:rPr>
          <w:color w:val="auto"/>
          <w:szCs w:val="24"/>
        </w:rPr>
        <w:t xml:space="preserve">обедителю конкурсного отбора в срок не позднее 2 </w:t>
      </w:r>
      <w:r w:rsidR="001A2BD0">
        <w:rPr>
          <w:color w:val="auto"/>
          <w:szCs w:val="24"/>
        </w:rPr>
        <w:t xml:space="preserve">(двух) </w:t>
      </w:r>
      <w:r w:rsidR="0041523E" w:rsidRPr="0041523E">
        <w:rPr>
          <w:color w:val="auto"/>
          <w:szCs w:val="24"/>
        </w:rPr>
        <w:t>рабочих дней со дня принятия комиссией решения о предоставлении субсидии</w:t>
      </w:r>
      <w:r w:rsidRPr="00255F14">
        <w:rPr>
          <w:color w:val="auto"/>
          <w:szCs w:val="24"/>
        </w:rPr>
        <w:t>;</w:t>
      </w:r>
    </w:p>
    <w:p w:rsidR="0041523E" w:rsidRDefault="00291127" w:rsidP="00143067">
      <w:pPr>
        <w:widowControl w:val="0"/>
        <w:tabs>
          <w:tab w:val="left" w:pos="567"/>
          <w:tab w:val="left" w:pos="1134"/>
        </w:tabs>
        <w:autoSpaceDE w:val="0"/>
        <w:autoSpaceDN w:val="0"/>
        <w:adjustRightInd w:val="0"/>
        <w:spacing w:after="0" w:line="240" w:lineRule="auto"/>
        <w:ind w:left="0" w:firstLine="567"/>
      </w:pPr>
      <w:r w:rsidRPr="00255F14">
        <w:rPr>
          <w:color w:val="auto"/>
          <w:szCs w:val="24"/>
        </w:rPr>
        <w:t>в</w:t>
      </w:r>
      <w:r w:rsidR="0041523E" w:rsidRPr="0041523E">
        <w:rPr>
          <w:color w:val="auto"/>
          <w:szCs w:val="24"/>
        </w:rPr>
        <w:t>ыполняет иные функции, связанные с организацией проведения конкурсного отбора.</w:t>
      </w:r>
    </w:p>
    <w:p w:rsidR="001914D4" w:rsidRPr="001338B6" w:rsidRDefault="00291127" w:rsidP="00143067">
      <w:pPr>
        <w:pStyle w:val="af"/>
      </w:pPr>
      <w:r>
        <w:t xml:space="preserve">2.2. </w:t>
      </w:r>
      <w:r w:rsidR="001914D4" w:rsidRPr="001338B6">
        <w:t xml:space="preserve">Объявление о проведении конкурсного отбора размещается в целях предоставления субсидии главным распорядителем бюджетных средств на </w:t>
      </w:r>
      <w:bookmarkStart w:id="5" w:name="_Hlk120175868"/>
      <w:r w:rsidR="001914D4" w:rsidRPr="001338B6">
        <w:t xml:space="preserve">официальном интернет-портале администрации </w:t>
      </w:r>
      <w:r w:rsidR="00E62431" w:rsidRPr="001338B6">
        <w:t xml:space="preserve">и городской Думы </w:t>
      </w:r>
      <w:r w:rsidR="001914D4" w:rsidRPr="001338B6">
        <w:t xml:space="preserve">муниципального образования город Новороссийск </w:t>
      </w:r>
      <w:r w:rsidR="00E62431">
        <w:t>(</w:t>
      </w:r>
      <w:hyperlink r:id="rId19" w:history="1">
        <w:r w:rsidR="00E62431" w:rsidRPr="00C01A22">
          <w:rPr>
            <w:rStyle w:val="ae"/>
            <w:szCs w:val="28"/>
          </w:rPr>
          <w:t>https://admnvrsk.ru)</w:t>
        </w:r>
      </w:hyperlink>
      <w:r w:rsidR="00E62431">
        <w:rPr>
          <w:szCs w:val="28"/>
        </w:rPr>
        <w:t xml:space="preserve"> в разделе «Главные новости»</w:t>
      </w:r>
      <w:r w:rsidR="00E62431">
        <w:t xml:space="preserve"> </w:t>
      </w:r>
      <w:bookmarkEnd w:id="5"/>
      <w:r w:rsidR="001914D4" w:rsidRPr="001338B6">
        <w:t>не менее чем за 10</w:t>
      </w:r>
      <w:r w:rsidR="00A62D97">
        <w:t xml:space="preserve"> (десять)</w:t>
      </w:r>
      <w:r w:rsidR="001914D4" w:rsidRPr="001338B6">
        <w:t xml:space="preserve"> календарных дней до дня начала срока приема заявок на участие в конкурсном отборе и включает:</w:t>
      </w:r>
    </w:p>
    <w:p w:rsidR="001914D4" w:rsidRPr="001338B6" w:rsidRDefault="001338B6" w:rsidP="00143067">
      <w:pPr>
        <w:pStyle w:val="af"/>
      </w:pPr>
      <w:r>
        <w:t>2.</w:t>
      </w:r>
      <w:r w:rsidR="00291127">
        <w:t>2</w:t>
      </w:r>
      <w:r w:rsidR="001914D4" w:rsidRPr="001338B6">
        <w:t>.1. срок проведения конкурсного отбора</w:t>
      </w:r>
      <w:r w:rsidR="002C3041">
        <w:t xml:space="preserve"> (</w:t>
      </w:r>
      <w:r w:rsidR="002C3041" w:rsidRPr="001338B6">
        <w:t>дат</w:t>
      </w:r>
      <w:r w:rsidR="002C3041">
        <w:t>у</w:t>
      </w:r>
      <w:r w:rsidR="002C3041" w:rsidRPr="001338B6">
        <w:t xml:space="preserve"> начала подачи </w:t>
      </w:r>
      <w:r w:rsidR="002C3041">
        <w:t>и</w:t>
      </w:r>
      <w:r w:rsidR="002C3041" w:rsidRPr="001338B6">
        <w:t xml:space="preserve"> окончания приема заявок участников конкурсного отбора</w:t>
      </w:r>
      <w:r w:rsidR="002C3041">
        <w:t>)</w:t>
      </w:r>
      <w:r w:rsidR="001914D4" w:rsidRPr="001338B6">
        <w:t xml:space="preserve">, который не может быть меньше 30 </w:t>
      </w:r>
      <w:r w:rsidR="00A62D97">
        <w:t xml:space="preserve">(тридцати) </w:t>
      </w:r>
      <w:r w:rsidR="001914D4" w:rsidRPr="001338B6">
        <w:t>календарных дней;</w:t>
      </w:r>
    </w:p>
    <w:p w:rsidR="001914D4" w:rsidRPr="001338B6" w:rsidRDefault="001338B6" w:rsidP="00143067">
      <w:pPr>
        <w:pStyle w:val="af"/>
      </w:pPr>
      <w:r>
        <w:t>2.</w:t>
      </w:r>
      <w:r w:rsidR="00291127">
        <w:t>2</w:t>
      </w:r>
      <w:r w:rsidR="001914D4" w:rsidRPr="001338B6">
        <w:t>.</w:t>
      </w:r>
      <w:r w:rsidR="002C3041">
        <w:t>2</w:t>
      </w:r>
      <w:r w:rsidR="001914D4" w:rsidRPr="001338B6">
        <w:t>. наименование, место нахождения, почтовый адрес, адрес электронной почты организатора конкурсного отбора</w:t>
      </w:r>
      <w:r w:rsidR="00B8458E">
        <w:t xml:space="preserve"> - </w:t>
      </w:r>
      <w:r w:rsidR="00B8458E" w:rsidRPr="00255F14">
        <w:t>Уполномоченн</w:t>
      </w:r>
      <w:r w:rsidR="00B8458E">
        <w:t>ого</w:t>
      </w:r>
      <w:r w:rsidR="00B8458E" w:rsidRPr="00255F14">
        <w:t xml:space="preserve"> орган</w:t>
      </w:r>
      <w:r w:rsidR="00B8458E">
        <w:t>а</w:t>
      </w:r>
      <w:r w:rsidR="001914D4" w:rsidRPr="001338B6">
        <w:t>;</w:t>
      </w:r>
    </w:p>
    <w:p w:rsidR="001914D4" w:rsidRPr="00886D28" w:rsidRDefault="00052F4C" w:rsidP="00143067">
      <w:pPr>
        <w:pStyle w:val="af"/>
      </w:pPr>
      <w:r w:rsidRPr="00886D28">
        <w:t>2.</w:t>
      </w:r>
      <w:r w:rsidR="00291127" w:rsidRPr="00886D28">
        <w:t>2</w:t>
      </w:r>
      <w:r w:rsidRPr="00886D28">
        <w:t>.</w:t>
      </w:r>
      <w:r w:rsidR="002C3041">
        <w:t>3</w:t>
      </w:r>
      <w:r w:rsidR="001914D4" w:rsidRPr="00886D28">
        <w:t>. результат предоставления субсидии</w:t>
      </w:r>
      <w:r w:rsidR="00886D28" w:rsidRPr="00886D28">
        <w:t xml:space="preserve"> в </w:t>
      </w:r>
      <w:r w:rsidR="00B7319F">
        <w:t>соответствии с подпунктом 3.10</w:t>
      </w:r>
      <w:r w:rsidR="00886D28" w:rsidRPr="00886D28">
        <w:t xml:space="preserve"> пункта 3 настоящего Порядка</w:t>
      </w:r>
      <w:r w:rsidR="001914D4" w:rsidRPr="00886D28">
        <w:t>;</w:t>
      </w:r>
    </w:p>
    <w:p w:rsidR="001914D4" w:rsidRPr="000310B7" w:rsidRDefault="000310B7" w:rsidP="00143067">
      <w:pPr>
        <w:pStyle w:val="af"/>
      </w:pPr>
      <w:r w:rsidRPr="000310B7">
        <w:t>2.</w:t>
      </w:r>
      <w:r w:rsidR="00291127">
        <w:t>2</w:t>
      </w:r>
      <w:r w:rsidRPr="000310B7">
        <w:t>.</w:t>
      </w:r>
      <w:r w:rsidR="002C3041">
        <w:t>4</w:t>
      </w:r>
      <w:r w:rsidR="001914D4" w:rsidRPr="000310B7">
        <w:t>. требования к участникам конкурсного отбора</w:t>
      </w:r>
      <w:r>
        <w:t xml:space="preserve"> </w:t>
      </w:r>
      <w:r w:rsidRPr="00996538">
        <w:t xml:space="preserve">в соответствии с подпунктами </w:t>
      </w:r>
      <w:r w:rsidR="00996538" w:rsidRPr="00996538">
        <w:t>2.</w:t>
      </w:r>
      <w:r w:rsidR="00291127">
        <w:t>3</w:t>
      </w:r>
      <w:r w:rsidR="00996538" w:rsidRPr="00996538">
        <w:t xml:space="preserve"> и 2.</w:t>
      </w:r>
      <w:r w:rsidR="00291127">
        <w:t>4</w:t>
      </w:r>
      <w:r w:rsidRPr="00996538">
        <w:t xml:space="preserve"> настоящего </w:t>
      </w:r>
      <w:r w:rsidR="00DA7A97">
        <w:t>пункта</w:t>
      </w:r>
      <w:r w:rsidR="00DA7A97" w:rsidRPr="00996538">
        <w:t xml:space="preserve"> </w:t>
      </w:r>
      <w:r w:rsidR="001914D4" w:rsidRPr="00996538">
        <w:t xml:space="preserve">и </w:t>
      </w:r>
      <w:r w:rsidR="001914D4" w:rsidRPr="00DA7A97">
        <w:t>перечень документов</w:t>
      </w:r>
      <w:r w:rsidR="00DA7A97" w:rsidRPr="00DA7A97">
        <w:t xml:space="preserve"> </w:t>
      </w:r>
      <w:r w:rsidR="00DA7A97" w:rsidRPr="00996538">
        <w:t>в соответствии с подпункт</w:t>
      </w:r>
      <w:r w:rsidR="00DA7A97">
        <w:t>ом 2.4.</w:t>
      </w:r>
      <w:r w:rsidR="0097472F">
        <w:t>3</w:t>
      </w:r>
      <w:r w:rsidR="00DA7A97">
        <w:t xml:space="preserve"> </w:t>
      </w:r>
      <w:r w:rsidR="00DA7A97" w:rsidRPr="00996538">
        <w:t xml:space="preserve">настоящего </w:t>
      </w:r>
      <w:r w:rsidR="00DA7A97">
        <w:t>пункта</w:t>
      </w:r>
      <w:r w:rsidR="001914D4" w:rsidRPr="000310B7">
        <w:t>, представляемых участниками конкурсного отбора для подтверждения их соответствия указанным требованиям;</w:t>
      </w:r>
    </w:p>
    <w:p w:rsidR="001914D4" w:rsidRPr="000310B7" w:rsidRDefault="000310B7" w:rsidP="00143067">
      <w:pPr>
        <w:pStyle w:val="af"/>
        <w:rPr>
          <w:highlight w:val="darkGreen"/>
        </w:rPr>
      </w:pPr>
      <w:r>
        <w:t>2.</w:t>
      </w:r>
      <w:r w:rsidR="00291127">
        <w:t>2</w:t>
      </w:r>
      <w:r>
        <w:t>.</w:t>
      </w:r>
      <w:r w:rsidR="002C3041">
        <w:t>5</w:t>
      </w:r>
      <w:r w:rsidR="001914D4" w:rsidRPr="000310B7">
        <w:t xml:space="preserve">. порядок подачи заявок </w:t>
      </w:r>
      <w:r w:rsidRPr="000310B7">
        <w:t xml:space="preserve">участниками отбора </w:t>
      </w:r>
      <w:r w:rsidR="001914D4" w:rsidRPr="000310B7">
        <w:t>и требования, предъявляемые к форме и содержанию</w:t>
      </w:r>
      <w:r w:rsidRPr="000310B7">
        <w:t xml:space="preserve"> заявок, подаваемых участниками отбора</w:t>
      </w:r>
      <w:r w:rsidR="00A52CA5">
        <w:t>, которые включают в том числе согласие на публикацию (размещение)</w:t>
      </w:r>
      <w:r w:rsidR="00A52CA5" w:rsidRPr="00A52CA5">
        <w:t xml:space="preserve"> </w:t>
      </w:r>
      <w:r w:rsidR="00A52CA5" w:rsidRPr="000310B7">
        <w:t>в информационно-телекоммуникационной сети «Интернет»</w:t>
      </w:r>
      <w:r w:rsidR="00A52CA5">
        <w:t xml:space="preserve"> информации об участнике конкурсного отбора, о подаваемой участником отбора заявке, иной информации об участнике конкурсного отбора, связанной с конкурсным отбором, а также согласие на обработку персональных данных;</w:t>
      </w:r>
    </w:p>
    <w:p w:rsidR="001914D4" w:rsidRPr="002F2D08" w:rsidRDefault="00281DAC" w:rsidP="00143067">
      <w:pPr>
        <w:pStyle w:val="af"/>
      </w:pPr>
      <w:r>
        <w:t>2.</w:t>
      </w:r>
      <w:r w:rsidR="00291127">
        <w:t>2</w:t>
      </w:r>
      <w:r>
        <w:t>.</w:t>
      </w:r>
      <w:r w:rsidR="002C3041">
        <w:t>6</w:t>
      </w:r>
      <w:r w:rsidR="001914D4" w:rsidRPr="00281DAC">
        <w:t>. порядок отзыва заявок</w:t>
      </w:r>
      <w:r w:rsidR="000310B7" w:rsidRPr="00281DAC">
        <w:t xml:space="preserve"> участников отбора</w:t>
      </w:r>
      <w:r w:rsidR="001914D4" w:rsidRPr="00281DAC">
        <w:t>, порядок возврата заявок</w:t>
      </w:r>
      <w:r w:rsidR="000310B7" w:rsidRPr="00281DAC">
        <w:t xml:space="preserve"> участников </w:t>
      </w:r>
      <w:r w:rsidR="000310B7" w:rsidRPr="002F2D08">
        <w:t>отбора</w:t>
      </w:r>
      <w:r w:rsidR="001914D4" w:rsidRPr="002F2D08">
        <w:t>, определяющий в том числе основания для возврата</w:t>
      </w:r>
      <w:r w:rsidR="000310B7" w:rsidRPr="002F2D08">
        <w:t xml:space="preserve"> заявок участников отбора,</w:t>
      </w:r>
      <w:r w:rsidR="001914D4" w:rsidRPr="002F2D08">
        <w:t xml:space="preserve"> порядок внесения изменений в заявки</w:t>
      </w:r>
      <w:r w:rsidRPr="002F2D08">
        <w:t xml:space="preserve"> участников отбора</w:t>
      </w:r>
      <w:r w:rsidR="001914D4" w:rsidRPr="002F2D08">
        <w:t>;</w:t>
      </w:r>
    </w:p>
    <w:p w:rsidR="001914D4" w:rsidRPr="002F2D08" w:rsidRDefault="00281DAC" w:rsidP="00143067">
      <w:pPr>
        <w:pStyle w:val="af"/>
      </w:pPr>
      <w:r w:rsidRPr="002F2D08">
        <w:t>2.</w:t>
      </w:r>
      <w:r w:rsidR="00291127">
        <w:t>2</w:t>
      </w:r>
      <w:r w:rsidRPr="002F2D08">
        <w:t>.</w:t>
      </w:r>
      <w:r w:rsidR="002C3041">
        <w:t>7</w:t>
      </w:r>
      <w:r w:rsidR="001914D4" w:rsidRPr="002F2D08">
        <w:t>. правила рассмотрения и оценки заявок</w:t>
      </w:r>
      <w:r w:rsidRPr="002F2D08">
        <w:t xml:space="preserve"> участников отбора в соответствии с подпунктом </w:t>
      </w:r>
      <w:r w:rsidR="002F2D08" w:rsidRPr="002F2D08">
        <w:t>2.</w:t>
      </w:r>
      <w:r w:rsidR="00291127">
        <w:t>6</w:t>
      </w:r>
      <w:r w:rsidRPr="002F2D08">
        <w:t xml:space="preserve"> настоящего </w:t>
      </w:r>
      <w:r w:rsidR="00DA7A97">
        <w:t>пункта</w:t>
      </w:r>
      <w:r w:rsidR="001914D4" w:rsidRPr="002F2D08">
        <w:t>;</w:t>
      </w:r>
    </w:p>
    <w:p w:rsidR="001914D4" w:rsidRPr="00281DAC" w:rsidRDefault="00281DAC" w:rsidP="00143067">
      <w:pPr>
        <w:pStyle w:val="af"/>
      </w:pPr>
      <w:r w:rsidRPr="00281DAC">
        <w:t>2.</w:t>
      </w:r>
      <w:r w:rsidR="00291127">
        <w:t>2</w:t>
      </w:r>
      <w:r w:rsidR="001914D4" w:rsidRPr="00281DAC">
        <w:t>.</w:t>
      </w:r>
      <w:r w:rsidR="002C3041">
        <w:t>8</w:t>
      </w:r>
      <w:r w:rsidR="001914D4" w:rsidRPr="00281DAC">
        <w:t>.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r w:rsidR="007639C6">
        <w:t xml:space="preserve"> в соответствии с подпунктом 2.6 настоящего Порядка</w:t>
      </w:r>
      <w:r w:rsidR="001914D4" w:rsidRPr="00281DAC">
        <w:t>;</w:t>
      </w:r>
    </w:p>
    <w:p w:rsidR="001914D4" w:rsidRPr="00281DAC" w:rsidRDefault="00281DAC" w:rsidP="00143067">
      <w:pPr>
        <w:pStyle w:val="af"/>
      </w:pPr>
      <w:r>
        <w:t>2.</w:t>
      </w:r>
      <w:r w:rsidR="00291127">
        <w:t>2</w:t>
      </w:r>
      <w:r w:rsidR="001914D4" w:rsidRPr="00281DAC">
        <w:t>.</w:t>
      </w:r>
      <w:r w:rsidR="002C3041">
        <w:t>9</w:t>
      </w:r>
      <w:r w:rsidR="001914D4" w:rsidRPr="00281DAC">
        <w:t xml:space="preserve">. срок, в течение которого </w:t>
      </w:r>
      <w:r w:rsidRPr="00281DAC">
        <w:t>П</w:t>
      </w:r>
      <w:r w:rsidR="001914D4" w:rsidRPr="00281DAC">
        <w:t>обедитель конкурсного отбора долж</w:t>
      </w:r>
      <w:r w:rsidRPr="00281DAC">
        <w:t>ен</w:t>
      </w:r>
      <w:r w:rsidR="001914D4" w:rsidRPr="00281DAC">
        <w:t xml:space="preserve"> подписать с </w:t>
      </w:r>
      <w:r w:rsidRPr="00281DAC">
        <w:t>А</w:t>
      </w:r>
      <w:r w:rsidR="001914D4" w:rsidRPr="00281DAC">
        <w:t>дминистрацией соглашение о предоставлении субсидии, заключенное по типовой форме (далее - соглашение);</w:t>
      </w:r>
    </w:p>
    <w:p w:rsidR="001914D4" w:rsidRPr="00281DAC" w:rsidRDefault="00281DAC" w:rsidP="00143067">
      <w:pPr>
        <w:pStyle w:val="af"/>
      </w:pPr>
      <w:r>
        <w:t>2.</w:t>
      </w:r>
      <w:r w:rsidR="00291127">
        <w:t>2</w:t>
      </w:r>
      <w:r>
        <w:t>.</w:t>
      </w:r>
      <w:r w:rsidR="001914D4" w:rsidRPr="00281DAC">
        <w:t>1</w:t>
      </w:r>
      <w:r w:rsidR="002C3041">
        <w:t>0</w:t>
      </w:r>
      <w:r w:rsidR="001914D4" w:rsidRPr="00281DAC">
        <w:t xml:space="preserve">. условия признания </w:t>
      </w:r>
      <w:r w:rsidR="003A3890">
        <w:t>П</w:t>
      </w:r>
      <w:r w:rsidR="001914D4" w:rsidRPr="00281DAC">
        <w:t>обедителя конкурсного отбора уклонившимся от заключения соглашения;</w:t>
      </w:r>
    </w:p>
    <w:p w:rsidR="001914D4" w:rsidRPr="003A3890" w:rsidRDefault="00281DAC" w:rsidP="00143067">
      <w:pPr>
        <w:pStyle w:val="af"/>
      </w:pPr>
      <w:r w:rsidRPr="003A3890">
        <w:t>2.</w:t>
      </w:r>
      <w:r w:rsidR="00291127">
        <w:t>2</w:t>
      </w:r>
      <w:r w:rsidR="001914D4" w:rsidRPr="003A3890">
        <w:t>.1</w:t>
      </w:r>
      <w:r w:rsidR="00513FE1">
        <w:t>1</w:t>
      </w:r>
      <w:r w:rsidR="001914D4" w:rsidRPr="003A3890">
        <w:t xml:space="preserve">. дату размещения результатов конкурсного отбора </w:t>
      </w:r>
      <w:r w:rsidRPr="003A3890">
        <w:t>на сайте, на котором обеспечивается проведение конкурсного отбора</w:t>
      </w:r>
      <w:r w:rsidR="003A3890" w:rsidRPr="003A3890">
        <w:t xml:space="preserve"> в информационно-телекоммуникационной сети «Интернет»,</w:t>
      </w:r>
      <w:r w:rsidRPr="003A3890">
        <w:t xml:space="preserve"> </w:t>
      </w:r>
      <w:r w:rsidR="001914D4" w:rsidRPr="003A3890">
        <w:t xml:space="preserve">которая не может быть позднее 14-го календарного дня, следующего за днем </w:t>
      </w:r>
      <w:r w:rsidR="003A3890" w:rsidRPr="003A3890">
        <w:t>определения Победителя конкурсного отбора</w:t>
      </w:r>
      <w:r w:rsidR="001914D4" w:rsidRPr="003A3890">
        <w:t>;</w:t>
      </w:r>
    </w:p>
    <w:p w:rsidR="001914D4" w:rsidRPr="003A3890" w:rsidRDefault="003A3890" w:rsidP="00143067">
      <w:pPr>
        <w:pStyle w:val="af"/>
      </w:pPr>
      <w:r w:rsidRPr="003A3890">
        <w:t>2.</w:t>
      </w:r>
      <w:r w:rsidR="00291127">
        <w:t>2</w:t>
      </w:r>
      <w:r w:rsidR="001914D4" w:rsidRPr="003A3890">
        <w:t>.1</w:t>
      </w:r>
      <w:r w:rsidR="00513FE1">
        <w:t>2</w:t>
      </w:r>
      <w:r w:rsidR="001914D4" w:rsidRPr="003A3890">
        <w:t>. информацию об ограничении по участию некоммерческой организации в конкурсном отборе в связи с признанием использования ранее полученной субсидии и (или) хода реализации программы неэффективным, недостижения значений результатов предоставления субсидии, установленных в ранее заключенном соглашении, в течение 2 (двух) лет со дня утверждения результатов проверки.</w:t>
      </w:r>
    </w:p>
    <w:p w:rsidR="003A3890" w:rsidRDefault="003A3890" w:rsidP="00143067">
      <w:pPr>
        <w:pStyle w:val="af"/>
      </w:pPr>
      <w:r>
        <w:t>2.</w:t>
      </w:r>
      <w:r w:rsidR="00291127">
        <w:t>3</w:t>
      </w:r>
      <w:r>
        <w:t>. Т</w:t>
      </w:r>
      <w:r w:rsidRPr="003A3890">
        <w:t>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r>
        <w:t>:</w:t>
      </w:r>
    </w:p>
    <w:p w:rsidR="00996538" w:rsidRPr="00996538" w:rsidRDefault="00996538" w:rsidP="00143067">
      <w:pPr>
        <w:pStyle w:val="af"/>
      </w:pPr>
      <w:r w:rsidRPr="00996538">
        <w:t>2.</w:t>
      </w:r>
      <w:r w:rsidR="00291127">
        <w:t>3</w:t>
      </w:r>
      <w:r w:rsidRPr="00996538">
        <w:t>.1.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96538" w:rsidRPr="006B1932" w:rsidRDefault="00996538" w:rsidP="00143067">
      <w:pPr>
        <w:pStyle w:val="af"/>
      </w:pPr>
      <w:r w:rsidRPr="006B1932">
        <w:t>2.</w:t>
      </w:r>
      <w:r w:rsidR="00291127">
        <w:t>3</w:t>
      </w:r>
      <w:r w:rsidRPr="006B1932">
        <w:t xml:space="preserve">.2. у участника </w:t>
      </w:r>
      <w:r w:rsidR="006B1932" w:rsidRPr="00996538">
        <w:t>конкурсного</w:t>
      </w:r>
      <w:r w:rsidR="006B1932" w:rsidRPr="006B1932">
        <w:t xml:space="preserve"> </w:t>
      </w:r>
      <w:r w:rsidRPr="006B1932">
        <w:t xml:space="preserve">отбора должна отсутствовать просроченная задолженность по возврату в бюджет муниципального образования город Новороссийск субсидий, </w:t>
      </w:r>
      <w:r w:rsidR="006B1932" w:rsidRPr="006B1932">
        <w:t>бюджетных инвестиций</w:t>
      </w:r>
      <w:r w:rsidRPr="006B1932">
        <w:t>,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муниципального образования город Новороссийск;</w:t>
      </w:r>
    </w:p>
    <w:p w:rsidR="00996538" w:rsidRPr="006B1932" w:rsidRDefault="00996538" w:rsidP="00143067">
      <w:pPr>
        <w:pStyle w:val="af"/>
      </w:pPr>
      <w:r w:rsidRPr="006B1932">
        <w:t>2.</w:t>
      </w:r>
      <w:r w:rsidR="00291127">
        <w:t>3</w:t>
      </w:r>
      <w:r w:rsidRPr="006B1932">
        <w:t>.3. участник</w:t>
      </w:r>
      <w:r w:rsidR="006B1932" w:rsidRPr="006B1932">
        <w:t xml:space="preserve">и </w:t>
      </w:r>
      <w:r w:rsidR="006B1932" w:rsidRPr="00996538">
        <w:t>конкурсного</w:t>
      </w:r>
      <w:r w:rsidRPr="006B1932">
        <w:t xml:space="preserve"> отбора – юридическ</w:t>
      </w:r>
      <w:r w:rsidR="006B1932" w:rsidRPr="006B1932">
        <w:t>и</w:t>
      </w:r>
      <w:r w:rsidRPr="006B1932">
        <w:t>е лиц</w:t>
      </w:r>
      <w:r w:rsidR="006B1932" w:rsidRPr="006B1932">
        <w:t>а</w:t>
      </w:r>
      <w:r w:rsidRPr="006B1932">
        <w:t xml:space="preserve"> не должн</w:t>
      </w:r>
      <w:r w:rsidR="006B1932" w:rsidRPr="006B1932">
        <w:t>ы</w:t>
      </w:r>
      <w:r w:rsidRPr="006B1932">
        <w:t xml:space="preserve"> находиться в процессе реорганизации</w:t>
      </w:r>
      <w:r w:rsidR="006B1932" w:rsidRPr="006B1932">
        <w:t xml:space="preserve"> (за исключением реорганизации в форме присоединения к юридическому лицу, являющемуся участником </w:t>
      </w:r>
      <w:r w:rsidR="006B1932" w:rsidRPr="00996538">
        <w:t>конкурсного</w:t>
      </w:r>
      <w:r w:rsidR="006B1932" w:rsidRPr="006B1932">
        <w:t xml:space="preserve"> отбора, другого юридического лица)</w:t>
      </w:r>
      <w:r w:rsidRPr="006B1932">
        <w:t>, ликвидации, в отношении н</w:t>
      </w:r>
      <w:r w:rsidR="006B1932" w:rsidRPr="006B1932">
        <w:t>их</w:t>
      </w:r>
      <w:r w:rsidRPr="006B1932">
        <w:t xml:space="preserve"> не введена процедура банкротства, деятельность участников </w:t>
      </w:r>
      <w:r w:rsidR="006B1932" w:rsidRPr="00996538">
        <w:t>конкурсного</w:t>
      </w:r>
      <w:r w:rsidR="006B1932" w:rsidRPr="006B1932">
        <w:t xml:space="preserve"> </w:t>
      </w:r>
      <w:r w:rsidRPr="006B1932">
        <w:t xml:space="preserve">отбора не приостановлена в порядке, предусмотренном законодательством Российской Федерации; </w:t>
      </w:r>
    </w:p>
    <w:p w:rsidR="00996538" w:rsidRPr="006B1932" w:rsidRDefault="00996538" w:rsidP="00143067">
      <w:pPr>
        <w:pStyle w:val="af"/>
      </w:pPr>
      <w:r w:rsidRPr="006B1932">
        <w:t>2.</w:t>
      </w:r>
      <w:r w:rsidR="00291127">
        <w:t>3</w:t>
      </w:r>
      <w:r w:rsidRPr="006B1932">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w:t>
      </w:r>
      <w:r w:rsidR="006B1932" w:rsidRPr="006B1932">
        <w:t xml:space="preserve"> конкурсного</w:t>
      </w:r>
      <w:r w:rsidRPr="006B1932">
        <w:t xml:space="preserve"> отбора;</w:t>
      </w:r>
    </w:p>
    <w:p w:rsidR="00996538" w:rsidRPr="006B1932" w:rsidRDefault="00996538" w:rsidP="00143067">
      <w:pPr>
        <w:pStyle w:val="af"/>
      </w:pPr>
      <w:r w:rsidRPr="006B1932">
        <w:t>2.</w:t>
      </w:r>
      <w:r w:rsidR="00291127">
        <w:t>3</w:t>
      </w:r>
      <w:r w:rsidRPr="006B1932">
        <w:t>.5. участник</w:t>
      </w:r>
      <w:r w:rsidR="006B1932" w:rsidRPr="006B1932">
        <w:t>и конкурсного</w:t>
      </w:r>
      <w:r w:rsidRPr="006B1932">
        <w:t xml:space="preserve"> отбора не </w:t>
      </w:r>
      <w:r w:rsidR="006B1932" w:rsidRPr="006B1932">
        <w:t>должны являться</w:t>
      </w:r>
      <w:r w:rsidRPr="006B1932">
        <w:t xml:space="preserve"> иностранным</w:t>
      </w:r>
      <w:r w:rsidR="006B1932" w:rsidRPr="006B1932">
        <w:t>и</w:t>
      </w:r>
      <w:r w:rsidRPr="006B1932">
        <w:t xml:space="preserve"> юридическим</w:t>
      </w:r>
      <w:r w:rsidR="006B1932" w:rsidRPr="006B1932">
        <w:t>и</w:t>
      </w:r>
      <w:r w:rsidRPr="006B1932">
        <w:t xml:space="preserve"> лиц</w:t>
      </w:r>
      <w:r w:rsidR="006B1932" w:rsidRPr="006B1932">
        <w:t>ами</w:t>
      </w:r>
      <w:r w:rsidRPr="006B1932">
        <w:t>, а также российским</w:t>
      </w:r>
      <w:r w:rsidR="006B1932" w:rsidRPr="006B1932">
        <w:t>и</w:t>
      </w:r>
      <w:r w:rsidRPr="006B1932">
        <w:t xml:space="preserve"> юридическим</w:t>
      </w:r>
      <w:r w:rsidR="006B1932" w:rsidRPr="006B1932">
        <w:t>и</w:t>
      </w:r>
      <w:r w:rsidRPr="006B1932">
        <w:t xml:space="preserve"> лиц</w:t>
      </w:r>
      <w:r w:rsidR="006B1932" w:rsidRPr="006B1932">
        <w:t>ами</w:t>
      </w:r>
      <w:r w:rsidRPr="006B1932">
        <w:t>,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96538" w:rsidRPr="008D0C7D" w:rsidRDefault="00996538" w:rsidP="00143067">
      <w:pPr>
        <w:pStyle w:val="af"/>
      </w:pPr>
      <w:r w:rsidRPr="008D0C7D">
        <w:t>2.</w:t>
      </w:r>
      <w:r w:rsidR="00291127">
        <w:t>3</w:t>
      </w:r>
      <w:r w:rsidRPr="008D0C7D">
        <w:t>.6. участник</w:t>
      </w:r>
      <w:r w:rsidR="006B1932" w:rsidRPr="008D0C7D">
        <w:t>и</w:t>
      </w:r>
      <w:r w:rsidR="00FB7ED6" w:rsidRPr="00FB7ED6">
        <w:t xml:space="preserve"> </w:t>
      </w:r>
      <w:r w:rsidR="00FB7ED6" w:rsidRPr="006B1932">
        <w:t>конкурсного</w:t>
      </w:r>
      <w:r w:rsidRPr="008D0C7D">
        <w:t xml:space="preserve"> отбора не долж</w:t>
      </w:r>
      <w:r w:rsidR="006B1932" w:rsidRPr="008D0C7D">
        <w:t>ны</w:t>
      </w:r>
      <w:r w:rsidRPr="008D0C7D">
        <w:t xml:space="preserve"> получать средства из </w:t>
      </w:r>
      <w:r w:rsidR="00B8458E">
        <w:t xml:space="preserve">местного </w:t>
      </w:r>
      <w:r w:rsidRPr="008D0C7D">
        <w:t>бюджета,</w:t>
      </w:r>
      <w:r w:rsidR="006B1932" w:rsidRPr="008D0C7D">
        <w:t xml:space="preserve"> из которого планируется предоставление субсидии</w:t>
      </w:r>
      <w:r w:rsidRPr="008D0C7D">
        <w:t xml:space="preserve"> в соответствии с </w:t>
      </w:r>
      <w:r w:rsidR="008D0C7D" w:rsidRPr="008D0C7D">
        <w:t>настоящим Порядком</w:t>
      </w:r>
      <w:r w:rsidRPr="008D0C7D">
        <w:t xml:space="preserve">, на основании иных </w:t>
      </w:r>
      <w:r w:rsidR="00B8458E" w:rsidRPr="008D0C7D">
        <w:t xml:space="preserve">муниципальных </w:t>
      </w:r>
      <w:r w:rsidRPr="008D0C7D">
        <w:t xml:space="preserve">нормативных правовых актов на цели, установленные </w:t>
      </w:r>
      <w:r w:rsidR="008D0C7D" w:rsidRPr="008D0C7D">
        <w:t xml:space="preserve">настоящим </w:t>
      </w:r>
      <w:r w:rsidR="00C04A2E">
        <w:t>Порядком.</w:t>
      </w:r>
    </w:p>
    <w:p w:rsidR="008D0C7D" w:rsidRPr="008D0C7D" w:rsidRDefault="008D0C7D" w:rsidP="00143067">
      <w:pPr>
        <w:pStyle w:val="af"/>
      </w:pPr>
      <w:r w:rsidRPr="008D0C7D">
        <w:t>2.</w:t>
      </w:r>
      <w:r w:rsidR="00291127">
        <w:t>4</w:t>
      </w:r>
      <w:r w:rsidRPr="008D0C7D">
        <w:t xml:space="preserve">. </w:t>
      </w:r>
      <w:r>
        <w:t>Требования к участникам отбора, включаю</w:t>
      </w:r>
      <w:r w:rsidR="00F9006E">
        <w:t>т</w:t>
      </w:r>
      <w:r>
        <w:t>:</w:t>
      </w:r>
    </w:p>
    <w:p w:rsidR="008D0C7D" w:rsidRDefault="00FB7ED6" w:rsidP="00143067">
      <w:pPr>
        <w:pStyle w:val="af"/>
      </w:pPr>
      <w:r w:rsidRPr="00FB7ED6">
        <w:t>2.</w:t>
      </w:r>
      <w:r w:rsidR="00291127">
        <w:t>4</w:t>
      </w:r>
      <w:r w:rsidRPr="00FB7ED6">
        <w:t>.</w:t>
      </w:r>
      <w:r w:rsidR="0097472F">
        <w:t>1</w:t>
      </w:r>
      <w:r w:rsidRPr="00FB7ED6">
        <w:t xml:space="preserve">. </w:t>
      </w:r>
      <w:bookmarkStart w:id="6" w:name="_Hlk118187647"/>
      <w:r w:rsidRPr="00FB7ED6">
        <w:t>наличие собственных квалифицированных (прошедших профессиональное обучение по программам профессиональной подготовки и программам повышения квалификации добровольных пожарных) кадров, принимавших участие в профилактике и тушении пожаров, проведении аварийно-спасательных работ</w:t>
      </w:r>
      <w:bookmarkEnd w:id="6"/>
      <w:r>
        <w:t>;</w:t>
      </w:r>
    </w:p>
    <w:p w:rsidR="00FB7ED6" w:rsidRPr="00FB7ED6" w:rsidRDefault="00FB7ED6" w:rsidP="00143067">
      <w:pPr>
        <w:pStyle w:val="af"/>
      </w:pPr>
      <w:r w:rsidRPr="00FB7ED6">
        <w:t>2.</w:t>
      </w:r>
      <w:r w:rsidR="00291127">
        <w:t>4</w:t>
      </w:r>
      <w:r w:rsidRPr="00FB7ED6">
        <w:t>.</w:t>
      </w:r>
      <w:r w:rsidR="0097472F">
        <w:t>2</w:t>
      </w:r>
      <w:r w:rsidRPr="00FB7ED6">
        <w:t xml:space="preserve">. </w:t>
      </w:r>
      <w:r w:rsidR="00F9006E">
        <w:t>наличие</w:t>
      </w:r>
      <w:r w:rsidRPr="00FB7ED6">
        <w:t xml:space="preserve"> материально-техническ</w:t>
      </w:r>
      <w:r w:rsidR="00F9006E">
        <w:t>ой</w:t>
      </w:r>
      <w:r w:rsidRPr="00FB7ED6">
        <w:t xml:space="preserve"> баз</w:t>
      </w:r>
      <w:r w:rsidR="00F9006E">
        <w:t>ы</w:t>
      </w:r>
      <w:r w:rsidRPr="00FB7ED6">
        <w:t>, необходим</w:t>
      </w:r>
      <w:r w:rsidR="00F9006E">
        <w:t>ой</w:t>
      </w:r>
      <w:r w:rsidRPr="00FB7ED6">
        <w:t xml:space="preserve"> для достижения целей предоставления субсидии</w:t>
      </w:r>
      <w:r w:rsidR="00F9006E">
        <w:t>,</w:t>
      </w:r>
      <w:r w:rsidRPr="00FB7ED6">
        <w:t xml:space="preserve"> на праве собственности либо ином праве владения, пользования, предусмотренных действующим законодательством;</w:t>
      </w:r>
    </w:p>
    <w:p w:rsidR="00C34C25" w:rsidRPr="00C34C25" w:rsidRDefault="00FB7ED6" w:rsidP="00143067">
      <w:pPr>
        <w:pStyle w:val="af"/>
      </w:pPr>
      <w:r w:rsidRPr="0063305D">
        <w:t>2.</w:t>
      </w:r>
      <w:r w:rsidR="00291127" w:rsidRPr="0063305D">
        <w:t>4</w:t>
      </w:r>
      <w:r w:rsidRPr="0063305D">
        <w:t>.</w:t>
      </w:r>
      <w:r w:rsidR="0097472F" w:rsidRPr="0063305D">
        <w:t>3</w:t>
      </w:r>
      <w:r w:rsidRPr="0063305D">
        <w:t>. перечень документов, необходимых для подтверждения соответствия участника конкурсного отбора требованиям</w:t>
      </w:r>
      <w:r w:rsidR="00C34C25" w:rsidRPr="0063305D">
        <w:t>, включающий:</w:t>
      </w:r>
    </w:p>
    <w:p w:rsidR="0063305D" w:rsidRPr="00154454" w:rsidRDefault="0063305D" w:rsidP="00143067">
      <w:pPr>
        <w:pStyle w:val="af"/>
      </w:pPr>
      <w:r w:rsidRPr="00154454">
        <w:t>сопроводительное письмо за подписью руководителя с описью документов;</w:t>
      </w:r>
    </w:p>
    <w:p w:rsidR="0063305D" w:rsidRPr="00154454" w:rsidRDefault="0063305D" w:rsidP="00143067">
      <w:pPr>
        <w:pStyle w:val="af"/>
      </w:pPr>
      <w:r w:rsidRPr="00154454">
        <w:t>расчет (смета) финансовых расходов (согласно приложению № 3 к настоящему Порядку)</w:t>
      </w:r>
      <w:r>
        <w:t xml:space="preserve"> с приложением пояснительной записки и указанием необходимых характеристик</w:t>
      </w:r>
      <w:r w:rsidRPr="00154454">
        <w:t>;</w:t>
      </w:r>
    </w:p>
    <w:p w:rsidR="0063305D" w:rsidRPr="00EE2D35" w:rsidRDefault="0063305D" w:rsidP="00143067">
      <w:pPr>
        <w:pStyle w:val="af"/>
      </w:pPr>
      <w:r w:rsidRPr="00EE2D35">
        <w:t xml:space="preserve">копии учредительных документов </w:t>
      </w:r>
      <w:r w:rsidR="00F42C8B" w:rsidRPr="0063305D">
        <w:t>участника</w:t>
      </w:r>
      <w:r w:rsidRPr="00EE2D35">
        <w:t xml:space="preserve"> конкурсного отбора, заверенные руководителем;</w:t>
      </w:r>
    </w:p>
    <w:p w:rsidR="0063305D" w:rsidRPr="00EE2D35" w:rsidRDefault="0063305D" w:rsidP="00143067">
      <w:pPr>
        <w:pStyle w:val="af"/>
      </w:pPr>
      <w:r w:rsidRPr="00EE2D35">
        <w:t>выписка из Единого государственного реестра юридических лиц со сведениями о</w:t>
      </w:r>
      <w:r w:rsidR="00F42C8B">
        <w:t>б</w:t>
      </w:r>
      <w:r w:rsidRPr="00EE2D35">
        <w:t xml:space="preserve"> </w:t>
      </w:r>
      <w:r w:rsidR="00F42C8B" w:rsidRPr="0063305D">
        <w:t>участник</w:t>
      </w:r>
      <w:r w:rsidR="00F42C8B">
        <w:t>е</w:t>
      </w:r>
      <w:r w:rsidRPr="00EE2D35">
        <w:t xml:space="preserve"> конкурсного отбора по форме, утвержденной Приказом ФНС России от </w:t>
      </w:r>
      <w:r w:rsidR="0073784A">
        <w:t>19.12.2019</w:t>
      </w:r>
      <w:r w:rsidRPr="00EE2D35">
        <w:t xml:space="preserve"> N ММ13-7-14/640@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выданная не ранее чем за 30 календарных дней до окончания срока приема заявок на участие в конкурсном отборе;</w:t>
      </w:r>
    </w:p>
    <w:p w:rsidR="0063305D" w:rsidRPr="00EE2D35" w:rsidRDefault="0063305D" w:rsidP="00143067">
      <w:pPr>
        <w:pStyle w:val="af"/>
      </w:pPr>
      <w:r w:rsidRPr="00EE2D35">
        <w:t xml:space="preserve">справка об исполнении </w:t>
      </w:r>
      <w:r w:rsidR="00F42C8B">
        <w:t>участником</w:t>
      </w:r>
      <w:r w:rsidRPr="00EE2D35">
        <w:t xml:space="preserve"> конкурсного отбора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органами Федеральной налоговой службы, по форме, утвержденной Приказом Федеральной налоговой службы России от </w:t>
      </w:r>
      <w:r w:rsidR="0073784A">
        <w:t>20.01.2017</w:t>
      </w:r>
      <w:r w:rsidRPr="00EE2D35">
        <w:t xml:space="preserve"> N ММВ-7-8/20, на 1-е число месяца, предшествующего месяцу, в котором был объявлен конкурсный отбор;</w:t>
      </w:r>
    </w:p>
    <w:p w:rsidR="0063305D" w:rsidRPr="00EE2D35" w:rsidRDefault="0063305D" w:rsidP="00143067">
      <w:pPr>
        <w:pStyle w:val="af"/>
      </w:pPr>
      <w:r w:rsidRPr="00EE2D35">
        <w:t xml:space="preserve">справка, подписанная руководителем, подтверждающая, что </w:t>
      </w:r>
      <w:r w:rsidR="00F42C8B">
        <w:t>участник</w:t>
      </w:r>
      <w:r w:rsidRPr="00EE2D35">
        <w:t xml:space="preserve">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63305D" w:rsidRPr="00EE2D35" w:rsidRDefault="0063305D" w:rsidP="00143067">
      <w:pPr>
        <w:pStyle w:val="af"/>
      </w:pPr>
      <w:r w:rsidRPr="00EE2D35">
        <w:t>справка,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выданная органами Федеральной налоговой службы не ранее чем за 30</w:t>
      </w:r>
      <w:r>
        <w:t xml:space="preserve"> (тридцать)</w:t>
      </w:r>
      <w:r w:rsidRPr="00EE2D35">
        <w:t xml:space="preserve"> календарных дней до окончания срока приема заявок на участие в конкурсном отборе;</w:t>
      </w:r>
    </w:p>
    <w:p w:rsidR="0063305D" w:rsidRPr="00EE2D35" w:rsidRDefault="0063305D" w:rsidP="00143067">
      <w:pPr>
        <w:pStyle w:val="af"/>
      </w:pPr>
      <w:r w:rsidRPr="00EE2D35">
        <w:t xml:space="preserve">заверенная печатью </w:t>
      </w:r>
      <w:r w:rsidR="00F42C8B" w:rsidRPr="0063305D">
        <w:t>участника</w:t>
      </w:r>
      <w:r w:rsidRPr="00EE2D35">
        <w:t xml:space="preserve"> конкурсного отбора</w:t>
      </w:r>
      <w:r>
        <w:t xml:space="preserve"> (при </w:t>
      </w:r>
      <w:r w:rsidR="00F42C8B">
        <w:t>наличии)</w:t>
      </w:r>
      <w:r w:rsidR="00F42C8B" w:rsidRPr="00520FD0">
        <w:t xml:space="preserve"> </w:t>
      </w:r>
      <w:r w:rsidR="00F42C8B" w:rsidRPr="00EE2D35">
        <w:t>и</w:t>
      </w:r>
      <w:r w:rsidRPr="00EE2D35">
        <w:t xml:space="preserve"> подписью его руководителя копия справки учреждения Центрального банка Российской Федерации или российской кредитной организации о наличии расчетного счета у </w:t>
      </w:r>
      <w:r w:rsidR="00F42C8B" w:rsidRPr="0063305D">
        <w:t>участника</w:t>
      </w:r>
      <w:r w:rsidR="00F42C8B" w:rsidRPr="00EE2D35">
        <w:t xml:space="preserve"> </w:t>
      </w:r>
      <w:r w:rsidRPr="00EE2D35">
        <w:t>конкурсного отбора (с указанием реквизитов счета);</w:t>
      </w:r>
    </w:p>
    <w:p w:rsidR="0063305D" w:rsidRPr="00EE2D35" w:rsidRDefault="0063305D" w:rsidP="00143067">
      <w:pPr>
        <w:pStyle w:val="af"/>
      </w:pPr>
      <w:r w:rsidRPr="00EE2D35">
        <w:t xml:space="preserve">документ, подтверждающий назначение на должность руководителя </w:t>
      </w:r>
      <w:r w:rsidR="00F42C8B" w:rsidRPr="0063305D">
        <w:t>участника</w:t>
      </w:r>
      <w:r w:rsidRPr="00EE2D35">
        <w:t xml:space="preserve"> конкурсного отбора (приказ, решение участников, выписка из протокола общего собрания и т.п.) либо доверенность, подтверждающая полномочия физического лица на подписание договоров (соглашений) от имени </w:t>
      </w:r>
      <w:r w:rsidR="005B0364" w:rsidRPr="0063305D">
        <w:t>участника</w:t>
      </w:r>
      <w:r w:rsidRPr="00EE2D35">
        <w:t xml:space="preserve"> конкурсного отбора (при необходимости);</w:t>
      </w:r>
    </w:p>
    <w:p w:rsidR="0063305D" w:rsidRPr="0074244C" w:rsidRDefault="0063305D" w:rsidP="00143067">
      <w:pPr>
        <w:pStyle w:val="af"/>
      </w:pPr>
      <w:r w:rsidRPr="00EE2D35">
        <w:t xml:space="preserve">выписка из реестра добровольных пожарных и общественных объединений пожарной </w:t>
      </w:r>
      <w:r w:rsidRPr="0074244C">
        <w:t>охраны, полученная в главном управлении МЧС России по Краснодарскому краю, выданная не раньше, чем за 30 (тридцать) календарных дней до дня подачи заявки на участие в конкурсном отборе;</w:t>
      </w:r>
    </w:p>
    <w:p w:rsidR="0063305D" w:rsidRPr="00EE2D35" w:rsidRDefault="0063305D" w:rsidP="00143067">
      <w:pPr>
        <w:pStyle w:val="af"/>
      </w:pPr>
      <w:r w:rsidRPr="0074244C">
        <w:t>справка об отсутствии задолженности перед бю</w:t>
      </w:r>
      <w:r w:rsidR="00462174" w:rsidRPr="0074244C">
        <w:t>джетом, выданная</w:t>
      </w:r>
      <w:r w:rsidR="00462174">
        <w:t xml:space="preserve"> Администрацией</w:t>
      </w:r>
      <w:r w:rsidRPr="00EE2D35">
        <w:t>;</w:t>
      </w:r>
    </w:p>
    <w:p w:rsidR="0063305D" w:rsidRPr="00EE2D35" w:rsidRDefault="0063305D" w:rsidP="00143067">
      <w:pPr>
        <w:pStyle w:val="af"/>
      </w:pPr>
      <w:r w:rsidRPr="00EE2D35">
        <w:t>перечень имущества</w:t>
      </w:r>
      <w:r>
        <w:t xml:space="preserve"> (оборотная ведомость)</w:t>
      </w:r>
      <w:r w:rsidRPr="00EE2D35">
        <w:t xml:space="preserve">, заверенный руководителем, подтверждающий, что </w:t>
      </w:r>
      <w:r w:rsidR="005B0364">
        <w:t>участник</w:t>
      </w:r>
      <w:r w:rsidRPr="00EE2D35">
        <w:t xml:space="preserve"> конкурсного отбора имеет материально-техническую базу, необходимую для достижения целей предоставления субсидии на праве собственности либо ином праве владения, пользования, предусмотренных действующим законодательством;</w:t>
      </w:r>
    </w:p>
    <w:p w:rsidR="0063305D" w:rsidRPr="00EE2D35" w:rsidRDefault="0063305D" w:rsidP="00143067">
      <w:pPr>
        <w:pStyle w:val="af"/>
      </w:pPr>
      <w:r w:rsidRPr="00EE2D35">
        <w:t xml:space="preserve">документы, подтверждающие </w:t>
      </w:r>
      <w:proofErr w:type="spellStart"/>
      <w:r w:rsidRPr="00EE2D35">
        <w:t>софинансирование</w:t>
      </w:r>
      <w:proofErr w:type="spellEnd"/>
      <w:r w:rsidRPr="00EE2D35">
        <w:t xml:space="preserve"> предоставления субсидии за счет собственных средств, поступающих от текущей деятельности </w:t>
      </w:r>
      <w:r w:rsidR="005B0364" w:rsidRPr="0063305D">
        <w:t>участника</w:t>
      </w:r>
      <w:r w:rsidRPr="00EE2D35">
        <w:t xml:space="preserve"> конкурсного отбора в размере не менее 0,1 процента на достижение целей предоставления субсидии в виде денежных средств, размещенных на расчетном счете, открытом получателем субсидии в любой кредитной организации (банке) на территории Российской Федерации и (или) расходов, оплаченных авансом организации до момента предоставления субсидии, используемые на достижение целей предоставления субсидии;</w:t>
      </w:r>
    </w:p>
    <w:p w:rsidR="0063305D" w:rsidRPr="00EE2D35" w:rsidRDefault="0063305D" w:rsidP="00143067">
      <w:pPr>
        <w:pStyle w:val="af"/>
      </w:pPr>
      <w:r w:rsidRPr="00BE79C2">
        <w:t xml:space="preserve">справка, подписанная руководителем и подтверждающая, что </w:t>
      </w:r>
      <w:r w:rsidR="005B0364">
        <w:t>участник</w:t>
      </w:r>
      <w:r w:rsidRPr="00BE79C2">
        <w:t xml:space="preserve"> конкурсного отбора не получает средства из местного бюджета, из которого планируется предоставление субсидии в соответствии с настоящим Порядком, на основании иных муниципальных нормативных правовых актов на цели, установленные настоящим Порядком</w:t>
      </w:r>
      <w:r w:rsidRPr="00EE2D35">
        <w:t>;</w:t>
      </w:r>
    </w:p>
    <w:p w:rsidR="0063305D" w:rsidRDefault="0063305D" w:rsidP="00143067">
      <w:pPr>
        <w:pStyle w:val="af"/>
      </w:pPr>
      <w:r w:rsidRPr="00EE2D35">
        <w:t>справка, подписанная руководителем и подтверждающая наличие собственных квалифицированных (прошедших профессиональное обучение по программам профессиональной подготовки и программам повышения квалификации добровольных пожарных) кадров, принимавших участие в профилактике и тушении пожаров, проведении аварийно-спасательных работ</w:t>
      </w:r>
      <w:r>
        <w:t>;</w:t>
      </w:r>
    </w:p>
    <w:p w:rsidR="00D243F2" w:rsidRPr="00EE2D35" w:rsidRDefault="00D243F2" w:rsidP="00143067">
      <w:pPr>
        <w:pStyle w:val="af"/>
      </w:pPr>
      <w:r>
        <w:t>гарантийное письмо руководителя с подтверждением возможности единовременного привлечения добровольцев</w:t>
      </w:r>
      <w:r w:rsidR="001F25FB">
        <w:t xml:space="preserve"> в процентном выражении от общего числа добровольцев участника конкурсного отбора;</w:t>
      </w:r>
    </w:p>
    <w:p w:rsidR="00996538" w:rsidRPr="00A52CA5" w:rsidRDefault="00996538" w:rsidP="00143067">
      <w:pPr>
        <w:pStyle w:val="af"/>
      </w:pPr>
      <w:r w:rsidRPr="00A52CA5">
        <w:t>2.</w:t>
      </w:r>
      <w:r w:rsidR="00291127">
        <w:t>4</w:t>
      </w:r>
      <w:r w:rsidRPr="00A52CA5">
        <w:t>.</w:t>
      </w:r>
      <w:r w:rsidR="0097472F">
        <w:t>4</w:t>
      </w:r>
      <w:r w:rsidRPr="00A52CA5">
        <w:t>. цели деятельности участника отбора направлены на проведение профилактики пожаров, тушение пожаров, проведение аварийно-спасательных работ на территории муниципального образования город Новороссийск;</w:t>
      </w:r>
    </w:p>
    <w:p w:rsidR="00996538" w:rsidRPr="00A52CA5" w:rsidRDefault="00996538" w:rsidP="00143067">
      <w:pPr>
        <w:pStyle w:val="af"/>
      </w:pPr>
      <w:r w:rsidRPr="00A52CA5">
        <w:t>2.</w:t>
      </w:r>
      <w:r w:rsidR="00291127">
        <w:t>4</w:t>
      </w:r>
      <w:r w:rsidRPr="00A52CA5">
        <w:t>.</w:t>
      </w:r>
      <w:r w:rsidR="0097472F">
        <w:t>5</w:t>
      </w:r>
      <w:r w:rsidRPr="00A52CA5">
        <w:t xml:space="preserve">. участник </w:t>
      </w:r>
      <w:r w:rsidR="00F9006E" w:rsidRPr="00F9006E">
        <w:t xml:space="preserve">конкурсного </w:t>
      </w:r>
      <w:r w:rsidRPr="00A52CA5">
        <w:t>отбора зарегистрирован и осуществляет деятельность на территории муниципального образования город Новороссийск;</w:t>
      </w:r>
    </w:p>
    <w:p w:rsidR="00996538" w:rsidRPr="00A52CA5" w:rsidRDefault="00996538" w:rsidP="00143067">
      <w:pPr>
        <w:pStyle w:val="af"/>
      </w:pPr>
      <w:r w:rsidRPr="00A52CA5">
        <w:t>2.</w:t>
      </w:r>
      <w:r w:rsidR="00291127">
        <w:t>4</w:t>
      </w:r>
      <w:r w:rsidRPr="00A52CA5">
        <w:t>.</w:t>
      </w:r>
      <w:r w:rsidR="0097472F">
        <w:t>6</w:t>
      </w:r>
      <w:r w:rsidRPr="00A52CA5">
        <w:t xml:space="preserve">. участник </w:t>
      </w:r>
      <w:r w:rsidR="00F9006E" w:rsidRPr="00F9006E">
        <w:t>конкурсного</w:t>
      </w:r>
      <w:r w:rsidR="00F9006E" w:rsidRPr="00A52CA5">
        <w:t xml:space="preserve"> </w:t>
      </w:r>
      <w:r w:rsidRPr="00A52CA5">
        <w:t>отбора зарегистрирован в реестре добровольных пожарных и общественных объединений пожарной охраны в главном управлении МЧС России по Краснодарскому краю;</w:t>
      </w:r>
    </w:p>
    <w:p w:rsidR="007639C6" w:rsidRDefault="00996538" w:rsidP="00143067">
      <w:pPr>
        <w:pStyle w:val="af"/>
      </w:pPr>
      <w:r w:rsidRPr="00A52CA5">
        <w:t>2.</w:t>
      </w:r>
      <w:r w:rsidR="00291127">
        <w:t>4</w:t>
      </w:r>
      <w:r w:rsidRPr="00A52CA5">
        <w:t>.</w:t>
      </w:r>
      <w:r w:rsidR="0097472F">
        <w:t>7</w:t>
      </w:r>
      <w:r w:rsidRPr="00A52CA5">
        <w:t>. наличие у участника</w:t>
      </w:r>
      <w:r w:rsidR="00F9006E" w:rsidRPr="00F9006E">
        <w:t xml:space="preserve"> конкурсного</w:t>
      </w:r>
      <w:r w:rsidRPr="00A52CA5">
        <w:t xml:space="preserve"> отбора собственных средств в размере не менее 0,1 процента на достижение целей предоставления субсидии в виде денежных средств</w:t>
      </w:r>
      <w:r w:rsidR="00A52CA5" w:rsidRPr="00A52CA5">
        <w:t>,</w:t>
      </w:r>
      <w:r w:rsidRPr="00A52CA5">
        <w:t xml:space="preserve"> </w:t>
      </w:r>
      <w:r w:rsidR="00A52CA5" w:rsidRPr="00A52CA5">
        <w:t xml:space="preserve">размещенных на расчетном счете, открытом получателем субсидии в любой кредитной организации (банке) на территории Российской Федерации </w:t>
      </w:r>
      <w:r w:rsidRPr="00A52CA5">
        <w:t>и (или) расходов, оплаченных авансом организации до момента предоставления субсидии</w:t>
      </w:r>
      <w:r w:rsidR="00A52CA5" w:rsidRPr="00A52CA5">
        <w:t>, используемые на достижение целей предоставления субсидии</w:t>
      </w:r>
      <w:r w:rsidR="00A52CA5">
        <w:t>.</w:t>
      </w:r>
    </w:p>
    <w:p w:rsidR="003A3890" w:rsidRDefault="00A52CA5" w:rsidP="00143067">
      <w:pPr>
        <w:pStyle w:val="af"/>
      </w:pPr>
      <w:r>
        <w:t>2.</w:t>
      </w:r>
      <w:r w:rsidR="00291127">
        <w:t>5</w:t>
      </w:r>
      <w:r>
        <w:t>. Количество</w:t>
      </w:r>
      <w:r w:rsidR="00F9006E">
        <w:t xml:space="preserve"> изменений в заявку, которое может подать участник конкурсного отбора не ограничивается.</w:t>
      </w:r>
    </w:p>
    <w:p w:rsidR="00F9006E" w:rsidRDefault="00F9006E" w:rsidP="00143067">
      <w:pPr>
        <w:pStyle w:val="af"/>
      </w:pPr>
      <w:r>
        <w:t>2.</w:t>
      </w:r>
      <w:r w:rsidR="00291127">
        <w:t>6</w:t>
      </w:r>
      <w:r>
        <w:t>. П</w:t>
      </w:r>
      <w:r w:rsidRPr="00F9006E">
        <w:t xml:space="preserve">равила рассмотрения и оценки заявок участников </w:t>
      </w:r>
      <w:r>
        <w:t>конкурсного</w:t>
      </w:r>
      <w:r w:rsidRPr="00F9006E">
        <w:t xml:space="preserve"> отбора включаю</w:t>
      </w:r>
      <w:r>
        <w:t>т:</w:t>
      </w:r>
    </w:p>
    <w:p w:rsidR="008B6B07" w:rsidRDefault="00F9006E" w:rsidP="00143067">
      <w:pPr>
        <w:pStyle w:val="af"/>
      </w:pPr>
      <w:r w:rsidRPr="00AA03CF">
        <w:t>2.</w:t>
      </w:r>
      <w:r w:rsidR="00291127">
        <w:t>6</w:t>
      </w:r>
      <w:r w:rsidRPr="00AA03CF">
        <w:t>.1.</w:t>
      </w:r>
      <w:r w:rsidR="00F83920">
        <w:t xml:space="preserve"> На</w:t>
      </w:r>
      <w:r w:rsidR="007B55C5">
        <w:t xml:space="preserve"> следующий </w:t>
      </w:r>
      <w:r w:rsidR="00F83920">
        <w:t>рабочий день после даты</w:t>
      </w:r>
      <w:r w:rsidR="007B55C5">
        <w:t xml:space="preserve"> окончания приема заявок</w:t>
      </w:r>
      <w:r w:rsidR="007B55C5" w:rsidRPr="001338B6">
        <w:t xml:space="preserve"> участников конкурсного отбора</w:t>
      </w:r>
      <w:r w:rsidR="007B55C5">
        <w:t>,</w:t>
      </w:r>
      <w:r w:rsidR="007B55C5" w:rsidRPr="00AA03CF">
        <w:t xml:space="preserve"> Конкурсн</w:t>
      </w:r>
      <w:r w:rsidR="00EB3F17">
        <w:t>ая</w:t>
      </w:r>
      <w:r w:rsidR="007B55C5" w:rsidRPr="00AA03CF">
        <w:t xml:space="preserve"> комисси</w:t>
      </w:r>
      <w:r w:rsidR="00EB3F17">
        <w:t>я</w:t>
      </w:r>
      <w:r w:rsidR="007B55C5" w:rsidRPr="00AA03CF">
        <w:t xml:space="preserve"> </w:t>
      </w:r>
      <w:r w:rsidR="00EB3F17">
        <w:t>начинает</w:t>
      </w:r>
      <w:r w:rsidR="005227AC" w:rsidRPr="00AA03CF">
        <w:t xml:space="preserve"> рассмотрени</w:t>
      </w:r>
      <w:r w:rsidR="00EB3F17">
        <w:t xml:space="preserve">е </w:t>
      </w:r>
      <w:r w:rsidR="005227AC" w:rsidRPr="00AA03CF">
        <w:t>заявок участников конкурсного отбора</w:t>
      </w:r>
      <w:r w:rsidR="008B6B07">
        <w:t>.</w:t>
      </w:r>
      <w:r w:rsidR="00D31C64" w:rsidRPr="00D31C64">
        <w:t xml:space="preserve"> </w:t>
      </w:r>
      <w:r w:rsidR="00D31C64" w:rsidRPr="00AA03CF">
        <w:t xml:space="preserve">Рассмотрение заявок участников конкурсного отбора проводится Конкурсной комиссией в течение </w:t>
      </w:r>
      <w:r w:rsidR="00D31C64">
        <w:t>7</w:t>
      </w:r>
      <w:r w:rsidR="00D31C64" w:rsidRPr="00AA03CF">
        <w:t xml:space="preserve"> (</w:t>
      </w:r>
      <w:r w:rsidR="00D31C64">
        <w:t>семи</w:t>
      </w:r>
      <w:r w:rsidR="00D31C64" w:rsidRPr="00AA03CF">
        <w:t>) рабочих дней</w:t>
      </w:r>
      <w:r w:rsidR="00D31C64">
        <w:t>.</w:t>
      </w:r>
    </w:p>
    <w:p w:rsidR="00AA03CF" w:rsidRPr="0074244C" w:rsidRDefault="005227AC" w:rsidP="00143067">
      <w:pPr>
        <w:pStyle w:val="af"/>
      </w:pPr>
      <w:r w:rsidRPr="00AA03CF">
        <w:t>2.</w:t>
      </w:r>
      <w:r w:rsidR="00291127">
        <w:t>6</w:t>
      </w:r>
      <w:r w:rsidRPr="00AA03CF">
        <w:t>.2.</w:t>
      </w:r>
      <w:r w:rsidR="00D31C64">
        <w:t xml:space="preserve"> </w:t>
      </w:r>
      <w:r w:rsidR="00AA03CF" w:rsidRPr="00AA03CF">
        <w:t xml:space="preserve">По результатам рассмотрения заявок участников конкурсного отбора Конкурсной комиссией принимаются решения о предоставлении субсидии или об отклонении заявки участников отбора, а также причинах их </w:t>
      </w:r>
      <w:r w:rsidR="00AA03CF" w:rsidRPr="0074244C">
        <w:t>отклонения.</w:t>
      </w:r>
    </w:p>
    <w:p w:rsidR="003B1E19" w:rsidRPr="0074244C" w:rsidRDefault="00FB4FB7" w:rsidP="00143067">
      <w:pPr>
        <w:pStyle w:val="af"/>
      </w:pPr>
      <w:r w:rsidRPr="0074244C">
        <w:t>2.</w:t>
      </w:r>
      <w:r w:rsidR="00291127" w:rsidRPr="0074244C">
        <w:t>6</w:t>
      </w:r>
      <w:r w:rsidRPr="0074244C">
        <w:t xml:space="preserve">.3. </w:t>
      </w:r>
      <w:r w:rsidR="001B19CC" w:rsidRPr="0074244C">
        <w:t>Оценка</w:t>
      </w:r>
      <w:r w:rsidR="00F9006E" w:rsidRPr="0074244C">
        <w:t xml:space="preserve"> заявок участников конкурсного отбора</w:t>
      </w:r>
      <w:r w:rsidR="003B1E19" w:rsidRPr="0074244C">
        <w:t>,</w:t>
      </w:r>
      <w:r w:rsidR="00F9006E" w:rsidRPr="0074244C">
        <w:t xml:space="preserve"> </w:t>
      </w:r>
      <w:r w:rsidR="003B1E19" w:rsidRPr="0074244C">
        <w:t xml:space="preserve">при условии подачи нескольких заявок на участие в конкурсном отборе, </w:t>
      </w:r>
      <w:r w:rsidR="00F9006E" w:rsidRPr="0074244C">
        <w:t>осуществляется с использованием балльного метода</w:t>
      </w:r>
      <w:r w:rsidR="003B1E19" w:rsidRPr="0074244C">
        <w:t xml:space="preserve">. </w:t>
      </w:r>
    </w:p>
    <w:p w:rsidR="00F9006E" w:rsidRPr="0074244C" w:rsidRDefault="003B1E19" w:rsidP="00143067">
      <w:pPr>
        <w:pStyle w:val="af"/>
      </w:pPr>
      <w:r w:rsidRPr="0074244C">
        <w:t xml:space="preserve">Заявки </w:t>
      </w:r>
      <w:r w:rsidR="001B19CC" w:rsidRPr="0074244C">
        <w:t>оцениваются</w:t>
      </w:r>
      <w:r w:rsidRPr="0074244C">
        <w:t xml:space="preserve"> </w:t>
      </w:r>
      <w:r w:rsidR="00F9006E" w:rsidRPr="0074244C">
        <w:t xml:space="preserve">по 100-балльной шкале с определением суммы баллов, набранной по критериям, указанным в приложении № 2 к настоящему Порядку путем суммирования баллов по каждому критерию оценивания. </w:t>
      </w:r>
    </w:p>
    <w:p w:rsidR="00F9006E" w:rsidRPr="003B1E19" w:rsidRDefault="00F9006E" w:rsidP="00143067">
      <w:pPr>
        <w:pStyle w:val="af"/>
      </w:pPr>
      <w:r w:rsidRPr="0074244C">
        <w:t>По результатам оценивания</w:t>
      </w:r>
      <w:r w:rsidRPr="003B1E19">
        <w:t xml:space="preserve"> заявок участников конкурсного отбора составляет рейтинг участников </w:t>
      </w:r>
      <w:r w:rsidR="00AA03CF" w:rsidRPr="003B1E19">
        <w:t xml:space="preserve">конкурсного отбора </w:t>
      </w:r>
      <w:r w:rsidRPr="003B1E19">
        <w:t>путем их ранжирования (присвоения порядковых номеров по результатам оценки) в зависимости от общей суммы баллов, от максимального к минимальному.</w:t>
      </w:r>
    </w:p>
    <w:p w:rsidR="00F9006E" w:rsidRPr="00AA03CF" w:rsidRDefault="00F9006E" w:rsidP="00143067">
      <w:pPr>
        <w:pStyle w:val="af"/>
      </w:pPr>
      <w:r w:rsidRPr="00AA03CF">
        <w:t xml:space="preserve">Победителем конкурсного отбора и получателем субсидии </w:t>
      </w:r>
      <w:r w:rsidR="00FB4FB7">
        <w:t xml:space="preserve">Конкурсной </w:t>
      </w:r>
      <w:r w:rsidRPr="00AA03CF">
        <w:t xml:space="preserve">комиссией признается только один из </w:t>
      </w:r>
      <w:r w:rsidR="00AA03CF">
        <w:t>участников конкурсного отбора</w:t>
      </w:r>
      <w:r w:rsidRPr="00AA03CF">
        <w:t>, допущенных к участию в конкурсном отборе.</w:t>
      </w:r>
    </w:p>
    <w:p w:rsidR="00F9006E" w:rsidRDefault="00F9006E" w:rsidP="00143067">
      <w:pPr>
        <w:pStyle w:val="af"/>
      </w:pPr>
      <w:r w:rsidRPr="00AA03CF">
        <w:t xml:space="preserve">В случае, если по результатам отбора два или более участника конкурсного отбора набрали одинаковое количество баллов, </w:t>
      </w:r>
      <w:r w:rsidR="00AA03CF" w:rsidRPr="00AA03CF">
        <w:t>Победитель конкурсного отбора</w:t>
      </w:r>
      <w:r w:rsidRPr="00AA03CF">
        <w:t xml:space="preserve"> определяется исходя из более ранней даты и времени регистрации заявки в Уполномоченном органе.</w:t>
      </w:r>
    </w:p>
    <w:p w:rsidR="00FB4FB7" w:rsidRDefault="00FB4FB7" w:rsidP="00143067">
      <w:pPr>
        <w:pStyle w:val="af"/>
      </w:pPr>
      <w:r w:rsidRPr="00FB4FB7">
        <w:t>В случае, если на участие в конкурсном отборе подана только одна заявка или для участия в отборе допущена только одна заявка, Конкурсной комиссией принимается решение о признании конкурсного отбора состоявшимся, а единственный участник конкурсного отбора признается Победителем конкурсного отбора.</w:t>
      </w:r>
    </w:p>
    <w:p w:rsidR="009605A0" w:rsidRDefault="009605A0" w:rsidP="00143067">
      <w:pPr>
        <w:pStyle w:val="af"/>
      </w:pPr>
      <w:r w:rsidRPr="00FB4FB7">
        <w:t>В случае вынесения Конкурсной комиссией решения о несоответствии заявки требованиям, содержащимся в настоящем Порядке, в течение 3</w:t>
      </w:r>
      <w:r>
        <w:t xml:space="preserve"> (трех)</w:t>
      </w:r>
      <w:r w:rsidRPr="00FB4FB7">
        <w:t xml:space="preserve"> рабочих дней составляется заключение о несоответствии заявки и отправляется участнику конкурсного отбора</w:t>
      </w:r>
      <w:r>
        <w:t xml:space="preserve"> на электронную почту, указанную в заявке</w:t>
      </w:r>
      <w:r w:rsidRPr="00FB4FB7">
        <w:t>.</w:t>
      </w:r>
    </w:p>
    <w:p w:rsidR="007669BF" w:rsidRPr="003D003F" w:rsidRDefault="00FB4701" w:rsidP="00143067">
      <w:pPr>
        <w:pStyle w:val="af"/>
      </w:pPr>
      <w:r w:rsidRPr="003D003F">
        <w:t>2.</w:t>
      </w:r>
      <w:r w:rsidR="00291127">
        <w:t>6</w:t>
      </w:r>
      <w:r w:rsidRPr="003D003F">
        <w:t>.</w:t>
      </w:r>
      <w:r w:rsidR="00FB4FB7">
        <w:t>4</w:t>
      </w:r>
      <w:r w:rsidRPr="003D003F">
        <w:t xml:space="preserve">. </w:t>
      </w:r>
      <w:bookmarkStart w:id="7" w:name="_Hlk118123827"/>
      <w:r w:rsidR="007669BF">
        <w:t xml:space="preserve">Результаты конкурсного отбора оформляются </w:t>
      </w:r>
      <w:r w:rsidR="008E6A87">
        <w:t xml:space="preserve">протоколом </w:t>
      </w:r>
      <w:r w:rsidRPr="003D003F">
        <w:t>Конкурсной комиссии, утвержденным председателем Конкурсной комиссии, в котором указывается Победитель конкурсного отбора и объем денежных средств предоставляемой субсидии</w:t>
      </w:r>
      <w:r w:rsidR="00815112">
        <w:t xml:space="preserve"> в пределах </w:t>
      </w:r>
      <w:r w:rsidR="00334FBB">
        <w:t>средств,</w:t>
      </w:r>
      <w:r w:rsidR="00815112">
        <w:t xml:space="preserve"> </w:t>
      </w:r>
      <w:r w:rsidR="007669BF">
        <w:t xml:space="preserve">выделенных </w:t>
      </w:r>
      <w:r w:rsidR="007669BF" w:rsidRPr="007669BF">
        <w:t>в рамках муниципальной программы «Обеспечение безопасности населения в городе Новороссийске»</w:t>
      </w:r>
      <w:r w:rsidR="007669BF">
        <w:t xml:space="preserve"> на основании </w:t>
      </w:r>
      <w:r w:rsidR="00815112">
        <w:t>решени</w:t>
      </w:r>
      <w:r w:rsidR="007669BF">
        <w:t>я</w:t>
      </w:r>
      <w:r w:rsidR="00815112">
        <w:t xml:space="preserve"> городской Думы «Об утверждении бюджета на очередной финансовый год и плановый период»</w:t>
      </w:r>
      <w:r w:rsidRPr="003D003F">
        <w:t xml:space="preserve">. </w:t>
      </w:r>
    </w:p>
    <w:p w:rsidR="003D003F" w:rsidRPr="00FB4FB7" w:rsidRDefault="003D003F" w:rsidP="00143067">
      <w:pPr>
        <w:pStyle w:val="af"/>
      </w:pPr>
      <w:r w:rsidRPr="00FB4FB7">
        <w:t>Победитель конкурсного отбора должен подписать соглашение с Администрацией или предоставить письменный отказ от заключения соглашения не позднее 15 (пятнадцати) календарных дней после принятия Конкурсной комиссией решения о предоставлении субсидии.</w:t>
      </w:r>
    </w:p>
    <w:p w:rsidR="003D003F" w:rsidRPr="00FB4FB7" w:rsidRDefault="003D003F" w:rsidP="00143067">
      <w:pPr>
        <w:pStyle w:val="af"/>
      </w:pPr>
      <w:r w:rsidRPr="00FB4FB7">
        <w:t xml:space="preserve">Победитель конкурсного отбора признается уклонившимся от заключения соглашения в случае непредоставления подписанного соглашения или предоставления письменного отказа заключать соглашение в сроки, указанные в </w:t>
      </w:r>
      <w:r w:rsidR="00FB4FB7" w:rsidRPr="00FB4FB7">
        <w:t>настоящем под</w:t>
      </w:r>
      <w:r w:rsidRPr="00FB4FB7">
        <w:t>пункте Порядка.</w:t>
      </w:r>
    </w:p>
    <w:bookmarkEnd w:id="7"/>
    <w:p w:rsidR="00815112" w:rsidRDefault="00FB4FB7" w:rsidP="00143067">
      <w:pPr>
        <w:pStyle w:val="af"/>
      </w:pPr>
      <w:r w:rsidRPr="00FB4FB7">
        <w:t>2.</w:t>
      </w:r>
      <w:r w:rsidR="00291127">
        <w:t>6</w:t>
      </w:r>
      <w:r w:rsidRPr="00FB4FB7">
        <w:t xml:space="preserve">.5. </w:t>
      </w:r>
      <w:r w:rsidR="00F9006E" w:rsidRPr="00FB4FB7">
        <w:t>Информация о результатах рассмотрения заявок размещается Уполномоченным органом на официальном интернет-портале администрации</w:t>
      </w:r>
      <w:r w:rsidR="00815112" w:rsidRPr="00815112">
        <w:t xml:space="preserve"> и городской Думы муниципального образования город Новороссийск (https://admnvrsk.ru) в разделе «Главные новости» </w:t>
      </w:r>
      <w:r w:rsidR="00815112" w:rsidRPr="00FB4FB7">
        <w:t>и</w:t>
      </w:r>
      <w:r w:rsidR="00F9006E" w:rsidRPr="00FB4FB7">
        <w:t xml:space="preserve"> включает следующие сведения: </w:t>
      </w:r>
    </w:p>
    <w:p w:rsidR="00F9006E" w:rsidRPr="00B458DF" w:rsidRDefault="00307F3A" w:rsidP="00143067">
      <w:pPr>
        <w:pStyle w:val="af"/>
      </w:pPr>
      <w:r w:rsidRPr="00B458DF">
        <w:t>о д</w:t>
      </w:r>
      <w:r w:rsidR="00F9006E" w:rsidRPr="00B458DF">
        <w:t xml:space="preserve">ате и месте </w:t>
      </w:r>
      <w:r w:rsidRPr="00B458DF">
        <w:t xml:space="preserve">проведения </w:t>
      </w:r>
      <w:r w:rsidR="00F9006E" w:rsidRPr="00B458DF">
        <w:t xml:space="preserve">рассмотрения </w:t>
      </w:r>
      <w:r w:rsidRPr="00B458DF">
        <w:t>заявок, оценки заявок участников конкурсного отбора;</w:t>
      </w:r>
    </w:p>
    <w:p w:rsidR="00307F3A" w:rsidRDefault="00307F3A" w:rsidP="00143067">
      <w:pPr>
        <w:pStyle w:val="af"/>
      </w:pPr>
      <w:r w:rsidRPr="00B458DF">
        <w:t>об участниках конкурсного отбора, заявки которых были рассмотрены</w:t>
      </w:r>
      <w:r w:rsidR="00B458DF" w:rsidRPr="00B458DF">
        <w:t>,  об участниках конкурсного отбора, заявки которых были отклонены, с указанием причин их отклонения,  о последовательности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 о наименовании получателя субсидии, с которым заключается соглашение, и размер предоставляемой ему субсидии</w:t>
      </w:r>
      <w:r w:rsidR="00A87D99">
        <w:t>.</w:t>
      </w:r>
    </w:p>
    <w:p w:rsidR="007639C6" w:rsidRDefault="007639C6" w:rsidP="00143067">
      <w:pPr>
        <w:pStyle w:val="af"/>
      </w:pPr>
      <w:r>
        <w:t>2.</w:t>
      </w:r>
      <w:r w:rsidR="00291127">
        <w:t>7</w:t>
      </w:r>
      <w:r>
        <w:t xml:space="preserve">. </w:t>
      </w:r>
      <w:r w:rsidRPr="007639C6">
        <w:t xml:space="preserve">Разъяснения положений проведения </w:t>
      </w:r>
      <w:r>
        <w:t xml:space="preserve">конкурсного </w:t>
      </w:r>
      <w:r w:rsidRPr="007639C6">
        <w:t xml:space="preserve">отбора некоммерческих организаций, зарегистрированных в качестве юридического лица (не являющаяся государственным, муниципальным учреждением) на территории муниципального образования город Новороссийск, целью деятельности которых является профилактика и тушение пожаров, проведения аварийно-спасательных работ для предоставления субсидий из бюджета муниципального образования город Новороссийск, осуществляет Уполномоченный орган путем письменного ответа на запрос направленный на адрес электронной почты </w:t>
      </w:r>
      <w:hyperlink r:id="rId20" w:history="1">
        <w:r w:rsidRPr="00363450">
          <w:rPr>
            <w:rStyle w:val="ae"/>
          </w:rPr>
          <w:t>mu_ugz_novoros@mail.ru</w:t>
        </w:r>
      </w:hyperlink>
      <w:r w:rsidR="00815112">
        <w:t>,</w:t>
      </w:r>
      <w:r>
        <w:t xml:space="preserve"> </w:t>
      </w:r>
      <w:r w:rsidRPr="007639C6">
        <w:t xml:space="preserve">в течение 30 (тридцати)  календарных дней со дня официального опубликования объявления о проведении </w:t>
      </w:r>
      <w:r w:rsidR="00815112">
        <w:t xml:space="preserve">конкурсного </w:t>
      </w:r>
      <w:r w:rsidRPr="007639C6">
        <w:t>отбора</w:t>
      </w:r>
      <w:r w:rsidR="00815112">
        <w:t xml:space="preserve">, но не позднее даты окончания </w:t>
      </w:r>
      <w:r w:rsidR="00815112" w:rsidRPr="007639C6">
        <w:t>проведени</w:t>
      </w:r>
      <w:r w:rsidR="00815112">
        <w:t>я</w:t>
      </w:r>
      <w:r w:rsidR="00815112" w:rsidRPr="007639C6">
        <w:t xml:space="preserve"> </w:t>
      </w:r>
      <w:r w:rsidR="00815112">
        <w:t xml:space="preserve">конкурсного </w:t>
      </w:r>
      <w:r w:rsidR="00815112" w:rsidRPr="007639C6">
        <w:t>отбора</w:t>
      </w:r>
      <w:r w:rsidR="00815112">
        <w:t>.</w:t>
      </w:r>
    </w:p>
    <w:p w:rsidR="007639C6" w:rsidRPr="00D62798" w:rsidRDefault="007639C6" w:rsidP="00143067">
      <w:pPr>
        <w:pStyle w:val="af"/>
      </w:pPr>
      <w:r w:rsidRPr="00D62798">
        <w:t>2.</w:t>
      </w:r>
      <w:r w:rsidR="00291127">
        <w:t>8</w:t>
      </w:r>
      <w:r w:rsidRPr="00D62798">
        <w:t xml:space="preserve">. Порядок формирования Конкурсной комиссии для рассмотрения и оценки заявок участников отбора. </w:t>
      </w:r>
    </w:p>
    <w:p w:rsidR="00A62D97" w:rsidRDefault="007639C6" w:rsidP="00143067">
      <w:pPr>
        <w:pStyle w:val="af"/>
      </w:pPr>
      <w:r w:rsidRPr="00D62798">
        <w:t>2.</w:t>
      </w:r>
      <w:r w:rsidR="00291127">
        <w:t>8</w:t>
      </w:r>
      <w:r w:rsidRPr="00D62798">
        <w:t xml:space="preserve">.1. </w:t>
      </w:r>
      <w:r w:rsidR="00CF4447" w:rsidRPr="00D62798">
        <w:t xml:space="preserve">Для рассмотрения, оценки заявок участников отбора и определения победителя конкурсного отбора создается Конкурсная комиссия по проведению конкурсного отбора. </w:t>
      </w:r>
    </w:p>
    <w:p w:rsidR="007639C6" w:rsidRPr="00D62798" w:rsidRDefault="00CF4447" w:rsidP="00143067">
      <w:pPr>
        <w:pStyle w:val="af"/>
      </w:pPr>
      <w:r w:rsidRPr="00D62798">
        <w:t>Конкурсная комиссия является постоянным коллегиальным органом в количестве не менее пяти человек. Структура и численный с</w:t>
      </w:r>
      <w:r w:rsidR="007639C6" w:rsidRPr="00D62798">
        <w:t>остав Конкурсной комиссии для рассмотрения и оценки заявок участников конкурсного отбора, формируемой в целях предоставления субсидии,</w:t>
      </w:r>
      <w:r w:rsidRPr="00D62798">
        <w:t xml:space="preserve"> определены</w:t>
      </w:r>
      <w:r w:rsidR="007639C6" w:rsidRPr="00D62798">
        <w:t xml:space="preserve"> </w:t>
      </w:r>
      <w:r w:rsidRPr="00D62798">
        <w:t>в соответствии с приложением №</w:t>
      </w:r>
      <w:r w:rsidR="001A2BD0">
        <w:t xml:space="preserve"> </w:t>
      </w:r>
      <w:r w:rsidRPr="00D62798">
        <w:t>2 к настоящему Постановлению</w:t>
      </w:r>
      <w:r w:rsidR="00A62D97">
        <w:t>.</w:t>
      </w:r>
    </w:p>
    <w:p w:rsidR="00CF4447" w:rsidRPr="00D62798" w:rsidRDefault="00CF4447" w:rsidP="00143067">
      <w:pPr>
        <w:pStyle w:val="af"/>
      </w:pPr>
      <w:r w:rsidRPr="00D62798">
        <w:t>2.</w:t>
      </w:r>
      <w:r w:rsidR="00291127">
        <w:t>8</w:t>
      </w:r>
      <w:r w:rsidRPr="00D62798">
        <w:t>.2. Основной задачей Конкурсной комиссии является выявление победителя конкурсного отбора.</w:t>
      </w:r>
    </w:p>
    <w:p w:rsidR="00CF4447" w:rsidRPr="00D62798" w:rsidRDefault="00CF4447" w:rsidP="00143067">
      <w:pPr>
        <w:pStyle w:val="af"/>
      </w:pPr>
      <w:r w:rsidRPr="00D62798">
        <w:t>Конкурсная комиссия осуществляет следующие функции:</w:t>
      </w:r>
    </w:p>
    <w:p w:rsidR="00CF4447" w:rsidRPr="00D62798" w:rsidRDefault="00CF4447" w:rsidP="00143067">
      <w:pPr>
        <w:pStyle w:val="af"/>
      </w:pPr>
      <w:r w:rsidRPr="00D62798">
        <w:t>рассматривает и анализирует заявки участников конкурсного отбора;</w:t>
      </w:r>
    </w:p>
    <w:p w:rsidR="00CF4447" w:rsidRPr="00D62798" w:rsidRDefault="00CF4447" w:rsidP="00143067">
      <w:pPr>
        <w:pStyle w:val="af"/>
      </w:pPr>
      <w:r w:rsidRPr="00D62798">
        <w:t>оценивает заявки на основании критериев конкурсного отбора</w:t>
      </w:r>
      <w:r w:rsidR="00D62798" w:rsidRPr="00D62798">
        <w:t xml:space="preserve"> в соответствии с приложением №</w:t>
      </w:r>
      <w:r w:rsidR="001A2BD0">
        <w:t xml:space="preserve"> </w:t>
      </w:r>
      <w:r w:rsidR="00D62798" w:rsidRPr="00D62798">
        <w:t>2 к настоящему Порядку</w:t>
      </w:r>
      <w:r w:rsidRPr="00D62798">
        <w:t>;</w:t>
      </w:r>
    </w:p>
    <w:p w:rsidR="00D62798" w:rsidRPr="00D62798" w:rsidRDefault="00D62798" w:rsidP="00143067">
      <w:pPr>
        <w:pStyle w:val="af"/>
      </w:pPr>
      <w:r w:rsidRPr="00D62798">
        <w:t>п</w:t>
      </w:r>
      <w:r w:rsidR="00CF4447" w:rsidRPr="00D62798">
        <w:t xml:space="preserve">ринимает решение о </w:t>
      </w:r>
      <w:r w:rsidRPr="00D62798">
        <w:t>соответствии (несоответствии) заявок участников конкурсного отбора</w:t>
      </w:r>
      <w:r>
        <w:t>;</w:t>
      </w:r>
    </w:p>
    <w:p w:rsidR="00CF4447" w:rsidRPr="00D62798" w:rsidRDefault="00D62798" w:rsidP="00143067">
      <w:pPr>
        <w:pStyle w:val="af"/>
      </w:pPr>
      <w:r w:rsidRPr="00D62798">
        <w:t>оформляет протокол, содержащий результаты конкурсного отбора</w:t>
      </w:r>
      <w:r>
        <w:t>;</w:t>
      </w:r>
    </w:p>
    <w:p w:rsidR="00CF4447" w:rsidRPr="00D62798" w:rsidRDefault="00D62798" w:rsidP="00143067">
      <w:pPr>
        <w:pStyle w:val="af"/>
      </w:pPr>
      <w:r w:rsidRPr="00D62798">
        <w:t>у</w:t>
      </w:r>
      <w:r w:rsidR="00CF4447" w:rsidRPr="00D62798">
        <w:t xml:space="preserve">ведомляет участников конкурсного отбора обо всех этапах конкурсного отбора путем направления информации на </w:t>
      </w:r>
      <w:r w:rsidRPr="00D62798">
        <w:t xml:space="preserve">адрес </w:t>
      </w:r>
      <w:r w:rsidR="00CF4447" w:rsidRPr="00D62798">
        <w:t>электронн</w:t>
      </w:r>
      <w:r w:rsidRPr="00D62798">
        <w:t>ой</w:t>
      </w:r>
      <w:r w:rsidR="00CF4447" w:rsidRPr="00D62798">
        <w:t xml:space="preserve"> почт</w:t>
      </w:r>
      <w:r w:rsidRPr="00D62798">
        <w:t>ы</w:t>
      </w:r>
      <w:r w:rsidR="00CF4447" w:rsidRPr="00D62798">
        <w:t>, указанны</w:t>
      </w:r>
      <w:r w:rsidRPr="00D62798">
        <w:t>й</w:t>
      </w:r>
      <w:r w:rsidR="00CF4447" w:rsidRPr="00D62798">
        <w:t xml:space="preserve"> в заявке.</w:t>
      </w:r>
    </w:p>
    <w:p w:rsidR="00D62798" w:rsidRPr="00D62798" w:rsidRDefault="00CF4447" w:rsidP="00143067">
      <w:pPr>
        <w:pStyle w:val="af"/>
      </w:pPr>
      <w:r w:rsidRPr="00D62798">
        <w:t>2.</w:t>
      </w:r>
      <w:r w:rsidR="00291127">
        <w:t>8</w:t>
      </w:r>
      <w:r w:rsidRPr="00D62798">
        <w:t xml:space="preserve">.3. Формой работы Конкурсной комиссии являются заседания. Заседания проводятся по мере необходимости. Заседание Конкурсной комиссии считается правомочным, если на нем присутствуют не менее двух третей членов Конкурсной комиссии. </w:t>
      </w:r>
    </w:p>
    <w:p w:rsidR="00CF4447" w:rsidRPr="00D62798" w:rsidRDefault="00D62798" w:rsidP="00143067">
      <w:pPr>
        <w:pStyle w:val="af"/>
      </w:pPr>
      <w:r w:rsidRPr="00D62798">
        <w:t>2.</w:t>
      </w:r>
      <w:r w:rsidR="00291127">
        <w:t>8</w:t>
      </w:r>
      <w:r w:rsidRPr="00D62798">
        <w:t xml:space="preserve">.4. </w:t>
      </w:r>
      <w:r w:rsidR="00CF4447" w:rsidRPr="00D62798">
        <w:t>Руководство деятельностью Комиссии осуществляет председатель. В период отсутствия председателя Конкурсной комиссии исполнение его обязанностей возлагается на заместител</w:t>
      </w:r>
      <w:r w:rsidRPr="00D62798">
        <w:t>я</w:t>
      </w:r>
      <w:r w:rsidR="00CF4447" w:rsidRPr="00D62798">
        <w:t xml:space="preserve"> председателя.</w:t>
      </w:r>
    </w:p>
    <w:p w:rsidR="00CF4447" w:rsidRPr="00D62798" w:rsidRDefault="00CF4447" w:rsidP="00143067">
      <w:pPr>
        <w:pStyle w:val="af"/>
      </w:pPr>
      <w:r w:rsidRPr="00D62798">
        <w:t>Председатель Конкурсной комиссии:</w:t>
      </w:r>
    </w:p>
    <w:p w:rsidR="00CF4447" w:rsidRPr="00D62798" w:rsidRDefault="00D62798" w:rsidP="00143067">
      <w:pPr>
        <w:pStyle w:val="af"/>
      </w:pPr>
      <w:r w:rsidRPr="00D62798">
        <w:t>р</w:t>
      </w:r>
      <w:r w:rsidR="00CF4447" w:rsidRPr="00D62798">
        <w:t>уководит деятельностью Конкурсной комиссии и несет ответственность за надлежащее выполнение поставленных задач;</w:t>
      </w:r>
    </w:p>
    <w:p w:rsidR="00CF4447" w:rsidRPr="00D62798" w:rsidRDefault="00D62798" w:rsidP="00143067">
      <w:pPr>
        <w:pStyle w:val="af"/>
      </w:pPr>
      <w:r w:rsidRPr="00D62798">
        <w:t>о</w:t>
      </w:r>
      <w:r w:rsidR="00CF4447" w:rsidRPr="00D62798">
        <w:t>пределяет повестку дня заседания Конкурсной комиссии;</w:t>
      </w:r>
    </w:p>
    <w:p w:rsidR="00CF4447" w:rsidRPr="00924C55" w:rsidRDefault="00D62798" w:rsidP="00143067">
      <w:pPr>
        <w:pStyle w:val="af"/>
      </w:pPr>
      <w:r w:rsidRPr="00D62798">
        <w:t>у</w:t>
      </w:r>
      <w:r w:rsidR="00CF4447" w:rsidRPr="00D62798">
        <w:t xml:space="preserve">тверждает регламент подготовки и представления материалов на заседание Конкурсной комиссии, а также требования к содержанию представляемых </w:t>
      </w:r>
      <w:r w:rsidR="00CF4447" w:rsidRPr="00924C55">
        <w:t>материалов</w:t>
      </w:r>
      <w:r w:rsidRPr="00924C55">
        <w:t>;</w:t>
      </w:r>
    </w:p>
    <w:p w:rsidR="00CF4447" w:rsidRPr="00924C55" w:rsidRDefault="00D62798" w:rsidP="00143067">
      <w:pPr>
        <w:pStyle w:val="af"/>
      </w:pPr>
      <w:r w:rsidRPr="00924C55">
        <w:t>н</w:t>
      </w:r>
      <w:r w:rsidR="00CF4447" w:rsidRPr="00924C55">
        <w:t>азначает сроки заседания Конкурсной комиссии;</w:t>
      </w:r>
    </w:p>
    <w:p w:rsidR="00CF4447" w:rsidRPr="00924C55" w:rsidRDefault="00D62798" w:rsidP="00143067">
      <w:pPr>
        <w:pStyle w:val="af"/>
      </w:pPr>
      <w:r w:rsidRPr="00924C55">
        <w:t>п</w:t>
      </w:r>
      <w:r w:rsidR="00CF4447" w:rsidRPr="00924C55">
        <w:t>оручает членам Конкурсной комиссии выполнение задач Конкурсной комиссии.</w:t>
      </w:r>
    </w:p>
    <w:p w:rsidR="00CF4447" w:rsidRPr="00924C55" w:rsidRDefault="00CF4447" w:rsidP="00143067">
      <w:pPr>
        <w:pStyle w:val="af"/>
      </w:pPr>
      <w:r w:rsidRPr="00924C55">
        <w:t>2.</w:t>
      </w:r>
      <w:r w:rsidR="00291127">
        <w:t>8</w:t>
      </w:r>
      <w:r w:rsidRPr="00924C55">
        <w:t xml:space="preserve">.5. </w:t>
      </w:r>
      <w:r w:rsidRPr="00924C55">
        <w:tab/>
        <w:t>В состав Конкурсной комиссии входят председатель,</w:t>
      </w:r>
      <w:r w:rsidR="006D051C" w:rsidRPr="00924C55">
        <w:t xml:space="preserve"> заместитель председателя,</w:t>
      </w:r>
      <w:r w:rsidRPr="00924C55">
        <w:t xml:space="preserve"> секретарь и члены комиссии.</w:t>
      </w:r>
    </w:p>
    <w:p w:rsidR="00CF4447" w:rsidRPr="00924C55" w:rsidRDefault="00CF4447" w:rsidP="00143067">
      <w:pPr>
        <w:pStyle w:val="af"/>
      </w:pPr>
      <w:r w:rsidRPr="00924C55">
        <w:t>2.</w:t>
      </w:r>
      <w:r w:rsidR="00291127">
        <w:t>8</w:t>
      </w:r>
      <w:r w:rsidRPr="00924C55">
        <w:t>.6.</w:t>
      </w:r>
      <w:r w:rsidRPr="00924C55">
        <w:tab/>
        <w:t xml:space="preserve">Конкурсная комиссия вправе привлекать для работы сотрудников </w:t>
      </w:r>
      <w:r w:rsidR="006D051C" w:rsidRPr="00924C55">
        <w:t>А</w:t>
      </w:r>
      <w:r w:rsidRPr="00924C55">
        <w:t xml:space="preserve">дминистрации (финансисты, экономисты, юристы), не входящих в состав комиссии, а также членов общественных организаций, не участвующих в </w:t>
      </w:r>
      <w:r w:rsidR="006D051C" w:rsidRPr="00924C55">
        <w:t xml:space="preserve">конкурсном </w:t>
      </w:r>
      <w:r w:rsidRPr="00924C55">
        <w:t>отборе, как лиц</w:t>
      </w:r>
      <w:r w:rsidR="006D051C" w:rsidRPr="00924C55">
        <w:t>,</w:t>
      </w:r>
      <w:r w:rsidRPr="00924C55">
        <w:t xml:space="preserve"> имеющих необходимые познания, но не более пяти человек. </w:t>
      </w:r>
    </w:p>
    <w:p w:rsidR="00CF4447" w:rsidRPr="00924C55" w:rsidRDefault="00CF4447" w:rsidP="00143067">
      <w:pPr>
        <w:pStyle w:val="af"/>
      </w:pPr>
      <w:r w:rsidRPr="00924C55">
        <w:t>2.</w:t>
      </w:r>
      <w:r w:rsidR="00291127">
        <w:t>8</w:t>
      </w:r>
      <w:r w:rsidRPr="00924C55">
        <w:t>.7.</w:t>
      </w:r>
      <w:r w:rsidRPr="00924C55">
        <w:tab/>
        <w:t>Вышеуказанные представители не являются членами Конкурсной комиссии, а привлекаются для разъяснения вопросов, возникших у</w:t>
      </w:r>
      <w:r w:rsidR="006D051C" w:rsidRPr="00924C55">
        <w:t xml:space="preserve"> Конкурсной</w:t>
      </w:r>
      <w:r w:rsidRPr="00924C55">
        <w:t xml:space="preserve"> комиссии.</w:t>
      </w:r>
    </w:p>
    <w:p w:rsidR="00CF4447" w:rsidRPr="00924C55" w:rsidRDefault="00CF4447" w:rsidP="00143067">
      <w:pPr>
        <w:pStyle w:val="af"/>
      </w:pPr>
      <w:r w:rsidRPr="00924C55">
        <w:t>2.</w:t>
      </w:r>
      <w:r w:rsidR="00291127">
        <w:t>8</w:t>
      </w:r>
      <w:r w:rsidRPr="00924C55">
        <w:t>.8.</w:t>
      </w:r>
      <w:r w:rsidRPr="00924C55">
        <w:tab/>
        <w:t>Решение о привлечении вышеуказанных представителей и их права оформляются протоколом заседания Конкурсной комиссии.</w:t>
      </w:r>
    </w:p>
    <w:p w:rsidR="00CF4447" w:rsidRPr="00924C55" w:rsidRDefault="00CF4447" w:rsidP="00143067">
      <w:pPr>
        <w:pStyle w:val="af"/>
      </w:pPr>
      <w:r w:rsidRPr="00924C55">
        <w:t>2.</w:t>
      </w:r>
      <w:r w:rsidR="00291127">
        <w:t>8</w:t>
      </w:r>
      <w:r w:rsidRPr="00924C55">
        <w:t>.9.</w:t>
      </w:r>
      <w:r w:rsidRPr="00924C55">
        <w:tab/>
        <w:t>Делегирование права голоса при принятии решения членами Комиссии не допуска</w:t>
      </w:r>
      <w:r w:rsidR="006D051C" w:rsidRPr="00924C55">
        <w:t>е</w:t>
      </w:r>
      <w:r w:rsidRPr="00924C55">
        <w:t>тся.</w:t>
      </w:r>
    </w:p>
    <w:p w:rsidR="00CF4447" w:rsidRPr="00924C55" w:rsidRDefault="00CF4447" w:rsidP="00143067">
      <w:pPr>
        <w:pStyle w:val="af"/>
      </w:pPr>
      <w:r w:rsidRPr="00924C55">
        <w:t>2.</w:t>
      </w:r>
      <w:r w:rsidR="00291127">
        <w:t>8</w:t>
      </w:r>
      <w:r w:rsidRPr="00924C55">
        <w:t>.10. Решение Конкурсной комиссии оформляется протоколом, который подписывается председателем Комиссии. Протокол заседания Конкурсной комиссии, а также принятые решения оформляются в день заседания. Члены Конкурсной комиссии обладают равными правами при обсуждении рассматриваемых на заседании вопросов. При голосовании каждый член Конкурсной комиссии имеет один голос. Член Конкурсной комиссии, не согласный с принятым решением, имеет право письменно изложить свое особое мнение с занесением его в протокол заседания.</w:t>
      </w:r>
    </w:p>
    <w:p w:rsidR="00CF4447" w:rsidRPr="00924C55" w:rsidRDefault="006D051C" w:rsidP="00143067">
      <w:pPr>
        <w:pStyle w:val="af"/>
      </w:pPr>
      <w:r w:rsidRPr="00924C55">
        <w:t>2.</w:t>
      </w:r>
      <w:r w:rsidR="00291127">
        <w:t>8</w:t>
      </w:r>
      <w:r w:rsidRPr="00924C55">
        <w:t xml:space="preserve">.11. </w:t>
      </w:r>
      <w:r w:rsidR="00CF4447" w:rsidRPr="00924C55">
        <w:t xml:space="preserve">Решение Конкурсной комиссии считается принятым, если за него проголосовало большинство участвующих в заседании членов Конкурсной комиссии. </w:t>
      </w:r>
    </w:p>
    <w:p w:rsidR="00CF4447" w:rsidRPr="00924C55" w:rsidRDefault="006D051C" w:rsidP="00143067">
      <w:pPr>
        <w:pStyle w:val="af"/>
      </w:pPr>
      <w:r w:rsidRPr="00924C55">
        <w:t>2.</w:t>
      </w:r>
      <w:r w:rsidR="00255F14">
        <w:t>8</w:t>
      </w:r>
      <w:r w:rsidRPr="00924C55">
        <w:t xml:space="preserve">.12. </w:t>
      </w:r>
      <w:r w:rsidR="00CF4447" w:rsidRPr="00924C55">
        <w:t xml:space="preserve">Член </w:t>
      </w:r>
      <w:r w:rsidRPr="00924C55">
        <w:t>К</w:t>
      </w:r>
      <w:r w:rsidR="00CF4447" w:rsidRPr="00924C55">
        <w:t>онкурсной комиссии не вправе вступать в контакты с участниками конкурсного отбора.</w:t>
      </w:r>
    </w:p>
    <w:p w:rsidR="00CF4447" w:rsidRPr="00924C55" w:rsidRDefault="006D051C" w:rsidP="00143067">
      <w:pPr>
        <w:pStyle w:val="af"/>
      </w:pPr>
      <w:r w:rsidRPr="00924C55">
        <w:t>2.</w:t>
      </w:r>
      <w:r w:rsidR="00255F14">
        <w:t>8</w:t>
      </w:r>
      <w:r w:rsidRPr="00924C55">
        <w:t xml:space="preserve">.13. </w:t>
      </w:r>
      <w:r w:rsidR="00CF4447" w:rsidRPr="00924C55">
        <w:t>Член Конкурсной комиссии обязан соблюдать права авторов заявок на участие в конкурсном отборе,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CF4447" w:rsidRPr="00924C55" w:rsidRDefault="006D051C" w:rsidP="00143067">
      <w:pPr>
        <w:pStyle w:val="af"/>
      </w:pPr>
      <w:r w:rsidRPr="00924C55">
        <w:t>2.</w:t>
      </w:r>
      <w:r w:rsidR="00255F14">
        <w:t>8</w:t>
      </w:r>
      <w:r w:rsidRPr="00924C55">
        <w:t xml:space="preserve">.14. </w:t>
      </w:r>
      <w:r w:rsidR="00CF4447" w:rsidRPr="00924C55">
        <w:t>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на участие в конкурсном отборе.</w:t>
      </w:r>
    </w:p>
    <w:p w:rsidR="00CF4447" w:rsidRPr="00924C55" w:rsidRDefault="00CF4447" w:rsidP="00143067">
      <w:pPr>
        <w:pStyle w:val="af"/>
      </w:pPr>
      <w:r w:rsidRPr="00924C55">
        <w:t>Под личной заинтересованностью члена Конкурсной комиссии понимается возможность получения им доходов (неосновательного обогащения) от участников конкурсного отбора в денежной либо натуральной форме, доходов в виде материальной выгоды непосредственно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CF4447" w:rsidRPr="00924C55" w:rsidRDefault="00CF4447" w:rsidP="00143067">
      <w:pPr>
        <w:pStyle w:val="af"/>
      </w:pPr>
      <w:r w:rsidRPr="00924C55">
        <w:t>К обстоятельствам, способным повлиять на возможность участия члена Конкурсной комиссии в работе Конкурсной комиссии, относятся:</w:t>
      </w:r>
    </w:p>
    <w:p w:rsidR="00CF4447" w:rsidRPr="00924C55" w:rsidRDefault="006D051C" w:rsidP="00143067">
      <w:pPr>
        <w:pStyle w:val="af"/>
      </w:pPr>
      <w:r w:rsidRPr="00924C55">
        <w:t>у</w:t>
      </w:r>
      <w:r w:rsidR="00CF4447" w:rsidRPr="00924C55">
        <w:t xml:space="preserve">частие члена Конкурсной комиссии или его близких родственников в течение последних 12 </w:t>
      </w:r>
      <w:r w:rsidRPr="00924C55">
        <w:t xml:space="preserve">(двенадцати) </w:t>
      </w:r>
      <w:r w:rsidR="00CF4447" w:rsidRPr="00924C55">
        <w:t>месяцев в деятельности участника</w:t>
      </w:r>
      <w:r w:rsidRPr="00924C55">
        <w:t xml:space="preserve"> конкурсного</w:t>
      </w:r>
      <w:r w:rsidR="00CF4447" w:rsidRPr="00924C55">
        <w:t xml:space="preserve"> отбора, в качестве учредителя, члена коллегиального органа, единоличного исполнительного органа или работника</w:t>
      </w:r>
      <w:r w:rsidRPr="00924C55">
        <w:t>;</w:t>
      </w:r>
    </w:p>
    <w:p w:rsidR="00CF4447" w:rsidRPr="00924C55" w:rsidRDefault="006D051C" w:rsidP="00143067">
      <w:pPr>
        <w:pStyle w:val="af"/>
      </w:pPr>
      <w:r w:rsidRPr="00924C55">
        <w:t>н</w:t>
      </w:r>
      <w:r w:rsidR="00CF4447" w:rsidRPr="00924C55">
        <w:t xml:space="preserve">аличие в течение последних 5 </w:t>
      </w:r>
      <w:r w:rsidRPr="00924C55">
        <w:t xml:space="preserve">(пяти) </w:t>
      </w:r>
      <w:r w:rsidR="00CF4447" w:rsidRPr="00924C55">
        <w:t>лет у члена Конкурсной комиссии или его близких родственников договорных отношений с участником конкурсного отбора</w:t>
      </w:r>
      <w:r w:rsidRPr="00924C55">
        <w:t>;</w:t>
      </w:r>
    </w:p>
    <w:p w:rsidR="00CF4447" w:rsidRPr="00924C55" w:rsidRDefault="006D051C" w:rsidP="00143067">
      <w:pPr>
        <w:pStyle w:val="af"/>
      </w:pPr>
      <w:r w:rsidRPr="00924C55">
        <w:t>п</w:t>
      </w:r>
      <w:r w:rsidR="00CF4447" w:rsidRPr="00924C55">
        <w:t xml:space="preserve">олучение в течение последних 5 </w:t>
      </w:r>
      <w:r w:rsidRPr="00924C55">
        <w:t xml:space="preserve">(пяти) </w:t>
      </w:r>
      <w:r w:rsidR="00CF4447" w:rsidRPr="00924C55">
        <w:t>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участника конкурсного отбора</w:t>
      </w:r>
      <w:r w:rsidR="00924C55" w:rsidRPr="00924C55">
        <w:t>;</w:t>
      </w:r>
    </w:p>
    <w:p w:rsidR="00CF4447" w:rsidRPr="00924C55" w:rsidRDefault="00924C55" w:rsidP="00143067">
      <w:pPr>
        <w:pStyle w:val="af"/>
      </w:pPr>
      <w:r w:rsidRPr="00924C55">
        <w:t>н</w:t>
      </w:r>
      <w:r w:rsidR="00CF4447" w:rsidRPr="00924C55">
        <w:t>аличие в течение последних 5</w:t>
      </w:r>
      <w:r w:rsidRPr="00924C55">
        <w:t xml:space="preserve"> (пяти)</w:t>
      </w:r>
      <w:r w:rsidR="00CF4447" w:rsidRPr="00924C55">
        <w:t xml:space="preserve"> лет у члена Комиссии или его близких родственников судебных споров с участником конкурсного отбора, ее учредителем или руководителем</w:t>
      </w:r>
      <w:r w:rsidRPr="00924C55">
        <w:t>;</w:t>
      </w:r>
    </w:p>
    <w:p w:rsidR="00CF4447" w:rsidRPr="00924C55" w:rsidRDefault="00924C55" w:rsidP="00143067">
      <w:pPr>
        <w:pStyle w:val="af"/>
      </w:pPr>
      <w:r w:rsidRPr="00924C55">
        <w:t>у</w:t>
      </w:r>
      <w:r w:rsidR="00CF4447" w:rsidRPr="00924C55">
        <w:t xml:space="preserve">частие в течение последних 12 </w:t>
      </w:r>
      <w:r w:rsidRPr="00924C55">
        <w:t xml:space="preserve">(двенадцати) </w:t>
      </w:r>
      <w:r w:rsidR="00CF4447" w:rsidRPr="00924C55">
        <w:t>месяцев члена Конкурсной комиссии в работе участник</w:t>
      </w:r>
      <w:r w:rsidRPr="00924C55">
        <w:t>а</w:t>
      </w:r>
      <w:r w:rsidR="00CF4447" w:rsidRPr="00924C55">
        <w:t xml:space="preserve"> конкурсного отбора в качестве добровольца</w:t>
      </w:r>
      <w:r w:rsidRPr="00924C55">
        <w:t>;</w:t>
      </w:r>
    </w:p>
    <w:p w:rsidR="00CF4447" w:rsidRPr="00924C55" w:rsidRDefault="00924C55" w:rsidP="00143067">
      <w:pPr>
        <w:pStyle w:val="af"/>
      </w:pPr>
      <w:r w:rsidRPr="00924C55">
        <w:t>о</w:t>
      </w:r>
      <w:r w:rsidR="00CF4447" w:rsidRPr="00924C55">
        <w:t>казание членом Конкурсной комиссии содействия участнику конкурсного отбора в подготовке заявки</w:t>
      </w:r>
      <w:r w:rsidRPr="00924C55">
        <w:t>;</w:t>
      </w:r>
    </w:p>
    <w:p w:rsidR="00CF4447" w:rsidRPr="00924C55" w:rsidRDefault="00924C55" w:rsidP="00143067">
      <w:pPr>
        <w:pStyle w:val="af"/>
      </w:pPr>
      <w:r w:rsidRPr="00924C55">
        <w:t>и</w:t>
      </w:r>
      <w:r w:rsidR="00CF4447" w:rsidRPr="00924C55">
        <w:t>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41523E" w:rsidRDefault="00CF4447" w:rsidP="00143067">
      <w:pPr>
        <w:pStyle w:val="af"/>
      </w:pPr>
      <w:r w:rsidRPr="00924C55">
        <w:t xml:space="preserve">Конкурсная комиссия, если ей стало известно о личной заинтересованности члена Конкурсной комиссии в итогах конкурсного отбора, о наличии обстоятельств, способных повлиять на участие члена Конкурсной комиссии в работе Конкурсной комиссии, обязана </w:t>
      </w:r>
      <w:r w:rsidR="00815112">
        <w:t>исключить</w:t>
      </w:r>
      <w:r w:rsidRPr="00924C55">
        <w:t xml:space="preserve"> члена Конкурсной комиссии</w:t>
      </w:r>
      <w:r w:rsidR="00815112">
        <w:t xml:space="preserve"> и аннулировать голос. </w:t>
      </w:r>
    </w:p>
    <w:p w:rsidR="00924C55" w:rsidRPr="002F2D08" w:rsidRDefault="00924C55" w:rsidP="00143067">
      <w:pPr>
        <w:pStyle w:val="af"/>
      </w:pPr>
      <w:r w:rsidRPr="00815112">
        <w:t>2.</w:t>
      </w:r>
      <w:r w:rsidR="00255F14" w:rsidRPr="00815112">
        <w:t>9</w:t>
      </w:r>
      <w:r w:rsidRPr="00815112">
        <w:t xml:space="preserve">. </w:t>
      </w:r>
      <w:r w:rsidR="002F2D08" w:rsidRPr="00815112">
        <w:t>Основания для отклонения з</w:t>
      </w:r>
      <w:r w:rsidRPr="00815112">
        <w:t>аявк</w:t>
      </w:r>
      <w:r w:rsidR="002F2D08" w:rsidRPr="00815112">
        <w:t>и</w:t>
      </w:r>
      <w:r w:rsidRPr="00815112">
        <w:t xml:space="preserve"> на участие в конкурсном отборе на</w:t>
      </w:r>
      <w:r w:rsidRPr="002F2D08">
        <w:t xml:space="preserve"> стадии рассмотрения и оценки заявок</w:t>
      </w:r>
      <w:r w:rsidR="00344412" w:rsidRPr="002F2D08">
        <w:t xml:space="preserve"> </w:t>
      </w:r>
      <w:r w:rsidRPr="002F2D08">
        <w:t>в частности:</w:t>
      </w:r>
    </w:p>
    <w:p w:rsidR="00924C55" w:rsidRDefault="00924C55" w:rsidP="00143067">
      <w:pPr>
        <w:pStyle w:val="af"/>
      </w:pPr>
      <w:r>
        <w:t>несоответствие участника конкурсного отбора требованиям, установленным в подпункт</w:t>
      </w:r>
      <w:r w:rsidR="00255F14">
        <w:t>ах</w:t>
      </w:r>
      <w:r>
        <w:t xml:space="preserve"> 2.</w:t>
      </w:r>
      <w:r w:rsidR="00255F14">
        <w:t>3 и 2.4</w:t>
      </w:r>
      <w:r>
        <w:t xml:space="preserve"> настоящего </w:t>
      </w:r>
      <w:r w:rsidR="00255F14">
        <w:t>пункта</w:t>
      </w:r>
      <w:r>
        <w:t>;</w:t>
      </w:r>
    </w:p>
    <w:p w:rsidR="00924C55" w:rsidRDefault="00924C55" w:rsidP="00143067">
      <w:pPr>
        <w:pStyle w:val="af"/>
      </w:pPr>
      <w:r>
        <w:t>несоответствие представленных участником</w:t>
      </w:r>
      <w:r w:rsidRPr="00924C55">
        <w:t xml:space="preserve"> </w:t>
      </w:r>
      <w:r>
        <w:t xml:space="preserve">конкурсного отбора заявок и </w:t>
      </w:r>
      <w:r w:rsidRPr="00DA7A97">
        <w:t>документов</w:t>
      </w:r>
      <w:r w:rsidR="00DA7A97" w:rsidRPr="00DA7A97">
        <w:t>, указанных в подпункте 2.4.</w:t>
      </w:r>
      <w:r w:rsidR="0097472F">
        <w:t>3</w:t>
      </w:r>
      <w:r w:rsidR="00DA7A97" w:rsidRPr="00DA7A97">
        <w:t xml:space="preserve"> настоящего пункта</w:t>
      </w:r>
      <w:r w:rsidR="00DA7A97">
        <w:t>,</w:t>
      </w:r>
      <w:r w:rsidRPr="00DA7A97">
        <w:t xml:space="preserve"> требованиям к</w:t>
      </w:r>
      <w:r>
        <w:t xml:space="preserve"> заявкам участников </w:t>
      </w:r>
      <w:r w:rsidRPr="00924C55">
        <w:t xml:space="preserve">конкурсного </w:t>
      </w:r>
      <w:r>
        <w:t>отбора, установленным в объявлении о проведении отбора;</w:t>
      </w:r>
    </w:p>
    <w:p w:rsidR="00924C55" w:rsidRDefault="00924C55" w:rsidP="00143067">
      <w:pPr>
        <w:pStyle w:val="af"/>
      </w:pPr>
      <w:r>
        <w:t>недостоверность представленной участником</w:t>
      </w:r>
      <w:r w:rsidR="00344412" w:rsidRPr="00344412">
        <w:t xml:space="preserve"> конкурсного</w:t>
      </w:r>
      <w:r>
        <w:t xml:space="preserve"> отбора информации, в том числе информации о месте нахождения и адресе юридического лица;</w:t>
      </w:r>
    </w:p>
    <w:p w:rsidR="00924C55" w:rsidRDefault="00924C55" w:rsidP="00143067">
      <w:pPr>
        <w:pStyle w:val="af"/>
      </w:pPr>
      <w:r>
        <w:t xml:space="preserve">подача участником </w:t>
      </w:r>
      <w:r w:rsidR="00344412" w:rsidRPr="00344412">
        <w:t xml:space="preserve">конкурсного </w:t>
      </w:r>
      <w:r>
        <w:t>отбора</w:t>
      </w:r>
      <w:r w:rsidR="00344412">
        <w:t xml:space="preserve"> </w:t>
      </w:r>
      <w:r>
        <w:t>заявки после даты, определенн</w:t>
      </w:r>
      <w:r w:rsidR="00344412">
        <w:t>ой</w:t>
      </w:r>
      <w:r>
        <w:t xml:space="preserve"> для подачи заявок;</w:t>
      </w:r>
    </w:p>
    <w:p w:rsidR="00924C55" w:rsidRDefault="00344412" w:rsidP="00143067">
      <w:pPr>
        <w:pStyle w:val="af"/>
        <w:rPr>
          <w:highlight w:val="cyan"/>
        </w:rPr>
      </w:pPr>
      <w:r w:rsidRPr="00344412">
        <w:t>представление документов, содержащих подчистки, приписки, зачеркнутые слова и иные исправления, повреждения, не позволяющие однозначно истолковать их содержание, либо документов, из которых не усматривается их принадлежность участнику, либо нечетких и нечитаемых копий</w:t>
      </w:r>
      <w:r w:rsidR="00924C55">
        <w:t>.</w:t>
      </w:r>
    </w:p>
    <w:p w:rsidR="00924C55" w:rsidRPr="00344412" w:rsidRDefault="00344412" w:rsidP="00143067">
      <w:pPr>
        <w:pStyle w:val="af"/>
      </w:pPr>
      <w:r>
        <w:t>2.</w:t>
      </w:r>
      <w:r w:rsidR="00255F14">
        <w:t>10</w:t>
      </w:r>
      <w:r>
        <w:t xml:space="preserve">. </w:t>
      </w:r>
      <w:r w:rsidR="00924C55" w:rsidRPr="00344412">
        <w:t xml:space="preserve">Приём заявок на участие в конкурсном отборе осуществляется Уполномоченным органом в течение 30 </w:t>
      </w:r>
      <w:r w:rsidRPr="00344412">
        <w:t xml:space="preserve">(тридцати) </w:t>
      </w:r>
      <w:r w:rsidR="00924C55" w:rsidRPr="00344412">
        <w:t xml:space="preserve">календарных дней, следующих за днем размещения объявления о проведении </w:t>
      </w:r>
      <w:r w:rsidRPr="00344412">
        <w:t xml:space="preserve">конкурсного </w:t>
      </w:r>
      <w:r w:rsidR="00924C55" w:rsidRPr="00344412">
        <w:t xml:space="preserve">отбора по адресу: 353900, </w:t>
      </w:r>
      <w:r w:rsidRPr="00344412">
        <w:t xml:space="preserve">Краснодарский край, </w:t>
      </w:r>
      <w:r w:rsidR="00924C55" w:rsidRPr="00344412">
        <w:t>г</w:t>
      </w:r>
      <w:r w:rsidRPr="00344412">
        <w:t>.</w:t>
      </w:r>
      <w:r w:rsidR="00924C55" w:rsidRPr="00344412">
        <w:t xml:space="preserve"> Новороссийск, ул. Энгельса, д</w:t>
      </w:r>
      <w:r w:rsidRPr="00344412">
        <w:t>.</w:t>
      </w:r>
      <w:r w:rsidR="00924C55" w:rsidRPr="00344412">
        <w:t xml:space="preserve"> 17, </w:t>
      </w:r>
      <w:proofErr w:type="spellStart"/>
      <w:r w:rsidR="00924C55" w:rsidRPr="00344412">
        <w:t>каб</w:t>
      </w:r>
      <w:proofErr w:type="spellEnd"/>
      <w:r w:rsidRPr="00344412">
        <w:t>.</w:t>
      </w:r>
      <w:r w:rsidR="00924C55" w:rsidRPr="00344412">
        <w:t xml:space="preserve"> № 2.</w:t>
      </w:r>
    </w:p>
    <w:p w:rsidR="00576733" w:rsidRPr="00240180" w:rsidRDefault="0075683E" w:rsidP="00143067">
      <w:pPr>
        <w:pStyle w:val="a"/>
      </w:pPr>
      <w:r w:rsidRPr="00240180">
        <w:rPr>
          <w:bCs w:val="0"/>
        </w:rPr>
        <w:t>Условия и порядок</w:t>
      </w:r>
      <w:r w:rsidR="00E85261" w:rsidRPr="00240180">
        <w:t xml:space="preserve"> предоставления субсидий</w:t>
      </w:r>
    </w:p>
    <w:p w:rsidR="00576733" w:rsidRDefault="00576733" w:rsidP="00143067">
      <w:pPr>
        <w:pStyle w:val="af"/>
      </w:pPr>
    </w:p>
    <w:p w:rsidR="00576733" w:rsidRDefault="00576733" w:rsidP="00143067">
      <w:pPr>
        <w:pStyle w:val="af"/>
      </w:pPr>
      <w:r>
        <w:t xml:space="preserve">3.1. </w:t>
      </w:r>
      <w:r w:rsidR="00240180" w:rsidRPr="00240180">
        <w:t>Дата, на которую получатель субсидии должен соответствовать требованиям, указанным в подпунктах 2.3 и 2.4 пункта 2 настоящего Порядка, определяется на 1-е число месяца, предшествующего месяцу, в котором планируется проведение отбора.</w:t>
      </w:r>
    </w:p>
    <w:p w:rsidR="00255F14" w:rsidRDefault="00136DEA" w:rsidP="00143067">
      <w:pPr>
        <w:pStyle w:val="af"/>
      </w:pPr>
      <w:r>
        <w:t>3.2. Перечень документов, представляе</w:t>
      </w:r>
      <w:r w:rsidR="0063305D">
        <w:t>тся</w:t>
      </w:r>
      <w:r>
        <w:t xml:space="preserve"> Победителем конкурсного отбора для </w:t>
      </w:r>
      <w:r w:rsidRPr="00136DEA">
        <w:t xml:space="preserve">подтверждения соответствия требованиям, указанным в </w:t>
      </w:r>
      <w:r w:rsidR="005374FA" w:rsidRPr="005374FA">
        <w:t>подпунктах 2.3 и 2.4 пункта 2 настоящего Порядка</w:t>
      </w:r>
      <w:r w:rsidR="005374FA">
        <w:t>,</w:t>
      </w:r>
      <w:r w:rsidR="005374FA" w:rsidRPr="005374FA">
        <w:t xml:space="preserve"> </w:t>
      </w:r>
      <w:r w:rsidR="00520FD0" w:rsidRPr="00520FD0">
        <w:t>в Уполномоченный орган на бумажном носителе, прошит</w:t>
      </w:r>
      <w:r w:rsidR="00520FD0">
        <w:t>ый</w:t>
      </w:r>
      <w:r w:rsidR="00520FD0" w:rsidRPr="00520FD0">
        <w:t>, пронумерованн</w:t>
      </w:r>
      <w:r w:rsidR="00520FD0">
        <w:t>ый</w:t>
      </w:r>
      <w:r w:rsidR="00520FD0" w:rsidRPr="00520FD0">
        <w:t>, скрепленн</w:t>
      </w:r>
      <w:r w:rsidR="00520FD0">
        <w:t>ый</w:t>
      </w:r>
      <w:r w:rsidR="00520FD0" w:rsidRPr="00520FD0">
        <w:t xml:space="preserve"> печатью организации</w:t>
      </w:r>
      <w:r w:rsidR="00815112">
        <w:t xml:space="preserve"> (при наличии)</w:t>
      </w:r>
      <w:r w:rsidR="00520FD0" w:rsidRPr="00520FD0">
        <w:t xml:space="preserve"> и заверенную лицом, имеющим право действовать от имени </w:t>
      </w:r>
      <w:r w:rsidR="00520FD0">
        <w:t>Победителя конкурсного отбора</w:t>
      </w:r>
      <w:r w:rsidR="00520FD0" w:rsidRPr="00520FD0">
        <w:t xml:space="preserve"> без доверенности (далее - руководитель), или уполномоченным им лицом, действующим на основании доверенности, и в электронном виде</w:t>
      </w:r>
      <w:r w:rsidR="0063305D">
        <w:t>.</w:t>
      </w:r>
    </w:p>
    <w:p w:rsidR="00255F14" w:rsidRDefault="00255F14" w:rsidP="00143067">
      <w:pPr>
        <w:pStyle w:val="af"/>
      </w:pPr>
      <w:r>
        <w:t>3.</w:t>
      </w:r>
      <w:r w:rsidR="0063305D">
        <w:t>3</w:t>
      </w:r>
      <w:r>
        <w:t>. Основания для отказа Победителю конкурсного отбора в предоставлении субсидии, в том числе:</w:t>
      </w:r>
    </w:p>
    <w:p w:rsidR="00255F14" w:rsidRDefault="00255F14" w:rsidP="00143067">
      <w:pPr>
        <w:pStyle w:val="af"/>
      </w:pPr>
      <w:r>
        <w:t>3.</w:t>
      </w:r>
      <w:r w:rsidR="0063305D">
        <w:t>3</w:t>
      </w:r>
      <w:r>
        <w:t xml:space="preserve">.1. несоответствие представленных </w:t>
      </w:r>
      <w:r w:rsidR="00D44FB5">
        <w:t xml:space="preserve">Победителем конкурсного отбора </w:t>
      </w:r>
      <w:r>
        <w:t xml:space="preserve">документов требованиям, определенным в соответствии с подпунктом </w:t>
      </w:r>
      <w:r w:rsidR="00D44FB5">
        <w:t>3.2</w:t>
      </w:r>
      <w:r>
        <w:t xml:space="preserve"> настоящего </w:t>
      </w:r>
      <w:r w:rsidR="00D44FB5">
        <w:t>пункта</w:t>
      </w:r>
      <w:r>
        <w:t>, или непредставление (представление не в полном объеме) указанных документов;</w:t>
      </w:r>
    </w:p>
    <w:p w:rsidR="00255F14" w:rsidRPr="00823C11" w:rsidRDefault="00D44FB5" w:rsidP="00143067">
      <w:pPr>
        <w:pStyle w:val="af"/>
      </w:pPr>
      <w:r>
        <w:t>3.</w:t>
      </w:r>
      <w:r w:rsidR="0063305D">
        <w:t>3</w:t>
      </w:r>
      <w:r>
        <w:t>.2. установление факта недостоверности,</w:t>
      </w:r>
      <w:r w:rsidR="00255F14">
        <w:t xml:space="preserve"> </w:t>
      </w:r>
      <w:r w:rsidR="00255F14" w:rsidRPr="00823C11">
        <w:t xml:space="preserve">представленной </w:t>
      </w:r>
      <w:r w:rsidR="0097472F" w:rsidRPr="00823C11">
        <w:t xml:space="preserve">информации </w:t>
      </w:r>
      <w:r w:rsidRPr="00823C11">
        <w:t>Победителем конкурсного отбора</w:t>
      </w:r>
      <w:r w:rsidR="0097472F" w:rsidRPr="00823C11">
        <w:t>, в рамках межведомственного взаимодействия</w:t>
      </w:r>
      <w:r w:rsidRPr="00823C11">
        <w:t>.</w:t>
      </w:r>
    </w:p>
    <w:p w:rsidR="00431911" w:rsidRPr="00431911" w:rsidRDefault="00CB1F61" w:rsidP="00143067">
      <w:pPr>
        <w:pStyle w:val="af"/>
      </w:pPr>
      <w:r w:rsidRPr="00823C11">
        <w:t>3.</w:t>
      </w:r>
      <w:r w:rsidR="0063305D">
        <w:t>4</w:t>
      </w:r>
      <w:r w:rsidRPr="00823C11">
        <w:t xml:space="preserve">. </w:t>
      </w:r>
      <w:r w:rsidR="00431911" w:rsidRPr="00823C11">
        <w:t>Размер субсидии определяется Конкурсной</w:t>
      </w:r>
      <w:r w:rsidR="00431911" w:rsidRPr="00431911">
        <w:t xml:space="preserve"> комиссией исходя из лимитов бюджетных обязательств, утвержденных решением городской Думы муниципального образования город Новороссийск «Об утверждении бюджета муниципального образования город Новороссийск на очередной финансовый год и на плановый период» на поддержку </w:t>
      </w:r>
      <w:r w:rsidR="00431911" w:rsidRPr="00431911">
        <w:rPr>
          <w:bCs/>
        </w:rPr>
        <w:t>некоммерческих организаций</w:t>
      </w:r>
      <w:r w:rsidR="00431911" w:rsidRPr="00431911">
        <w:t xml:space="preserve"> (за исключением государственных (муниципальных) учреждений, государственных корпораций (компаний), публично-правовых компаний)</w:t>
      </w:r>
      <w:r w:rsidR="00431911" w:rsidRPr="00431911">
        <w:rPr>
          <w:bCs/>
        </w:rPr>
        <w:t xml:space="preserve">, зарегистрированных в качестве юридического лица на территории муниципального образования город Новороссийск, целью деятельности которых является </w:t>
      </w:r>
      <w:r w:rsidR="00431911" w:rsidRPr="00431911">
        <w:t>профилактика и тушение пожаров, проведение аварийно-спасательных работ в рамках муниципальной программы «Обеспечение безопасности населения в городе Новороссийске».</w:t>
      </w:r>
    </w:p>
    <w:p w:rsidR="00431911" w:rsidRPr="00772E89" w:rsidRDefault="00431911" w:rsidP="00143067">
      <w:pPr>
        <w:pStyle w:val="af"/>
      </w:pPr>
      <w:r w:rsidRPr="00772E89">
        <w:t>3.</w:t>
      </w:r>
      <w:r w:rsidR="0063305D">
        <w:t>5</w:t>
      </w:r>
      <w:r w:rsidRPr="00772E89">
        <w:t xml:space="preserve">. Субсидия предоставляется </w:t>
      </w:r>
      <w:r w:rsidR="00772E89" w:rsidRPr="00772E89">
        <w:t>П</w:t>
      </w:r>
      <w:r w:rsidRPr="00772E89">
        <w:t xml:space="preserve">обедителю конкурсного отбора, на финансовое обеспечение затрат, связанных с реализацией мероприятий муниципальной программы «Обеспечение безопасности населения в городе Новороссийске», указанных в расчете (смете) финансовых расходов в соответствии с приложением № 3 к настоящему Порядку на:  </w:t>
      </w:r>
    </w:p>
    <w:p w:rsidR="00431911" w:rsidRPr="00772E89" w:rsidRDefault="00431911" w:rsidP="00143067">
      <w:pPr>
        <w:pStyle w:val="af"/>
      </w:pPr>
      <w:r w:rsidRPr="00772E89">
        <w:t>3.</w:t>
      </w:r>
      <w:r w:rsidR="0063305D">
        <w:t>5</w:t>
      </w:r>
      <w:r w:rsidRPr="00772E89">
        <w:t xml:space="preserve">.1. </w:t>
      </w:r>
      <w:r w:rsidR="0082672E">
        <w:t>О</w:t>
      </w:r>
      <w:r w:rsidRPr="00772E89">
        <w:t>плату труда штатных работников, участвующих в реализации программы – согласно фактическим расходам;</w:t>
      </w:r>
    </w:p>
    <w:p w:rsidR="0082672E" w:rsidRDefault="00431911" w:rsidP="0082672E">
      <w:pPr>
        <w:pStyle w:val="af"/>
      </w:pPr>
      <w:r w:rsidRPr="00772E89">
        <w:t>3.</w:t>
      </w:r>
      <w:r w:rsidR="0063305D">
        <w:t>5</w:t>
      </w:r>
      <w:r w:rsidRPr="00772E89">
        <w:t xml:space="preserve">.2. </w:t>
      </w:r>
      <w:r w:rsidR="0082672E">
        <w:t>О</w:t>
      </w:r>
      <w:r w:rsidRPr="00772E89">
        <w:t xml:space="preserve">плату страховых взносов в государственные внебюджетные фонды за </w:t>
      </w:r>
      <w:r w:rsidR="0082672E">
        <w:t xml:space="preserve">штатных работников, в том числе </w:t>
      </w:r>
      <w:r w:rsidRPr="00772E89">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r w:rsidR="0082672E">
        <w:t>,</w:t>
      </w:r>
      <w:r w:rsidRPr="00772E89">
        <w:t xml:space="preserve"> </w:t>
      </w:r>
      <w:r w:rsidR="0082672E" w:rsidRPr="00772E89">
        <w:t xml:space="preserve">на обязательное социальное страхование от несчастных случаев на производстве и профессиональных заболеваний </w:t>
      </w:r>
      <w:r w:rsidRPr="00772E89">
        <w:t xml:space="preserve">- расчетные нормы расходов рассчитываются на основании главы 34 </w:t>
      </w:r>
      <w:r w:rsidR="0082672E">
        <w:t>части II Налогового Кодекса РФ;</w:t>
      </w:r>
    </w:p>
    <w:p w:rsidR="00431911" w:rsidRPr="00772E89" w:rsidRDefault="00431911" w:rsidP="0082672E">
      <w:pPr>
        <w:pStyle w:val="af"/>
      </w:pPr>
      <w:r w:rsidRPr="00772E89">
        <w:t>3.</w:t>
      </w:r>
      <w:r w:rsidR="0063305D">
        <w:t>5</w:t>
      </w:r>
      <w:r w:rsidRPr="00772E89">
        <w:t>.3. текущие расходы, в том числе:</w:t>
      </w:r>
    </w:p>
    <w:p w:rsidR="00431911" w:rsidRPr="00772E89" w:rsidRDefault="00CE6892" w:rsidP="00143067">
      <w:pPr>
        <w:pStyle w:val="af"/>
      </w:pPr>
      <w:r>
        <w:t>3.5.3.1. О</w:t>
      </w:r>
      <w:r w:rsidR="00431911" w:rsidRPr="00772E89">
        <w:t>плат</w:t>
      </w:r>
      <w:r w:rsidR="00772E89" w:rsidRPr="00772E89">
        <w:t>а</w:t>
      </w:r>
      <w:r w:rsidR="00431911" w:rsidRPr="00772E89">
        <w:t xml:space="preserve"> договоров гражданско-правового характера на выполнение работ и (или) оказание услуг с лицами, привлеченными к участию в подготовке и реализации программы</w:t>
      </w:r>
      <w:r w:rsidR="00772E89" w:rsidRPr="00772E89">
        <w:t>.</w:t>
      </w:r>
    </w:p>
    <w:p w:rsidR="00431911" w:rsidRPr="00772E89" w:rsidRDefault="00431911" w:rsidP="00143067">
      <w:pPr>
        <w:pStyle w:val="af"/>
      </w:pPr>
      <w:r w:rsidRPr="00772E89">
        <w:t xml:space="preserve">Расчетные нормы на выплату денежной компенсации участия добровольных пожарных в профилактике пожаров: в опорных пунктах </w:t>
      </w:r>
      <w:r w:rsidR="00772E89" w:rsidRPr="00772E89">
        <w:t>добровольной пожарной охраны</w:t>
      </w:r>
      <w:r w:rsidRPr="00772E89">
        <w:t xml:space="preserve"> в соответствии с графиками дежурств с учетом проведения мониторинга пожарной обстановки в районе ответственности добровольной пожарной дружины и проведения профилактических мероприятий среди населения не более 500</w:t>
      </w:r>
      <w:r w:rsidR="00A62D97">
        <w:t xml:space="preserve"> (</w:t>
      </w:r>
      <w:proofErr w:type="spellStart"/>
      <w:r w:rsidR="00A62D97">
        <w:t>пятиста</w:t>
      </w:r>
      <w:proofErr w:type="spellEnd"/>
      <w:r w:rsidR="00A62D97">
        <w:t>)</w:t>
      </w:r>
      <w:r w:rsidRPr="00772E89">
        <w:t xml:space="preserve"> рублей на одного добровольца в день (сутки), при шестидневной рабочей неделе и не более 48 часов</w:t>
      </w:r>
      <w:r w:rsidR="007C723C" w:rsidRPr="007C723C">
        <w:t xml:space="preserve"> </w:t>
      </w:r>
      <w:r w:rsidR="007C723C">
        <w:t>в неделю</w:t>
      </w:r>
      <w:r w:rsidRPr="00772E89">
        <w:t>.</w:t>
      </w:r>
    </w:p>
    <w:p w:rsidR="00431911" w:rsidRPr="00772E89" w:rsidRDefault="00431911" w:rsidP="00143067">
      <w:pPr>
        <w:pStyle w:val="af"/>
      </w:pPr>
      <w:r w:rsidRPr="00772E89">
        <w:t xml:space="preserve">По месту жительства в период особого противопожарного режима в соответствии с графиками дежурств с учетом проведения мониторинга пожарной обстановки в районе ответственности добровольной пожарной дружины и проведения профилактических мероприятий среди населения не более 200 </w:t>
      </w:r>
      <w:r w:rsidR="00A62D97">
        <w:t xml:space="preserve">(двухсот) </w:t>
      </w:r>
      <w:r w:rsidRPr="00772E89">
        <w:t>рублей на одного добровольца в день (сутки).</w:t>
      </w:r>
    </w:p>
    <w:p w:rsidR="00431911" w:rsidRPr="00772E89" w:rsidRDefault="00431911" w:rsidP="00143067">
      <w:pPr>
        <w:pStyle w:val="af"/>
      </w:pPr>
      <w:r w:rsidRPr="00772E89">
        <w:t>Расчетные нормы на выплату денежной компенсации за выполнение добровольными пожарными боевых задач по тушению пожаров и проведению аварийно-спасательных работ:</w:t>
      </w:r>
    </w:p>
    <w:p w:rsidR="00431911" w:rsidRPr="00772E89" w:rsidRDefault="00431911" w:rsidP="00143067">
      <w:pPr>
        <w:pStyle w:val="af"/>
      </w:pPr>
      <w:r w:rsidRPr="00772E89">
        <w:t xml:space="preserve">до одного часа - </w:t>
      </w:r>
      <w:r w:rsidR="00532D1D">
        <w:t>5</w:t>
      </w:r>
      <w:r w:rsidRPr="00772E89">
        <w:t xml:space="preserve">00 рублей; </w:t>
      </w:r>
    </w:p>
    <w:p w:rsidR="00431911" w:rsidRPr="00772E89" w:rsidRDefault="00431911" w:rsidP="00143067">
      <w:pPr>
        <w:pStyle w:val="af"/>
      </w:pPr>
      <w:r w:rsidRPr="00772E89">
        <w:t xml:space="preserve">до двух часов - </w:t>
      </w:r>
      <w:r w:rsidR="00532D1D">
        <w:t>8</w:t>
      </w:r>
      <w:r w:rsidRPr="00772E89">
        <w:t xml:space="preserve">00 рублей; </w:t>
      </w:r>
    </w:p>
    <w:p w:rsidR="00431911" w:rsidRPr="00772E89" w:rsidRDefault="00431911" w:rsidP="00143067">
      <w:pPr>
        <w:pStyle w:val="af"/>
      </w:pPr>
      <w:r w:rsidRPr="00772E89">
        <w:t xml:space="preserve">до трех часов - </w:t>
      </w:r>
      <w:r w:rsidR="00532D1D">
        <w:t>10</w:t>
      </w:r>
      <w:r w:rsidRPr="00772E89">
        <w:t xml:space="preserve">00 рублей; </w:t>
      </w:r>
    </w:p>
    <w:p w:rsidR="00431911" w:rsidRPr="00772E89" w:rsidRDefault="00431911" w:rsidP="00143067">
      <w:pPr>
        <w:pStyle w:val="af"/>
      </w:pPr>
      <w:r w:rsidRPr="00772E89">
        <w:t>более трех часов - 1</w:t>
      </w:r>
      <w:r w:rsidR="00532D1D">
        <w:t>5</w:t>
      </w:r>
      <w:r w:rsidRPr="00772E89">
        <w:t>00 рублей на одного добровольца.</w:t>
      </w:r>
    </w:p>
    <w:p w:rsidR="00431911" w:rsidRPr="00772E89" w:rsidRDefault="00431911" w:rsidP="00143067">
      <w:pPr>
        <w:pStyle w:val="af"/>
      </w:pPr>
      <w:r w:rsidRPr="00772E89">
        <w:t xml:space="preserve">Все выплаты подлежат налогообложению в соответствии с Налоговым кодексом </w:t>
      </w:r>
      <w:r w:rsidR="00CE6892">
        <w:t>Российской Федерации.</w:t>
      </w:r>
    </w:p>
    <w:p w:rsidR="00431911" w:rsidRPr="00772E89" w:rsidRDefault="00280AE3" w:rsidP="00143067">
      <w:pPr>
        <w:pStyle w:val="af"/>
      </w:pPr>
      <w:r>
        <w:t>3.5.3.2. О</w:t>
      </w:r>
      <w:r w:rsidR="00431911" w:rsidRPr="00772E89">
        <w:t>плат</w:t>
      </w:r>
      <w:r w:rsidR="00772E89" w:rsidRPr="00772E89">
        <w:t>а</w:t>
      </w:r>
      <w:r w:rsidR="00431911" w:rsidRPr="00772E89">
        <w:t xml:space="preserve"> расходов, связанных с личным страхованием добровольных пожарных на период их участия в работе по профилактике пожаров, тушению пожаров, проведению аварийно-спасательных работ</w:t>
      </w:r>
      <w:r w:rsidR="0097472F">
        <w:t>:</w:t>
      </w:r>
    </w:p>
    <w:p w:rsidR="00431911" w:rsidRPr="00772E89" w:rsidRDefault="00431911" w:rsidP="00143067">
      <w:pPr>
        <w:pStyle w:val="af"/>
      </w:pPr>
      <w:r w:rsidRPr="00772E89">
        <w:t>Страховая защита на одного добровольного пожарного устанавливается класса «А» не менее 400 тыс</w:t>
      </w:r>
      <w:r w:rsidR="0097472F">
        <w:t>яч</w:t>
      </w:r>
      <w:r w:rsidRPr="00772E89">
        <w:t xml:space="preserve"> рублей. </w:t>
      </w:r>
    </w:p>
    <w:p w:rsidR="00431911" w:rsidRPr="00772E89" w:rsidRDefault="00431911" w:rsidP="00143067">
      <w:pPr>
        <w:pStyle w:val="af"/>
      </w:pPr>
      <w:r w:rsidRPr="00772E89">
        <w:t>Размер страховой премии на одного добровольного пожарного устанавливается не менее 400 рублей и не более 800 рублей.</w:t>
      </w:r>
    </w:p>
    <w:p w:rsidR="00431911" w:rsidRPr="00772E89" w:rsidRDefault="00431911" w:rsidP="00143067">
      <w:pPr>
        <w:pStyle w:val="af"/>
      </w:pPr>
      <w:r w:rsidRPr="00772E89">
        <w:t>Страховые суммы выплачиваются при наступлении страховых случаев в следующих размерах:</w:t>
      </w:r>
    </w:p>
    <w:p w:rsidR="00772E89" w:rsidRPr="00772E89" w:rsidRDefault="00431911" w:rsidP="00143067">
      <w:pPr>
        <w:pStyle w:val="af"/>
      </w:pPr>
      <w:r w:rsidRPr="00772E89">
        <w:t xml:space="preserve">в случае гибели (смерти) застрахованного лица при исполнении им обязанностей добровольного пожарного, а также вследствие увечья (ранения, травмы, контузии) или заболевания, полученных им при исполнении обязанностей добровольного пожарного, 100 процентов от размера страховой суммы; </w:t>
      </w:r>
    </w:p>
    <w:p w:rsidR="00431911" w:rsidRPr="00772E89" w:rsidRDefault="00431911" w:rsidP="00143067">
      <w:pPr>
        <w:pStyle w:val="af"/>
      </w:pPr>
      <w:r w:rsidRPr="00772E89">
        <w:t xml:space="preserve">в случае установления застрахованному лицу инвалидности вследствие увечья (ранения, травмы, контузии) или заболевания, полученных им при исполнении обязанностей добровольного пожарного: </w:t>
      </w:r>
    </w:p>
    <w:p w:rsidR="00431911" w:rsidRPr="00772E89" w:rsidRDefault="00772E89" w:rsidP="00143067">
      <w:pPr>
        <w:pStyle w:val="af"/>
      </w:pPr>
      <w:r w:rsidRPr="00772E89">
        <w:t>- и</w:t>
      </w:r>
      <w:r w:rsidR="00431911" w:rsidRPr="00772E89">
        <w:t xml:space="preserve">нвалиду </w:t>
      </w:r>
      <w:r w:rsidR="00431911" w:rsidRPr="00772E89">
        <w:rPr>
          <w:lang w:val="en-US"/>
        </w:rPr>
        <w:t>I</w:t>
      </w:r>
      <w:r w:rsidR="00431911" w:rsidRPr="00772E89">
        <w:t xml:space="preserve"> группы - 100 процентов от размера страховой суммы</w:t>
      </w:r>
      <w:r w:rsidRPr="00772E89">
        <w:t>;</w:t>
      </w:r>
    </w:p>
    <w:p w:rsidR="00431911" w:rsidRPr="00772E89" w:rsidRDefault="00772E89" w:rsidP="00143067">
      <w:pPr>
        <w:pStyle w:val="af"/>
      </w:pPr>
      <w:r w:rsidRPr="00772E89">
        <w:t>- и</w:t>
      </w:r>
      <w:r w:rsidR="00431911" w:rsidRPr="00772E89">
        <w:t xml:space="preserve">нвалиду </w:t>
      </w:r>
      <w:r w:rsidR="003413DC">
        <w:rPr>
          <w:lang w:val="en-US"/>
        </w:rPr>
        <w:t>II</w:t>
      </w:r>
      <w:r w:rsidR="00431911" w:rsidRPr="00772E89">
        <w:t xml:space="preserve"> группы - не менее 80 процентов от размера страховой суммы</w:t>
      </w:r>
      <w:r w:rsidRPr="00772E89">
        <w:t>;</w:t>
      </w:r>
    </w:p>
    <w:p w:rsidR="00431911" w:rsidRPr="00772E89" w:rsidRDefault="00772E89" w:rsidP="00143067">
      <w:pPr>
        <w:pStyle w:val="af"/>
      </w:pPr>
      <w:r w:rsidRPr="00772E89">
        <w:t>- и</w:t>
      </w:r>
      <w:r w:rsidR="00431911" w:rsidRPr="00772E89">
        <w:t xml:space="preserve">нвалиду III группы - не менее 60 процентов от размера страховой </w:t>
      </w:r>
      <w:r w:rsidR="0074244C" w:rsidRPr="00772E89">
        <w:rPr>
          <w:noProof/>
        </w:rPr>
        <w:drawing>
          <wp:inline distT="0" distB="0" distL="0" distR="0">
            <wp:extent cx="9525" cy="9525"/>
            <wp:effectExtent l="0" t="0" r="0" b="0"/>
            <wp:docPr id="2" name="Picture 1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31911" w:rsidRPr="00772E89">
        <w:t xml:space="preserve">суммы. </w:t>
      </w:r>
    </w:p>
    <w:p w:rsidR="00431911" w:rsidRPr="00772E89" w:rsidRDefault="00431911" w:rsidP="00143067">
      <w:pPr>
        <w:pStyle w:val="af"/>
      </w:pPr>
      <w:r w:rsidRPr="00772E89">
        <w:t>В случае получения застрахованным лицом при исполнении им обязанностей добровольного пожарного:</w:t>
      </w:r>
    </w:p>
    <w:p w:rsidR="00431911" w:rsidRPr="00772E89" w:rsidRDefault="00431911" w:rsidP="00143067">
      <w:pPr>
        <w:pStyle w:val="af"/>
      </w:pPr>
      <w:r w:rsidRPr="00772E89">
        <w:t xml:space="preserve">Тяжелого увечья (ранения, травмы, контузии) не менее 0,5 процентов от размера страховой суммы за каждый день временной нетрудоспособности, начиная с первого дня, но не более 25 процентов от размера страховой суммы; </w:t>
      </w:r>
    </w:p>
    <w:p w:rsidR="00431911" w:rsidRPr="00772E89" w:rsidRDefault="00431911" w:rsidP="00143067">
      <w:pPr>
        <w:pStyle w:val="af"/>
      </w:pPr>
      <w:r w:rsidRPr="00772E89">
        <w:t>Легкого увечья (ранения, травмы</w:t>
      </w:r>
      <w:r w:rsidR="00772E89" w:rsidRPr="00772E89">
        <w:t>,</w:t>
      </w:r>
      <w:r w:rsidRPr="00772E89">
        <w:t xml:space="preserve"> контузии) - не менее 0,25 процентов от размера страховой суммы за каждый день временной нетрудоспособности, начиная с первого дня, но не более 25 процентов от размера страховой суммы.</w:t>
      </w:r>
    </w:p>
    <w:p w:rsidR="00431911" w:rsidRPr="00772E89" w:rsidRDefault="00431911" w:rsidP="00143067">
      <w:pPr>
        <w:pStyle w:val="af"/>
      </w:pPr>
      <w:r w:rsidRPr="00772E89">
        <w:t>Страховыми случаями при осуществлении личного страхования (далее - страховые случаи) являются:</w:t>
      </w:r>
    </w:p>
    <w:p w:rsidR="00431911" w:rsidRPr="00772E89" w:rsidRDefault="00772E89" w:rsidP="00143067">
      <w:pPr>
        <w:pStyle w:val="af"/>
      </w:pPr>
      <w:r w:rsidRPr="00772E89">
        <w:t>- г</w:t>
      </w:r>
      <w:r w:rsidR="00431911" w:rsidRPr="00772E89">
        <w:t>ибель (смерть) застрахованного лица при исполнении им обязанностей добровольного пожарного, а также вследствие увечья (ранения, травмы, контузии) или заболевания, полученных им при исполнении обязанностей добровольного пожарного</w:t>
      </w:r>
      <w:r w:rsidRPr="00772E89">
        <w:t>;</w:t>
      </w:r>
    </w:p>
    <w:p w:rsidR="00431911" w:rsidRPr="00772E89" w:rsidRDefault="00772E89" w:rsidP="00143067">
      <w:pPr>
        <w:pStyle w:val="af"/>
      </w:pPr>
      <w:r w:rsidRPr="00772E89">
        <w:t>- у</w:t>
      </w:r>
      <w:r w:rsidR="00431911" w:rsidRPr="00772E89">
        <w:t xml:space="preserve">становление застрахованному лицу инвалидности вследствие увечья </w:t>
      </w:r>
      <w:r w:rsidR="0074244C" w:rsidRPr="00772E89">
        <w:rPr>
          <w:noProof/>
        </w:rPr>
        <w:drawing>
          <wp:inline distT="0" distB="0" distL="0" distR="0">
            <wp:extent cx="9525" cy="9525"/>
            <wp:effectExtent l="0" t="0" r="0" b="0"/>
            <wp:docPr id="3" name="Picture 1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31911" w:rsidRPr="00772E89">
        <w:t>(ранения, травмы, контузии) или заболевания, полученных им при исполнении обязанностей добровольного пожарного</w:t>
      </w:r>
      <w:r w:rsidRPr="00772E89">
        <w:t>;</w:t>
      </w:r>
    </w:p>
    <w:p w:rsidR="00431911" w:rsidRPr="00772E89" w:rsidRDefault="00772E89" w:rsidP="00143067">
      <w:pPr>
        <w:pStyle w:val="af"/>
      </w:pPr>
      <w:r w:rsidRPr="00772E89">
        <w:t>- п</w:t>
      </w:r>
      <w:r w:rsidR="00431911" w:rsidRPr="00772E89">
        <w:t>олучение застрахованным лицом при исполнении им обязанностей добровольного пожарного тяжелого или легкого увечья (ранения, травмы, контузии)</w:t>
      </w:r>
      <w:r w:rsidR="00280AE3">
        <w:t>.</w:t>
      </w:r>
    </w:p>
    <w:p w:rsidR="00431911" w:rsidRPr="00772E89" w:rsidRDefault="00280AE3" w:rsidP="00143067">
      <w:pPr>
        <w:pStyle w:val="af"/>
      </w:pPr>
      <w:r>
        <w:t>3.5.3.3. П</w:t>
      </w:r>
      <w:r w:rsidR="00431911" w:rsidRPr="00772E89">
        <w:t xml:space="preserve">риобретение канцелярских товаров – не более 450 рублей в месяц на 1 </w:t>
      </w:r>
      <w:r w:rsidR="001A2BD0">
        <w:t xml:space="preserve">(одного) </w:t>
      </w:r>
      <w:r w:rsidR="00431911" w:rsidRPr="00772E89">
        <w:t>штатного работника;</w:t>
      </w:r>
    </w:p>
    <w:p w:rsidR="00431911" w:rsidRPr="00772E89" w:rsidRDefault="00280AE3" w:rsidP="00143067">
      <w:pPr>
        <w:pStyle w:val="af"/>
      </w:pPr>
      <w:r>
        <w:t>3.5.3.4. П</w:t>
      </w:r>
      <w:r w:rsidR="00431911" w:rsidRPr="00772E89">
        <w:t>риобретение объектов основных средств, в том числе приобретение оргтехники на сумму, не более 15% от расходов на оплату труда в год;</w:t>
      </w:r>
    </w:p>
    <w:p w:rsidR="00431911" w:rsidRPr="00772E89" w:rsidRDefault="00FF6831" w:rsidP="00143067">
      <w:pPr>
        <w:pStyle w:val="af"/>
      </w:pPr>
      <w:r>
        <w:t>3.5.3.5. О</w:t>
      </w:r>
      <w:r w:rsidR="00431911" w:rsidRPr="00772E89">
        <w:t>плат</w:t>
      </w:r>
      <w:r w:rsidR="00772E89" w:rsidRPr="00772E89">
        <w:t>а</w:t>
      </w:r>
      <w:r w:rsidR="00431911" w:rsidRPr="00772E89">
        <w:t xml:space="preserve"> почтовых расходов – согласно фактическим расходам;</w:t>
      </w:r>
    </w:p>
    <w:p w:rsidR="00431911" w:rsidRPr="00772E89" w:rsidRDefault="00FF6831" w:rsidP="00143067">
      <w:pPr>
        <w:pStyle w:val="af"/>
      </w:pPr>
      <w:r>
        <w:t>3.5.3.6. О</w:t>
      </w:r>
      <w:r w:rsidR="00431911" w:rsidRPr="00772E89">
        <w:t>бслуживание и ремонт оргтехники, имущества организации - согласно заключенным договорам;</w:t>
      </w:r>
    </w:p>
    <w:p w:rsidR="00431911" w:rsidRPr="00772E89" w:rsidRDefault="00FF6831" w:rsidP="00143067">
      <w:pPr>
        <w:pStyle w:val="af"/>
      </w:pPr>
      <w:r>
        <w:t>3.5.3.7. З</w:t>
      </w:r>
      <w:r w:rsidR="00431911" w:rsidRPr="00772E89">
        <w:t>аправка картриджей организации - согласно заключенным договорам;</w:t>
      </w:r>
    </w:p>
    <w:p w:rsidR="00431911" w:rsidRPr="00772E89" w:rsidRDefault="00FF6831" w:rsidP="00143067">
      <w:pPr>
        <w:pStyle w:val="af"/>
      </w:pPr>
      <w:r>
        <w:t>3.5.3.8. О</w:t>
      </w:r>
      <w:r w:rsidR="00431911" w:rsidRPr="00772E89">
        <w:t>бслуживание программных комплексов, обеспечивающих организацию бухгалтерского учета и сдачи отчетности организации - согласно заключенным договорам;</w:t>
      </w:r>
    </w:p>
    <w:p w:rsidR="00431911" w:rsidRPr="00772E89" w:rsidRDefault="00FF6831" w:rsidP="00143067">
      <w:pPr>
        <w:pStyle w:val="af"/>
      </w:pPr>
      <w:r>
        <w:t>3.5.3.9. П</w:t>
      </w:r>
      <w:r w:rsidR="00431911" w:rsidRPr="00772E89">
        <w:t>риобретение программного обеспечения, приобретение оборудования и прав на использование программ, в том числе</w:t>
      </w:r>
      <w:r w:rsidR="00772E89" w:rsidRPr="00772E89">
        <w:t xml:space="preserve"> </w:t>
      </w:r>
      <w:r w:rsidR="00431911" w:rsidRPr="00772E89">
        <w:t>закупка специального программного обеспечения, необходимого для реализации программы - согласно заключенным договорам</w:t>
      </w:r>
      <w:r w:rsidR="00772E89" w:rsidRPr="00772E89">
        <w:t>;</w:t>
      </w:r>
    </w:p>
    <w:p w:rsidR="00431911" w:rsidRPr="00772E89" w:rsidRDefault="00FF6831" w:rsidP="00143067">
      <w:pPr>
        <w:pStyle w:val="af"/>
      </w:pPr>
      <w:r>
        <w:t>3.5.3.10. П</w:t>
      </w:r>
      <w:r w:rsidR="00431911" w:rsidRPr="00772E89">
        <w:t xml:space="preserve">риобретение пожарно-технического вооружения, пожарно-спасательной техники, аварийно-спасательной техники, аварийно-спасательного инструмента, иного оборудования и имущества, необходимого для реализации программы, в том числе экипировка </w:t>
      </w:r>
      <w:r w:rsidR="0097472F" w:rsidRPr="0097472F">
        <w:t>и вооружение</w:t>
      </w:r>
      <w:r w:rsidR="0097472F" w:rsidRPr="00772E89">
        <w:t xml:space="preserve"> </w:t>
      </w:r>
      <w:r w:rsidR="00431911" w:rsidRPr="00772E89">
        <w:t>пожарного добровольца</w:t>
      </w:r>
      <w:r w:rsidR="00F21FC9">
        <w:t>.</w:t>
      </w:r>
      <w:r w:rsidR="0097472F">
        <w:t xml:space="preserve"> </w:t>
      </w:r>
    </w:p>
    <w:p w:rsidR="00431911" w:rsidRDefault="00431911" w:rsidP="00143067">
      <w:pPr>
        <w:pStyle w:val="af"/>
      </w:pPr>
      <w:r w:rsidRPr="00772E89">
        <w:t>3.</w:t>
      </w:r>
      <w:r w:rsidR="0063305D">
        <w:t>5</w:t>
      </w:r>
      <w:r w:rsidRPr="00772E89">
        <w:t>.</w:t>
      </w:r>
      <w:r w:rsidR="00772E89" w:rsidRPr="00772E89">
        <w:t>4</w:t>
      </w:r>
      <w:r w:rsidRPr="00772E89">
        <w:t xml:space="preserve">. </w:t>
      </w:r>
      <w:r w:rsidR="00F21FC9">
        <w:t>И</w:t>
      </w:r>
      <w:r w:rsidR="00772E89" w:rsidRPr="00772E89">
        <w:t xml:space="preserve">ные </w:t>
      </w:r>
      <w:r w:rsidRPr="00772E89">
        <w:t>расходы связанные с деятельностью организации, в том числе оплата услуг сторонних организаций, необходимых для осуществления деятельности организации, в том числе оплату комиссий за ведение расчетного счета в банке - согласно заключенным договорам.</w:t>
      </w:r>
    </w:p>
    <w:p w:rsidR="00811E87" w:rsidRDefault="00811E87" w:rsidP="00143067">
      <w:pPr>
        <w:pStyle w:val="af"/>
      </w:pPr>
      <w:r>
        <w:t>3.</w:t>
      </w:r>
      <w:r w:rsidR="0063305D">
        <w:t>6</w:t>
      </w:r>
      <w:r>
        <w:t>. Порядок и сроки возврата субсидии в бюджет муниципального образования город Новороссийск.</w:t>
      </w:r>
    </w:p>
    <w:p w:rsidR="00FE5A41" w:rsidRDefault="00FF71CC" w:rsidP="00143067">
      <w:pPr>
        <w:pStyle w:val="af"/>
      </w:pPr>
      <w:r>
        <w:t>3.</w:t>
      </w:r>
      <w:r w:rsidR="0063305D">
        <w:t>6</w:t>
      </w:r>
      <w:r>
        <w:t xml:space="preserve">.1. </w:t>
      </w:r>
      <w:r w:rsidR="005C3834">
        <w:t>Победителю конкурсного отбора предоставляется возможность о</w:t>
      </w:r>
      <w:r w:rsidR="00FE5A41">
        <w:t>существлени</w:t>
      </w:r>
      <w:r w:rsidR="005C3834">
        <w:t>я</w:t>
      </w:r>
      <w:r w:rsidR="00FE5A41">
        <w:t xml:space="preserve"> расходов, источником финансового обеспечения которых являются не использованные в отчетном финансовом году о</w:t>
      </w:r>
      <w:r w:rsidR="00811E87" w:rsidRPr="00576066">
        <w:t>статки субсиди</w:t>
      </w:r>
      <w:r w:rsidR="00811E87">
        <w:t>и</w:t>
      </w:r>
      <w:r w:rsidR="00811E87" w:rsidRPr="00576066">
        <w:t xml:space="preserve">, </w:t>
      </w:r>
      <w:r w:rsidR="00FE5A41">
        <w:t>при принятии решения о наличии потребности в указанных средствах</w:t>
      </w:r>
      <w:r w:rsidR="00FE5A41" w:rsidRPr="00FE5A41">
        <w:t xml:space="preserve"> </w:t>
      </w:r>
      <w:r w:rsidR="00FE5A41">
        <w:t>в соответствии с соглашением</w:t>
      </w:r>
      <w:r w:rsidR="005C3834">
        <w:t>.</w:t>
      </w:r>
      <w:r w:rsidR="00FE5A41">
        <w:t xml:space="preserve"> </w:t>
      </w:r>
    </w:p>
    <w:p w:rsidR="00811E87" w:rsidRPr="00576066" w:rsidRDefault="005C3834" w:rsidP="00143067">
      <w:pPr>
        <w:pStyle w:val="af"/>
      </w:pPr>
      <w:r>
        <w:t>В случае отсутствия потребности в</w:t>
      </w:r>
      <w:r w:rsidRPr="005C3834">
        <w:t xml:space="preserve"> </w:t>
      </w:r>
      <w:r>
        <w:t>средствах,</w:t>
      </w:r>
      <w:r w:rsidRPr="005C3834">
        <w:t xml:space="preserve"> </w:t>
      </w:r>
      <w:r>
        <w:t>источником финансового обеспечения которых являются не использованные в отчетном финансовом году о</w:t>
      </w:r>
      <w:r w:rsidRPr="00576066">
        <w:t>статки субсиди</w:t>
      </w:r>
      <w:r>
        <w:t xml:space="preserve">и, указанные средства </w:t>
      </w:r>
      <w:r w:rsidR="00811E87" w:rsidRPr="00576066">
        <w:t xml:space="preserve">подлежат возврату </w:t>
      </w:r>
      <w:r w:rsidR="007E1A94">
        <w:t>Победителем конкурсного отбора</w:t>
      </w:r>
      <w:r w:rsidR="00811E87" w:rsidRPr="00576066">
        <w:t xml:space="preserve"> в бюджет муниципального образования город Новороссийск в полном объеме в текущем финансовом году </w:t>
      </w:r>
      <w:r w:rsidR="00FF71CC">
        <w:t xml:space="preserve">не позднее 31 </w:t>
      </w:r>
      <w:r w:rsidR="001A2BD0">
        <w:t xml:space="preserve">(тридцать первого) </w:t>
      </w:r>
      <w:r w:rsidR="00FF71CC">
        <w:t>января</w:t>
      </w:r>
      <w:r w:rsidR="00FE5A41">
        <w:t>.</w:t>
      </w:r>
    </w:p>
    <w:p w:rsidR="00811E87" w:rsidRDefault="00811E87" w:rsidP="00143067">
      <w:pPr>
        <w:pStyle w:val="af"/>
      </w:pPr>
      <w:r w:rsidRPr="00576066">
        <w:t>При невозвращении остатков субсиди</w:t>
      </w:r>
      <w:r>
        <w:t>и</w:t>
      </w:r>
      <w:r w:rsidRPr="00576066">
        <w:t xml:space="preserve"> в бюджет муниципального образования город Новороссийск </w:t>
      </w:r>
      <w:r w:rsidR="007E1A94">
        <w:t>Победителем конкурсного отбора</w:t>
      </w:r>
      <w:r w:rsidR="007E1A94" w:rsidRPr="00576066">
        <w:t xml:space="preserve"> </w:t>
      </w:r>
      <w:r w:rsidRPr="00576066">
        <w:t>в установленный срок, взыскание субсидии осуществляется в судебном порядке в соответствии с законодательством РФ.</w:t>
      </w:r>
    </w:p>
    <w:p w:rsidR="00811E87" w:rsidRPr="00576066" w:rsidRDefault="00811E87" w:rsidP="00143067">
      <w:pPr>
        <w:pStyle w:val="af"/>
      </w:pPr>
      <w:r w:rsidRPr="00576066">
        <w:t>3.</w:t>
      </w:r>
      <w:r w:rsidR="0063305D">
        <w:t>6</w:t>
      </w:r>
      <w:r w:rsidRPr="00576066">
        <w:t>.</w:t>
      </w:r>
      <w:r w:rsidR="00FF71CC">
        <w:t>2.</w:t>
      </w:r>
      <w:r w:rsidRPr="00576066">
        <w:t xml:space="preserve"> </w:t>
      </w:r>
      <w:r w:rsidR="007E1A94">
        <w:t>Порядок в</w:t>
      </w:r>
      <w:r w:rsidRPr="00576066">
        <w:t>озврат</w:t>
      </w:r>
      <w:r w:rsidR="007E1A94">
        <w:t>а</w:t>
      </w:r>
      <w:r w:rsidRPr="00576066">
        <w:t xml:space="preserve"> сумм, использованных </w:t>
      </w:r>
      <w:r w:rsidR="00FF71CC">
        <w:t>Победителем конкурсного отбора</w:t>
      </w:r>
      <w:r w:rsidRPr="00576066">
        <w:t xml:space="preserve">, в случае установления по итогам проверок, проведенных </w:t>
      </w:r>
      <w:r w:rsidR="00FF71CC">
        <w:t>А</w:t>
      </w:r>
      <w:r w:rsidRPr="00576066">
        <w:t xml:space="preserve">дминистрацией </w:t>
      </w:r>
      <w:r w:rsidR="00FF71CC">
        <w:t>и (или)</w:t>
      </w:r>
      <w:r w:rsidRPr="00576066">
        <w:t xml:space="preserve"> органами муниципального финансового контроля</w:t>
      </w:r>
      <w:r w:rsidR="00FF71CC">
        <w:t>,</w:t>
      </w:r>
      <w:r w:rsidRPr="00576066">
        <w:t xml:space="preserve"> факта нарушения целей и условий предоставления субсидии</w:t>
      </w:r>
      <w:r>
        <w:t>.</w:t>
      </w:r>
    </w:p>
    <w:p w:rsidR="00811E87" w:rsidRPr="00576066" w:rsidRDefault="00811E87" w:rsidP="00143067">
      <w:pPr>
        <w:pStyle w:val="af"/>
      </w:pPr>
      <w:r w:rsidRPr="00576066">
        <w:t xml:space="preserve">В случае выявления факта нарушения условий предоставления субсидии и (или) ее нецелевого использования </w:t>
      </w:r>
      <w:r w:rsidR="007E1A94">
        <w:t>Победителем конкурсного отбора</w:t>
      </w:r>
      <w:r w:rsidR="007E1A94" w:rsidRPr="00576066">
        <w:t xml:space="preserve"> </w:t>
      </w:r>
      <w:r w:rsidRPr="00576066">
        <w:t xml:space="preserve">главным распорядителем бюджетных средств (органами муниципального финансового контроля) составляется акт о нарушении условий предоставления субсидии и (или) нецелевого использования субсидии. </w:t>
      </w:r>
    </w:p>
    <w:p w:rsidR="00811E87" w:rsidRPr="00576066" w:rsidRDefault="00811E87" w:rsidP="00143067">
      <w:pPr>
        <w:pStyle w:val="af"/>
      </w:pPr>
      <w:r w:rsidRPr="00576066">
        <w:t xml:space="preserve">В случае принятия решения об отмене решения о предоставлении субсидии с даты принятия решения </w:t>
      </w:r>
      <w:r w:rsidR="007E1A94">
        <w:t>Победителю конкурсного отбора</w:t>
      </w:r>
      <w:r w:rsidRPr="00576066">
        <w:t xml:space="preserve"> направляется требование о возврате полученной суммы субсидии в бюджет муниципального образования город Новороссийск, содержащего информацию о банковских реквизитах для возврата суммы субсидии, а также проект дополнительного соглашения о расторжении соглашения о предоставлении субсидии в соответствии с типовыми формами, установленными финансовым органом муниципального образования город Новороссийск.</w:t>
      </w:r>
    </w:p>
    <w:p w:rsidR="007E1A94" w:rsidRDefault="007E1A94" w:rsidP="00143067">
      <w:pPr>
        <w:pStyle w:val="af"/>
      </w:pPr>
      <w:r w:rsidRPr="00670595">
        <w:t xml:space="preserve">В случае недостижения значений показателей результативности использования субсидий, </w:t>
      </w:r>
      <w:r w:rsidRPr="00576066">
        <w:t>установленных соглаше</w:t>
      </w:r>
      <w:r w:rsidRPr="007E1A94">
        <w:t xml:space="preserve">нием, на основании письменного требования </w:t>
      </w:r>
      <w:r w:rsidR="004E316D">
        <w:t>Администрации</w:t>
      </w:r>
      <w:r w:rsidRPr="007E1A94">
        <w:t xml:space="preserve"> и (или) представления органа муниципального финансового контроля, субсидии подлежат возврату </w:t>
      </w:r>
      <w:r>
        <w:t>Победителем конкурсного отбора</w:t>
      </w:r>
      <w:r w:rsidRPr="00576066">
        <w:t xml:space="preserve"> </w:t>
      </w:r>
      <w:r w:rsidRPr="007E1A94">
        <w:t>в бюджет муниципального образования город Новороссийск</w:t>
      </w:r>
      <w:r w:rsidR="004E316D">
        <w:t xml:space="preserve"> в соответствии с расчетом, указанным в подпункте 3.</w:t>
      </w:r>
      <w:r w:rsidR="00967B6E">
        <w:t>7</w:t>
      </w:r>
      <w:r w:rsidR="004E316D">
        <w:t xml:space="preserve"> настоящего пункта.</w:t>
      </w:r>
    </w:p>
    <w:p w:rsidR="00811E87" w:rsidRPr="00576066" w:rsidRDefault="00811E87" w:rsidP="00143067">
      <w:pPr>
        <w:pStyle w:val="af"/>
      </w:pPr>
      <w:r w:rsidRPr="00576066">
        <w:t xml:space="preserve">Требование о возврате суммы субсидии должно быть исполнено </w:t>
      </w:r>
      <w:r w:rsidR="007E1A94">
        <w:t>Победителем конкурсного отбора</w:t>
      </w:r>
      <w:r w:rsidRPr="00576066">
        <w:t xml:space="preserve"> в добровольном порядке в течение 10 </w:t>
      </w:r>
      <w:r w:rsidR="00A62D97">
        <w:t xml:space="preserve">(десяти) </w:t>
      </w:r>
      <w:r w:rsidRPr="00576066">
        <w:t>рабочих дней с даты получения данного требования.</w:t>
      </w:r>
    </w:p>
    <w:p w:rsidR="00811E87" w:rsidRDefault="00811E87" w:rsidP="00143067">
      <w:pPr>
        <w:pStyle w:val="af"/>
      </w:pPr>
      <w:r w:rsidRPr="00576066">
        <w:t xml:space="preserve">Если </w:t>
      </w:r>
      <w:r w:rsidR="007E1A94">
        <w:t>Победитель конкурсного отбора</w:t>
      </w:r>
      <w:r w:rsidR="007E1A94" w:rsidRPr="00576066">
        <w:t xml:space="preserve"> </w:t>
      </w:r>
      <w:r w:rsidRPr="00576066">
        <w:t xml:space="preserve">не перечислит сумму субсидии в бюджет муниципального образования город Новороссийск в размере и в </w:t>
      </w:r>
      <w:r>
        <w:t xml:space="preserve">установленные </w:t>
      </w:r>
      <w:r w:rsidRPr="00576066">
        <w:t>сроки, взыскание суммы субсидии осуществляется в судебном порядке в соответствии с действующим законодательством.</w:t>
      </w:r>
    </w:p>
    <w:p w:rsidR="00675AF1" w:rsidRPr="00576066" w:rsidRDefault="00675AF1" w:rsidP="00143067">
      <w:pPr>
        <w:pStyle w:val="af"/>
        <w:rPr>
          <w:rFonts w:eastAsia="Calibri" w:cs="Arial"/>
        </w:rPr>
      </w:pPr>
      <w:r>
        <w:rPr>
          <w:rFonts w:eastAsia="Calibri" w:cs="Arial"/>
        </w:rPr>
        <w:t>3.</w:t>
      </w:r>
      <w:r w:rsidR="0063305D">
        <w:rPr>
          <w:rFonts w:eastAsia="Calibri" w:cs="Arial"/>
        </w:rPr>
        <w:t>7</w:t>
      </w:r>
      <w:r>
        <w:rPr>
          <w:rFonts w:eastAsia="Calibri" w:cs="Arial"/>
        </w:rPr>
        <w:t xml:space="preserve">. </w:t>
      </w:r>
      <w:r w:rsidRPr="00576066">
        <w:rPr>
          <w:rFonts w:eastAsia="Calibri" w:cs="Arial"/>
        </w:rPr>
        <w:t xml:space="preserve">Расчет </w:t>
      </w:r>
      <w:r w:rsidR="00E6784D">
        <w:rPr>
          <w:rFonts w:eastAsia="Calibri" w:cs="Arial"/>
        </w:rPr>
        <w:t>размера</w:t>
      </w:r>
      <w:r w:rsidR="002C76BA">
        <w:rPr>
          <w:rFonts w:eastAsia="Calibri" w:cs="Arial"/>
        </w:rPr>
        <w:t xml:space="preserve"> субсидии, подлежащей возврату,</w:t>
      </w:r>
      <w:r w:rsidRPr="00576066">
        <w:rPr>
          <w:rFonts w:eastAsia="Calibri" w:cs="Arial"/>
        </w:rPr>
        <w:t xml:space="preserve"> проводится по формуле:</w:t>
      </w:r>
    </w:p>
    <w:p w:rsidR="00675AF1"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возвр</m:t>
            </m:r>
          </m:sub>
        </m:sSub>
        <m:r>
          <w:rPr>
            <w:rFonts w:ascii="Cambria Math" w:eastAsia="Calibri" w:hAnsi="Cambria Math"/>
            <w:szCs w:val="28"/>
          </w:rPr>
          <m:t>=</m:t>
        </m:r>
        <m:nary>
          <m:naryPr>
            <m:chr m:val="∑"/>
            <m:limLoc m:val="undOvr"/>
            <m:ctrlPr>
              <w:rPr>
                <w:rFonts w:ascii="Cambria Math" w:eastAsia="Calibri" w:hAnsi="Cambria Math"/>
                <w:i/>
                <w:szCs w:val="28"/>
              </w:rPr>
            </m:ctrlPr>
          </m:naryPr>
          <m:sub>
            <m:r>
              <w:rPr>
                <w:rFonts w:ascii="Cambria Math" w:eastAsia="Calibri" w:hAnsi="Cambria Math"/>
                <w:szCs w:val="28"/>
                <w:lang w:val="en-US"/>
              </w:rPr>
              <m:t>i</m:t>
            </m:r>
            <m:r>
              <w:rPr>
                <w:rFonts w:ascii="Cambria Math" w:eastAsia="Calibri" w:hAnsi="Cambria Math"/>
                <w:szCs w:val="28"/>
              </w:rPr>
              <m:t>=1</m:t>
            </m:r>
          </m:sub>
          <m:sup>
            <m:r>
              <w:rPr>
                <w:rFonts w:ascii="Cambria Math" w:eastAsia="Calibri" w:hAnsi="Cambria Math"/>
                <w:szCs w:val="28"/>
              </w:rPr>
              <m:t>n</m:t>
            </m:r>
          </m:sup>
          <m:e>
            <m:r>
              <w:rPr>
                <w:rFonts w:ascii="Cambria Math" w:eastAsia="Calibri" w:hAnsi="Cambria Math"/>
                <w:szCs w:val="28"/>
              </w:rPr>
              <m:t>(1-</m:t>
            </m:r>
            <m:f>
              <m:fPr>
                <m:ctrlPr>
                  <w:rPr>
                    <w:rFonts w:ascii="Cambria Math" w:eastAsia="Calibri" w:hAnsi="Cambria Math"/>
                    <w:i/>
                    <w:szCs w:val="28"/>
                  </w:rPr>
                </m:ctrlPr>
              </m:fPr>
              <m:num>
                <m:sSub>
                  <m:sSubPr>
                    <m:ctrlPr>
                      <w:rPr>
                        <w:rFonts w:ascii="Cambria Math" w:eastAsia="Calibri" w:hAnsi="Cambria Math"/>
                        <w:i/>
                        <w:szCs w:val="28"/>
                      </w:rPr>
                    </m:ctrlPr>
                  </m:sSubPr>
                  <m:e>
                    <m:r>
                      <w:rPr>
                        <w:rFonts w:ascii="Cambria Math" w:eastAsia="Calibri" w:hAnsi="Cambria Math"/>
                        <w:szCs w:val="28"/>
                      </w:rPr>
                      <m:t>Ф</m:t>
                    </m:r>
                  </m:e>
                  <m:sub>
                    <m:r>
                      <w:rPr>
                        <w:rFonts w:ascii="Cambria Math" w:eastAsia="Calibri" w:hAnsi="Cambria Math"/>
                        <w:szCs w:val="28"/>
                        <w:lang w:val="en-US"/>
                      </w:rPr>
                      <m:t>i</m:t>
                    </m:r>
                  </m:sub>
                </m:sSub>
              </m:num>
              <m:den>
                <m:sSub>
                  <m:sSubPr>
                    <m:ctrlPr>
                      <w:rPr>
                        <w:rFonts w:ascii="Cambria Math" w:eastAsia="Calibri" w:hAnsi="Cambria Math"/>
                        <w:i/>
                        <w:szCs w:val="28"/>
                      </w:rPr>
                    </m:ctrlPr>
                  </m:sSubPr>
                  <m:e>
                    <m:r>
                      <w:rPr>
                        <w:rFonts w:ascii="Cambria Math" w:eastAsia="Calibri" w:hAnsi="Cambria Math"/>
                        <w:szCs w:val="28"/>
                      </w:rPr>
                      <m:t>П</m:t>
                    </m:r>
                  </m:e>
                  <m:sub>
                    <m:r>
                      <w:rPr>
                        <w:rFonts w:ascii="Cambria Math" w:eastAsia="Calibri" w:hAnsi="Cambria Math"/>
                        <w:szCs w:val="28"/>
                      </w:rPr>
                      <m:t>i</m:t>
                    </m:r>
                  </m:sub>
                </m:sSub>
              </m:den>
            </m:f>
          </m:e>
        </m:nary>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и</m:t>
            </m:r>
          </m:sub>
        </m:sSub>
        <m:r>
          <w:rPr>
            <w:rFonts w:ascii="Cambria Math" w:eastAsia="Calibri" w:hAnsi="Cambria Math"/>
            <w:szCs w:val="28"/>
          </w:rPr>
          <m:t>∙К</m:t>
        </m:r>
      </m:oMath>
      <w:r w:rsidR="00675AF1" w:rsidRPr="00576066">
        <w:t>,</w:t>
      </w:r>
    </w:p>
    <w:p w:rsidR="00675AF1" w:rsidRPr="00576066" w:rsidRDefault="00675AF1" w:rsidP="00143067">
      <w:pPr>
        <w:pStyle w:val="af"/>
      </w:pPr>
      <w:r w:rsidRPr="00576066">
        <w:t>где</w:t>
      </w:r>
    </w:p>
    <w:p w:rsidR="00675AF1"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возвр</m:t>
            </m:r>
          </m:sub>
        </m:sSub>
      </m:oMath>
      <w:r w:rsidR="00675AF1" w:rsidRPr="00576066">
        <w:rPr>
          <w:lang w:val="en-US"/>
        </w:rPr>
        <w:t> </w:t>
      </w:r>
      <w:r w:rsidR="00675AF1" w:rsidRPr="00576066">
        <w:t>-</w:t>
      </w:r>
      <w:r w:rsidR="00675AF1" w:rsidRPr="00576066">
        <w:rPr>
          <w:lang w:val="en-US"/>
        </w:rPr>
        <w:t> </w:t>
      </w:r>
      <w:r w:rsidR="00E6784D" w:rsidRPr="00E6784D">
        <w:t>размер субсидии, подлежащей возврату</w:t>
      </w:r>
      <w:r w:rsidR="00675AF1" w:rsidRPr="00576066">
        <w:t>;</w:t>
      </w:r>
    </w:p>
    <w:p w:rsidR="00675AF1"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Ф</m:t>
            </m:r>
          </m:e>
          <m:sub>
            <m:r>
              <w:rPr>
                <w:rFonts w:ascii="Cambria Math" w:eastAsia="Calibri" w:hAnsi="Cambria Math"/>
                <w:szCs w:val="28"/>
                <w:lang w:val="en-US"/>
              </w:rPr>
              <m:t>i</m:t>
            </m:r>
          </m:sub>
        </m:sSub>
      </m:oMath>
      <w:r w:rsidR="00675AF1" w:rsidRPr="00576066">
        <w:rPr>
          <w:lang w:val="en-US"/>
        </w:rPr>
        <w:t> </w:t>
      </w:r>
      <w:r w:rsidR="00675AF1" w:rsidRPr="00576066">
        <w:t>-</w:t>
      </w:r>
      <w:r w:rsidR="00675AF1" w:rsidRPr="00576066">
        <w:rPr>
          <w:lang w:val="en-US"/>
        </w:rPr>
        <w:t> </w:t>
      </w:r>
      <w:r w:rsidR="00675AF1" w:rsidRPr="00576066">
        <w:t xml:space="preserve">фактически достигнутое значение </w:t>
      </w:r>
      <w:proofErr w:type="spellStart"/>
      <w:r w:rsidR="00675AF1" w:rsidRPr="00576066">
        <w:rPr>
          <w:lang w:val="en-US"/>
        </w:rPr>
        <w:t>i</w:t>
      </w:r>
      <w:proofErr w:type="spellEnd"/>
      <w:r w:rsidR="00675AF1" w:rsidRPr="00576066">
        <w:t>-го показателя результата использования субсидии на отчетную дату;</w:t>
      </w:r>
    </w:p>
    <w:p w:rsidR="00675AF1"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П</m:t>
            </m:r>
          </m:e>
          <m:sub>
            <m:r>
              <w:rPr>
                <w:rFonts w:ascii="Cambria Math" w:eastAsia="Calibri" w:hAnsi="Cambria Math"/>
                <w:szCs w:val="28"/>
              </w:rPr>
              <m:t>i</m:t>
            </m:r>
          </m:sub>
        </m:sSub>
      </m:oMath>
      <w:r w:rsidR="00675AF1" w:rsidRPr="00576066">
        <w:rPr>
          <w:lang w:val="en-US"/>
        </w:rPr>
        <w:t> </w:t>
      </w:r>
      <w:r w:rsidR="00675AF1" w:rsidRPr="00576066">
        <w:t>-</w:t>
      </w:r>
      <w:r w:rsidR="00675AF1" w:rsidRPr="00576066">
        <w:rPr>
          <w:lang w:val="en-US"/>
        </w:rPr>
        <w:t> </w:t>
      </w:r>
      <w:r w:rsidR="00675AF1" w:rsidRPr="00576066">
        <w:t xml:space="preserve">плановое значение </w:t>
      </w:r>
      <w:proofErr w:type="spellStart"/>
      <w:r w:rsidR="00675AF1" w:rsidRPr="00576066">
        <w:rPr>
          <w:lang w:val="en-US"/>
        </w:rPr>
        <w:t>i</w:t>
      </w:r>
      <w:proofErr w:type="spellEnd"/>
      <w:r w:rsidR="00675AF1" w:rsidRPr="00576066">
        <w:t>-го показателя результата использования субсидии, установленное соглашением;</w:t>
      </w:r>
    </w:p>
    <w:p w:rsidR="00675AF1"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и</m:t>
            </m:r>
          </m:sub>
        </m:sSub>
      </m:oMath>
      <w:r w:rsidR="00675AF1" w:rsidRPr="00576066">
        <w:rPr>
          <w:lang w:val="en-US"/>
        </w:rPr>
        <w:t> </w:t>
      </w:r>
      <w:r w:rsidR="00675AF1" w:rsidRPr="00576066">
        <w:t>-</w:t>
      </w:r>
      <w:r w:rsidR="00675AF1" w:rsidRPr="00576066">
        <w:rPr>
          <w:lang w:val="en-US"/>
        </w:rPr>
        <w:t> </w:t>
      </w:r>
      <w:r w:rsidR="00675AF1" w:rsidRPr="00576066">
        <w:t>размер субсидии, израсходованной получателем в отчетном финансовом году;</w:t>
      </w:r>
    </w:p>
    <w:p w:rsidR="00675AF1" w:rsidRPr="00576066" w:rsidRDefault="0074244C" w:rsidP="00143067">
      <w:pPr>
        <w:pStyle w:val="af"/>
      </w:pPr>
      <m:oMath>
        <m:r>
          <w:rPr>
            <w:rFonts w:ascii="Cambria Math" w:eastAsia="Calibri" w:hAnsi="Cambria Math"/>
            <w:szCs w:val="28"/>
          </w:rPr>
          <m:t>К</m:t>
        </m:r>
      </m:oMath>
      <w:r w:rsidR="00675AF1" w:rsidRPr="00576066">
        <w:rPr>
          <w:lang w:val="en-US"/>
        </w:rPr>
        <w:t> </w:t>
      </w:r>
      <w:r w:rsidR="00675AF1" w:rsidRPr="00576066">
        <w:t>-</w:t>
      </w:r>
      <w:r w:rsidR="00675AF1" w:rsidRPr="00576066">
        <w:rPr>
          <w:lang w:val="en-US"/>
        </w:rPr>
        <w:t> </w:t>
      </w:r>
      <w:r w:rsidR="00675AF1" w:rsidRPr="00576066">
        <w:t xml:space="preserve">корректирующий коэффициент, установленный в размере одной трехсотой действующей на дату установления требования о </w:t>
      </w:r>
      <w:r w:rsidR="009C7B27">
        <w:t>возврате субсидии</w:t>
      </w:r>
      <w:r w:rsidR="00675AF1" w:rsidRPr="00576066">
        <w:t xml:space="preserve"> ставки рефинансирования Центрального банка Российской Федерации.</w:t>
      </w:r>
    </w:p>
    <w:p w:rsidR="00675AF1" w:rsidRDefault="00675AF1" w:rsidP="00143067">
      <w:pPr>
        <w:pStyle w:val="af"/>
      </w:pPr>
      <w:r>
        <w:t>3.</w:t>
      </w:r>
      <w:r w:rsidR="0063305D">
        <w:t>8</w:t>
      </w:r>
      <w:r>
        <w:t xml:space="preserve">. </w:t>
      </w:r>
      <w:r w:rsidRPr="00576066">
        <w:t xml:space="preserve">Предоставление субсидии </w:t>
      </w:r>
      <w:r>
        <w:t>П</w:t>
      </w:r>
      <w:r w:rsidRPr="00576066">
        <w:t>обедителю конкурсного отбора на безвозмездной и безвозвратной основе в очередном финансовом году осуществляется на основании заключенного соглашения</w:t>
      </w:r>
      <w:r>
        <w:t xml:space="preserve"> (дополнительного соглашения к соглашению)</w:t>
      </w:r>
      <w:r w:rsidRPr="00576066">
        <w:t xml:space="preserve"> </w:t>
      </w:r>
      <w:r>
        <w:t xml:space="preserve">между Администрацией и Победителем конкурсного отбора </w:t>
      </w:r>
      <w:r w:rsidRPr="00576066">
        <w:t>в соответствии с типовой формой, у</w:t>
      </w:r>
      <w:r w:rsidR="009B0858">
        <w:t>становленной</w:t>
      </w:r>
      <w:r w:rsidRPr="00576066">
        <w:t xml:space="preserve"> приказом финансового управления администрации муниципального образования город Новороссийск от </w:t>
      </w:r>
      <w:r w:rsidR="0073784A">
        <w:t>08.07.2021</w:t>
      </w:r>
      <w:r w:rsidRPr="00576066">
        <w:t xml:space="preserve"> № 61-осн</w:t>
      </w:r>
      <w:r>
        <w:t xml:space="preserve"> «Об утверждении типовой формы соглашения о предоставлении из бюджета муниципального образования город Новороссийск субсидии некоммерческой организации, не являющейся муниципальным учреждением»</w:t>
      </w:r>
      <w:r w:rsidRPr="00576066">
        <w:t xml:space="preserve">. </w:t>
      </w:r>
    </w:p>
    <w:p w:rsidR="00354704" w:rsidRPr="00576066" w:rsidRDefault="00354704" w:rsidP="00143067">
      <w:pPr>
        <w:pStyle w:val="af"/>
      </w:pPr>
      <w:r>
        <w:t>3.</w:t>
      </w:r>
      <w:r w:rsidR="0063305D">
        <w:t>9</w:t>
      </w:r>
      <w:r>
        <w:t>.</w:t>
      </w:r>
      <w:r w:rsidRPr="00576066">
        <w:t xml:space="preserve"> В случае уменьшения </w:t>
      </w:r>
      <w:r>
        <w:t>А</w:t>
      </w:r>
      <w:r w:rsidRPr="00576066">
        <w:t>дминистрации ранее доведенных лимитов бюджетных обязательств</w:t>
      </w:r>
      <w:r>
        <w:t>, указанных в подпункте 1.5 пункта 1 настоящего Порядка,</w:t>
      </w:r>
      <w:r w:rsidRPr="00576066">
        <w:t xml:space="preserve"> приводящего к невозможности предоставления субсидии в размере, определенном в соглашении, </w:t>
      </w:r>
      <w:r>
        <w:t>А</w:t>
      </w:r>
      <w:r w:rsidRPr="00576066">
        <w:t>дминистрация вправе</w:t>
      </w:r>
      <w:r w:rsidR="004E316D">
        <w:t xml:space="preserve"> в течение 3 (трех) рабочих дней пр</w:t>
      </w:r>
      <w:r w:rsidRPr="00576066">
        <w:t xml:space="preserve">инять решение об изменении условий соглашения на основании информации и предложений, направленных </w:t>
      </w:r>
      <w:r>
        <w:t>Победителем конкурсного отбора</w:t>
      </w:r>
      <w:r w:rsidR="00E902BA">
        <w:t>,</w:t>
      </w:r>
      <w:r w:rsidRPr="00576066">
        <w:t xml:space="preserve"> или о расторжении соглашения при не достижении согласия по новым условиям.</w:t>
      </w:r>
    </w:p>
    <w:p w:rsidR="00354704" w:rsidRDefault="00E902BA" w:rsidP="00143067">
      <w:pPr>
        <w:pStyle w:val="af0"/>
        <w:jc w:val="both"/>
      </w:pPr>
      <w:r>
        <w:tab/>
      </w:r>
      <w:r w:rsidR="00354704" w:rsidRPr="00576066">
        <w:t xml:space="preserve">В случае принятия решения о внесении изменений в соглашение </w:t>
      </w:r>
      <w:r w:rsidRPr="00E902BA">
        <w:t>или о расторжении соглашения</w:t>
      </w:r>
      <w:r w:rsidR="004E316D">
        <w:t>,</w:t>
      </w:r>
      <w:r w:rsidRPr="00E902BA">
        <w:t xml:space="preserve"> </w:t>
      </w:r>
      <w:r w:rsidR="00354704" w:rsidRPr="00576066">
        <w:t xml:space="preserve">Уполномоченный орган </w:t>
      </w:r>
      <w:r w:rsidR="004E316D">
        <w:t xml:space="preserve">в течение 2 (двух) рабочих дней </w:t>
      </w:r>
      <w:r w:rsidR="00354704" w:rsidRPr="00576066">
        <w:t xml:space="preserve">подготавливает проект дополнительного соглашения </w:t>
      </w:r>
      <w:r>
        <w:t>(</w:t>
      </w:r>
      <w:r w:rsidRPr="00576066">
        <w:t>дополнительно</w:t>
      </w:r>
      <w:r>
        <w:t>го</w:t>
      </w:r>
      <w:r w:rsidRPr="00576066">
        <w:t xml:space="preserve"> соглашени</w:t>
      </w:r>
      <w:r>
        <w:t>я о расторжении)</w:t>
      </w:r>
      <w:r w:rsidRPr="00576066">
        <w:t xml:space="preserve"> </w:t>
      </w:r>
      <w:r w:rsidR="00354704" w:rsidRPr="00576066">
        <w:t xml:space="preserve">в двух экземплярах и направляет получателю субсидии для заполнения в своей части и подписания. После подписания </w:t>
      </w:r>
      <w:r w:rsidR="004E316D">
        <w:t xml:space="preserve">(не более 1 (одного) рабочего дня) </w:t>
      </w:r>
      <w:r w:rsidR="004E316D" w:rsidRPr="004E316D">
        <w:t>Победител</w:t>
      </w:r>
      <w:r w:rsidR="004E316D">
        <w:t>ь</w:t>
      </w:r>
      <w:r w:rsidR="004E316D" w:rsidRPr="004E316D">
        <w:t xml:space="preserve"> конкурсного отбора </w:t>
      </w:r>
      <w:r w:rsidR="00354704" w:rsidRPr="00576066">
        <w:t>направляет дополнительное соглашение</w:t>
      </w:r>
      <w:r>
        <w:t xml:space="preserve"> (</w:t>
      </w:r>
      <w:r w:rsidRPr="00576066">
        <w:t>дополнительное соглашение</w:t>
      </w:r>
      <w:r>
        <w:t xml:space="preserve"> о расторжении)</w:t>
      </w:r>
      <w:r w:rsidR="00354704" w:rsidRPr="00576066">
        <w:t xml:space="preserve"> в Уполномоченный орган.</w:t>
      </w:r>
    </w:p>
    <w:p w:rsidR="00E902BA" w:rsidRDefault="00E902BA" w:rsidP="00143067">
      <w:pPr>
        <w:pStyle w:val="af"/>
      </w:pPr>
      <w:r>
        <w:t>3.1</w:t>
      </w:r>
      <w:r w:rsidR="0063305D">
        <w:t>0</w:t>
      </w:r>
      <w:r>
        <w:t>. Достигнутые или планируемые результаты предоставления субсидии, под которыми понимаются результаты деятельности Победителя конкурсного отбора, соответствуют результатам</w:t>
      </w:r>
      <w:r w:rsidR="0040154A">
        <w:t>, утвержденным в</w:t>
      </w:r>
      <w:r>
        <w:t xml:space="preserve"> муниципальной программ</w:t>
      </w:r>
      <w:r w:rsidR="0040154A">
        <w:t>е</w:t>
      </w:r>
      <w:r>
        <w:t xml:space="preserve"> </w:t>
      </w:r>
      <w:r w:rsidRPr="00E902BA">
        <w:t>«Обеспечение безопасности населения в городе Новороссийске»</w:t>
      </w:r>
      <w:r>
        <w:t xml:space="preserve">, </w:t>
      </w:r>
      <w:r w:rsidR="0040154A">
        <w:t>с указанием</w:t>
      </w:r>
      <w:r>
        <w:t xml:space="preserve"> их характеристик (показатели, необходимые для достижения результатов предоставления субсидии) (далее - характеристики), значения которых</w:t>
      </w:r>
      <w:r w:rsidR="0040154A">
        <w:t xml:space="preserve"> также</w:t>
      </w:r>
      <w:r>
        <w:t xml:space="preserve"> устанавливаются в соглашениях.</w:t>
      </w:r>
    </w:p>
    <w:p w:rsidR="00E902BA" w:rsidRDefault="00E902BA" w:rsidP="00143067">
      <w:pPr>
        <w:pStyle w:val="af"/>
      </w:pPr>
      <w: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sidR="0040154A">
        <w:t>.</w:t>
      </w:r>
    </w:p>
    <w:p w:rsidR="0040154A" w:rsidRDefault="0040154A" w:rsidP="00143067">
      <w:pPr>
        <w:pStyle w:val="af"/>
      </w:pPr>
      <w:r>
        <w:t>3.1</w:t>
      </w:r>
      <w:r w:rsidR="0063305D">
        <w:t>1</w:t>
      </w:r>
      <w:r>
        <w:t xml:space="preserve">. </w:t>
      </w:r>
      <w:r w:rsidRPr="00576066">
        <w:t xml:space="preserve">Предоставление субсидии </w:t>
      </w:r>
      <w:r>
        <w:t>о</w:t>
      </w:r>
      <w:r w:rsidRPr="00576066">
        <w:t xml:space="preserve">существляется </w:t>
      </w:r>
      <w:r>
        <w:t>в соответствии с планом-графиком перечисления субсидии, являющимся неотъемлемой частью соглашения.</w:t>
      </w:r>
    </w:p>
    <w:p w:rsidR="0040154A" w:rsidRPr="00576066" w:rsidRDefault="0040154A" w:rsidP="00143067">
      <w:pPr>
        <w:pStyle w:val="af"/>
      </w:pPr>
      <w:r>
        <w:t>3.1</w:t>
      </w:r>
      <w:r w:rsidR="0063305D">
        <w:t>2</w:t>
      </w:r>
      <w:r>
        <w:t xml:space="preserve">. </w:t>
      </w:r>
      <w:r w:rsidRPr="00576066">
        <w:t>Перечисление субсидий осуществляется в безналичной форме путем перечисления денежных средств на расчетные</w:t>
      </w:r>
      <w:r w:rsidR="005C3834">
        <w:t xml:space="preserve"> или корреспондентские</w:t>
      </w:r>
      <w:r w:rsidRPr="00576066">
        <w:t xml:space="preserve"> счета</w:t>
      </w:r>
      <w:r w:rsidR="005C3834">
        <w:t xml:space="preserve">, открытые </w:t>
      </w:r>
      <w:r w:rsidR="00DA7A97">
        <w:t>Победител</w:t>
      </w:r>
      <w:r w:rsidR="005C3834">
        <w:t>ю</w:t>
      </w:r>
      <w:r w:rsidR="00DA7A97">
        <w:t xml:space="preserve"> конкурсного отбора</w:t>
      </w:r>
      <w:r w:rsidR="005C3834">
        <w:t xml:space="preserve"> в учреждениях Центрального банка Российской Федерации или кредитных организациях</w:t>
      </w:r>
      <w:r w:rsidRPr="00576066">
        <w:t xml:space="preserve"> в национальной валюте Российской Федерации.</w:t>
      </w:r>
    </w:p>
    <w:p w:rsidR="00354704" w:rsidRPr="00576066" w:rsidRDefault="0040154A" w:rsidP="00143067">
      <w:pPr>
        <w:pStyle w:val="af"/>
      </w:pPr>
      <w:r>
        <w:t>3.1</w:t>
      </w:r>
      <w:r w:rsidR="0063305D">
        <w:t>3</w:t>
      </w:r>
      <w:r w:rsidR="00354704" w:rsidRPr="00576066">
        <w:t xml:space="preserve">. За счет средств полученной субсидии </w:t>
      </w:r>
      <w:r w:rsidR="00DA7A97">
        <w:t xml:space="preserve">Победителю конкурсного отбора, а также иным юридическим лицам, получающим средства на основании </w:t>
      </w:r>
      <w:r w:rsidR="00FE5A41">
        <w:t>договоров</w:t>
      </w:r>
      <w:r w:rsidR="00DA7A97">
        <w:t xml:space="preserve">, </w:t>
      </w:r>
      <w:r w:rsidR="00FE5A41">
        <w:t>заключенных</w:t>
      </w:r>
      <w:r w:rsidR="00DA7A97">
        <w:t xml:space="preserve"> с Победителем </w:t>
      </w:r>
      <w:r w:rsidR="00FE5A41">
        <w:t>конкурсного отбора, за счет полученных из бюджета муниципального образования город Новороссийск,</w:t>
      </w:r>
      <w:r w:rsidR="00DA7A97" w:rsidRPr="00576066">
        <w:t xml:space="preserve"> </w:t>
      </w:r>
      <w:r w:rsidR="00354704" w:rsidRPr="00576066">
        <w:t>запрещается осуществлять следующие расходы:</w:t>
      </w:r>
    </w:p>
    <w:p w:rsidR="00354704" w:rsidRPr="00576066" w:rsidRDefault="0040154A" w:rsidP="00143067">
      <w:pPr>
        <w:pStyle w:val="af"/>
      </w:pPr>
      <w:r>
        <w:t>3.1</w:t>
      </w:r>
      <w:r w:rsidR="0063305D">
        <w:t>3</w:t>
      </w:r>
      <w:r>
        <w:t>.1. п</w:t>
      </w:r>
      <w:r w:rsidR="00354704" w:rsidRPr="00576066">
        <w:t xml:space="preserve">риобретение </w:t>
      </w:r>
      <w:r w:rsidR="00FE5A41">
        <w:t xml:space="preserve">средств </w:t>
      </w:r>
      <w:r w:rsidR="00354704" w:rsidRPr="00576066">
        <w:t xml:space="preserve">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0074244C" w:rsidRPr="00576066">
        <w:rPr>
          <w:noProof/>
        </w:rPr>
        <w:drawing>
          <wp:inline distT="0" distB="0" distL="0" distR="0">
            <wp:extent cx="9525" cy="9525"/>
            <wp:effectExtent l="0" t="0" r="0" b="0"/>
            <wp:docPr id="16" name="Picture 1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54704" w:rsidRPr="00576066">
        <w:t xml:space="preserve">достижением </w:t>
      </w:r>
      <w:r w:rsidR="00FE5A41">
        <w:t>результатов</w:t>
      </w:r>
      <w:r w:rsidR="00354704" w:rsidRPr="00576066">
        <w:t xml:space="preserve"> предоставления</w:t>
      </w:r>
      <w:r w:rsidR="00FE5A41">
        <w:t xml:space="preserve"> этих</w:t>
      </w:r>
      <w:r w:rsidR="00354704" w:rsidRPr="00576066">
        <w:t xml:space="preserve"> средств</w:t>
      </w:r>
      <w:r w:rsidR="00FE5A41">
        <w:t xml:space="preserve"> иных операций</w:t>
      </w:r>
      <w:r w:rsidR="00354704" w:rsidRPr="00576066">
        <w:t xml:space="preserve">, </w:t>
      </w:r>
      <w:r w:rsidR="00FE5A41">
        <w:t>определенных</w:t>
      </w:r>
      <w:r w:rsidR="00354704" w:rsidRPr="00576066">
        <w:t xml:space="preserve"> настоящ</w:t>
      </w:r>
      <w:r w:rsidR="00FE5A41">
        <w:t>и</w:t>
      </w:r>
      <w:r w:rsidR="00354704" w:rsidRPr="00576066">
        <w:t>м Поряд</w:t>
      </w:r>
      <w:r w:rsidR="00C34C25">
        <w:t>к</w:t>
      </w:r>
      <w:r w:rsidR="00FE5A41">
        <w:t>ом</w:t>
      </w:r>
      <w:r>
        <w:t>;</w:t>
      </w:r>
    </w:p>
    <w:p w:rsidR="00354704" w:rsidRPr="00576066" w:rsidRDefault="0040154A" w:rsidP="00143067">
      <w:pPr>
        <w:pStyle w:val="af"/>
      </w:pPr>
      <w:r>
        <w:t>3.1</w:t>
      </w:r>
      <w:r w:rsidR="0063305D">
        <w:t>3</w:t>
      </w:r>
      <w:r>
        <w:t>.2. с</w:t>
      </w:r>
      <w:r w:rsidR="00354704" w:rsidRPr="00576066">
        <w:t>вязанные с осуществлением предпринимательской деятельности и оказанием помощи коммерческим организациям</w:t>
      </w:r>
      <w:r>
        <w:t>;</w:t>
      </w:r>
    </w:p>
    <w:p w:rsidR="00354704" w:rsidRPr="00576066" w:rsidRDefault="0040154A" w:rsidP="00143067">
      <w:pPr>
        <w:pStyle w:val="af"/>
      </w:pPr>
      <w:r>
        <w:t>3.1</w:t>
      </w:r>
      <w:r w:rsidR="0063305D">
        <w:t>3</w:t>
      </w:r>
      <w:r>
        <w:t>.3.</w:t>
      </w:r>
      <w:r w:rsidR="00354704" w:rsidRPr="00576066">
        <w:t xml:space="preserve"> не связанные с уставной деятельностью</w:t>
      </w:r>
      <w:r w:rsidR="00873D4F">
        <w:t>;</w:t>
      </w:r>
    </w:p>
    <w:p w:rsidR="00354704" w:rsidRDefault="00873D4F" w:rsidP="00143067">
      <w:pPr>
        <w:pStyle w:val="af"/>
        <w:rPr>
          <w:noProof/>
        </w:rPr>
      </w:pPr>
      <w:r>
        <w:t>3.1</w:t>
      </w:r>
      <w:r w:rsidR="0063305D">
        <w:t>3</w:t>
      </w:r>
      <w:r>
        <w:t xml:space="preserve">.4. </w:t>
      </w:r>
      <w:r w:rsidR="00354704" w:rsidRPr="00576066">
        <w:t>на уплату штрафов, неустоек, пеней.</w:t>
      </w:r>
      <w:r w:rsidR="0074244C" w:rsidRPr="00576066">
        <w:rPr>
          <w:noProof/>
        </w:rPr>
        <w:drawing>
          <wp:inline distT="0" distB="0" distL="0" distR="0">
            <wp:extent cx="9525" cy="9525"/>
            <wp:effectExtent l="0" t="0" r="0" b="0"/>
            <wp:docPr id="17" name="Picture 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32A10" w:rsidRDefault="00232A10" w:rsidP="00143067">
      <w:pPr>
        <w:pStyle w:val="afe"/>
      </w:pPr>
    </w:p>
    <w:p w:rsidR="00E85261" w:rsidRPr="003305EA" w:rsidRDefault="00E85261" w:rsidP="00143067">
      <w:pPr>
        <w:pStyle w:val="a"/>
      </w:pPr>
      <w:r w:rsidRPr="003305EA">
        <w:t>Требования к отчетности</w:t>
      </w:r>
    </w:p>
    <w:p w:rsidR="00E85261" w:rsidRPr="003305EA" w:rsidRDefault="00E85261" w:rsidP="00143067">
      <w:pPr>
        <w:tabs>
          <w:tab w:val="left" w:pos="0"/>
          <w:tab w:val="left" w:pos="567"/>
          <w:tab w:val="left" w:pos="1134"/>
        </w:tabs>
        <w:spacing w:after="0" w:line="240" w:lineRule="auto"/>
        <w:ind w:left="-28" w:right="14" w:firstLine="556"/>
        <w:rPr>
          <w:color w:val="auto"/>
          <w:sz w:val="24"/>
          <w:szCs w:val="24"/>
        </w:rPr>
      </w:pPr>
    </w:p>
    <w:p w:rsidR="00191382" w:rsidRPr="003305EA" w:rsidRDefault="00E85261" w:rsidP="00143067">
      <w:pPr>
        <w:tabs>
          <w:tab w:val="left" w:pos="0"/>
          <w:tab w:val="left" w:pos="567"/>
          <w:tab w:val="left" w:pos="1134"/>
        </w:tabs>
        <w:spacing w:after="0" w:line="240" w:lineRule="auto"/>
        <w:ind w:left="-28" w:right="14" w:firstLine="556"/>
        <w:rPr>
          <w:color w:val="auto"/>
          <w:szCs w:val="28"/>
        </w:rPr>
      </w:pPr>
      <w:r w:rsidRPr="003305EA">
        <w:rPr>
          <w:color w:val="auto"/>
          <w:szCs w:val="28"/>
        </w:rPr>
        <w:t>4.</w:t>
      </w:r>
      <w:r w:rsidR="00A54546" w:rsidRPr="003305EA">
        <w:rPr>
          <w:color w:val="auto"/>
          <w:szCs w:val="28"/>
        </w:rPr>
        <w:t>1</w:t>
      </w:r>
      <w:r w:rsidRPr="003305EA">
        <w:rPr>
          <w:color w:val="auto"/>
          <w:szCs w:val="28"/>
        </w:rPr>
        <w:t xml:space="preserve">. Отчетность </w:t>
      </w:r>
      <w:r w:rsidR="009B0858" w:rsidRPr="003305EA">
        <w:rPr>
          <w:color w:val="auto"/>
          <w:szCs w:val="28"/>
        </w:rPr>
        <w:t xml:space="preserve">определена типовой формой соглашения, установленной приказом финансового управления администрации муниципального образования город Новороссийск от </w:t>
      </w:r>
      <w:r w:rsidR="0073784A">
        <w:rPr>
          <w:color w:val="auto"/>
          <w:szCs w:val="28"/>
        </w:rPr>
        <w:t>08.07.2021</w:t>
      </w:r>
      <w:r w:rsidR="009B0858" w:rsidRPr="003305EA">
        <w:rPr>
          <w:color w:val="auto"/>
          <w:szCs w:val="28"/>
        </w:rPr>
        <w:t xml:space="preserve"> № 61-осн «Об утверждении типовой формы соглашения о предоставлении из бюджета муниципального образования город Новороссийск субсидии некоммерческой организации, не являющейся муниципальным учреждением».</w:t>
      </w:r>
    </w:p>
    <w:p w:rsidR="00A54546" w:rsidRPr="003305EA" w:rsidRDefault="00E85261" w:rsidP="00143067">
      <w:pPr>
        <w:tabs>
          <w:tab w:val="left" w:pos="0"/>
          <w:tab w:val="left" w:pos="567"/>
          <w:tab w:val="left" w:pos="1134"/>
        </w:tabs>
        <w:spacing w:after="0" w:line="240" w:lineRule="auto"/>
        <w:ind w:left="-28" w:right="14" w:firstLine="556"/>
        <w:rPr>
          <w:color w:val="auto"/>
          <w:szCs w:val="28"/>
        </w:rPr>
      </w:pPr>
      <w:r w:rsidRPr="003305EA">
        <w:rPr>
          <w:color w:val="auto"/>
          <w:szCs w:val="28"/>
        </w:rPr>
        <w:t>4.</w:t>
      </w:r>
      <w:r w:rsidR="00A54546" w:rsidRPr="003305EA">
        <w:rPr>
          <w:color w:val="auto"/>
          <w:szCs w:val="28"/>
        </w:rPr>
        <w:t>2</w:t>
      </w:r>
      <w:r w:rsidRPr="003305EA">
        <w:rPr>
          <w:color w:val="auto"/>
          <w:szCs w:val="28"/>
        </w:rPr>
        <w:t>. Отчетность должна быть подписана руководителем и главным бухгалтером или иным должностным лицом, на которое возложено ведение бухгалтерского учета и заверена печатью организации</w:t>
      </w:r>
      <w:r w:rsidR="0004354A" w:rsidRPr="003305EA">
        <w:rPr>
          <w:color w:val="auto"/>
          <w:szCs w:val="28"/>
        </w:rPr>
        <w:t xml:space="preserve"> (при наличии)</w:t>
      </w:r>
      <w:r w:rsidR="00A54546" w:rsidRPr="003305EA">
        <w:rPr>
          <w:color w:val="auto"/>
          <w:szCs w:val="28"/>
        </w:rPr>
        <w:t xml:space="preserve"> с приложением надлежаще заверенных копий документов, подтверждающих расходование субсидии (заявления, приказы, кассовые чеки, договоры, первично-учетные документы и т.п.). </w:t>
      </w:r>
    </w:p>
    <w:p w:rsidR="004D38F1" w:rsidRDefault="00A54546" w:rsidP="00143067">
      <w:pPr>
        <w:tabs>
          <w:tab w:val="left" w:pos="0"/>
          <w:tab w:val="left" w:pos="567"/>
          <w:tab w:val="left" w:pos="1134"/>
        </w:tabs>
        <w:spacing w:after="0" w:line="240" w:lineRule="auto"/>
        <w:ind w:left="-28" w:right="14" w:firstLine="556"/>
        <w:rPr>
          <w:color w:val="auto"/>
          <w:szCs w:val="28"/>
        </w:rPr>
      </w:pPr>
      <w:r w:rsidRPr="003305EA">
        <w:rPr>
          <w:color w:val="auto"/>
          <w:szCs w:val="28"/>
        </w:rPr>
        <w:t xml:space="preserve">4.3. </w:t>
      </w:r>
      <w:r w:rsidR="004D38F1">
        <w:rPr>
          <w:color w:val="auto"/>
          <w:szCs w:val="28"/>
        </w:rPr>
        <w:t>О</w:t>
      </w:r>
      <w:r w:rsidRPr="003305EA">
        <w:rPr>
          <w:color w:val="auto"/>
          <w:szCs w:val="28"/>
        </w:rPr>
        <w:t>тчетност</w:t>
      </w:r>
      <w:r w:rsidR="004D38F1">
        <w:rPr>
          <w:color w:val="auto"/>
          <w:szCs w:val="28"/>
        </w:rPr>
        <w:t>ь предоставляется ежеквартально, не позднее 10 рабочего дня, следующего за отчетным кварталом</w:t>
      </w:r>
      <w:r w:rsidR="0026721C">
        <w:rPr>
          <w:color w:val="auto"/>
          <w:szCs w:val="28"/>
        </w:rPr>
        <w:t>.</w:t>
      </w:r>
    </w:p>
    <w:p w:rsidR="00A54546" w:rsidRDefault="0026721C" w:rsidP="00143067">
      <w:pPr>
        <w:tabs>
          <w:tab w:val="left" w:pos="0"/>
          <w:tab w:val="left" w:pos="567"/>
          <w:tab w:val="left" w:pos="1134"/>
        </w:tabs>
        <w:spacing w:after="0" w:line="240" w:lineRule="auto"/>
        <w:ind w:left="-28" w:right="14" w:firstLine="556"/>
        <w:rPr>
          <w:color w:val="auto"/>
          <w:szCs w:val="28"/>
        </w:rPr>
      </w:pPr>
      <w:r>
        <w:rPr>
          <w:color w:val="auto"/>
          <w:szCs w:val="28"/>
        </w:rPr>
        <w:t>О</w:t>
      </w:r>
      <w:r w:rsidR="00A54546" w:rsidRPr="003305EA">
        <w:rPr>
          <w:color w:val="auto"/>
          <w:szCs w:val="28"/>
        </w:rPr>
        <w:t>тчетност</w:t>
      </w:r>
      <w:r>
        <w:rPr>
          <w:color w:val="auto"/>
          <w:szCs w:val="28"/>
        </w:rPr>
        <w:t>ь</w:t>
      </w:r>
      <w:r w:rsidR="00A54546" w:rsidRPr="003305EA">
        <w:rPr>
          <w:color w:val="auto"/>
          <w:szCs w:val="28"/>
        </w:rPr>
        <w:t>, требующ</w:t>
      </w:r>
      <w:r>
        <w:rPr>
          <w:color w:val="auto"/>
          <w:szCs w:val="28"/>
        </w:rPr>
        <w:t>ая</w:t>
      </w:r>
      <w:r w:rsidR="00A54546" w:rsidRPr="003305EA">
        <w:rPr>
          <w:color w:val="auto"/>
          <w:szCs w:val="28"/>
        </w:rPr>
        <w:t xml:space="preserve"> доработки по причине неполного отражения необходимой информации или оформленная ненадлежащим образом</w:t>
      </w:r>
      <w:r>
        <w:rPr>
          <w:color w:val="auto"/>
          <w:szCs w:val="28"/>
        </w:rPr>
        <w:t xml:space="preserve">, должна быть предоставлена повторно не позднее 3 </w:t>
      </w:r>
      <w:r w:rsidR="006D3B91">
        <w:rPr>
          <w:color w:val="auto"/>
          <w:szCs w:val="28"/>
        </w:rPr>
        <w:t>(трех) рабочих дней после возврата на доработку.</w:t>
      </w:r>
    </w:p>
    <w:p w:rsidR="004A382E" w:rsidRDefault="004A382E" w:rsidP="00143067">
      <w:pPr>
        <w:tabs>
          <w:tab w:val="left" w:pos="0"/>
          <w:tab w:val="left" w:pos="567"/>
          <w:tab w:val="left" w:pos="1134"/>
        </w:tabs>
        <w:spacing w:after="0" w:line="240" w:lineRule="auto"/>
        <w:ind w:left="-28" w:right="14" w:firstLine="556"/>
        <w:rPr>
          <w:color w:val="auto"/>
          <w:szCs w:val="28"/>
        </w:rPr>
      </w:pPr>
    </w:p>
    <w:p w:rsidR="00E85261" w:rsidRPr="00576066" w:rsidRDefault="00E85261" w:rsidP="00143067">
      <w:pPr>
        <w:pStyle w:val="a"/>
        <w:rPr>
          <w:bCs w:val="0"/>
        </w:rPr>
      </w:pPr>
      <w:r w:rsidRPr="00576066">
        <w:t>Требования об</w:t>
      </w:r>
      <w:r w:rsidRPr="00576066">
        <w:rPr>
          <w:bCs w:val="0"/>
        </w:rPr>
        <w:t xml:space="preserve"> осуществлени</w:t>
      </w:r>
      <w:r w:rsidR="00496EBF">
        <w:rPr>
          <w:bCs w:val="0"/>
        </w:rPr>
        <w:t>и</w:t>
      </w:r>
      <w:r w:rsidRPr="00576066">
        <w:rPr>
          <w:bCs w:val="0"/>
        </w:rPr>
        <w:t xml:space="preserve"> контроля</w:t>
      </w:r>
      <w:r w:rsidR="00A54546">
        <w:rPr>
          <w:bCs w:val="0"/>
        </w:rPr>
        <w:t xml:space="preserve"> (мониторинга)</w:t>
      </w:r>
      <w:r w:rsidRPr="00576066">
        <w:rPr>
          <w:bCs w:val="0"/>
        </w:rPr>
        <w:t xml:space="preserve"> за </w:t>
      </w:r>
      <w:r w:rsidRPr="00576066">
        <w:rPr>
          <w:bCs w:val="0"/>
          <w:shd w:val="clear" w:color="auto" w:fill="FFFFFF"/>
        </w:rPr>
        <w:t xml:space="preserve">соблюдением условий и </w:t>
      </w:r>
      <w:r w:rsidRPr="00576066">
        <w:rPr>
          <w:bCs w:val="0"/>
        </w:rPr>
        <w:t>порядка предоставления субсидии</w:t>
      </w:r>
      <w:r w:rsidR="0074244C" w:rsidRPr="00576066">
        <w:rPr>
          <w:bCs w:val="0"/>
          <w:noProof/>
        </w:rPr>
        <w:drawing>
          <wp:inline distT="0" distB="0" distL="0" distR="0">
            <wp:extent cx="9525" cy="9525"/>
            <wp:effectExtent l="0" t="0" r="0" b="0"/>
            <wp:docPr id="18" name="Picture 1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76066">
        <w:rPr>
          <w:bCs w:val="0"/>
        </w:rPr>
        <w:t xml:space="preserve"> и ответственности за их нарушение</w:t>
      </w:r>
    </w:p>
    <w:p w:rsidR="00E85261" w:rsidRPr="00576066" w:rsidRDefault="00E85261" w:rsidP="00143067">
      <w:pPr>
        <w:tabs>
          <w:tab w:val="left" w:pos="0"/>
          <w:tab w:val="left" w:pos="567"/>
          <w:tab w:val="left" w:pos="1134"/>
        </w:tabs>
        <w:spacing w:after="0" w:line="240" w:lineRule="auto"/>
        <w:ind w:left="-28" w:right="14" w:firstLine="556"/>
        <w:rPr>
          <w:bCs/>
          <w:color w:val="auto"/>
          <w:sz w:val="24"/>
          <w:szCs w:val="24"/>
        </w:rPr>
      </w:pPr>
    </w:p>
    <w:p w:rsidR="00464E0D" w:rsidRPr="007F0525" w:rsidRDefault="00464E0D" w:rsidP="00143067">
      <w:pPr>
        <w:autoSpaceDE w:val="0"/>
        <w:autoSpaceDN w:val="0"/>
        <w:adjustRightInd w:val="0"/>
        <w:spacing w:after="0" w:line="240" w:lineRule="auto"/>
        <w:ind w:left="0" w:firstLine="540"/>
        <w:rPr>
          <w:color w:val="auto"/>
          <w:szCs w:val="28"/>
        </w:rPr>
      </w:pPr>
      <w:r w:rsidRPr="007F0525">
        <w:rPr>
          <w:color w:val="auto"/>
          <w:szCs w:val="28"/>
        </w:rPr>
        <w:t xml:space="preserve">5.1. Контроль (мониторинг) за соблюдением </w:t>
      </w:r>
      <w:r w:rsidR="00420049" w:rsidRPr="007F0525">
        <w:t>Победителем конкурсного отбора</w:t>
      </w:r>
      <w:r w:rsidR="00420049" w:rsidRPr="007F0525">
        <w:rPr>
          <w:color w:val="auto"/>
          <w:szCs w:val="28"/>
        </w:rPr>
        <w:t xml:space="preserve"> </w:t>
      </w:r>
      <w:r w:rsidRPr="007F0525">
        <w:rPr>
          <w:color w:val="auto"/>
          <w:szCs w:val="28"/>
        </w:rPr>
        <w:t xml:space="preserve">условий, целей и порядка предоставления субсидий осуществляется </w:t>
      </w:r>
      <w:r w:rsidR="007F0525" w:rsidRPr="007F0525">
        <w:rPr>
          <w:color w:val="auto"/>
          <w:szCs w:val="28"/>
        </w:rPr>
        <w:t>Администрацией</w:t>
      </w:r>
      <w:r w:rsidRPr="007F0525">
        <w:rPr>
          <w:color w:val="auto"/>
          <w:szCs w:val="28"/>
        </w:rPr>
        <w:t xml:space="preserve"> и органами муниципального финансового контроля (плановые и (или) внеплановые проверки, в том числе выездные) в соответствии со </w:t>
      </w:r>
      <w:hyperlink r:id="rId25" w:history="1">
        <w:r w:rsidRPr="007F0525">
          <w:rPr>
            <w:rStyle w:val="ae"/>
            <w:szCs w:val="28"/>
          </w:rPr>
          <w:t>статьями 268.1</w:t>
        </w:r>
      </w:hyperlink>
      <w:r w:rsidRPr="007F0525">
        <w:rPr>
          <w:color w:val="auto"/>
          <w:szCs w:val="28"/>
        </w:rPr>
        <w:t xml:space="preserve"> и </w:t>
      </w:r>
      <w:hyperlink r:id="rId26" w:history="1">
        <w:r w:rsidRPr="007F0525">
          <w:rPr>
            <w:rStyle w:val="ae"/>
            <w:szCs w:val="28"/>
          </w:rPr>
          <w:t>269.2</w:t>
        </w:r>
      </w:hyperlink>
      <w:r w:rsidRPr="007F0525">
        <w:rPr>
          <w:color w:val="auto"/>
          <w:szCs w:val="28"/>
        </w:rPr>
        <w:t xml:space="preserve"> Бюджетного кодекса Российской Федерации за соблюдением условий и порядка предоставления субсидий, в том числе:</w:t>
      </w:r>
    </w:p>
    <w:p w:rsidR="00464E0D" w:rsidRPr="007F0525" w:rsidRDefault="00464E0D" w:rsidP="00143067">
      <w:pPr>
        <w:autoSpaceDE w:val="0"/>
        <w:autoSpaceDN w:val="0"/>
        <w:adjustRightInd w:val="0"/>
        <w:spacing w:after="0" w:line="240" w:lineRule="auto"/>
        <w:ind w:left="0" w:firstLine="540"/>
        <w:rPr>
          <w:color w:val="auto"/>
          <w:szCs w:val="28"/>
        </w:rPr>
      </w:pPr>
      <w:r w:rsidRPr="007F0525">
        <w:rPr>
          <w:color w:val="auto"/>
          <w:szCs w:val="28"/>
        </w:rPr>
        <w:t>в части достижения результатов предоставления субсидий;</w:t>
      </w:r>
    </w:p>
    <w:p w:rsidR="00464E0D" w:rsidRDefault="00464E0D" w:rsidP="00143067">
      <w:pPr>
        <w:autoSpaceDE w:val="0"/>
        <w:autoSpaceDN w:val="0"/>
        <w:adjustRightInd w:val="0"/>
        <w:spacing w:after="0" w:line="240" w:lineRule="auto"/>
        <w:ind w:left="0" w:firstLine="540"/>
        <w:rPr>
          <w:color w:val="auto"/>
          <w:szCs w:val="28"/>
        </w:rPr>
      </w:pPr>
      <w:r w:rsidRPr="007F0525">
        <w:rPr>
          <w:color w:val="auto"/>
          <w:szCs w:val="28"/>
        </w:rPr>
        <w:t>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начиная с 1 января 2023 года.</w:t>
      </w:r>
    </w:p>
    <w:p w:rsidR="007F0525" w:rsidRPr="0009666A" w:rsidRDefault="0009666A" w:rsidP="00143067">
      <w:pPr>
        <w:autoSpaceDE w:val="0"/>
        <w:autoSpaceDN w:val="0"/>
        <w:adjustRightInd w:val="0"/>
        <w:spacing w:after="0" w:line="240" w:lineRule="auto"/>
        <w:ind w:left="0" w:firstLine="540"/>
        <w:rPr>
          <w:color w:val="auto"/>
          <w:szCs w:val="28"/>
        </w:rPr>
      </w:pPr>
      <w:r w:rsidRPr="0009666A">
        <w:rPr>
          <w:color w:val="auto"/>
          <w:szCs w:val="28"/>
        </w:rPr>
        <w:t xml:space="preserve">5.1.1. В случае нарушения </w:t>
      </w:r>
      <w:r>
        <w:rPr>
          <w:color w:val="auto"/>
          <w:szCs w:val="28"/>
        </w:rPr>
        <w:t>Победителем конкурсного отбора</w:t>
      </w:r>
      <w:r w:rsidRPr="0009666A">
        <w:rPr>
          <w:color w:val="auto"/>
          <w:szCs w:val="28"/>
        </w:rPr>
        <w:t xml:space="preserve"> условий предоставления субсидий, установленных настоящим Порядком и заключенным соглашени</w:t>
      </w:r>
      <w:r>
        <w:rPr>
          <w:color w:val="auto"/>
          <w:szCs w:val="28"/>
        </w:rPr>
        <w:t>ем</w:t>
      </w:r>
      <w:r w:rsidRPr="0009666A">
        <w:rPr>
          <w:color w:val="auto"/>
          <w:szCs w:val="28"/>
        </w:rPr>
        <w:t xml:space="preserve">, а также обнаружения излишне выплаченных сумм субсидий, выявления недостоверной информации в документах, представленных для получения субсидий на основании письменного требования </w:t>
      </w:r>
      <w:r w:rsidR="00804BF7">
        <w:rPr>
          <w:color w:val="auto"/>
          <w:szCs w:val="28"/>
        </w:rPr>
        <w:t>Администрации</w:t>
      </w:r>
      <w:r w:rsidRPr="0009666A">
        <w:rPr>
          <w:color w:val="auto"/>
          <w:szCs w:val="28"/>
        </w:rPr>
        <w:t xml:space="preserve"> и (или) представления уполномоченного органа муниципального финансового контроля субсидии подлежат возврату </w:t>
      </w:r>
      <w:r>
        <w:rPr>
          <w:color w:val="auto"/>
          <w:szCs w:val="28"/>
        </w:rPr>
        <w:t>Победителем конкурсного отбора</w:t>
      </w:r>
      <w:r w:rsidRPr="0009666A">
        <w:rPr>
          <w:color w:val="auto"/>
          <w:szCs w:val="28"/>
        </w:rPr>
        <w:t xml:space="preserve"> в бюджет муниципального образования город Новороссийск в полном объеме, в течение 10 рабочих дней со дня получения соответствующего требования.</w:t>
      </w:r>
    </w:p>
    <w:p w:rsidR="007F0525" w:rsidRPr="007F0525" w:rsidRDefault="0009666A" w:rsidP="00143067">
      <w:pPr>
        <w:autoSpaceDE w:val="0"/>
        <w:autoSpaceDN w:val="0"/>
        <w:adjustRightInd w:val="0"/>
        <w:spacing w:after="0" w:line="240" w:lineRule="auto"/>
        <w:ind w:left="0" w:firstLine="540"/>
        <w:rPr>
          <w:color w:val="auto"/>
          <w:szCs w:val="28"/>
        </w:rPr>
      </w:pPr>
      <w:r w:rsidRPr="0009666A">
        <w:rPr>
          <w:color w:val="auto"/>
          <w:szCs w:val="28"/>
        </w:rPr>
        <w:t>5.1.2. В случае не достижения Победителем конкурсного отбора значений показателей результативности использования субсидий, на основании письменного требования главного распорядителя и (или) представления уполномоченного органа муниципального финансового контроля в течение 10 рабочих дней со дня получения соответствующего требования, субсидии подлежат возврату Победителем конкурсного отбора в бюджет муниципального образования город Новороссийск.</w:t>
      </w:r>
    </w:p>
    <w:p w:rsidR="0009666A" w:rsidRDefault="0009666A" w:rsidP="00143067">
      <w:pPr>
        <w:autoSpaceDE w:val="0"/>
        <w:autoSpaceDN w:val="0"/>
        <w:adjustRightInd w:val="0"/>
        <w:spacing w:after="0" w:line="240" w:lineRule="auto"/>
        <w:ind w:left="0" w:firstLine="540"/>
        <w:rPr>
          <w:color w:val="auto"/>
          <w:szCs w:val="28"/>
        </w:rPr>
      </w:pPr>
      <w:r>
        <w:rPr>
          <w:rFonts w:eastAsia="Calibri" w:cs="Arial"/>
        </w:rPr>
        <w:t xml:space="preserve">5.2. </w:t>
      </w:r>
      <w:r w:rsidR="00404E0E">
        <w:t>Ра</w:t>
      </w:r>
      <w:r w:rsidR="00404E0E" w:rsidRPr="00E6784D">
        <w:t>змер субсидии</w:t>
      </w:r>
      <w:r w:rsidRPr="0009666A">
        <w:rPr>
          <w:color w:val="auto"/>
          <w:szCs w:val="28"/>
        </w:rPr>
        <w:t>, подлежащий возврату в бюджет, определяется по формуле:</w:t>
      </w:r>
    </w:p>
    <w:p w:rsidR="00E6784D"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возвр</m:t>
            </m:r>
          </m:sub>
        </m:sSub>
        <m:r>
          <w:rPr>
            <w:rFonts w:ascii="Cambria Math" w:eastAsia="Calibri" w:hAnsi="Cambria Math"/>
            <w:szCs w:val="28"/>
          </w:rPr>
          <m:t>=</m:t>
        </m:r>
        <m:nary>
          <m:naryPr>
            <m:chr m:val="∑"/>
            <m:limLoc m:val="undOvr"/>
            <m:ctrlPr>
              <w:rPr>
                <w:rFonts w:ascii="Cambria Math" w:eastAsia="Calibri" w:hAnsi="Cambria Math"/>
                <w:i/>
                <w:szCs w:val="28"/>
              </w:rPr>
            </m:ctrlPr>
          </m:naryPr>
          <m:sub>
            <m:r>
              <w:rPr>
                <w:rFonts w:ascii="Cambria Math" w:eastAsia="Calibri" w:hAnsi="Cambria Math"/>
                <w:szCs w:val="28"/>
                <w:lang w:val="en-US"/>
              </w:rPr>
              <m:t>i</m:t>
            </m:r>
            <m:r>
              <w:rPr>
                <w:rFonts w:ascii="Cambria Math" w:eastAsia="Calibri" w:hAnsi="Cambria Math"/>
                <w:szCs w:val="28"/>
              </w:rPr>
              <m:t>=1</m:t>
            </m:r>
          </m:sub>
          <m:sup>
            <m:r>
              <w:rPr>
                <w:rFonts w:ascii="Cambria Math" w:eastAsia="Calibri" w:hAnsi="Cambria Math"/>
                <w:szCs w:val="28"/>
              </w:rPr>
              <m:t>n</m:t>
            </m:r>
          </m:sup>
          <m:e>
            <m:r>
              <w:rPr>
                <w:rFonts w:ascii="Cambria Math" w:eastAsia="Calibri" w:hAnsi="Cambria Math"/>
                <w:szCs w:val="28"/>
              </w:rPr>
              <m:t>(1-</m:t>
            </m:r>
            <m:f>
              <m:fPr>
                <m:ctrlPr>
                  <w:rPr>
                    <w:rFonts w:ascii="Cambria Math" w:eastAsia="Calibri" w:hAnsi="Cambria Math"/>
                    <w:i/>
                    <w:szCs w:val="28"/>
                  </w:rPr>
                </m:ctrlPr>
              </m:fPr>
              <m:num>
                <m:sSub>
                  <m:sSubPr>
                    <m:ctrlPr>
                      <w:rPr>
                        <w:rFonts w:ascii="Cambria Math" w:eastAsia="Calibri" w:hAnsi="Cambria Math"/>
                        <w:i/>
                        <w:szCs w:val="28"/>
                      </w:rPr>
                    </m:ctrlPr>
                  </m:sSubPr>
                  <m:e>
                    <m:r>
                      <w:rPr>
                        <w:rFonts w:ascii="Cambria Math" w:eastAsia="Calibri" w:hAnsi="Cambria Math"/>
                        <w:szCs w:val="28"/>
                      </w:rPr>
                      <m:t>Ф</m:t>
                    </m:r>
                  </m:e>
                  <m:sub>
                    <m:r>
                      <w:rPr>
                        <w:rFonts w:ascii="Cambria Math" w:eastAsia="Calibri" w:hAnsi="Cambria Math"/>
                        <w:szCs w:val="28"/>
                        <w:lang w:val="en-US"/>
                      </w:rPr>
                      <m:t>i</m:t>
                    </m:r>
                  </m:sub>
                </m:sSub>
              </m:num>
              <m:den>
                <m:sSub>
                  <m:sSubPr>
                    <m:ctrlPr>
                      <w:rPr>
                        <w:rFonts w:ascii="Cambria Math" w:eastAsia="Calibri" w:hAnsi="Cambria Math"/>
                        <w:i/>
                        <w:szCs w:val="28"/>
                      </w:rPr>
                    </m:ctrlPr>
                  </m:sSubPr>
                  <m:e>
                    <m:r>
                      <w:rPr>
                        <w:rFonts w:ascii="Cambria Math" w:eastAsia="Calibri" w:hAnsi="Cambria Math"/>
                        <w:szCs w:val="28"/>
                      </w:rPr>
                      <m:t>П</m:t>
                    </m:r>
                  </m:e>
                  <m:sub>
                    <m:r>
                      <w:rPr>
                        <w:rFonts w:ascii="Cambria Math" w:eastAsia="Calibri" w:hAnsi="Cambria Math"/>
                        <w:szCs w:val="28"/>
                      </w:rPr>
                      <m:t>i</m:t>
                    </m:r>
                  </m:sub>
                </m:sSub>
              </m:den>
            </m:f>
          </m:e>
        </m:nary>
        <m:r>
          <w:rPr>
            <w:rFonts w:ascii="Cambria Math" w:eastAsia="Calibri" w:hAnsi="Cambria Math"/>
            <w:szCs w:val="28"/>
          </w:rPr>
          <m:t>)∙</m:t>
        </m:r>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и</m:t>
            </m:r>
          </m:sub>
        </m:sSub>
        <m:r>
          <w:rPr>
            <w:rFonts w:ascii="Cambria Math" w:eastAsia="Calibri" w:hAnsi="Cambria Math"/>
            <w:szCs w:val="28"/>
          </w:rPr>
          <m:t>∙К</m:t>
        </m:r>
      </m:oMath>
      <w:r w:rsidR="00E6784D" w:rsidRPr="00576066">
        <w:t>,</w:t>
      </w:r>
    </w:p>
    <w:p w:rsidR="00E6784D" w:rsidRPr="00576066" w:rsidRDefault="00E6784D" w:rsidP="00143067">
      <w:pPr>
        <w:pStyle w:val="af"/>
      </w:pPr>
      <w:r w:rsidRPr="00576066">
        <w:t>где</w:t>
      </w:r>
    </w:p>
    <w:p w:rsidR="00E6784D"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возвр</m:t>
            </m:r>
          </m:sub>
        </m:sSub>
      </m:oMath>
      <w:r w:rsidR="00E6784D" w:rsidRPr="00576066">
        <w:rPr>
          <w:lang w:val="en-US"/>
        </w:rPr>
        <w:t> </w:t>
      </w:r>
      <w:r w:rsidR="00E6784D" w:rsidRPr="00576066">
        <w:t>-</w:t>
      </w:r>
      <w:r w:rsidR="00E6784D" w:rsidRPr="00576066">
        <w:rPr>
          <w:lang w:val="en-US"/>
        </w:rPr>
        <w:t> </w:t>
      </w:r>
      <w:r w:rsidR="00E6784D" w:rsidRPr="00E6784D">
        <w:t>размер субсидии, подлежащей возврату</w:t>
      </w:r>
      <w:r w:rsidR="00E6784D" w:rsidRPr="00576066">
        <w:t>;</w:t>
      </w:r>
    </w:p>
    <w:p w:rsidR="0009666A"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Ф</m:t>
            </m:r>
          </m:e>
          <m:sub>
            <m:r>
              <w:rPr>
                <w:rFonts w:ascii="Cambria Math" w:eastAsia="Calibri" w:hAnsi="Cambria Math"/>
                <w:szCs w:val="28"/>
                <w:lang w:val="en-US"/>
              </w:rPr>
              <m:t>i</m:t>
            </m:r>
          </m:sub>
        </m:sSub>
      </m:oMath>
      <w:r w:rsidR="0009666A" w:rsidRPr="00576066">
        <w:rPr>
          <w:lang w:val="en-US"/>
        </w:rPr>
        <w:t> </w:t>
      </w:r>
      <w:r w:rsidR="0009666A" w:rsidRPr="00576066">
        <w:t>-</w:t>
      </w:r>
      <w:r w:rsidR="0009666A" w:rsidRPr="00576066">
        <w:rPr>
          <w:lang w:val="en-US"/>
        </w:rPr>
        <w:t> </w:t>
      </w:r>
      <w:r w:rsidR="0009666A" w:rsidRPr="00576066">
        <w:t xml:space="preserve">фактически достигнутое значение </w:t>
      </w:r>
      <w:proofErr w:type="spellStart"/>
      <w:r w:rsidR="0009666A" w:rsidRPr="00576066">
        <w:rPr>
          <w:lang w:val="en-US"/>
        </w:rPr>
        <w:t>i</w:t>
      </w:r>
      <w:proofErr w:type="spellEnd"/>
      <w:r w:rsidR="0009666A" w:rsidRPr="00576066">
        <w:t>-го показателя результата использования субсидии на отчетную дату;</w:t>
      </w:r>
    </w:p>
    <w:p w:rsidR="0009666A"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П</m:t>
            </m:r>
          </m:e>
          <m:sub>
            <m:r>
              <w:rPr>
                <w:rFonts w:ascii="Cambria Math" w:eastAsia="Calibri" w:hAnsi="Cambria Math"/>
                <w:szCs w:val="28"/>
              </w:rPr>
              <m:t>i</m:t>
            </m:r>
          </m:sub>
        </m:sSub>
      </m:oMath>
      <w:r w:rsidR="0009666A" w:rsidRPr="00576066">
        <w:rPr>
          <w:lang w:val="en-US"/>
        </w:rPr>
        <w:t> </w:t>
      </w:r>
      <w:r w:rsidR="0009666A" w:rsidRPr="00576066">
        <w:t>-</w:t>
      </w:r>
      <w:r w:rsidR="0009666A" w:rsidRPr="00576066">
        <w:rPr>
          <w:lang w:val="en-US"/>
        </w:rPr>
        <w:t> </w:t>
      </w:r>
      <w:r w:rsidR="0009666A" w:rsidRPr="00576066">
        <w:t xml:space="preserve">плановое значение </w:t>
      </w:r>
      <w:proofErr w:type="spellStart"/>
      <w:r w:rsidR="0009666A" w:rsidRPr="00576066">
        <w:rPr>
          <w:lang w:val="en-US"/>
        </w:rPr>
        <w:t>i</w:t>
      </w:r>
      <w:proofErr w:type="spellEnd"/>
      <w:r w:rsidR="0009666A" w:rsidRPr="00576066">
        <w:t>-го показателя результата использования субсидии, установленное соглашением;</w:t>
      </w:r>
    </w:p>
    <w:p w:rsidR="0009666A" w:rsidRPr="00576066" w:rsidRDefault="00D243F2" w:rsidP="00143067">
      <w:pPr>
        <w:pStyle w:val="af"/>
      </w:pPr>
      <m:oMath>
        <m:sSub>
          <m:sSubPr>
            <m:ctrlPr>
              <w:rPr>
                <w:rFonts w:ascii="Cambria Math" w:eastAsia="Calibri" w:hAnsi="Cambria Math"/>
                <w:i/>
                <w:szCs w:val="28"/>
              </w:rPr>
            </m:ctrlPr>
          </m:sSubPr>
          <m:e>
            <m:r>
              <w:rPr>
                <w:rFonts w:ascii="Cambria Math" w:eastAsia="Calibri" w:hAnsi="Cambria Math"/>
                <w:szCs w:val="28"/>
              </w:rPr>
              <m:t>С</m:t>
            </m:r>
          </m:e>
          <m:sub>
            <m:r>
              <w:rPr>
                <w:rFonts w:ascii="Cambria Math" w:eastAsia="Calibri" w:hAnsi="Cambria Math"/>
                <w:szCs w:val="28"/>
              </w:rPr>
              <m:t>и</m:t>
            </m:r>
          </m:sub>
        </m:sSub>
      </m:oMath>
      <w:r w:rsidR="0009666A" w:rsidRPr="00576066">
        <w:rPr>
          <w:lang w:val="en-US"/>
        </w:rPr>
        <w:t> </w:t>
      </w:r>
      <w:r w:rsidR="0009666A" w:rsidRPr="00576066">
        <w:t>-</w:t>
      </w:r>
      <w:r w:rsidR="0009666A" w:rsidRPr="00576066">
        <w:rPr>
          <w:lang w:val="en-US"/>
        </w:rPr>
        <w:t> </w:t>
      </w:r>
      <w:r w:rsidR="0009666A" w:rsidRPr="00576066">
        <w:t>размер субсидии, израсходованной получателем в отчетном финансовом году;</w:t>
      </w:r>
    </w:p>
    <w:p w:rsidR="0009666A" w:rsidRDefault="0074244C" w:rsidP="00143067">
      <w:pPr>
        <w:pStyle w:val="af"/>
      </w:pPr>
      <m:oMath>
        <m:r>
          <w:rPr>
            <w:rFonts w:ascii="Cambria Math" w:eastAsia="Calibri" w:hAnsi="Cambria Math"/>
            <w:szCs w:val="28"/>
          </w:rPr>
          <m:t>К</m:t>
        </m:r>
      </m:oMath>
      <w:r w:rsidR="0009666A" w:rsidRPr="00576066">
        <w:rPr>
          <w:lang w:val="en-US"/>
        </w:rPr>
        <w:t> </w:t>
      </w:r>
      <w:r w:rsidR="0009666A" w:rsidRPr="00576066">
        <w:t>-</w:t>
      </w:r>
      <w:r w:rsidR="0009666A" w:rsidRPr="00576066">
        <w:rPr>
          <w:lang w:val="en-US"/>
        </w:rPr>
        <w:t> </w:t>
      </w:r>
      <w:r w:rsidR="0009666A" w:rsidRPr="00576066">
        <w:t xml:space="preserve">корректирующий коэффициент, установленный в размере одной трехсотой действующей </w:t>
      </w:r>
      <w:r w:rsidR="009C7B27" w:rsidRPr="009C7B27">
        <w:t>на дату установления требования о возврате субсидии</w:t>
      </w:r>
      <w:r w:rsidR="0009666A" w:rsidRPr="009C7B27">
        <w:t xml:space="preserve"> </w:t>
      </w:r>
      <w:r w:rsidR="0009666A" w:rsidRPr="00576066">
        <w:t>ставки рефинансирования Центрального банка Российской Федерации.</w:t>
      </w:r>
    </w:p>
    <w:p w:rsidR="00F5475D" w:rsidRPr="00A72CC2" w:rsidRDefault="00F5475D" w:rsidP="00143067">
      <w:pPr>
        <w:autoSpaceDE w:val="0"/>
        <w:autoSpaceDN w:val="0"/>
        <w:adjustRightInd w:val="0"/>
        <w:spacing w:after="0" w:line="240" w:lineRule="auto"/>
        <w:ind w:left="0" w:firstLine="540"/>
        <w:rPr>
          <w:color w:val="auto"/>
          <w:szCs w:val="28"/>
          <w:highlight w:val="darkYellow"/>
        </w:rPr>
      </w:pPr>
      <w:r>
        <w:t>5</w:t>
      </w:r>
      <w:r w:rsidRPr="00804BF7">
        <w:t>.</w:t>
      </w:r>
      <w:r w:rsidR="00D96150">
        <w:t>3</w:t>
      </w:r>
      <w:r w:rsidRPr="00804BF7">
        <w:t xml:space="preserve">. </w:t>
      </w:r>
      <w:r w:rsidRPr="00804BF7">
        <w:rPr>
          <w:color w:val="auto"/>
          <w:szCs w:val="28"/>
        </w:rPr>
        <w:t xml:space="preserve">Требования </w:t>
      </w:r>
      <w:r w:rsidR="00804BF7" w:rsidRPr="00804BF7">
        <w:rPr>
          <w:color w:val="auto"/>
          <w:szCs w:val="28"/>
        </w:rPr>
        <w:t>Администрации</w:t>
      </w:r>
      <w:r w:rsidRPr="00804BF7">
        <w:rPr>
          <w:color w:val="auto"/>
          <w:szCs w:val="28"/>
        </w:rPr>
        <w:t xml:space="preserve"> о возврате субсидий при обнаружении обстоятельств, предусмотренных пунктом </w:t>
      </w:r>
      <w:r w:rsidR="00804BF7" w:rsidRPr="00804BF7">
        <w:rPr>
          <w:color w:val="auto"/>
          <w:szCs w:val="28"/>
        </w:rPr>
        <w:t>5.1</w:t>
      </w:r>
      <w:r w:rsidRPr="00804BF7">
        <w:rPr>
          <w:color w:val="auto"/>
          <w:szCs w:val="28"/>
        </w:rPr>
        <w:t xml:space="preserve"> настоящего Порядка, направляются заказными письмами с уведомлением о вручении </w:t>
      </w:r>
      <w:r w:rsidR="00804BF7" w:rsidRPr="00804BF7">
        <w:t>Победителю конкурсного отбора</w:t>
      </w:r>
      <w:r w:rsidRPr="00804BF7">
        <w:rPr>
          <w:color w:val="auto"/>
          <w:szCs w:val="28"/>
        </w:rPr>
        <w:t>.</w:t>
      </w:r>
    </w:p>
    <w:p w:rsidR="00E85261" w:rsidRDefault="00E85261" w:rsidP="00143067">
      <w:pPr>
        <w:pStyle w:val="af"/>
      </w:pPr>
      <w:r w:rsidRPr="00576066">
        <w:t>5.</w:t>
      </w:r>
      <w:r w:rsidR="00D96150">
        <w:t>4</w:t>
      </w:r>
      <w:r w:rsidRPr="00576066">
        <w:t xml:space="preserve">. Датой получения письменного требования считается дата получения уведомления почтой либо дата вручения уведомления лично. </w:t>
      </w:r>
    </w:p>
    <w:p w:rsidR="00E85261" w:rsidRPr="00576066" w:rsidRDefault="00E85261" w:rsidP="00143067">
      <w:pPr>
        <w:pStyle w:val="af"/>
      </w:pPr>
      <w:r w:rsidRPr="00576066">
        <w:t>5.</w:t>
      </w:r>
      <w:r w:rsidR="00D96150">
        <w:t>5</w:t>
      </w:r>
      <w:r w:rsidRPr="00576066">
        <w:t xml:space="preserve">. Мерой ответственности за нарушение условий, целей и порядка предоставления субсидий, нарушения получателем субсидии условий, установленных при предоставлении субсидии, выявленных, в том числе по фактам проверок, проведенных </w:t>
      </w:r>
      <w:r w:rsidR="00886D28" w:rsidRPr="00886D28">
        <w:t>органами муниципального финансового контроля муниципального образования город Новороссийск</w:t>
      </w:r>
      <w:r w:rsidRPr="00576066">
        <w:t>, а также в случае не достижения значений результатов и показателей, установленных настоящим порядком, является возврат средств субсидий в бюджет муниципального образования город Новороссийск.</w:t>
      </w:r>
    </w:p>
    <w:p w:rsidR="00886D28" w:rsidRDefault="00886D28" w:rsidP="00143067">
      <w:pPr>
        <w:tabs>
          <w:tab w:val="left" w:pos="567"/>
          <w:tab w:val="left" w:pos="1134"/>
        </w:tabs>
        <w:spacing w:after="0" w:line="240" w:lineRule="auto"/>
        <w:ind w:left="0" w:right="14" w:firstLine="0"/>
        <w:rPr>
          <w:color w:val="auto"/>
          <w:szCs w:val="28"/>
        </w:rPr>
      </w:pPr>
    </w:p>
    <w:p w:rsidR="00A72CC2" w:rsidRDefault="00A72CC2" w:rsidP="00143067">
      <w:pPr>
        <w:autoSpaceDE w:val="0"/>
        <w:autoSpaceDN w:val="0"/>
        <w:adjustRightInd w:val="0"/>
        <w:spacing w:after="0" w:line="240" w:lineRule="auto"/>
        <w:ind w:left="0" w:firstLine="540"/>
        <w:rPr>
          <w:color w:val="auto"/>
          <w:szCs w:val="28"/>
          <w:highlight w:val="yellow"/>
        </w:rPr>
      </w:pPr>
    </w:p>
    <w:p w:rsidR="00542179" w:rsidRPr="00576066" w:rsidRDefault="00542179" w:rsidP="00143067">
      <w:pPr>
        <w:tabs>
          <w:tab w:val="left" w:pos="567"/>
          <w:tab w:val="left" w:pos="1134"/>
        </w:tabs>
        <w:spacing w:after="0" w:line="240" w:lineRule="auto"/>
        <w:ind w:left="0" w:right="14" w:firstLine="0"/>
        <w:rPr>
          <w:color w:val="auto"/>
          <w:szCs w:val="28"/>
        </w:rPr>
      </w:pPr>
    </w:p>
    <w:p w:rsidR="00E85261" w:rsidRPr="00576066" w:rsidRDefault="00E85261" w:rsidP="00143067">
      <w:pPr>
        <w:tabs>
          <w:tab w:val="left" w:pos="567"/>
          <w:tab w:val="left" w:pos="1134"/>
        </w:tabs>
        <w:spacing w:after="0" w:line="240" w:lineRule="auto"/>
        <w:ind w:left="0" w:right="14" w:firstLine="0"/>
        <w:rPr>
          <w:color w:val="auto"/>
          <w:szCs w:val="28"/>
        </w:rPr>
      </w:pPr>
      <w:r w:rsidRPr="00576066">
        <w:rPr>
          <w:color w:val="auto"/>
        </w:rPr>
        <w:t>Заместитель главы</w:t>
      </w:r>
      <w:r w:rsidRPr="00576066">
        <w:rPr>
          <w:color w:val="auto"/>
          <w:szCs w:val="28"/>
        </w:rPr>
        <w:t xml:space="preserve"> </w:t>
      </w:r>
    </w:p>
    <w:p w:rsidR="00F529DC" w:rsidRPr="00576066" w:rsidRDefault="00E85261" w:rsidP="00143067">
      <w:pPr>
        <w:tabs>
          <w:tab w:val="left" w:pos="567"/>
          <w:tab w:val="left" w:pos="1134"/>
        </w:tabs>
        <w:spacing w:after="0" w:line="240" w:lineRule="auto"/>
        <w:ind w:left="0" w:right="6" w:firstLine="0"/>
        <w:rPr>
          <w:color w:val="auto"/>
          <w:szCs w:val="28"/>
        </w:rPr>
      </w:pPr>
      <w:r w:rsidRPr="00576066">
        <w:rPr>
          <w:color w:val="auto"/>
          <w:szCs w:val="28"/>
        </w:rPr>
        <w:t xml:space="preserve">муниципального образования               </w:t>
      </w:r>
      <w:r w:rsidR="00226376" w:rsidRPr="00576066">
        <w:rPr>
          <w:color w:val="auto"/>
          <w:szCs w:val="28"/>
        </w:rPr>
        <w:t xml:space="preserve"> </w:t>
      </w:r>
      <w:r w:rsidRPr="00576066">
        <w:rPr>
          <w:color w:val="auto"/>
          <w:szCs w:val="28"/>
        </w:rPr>
        <w:t xml:space="preserve">                                     А.И. Яменсков </w:t>
      </w:r>
    </w:p>
    <w:p w:rsidR="00E85261" w:rsidRPr="00576066" w:rsidRDefault="000722CE" w:rsidP="00143067">
      <w:pPr>
        <w:pStyle w:val="afc"/>
        <w:ind w:right="7"/>
      </w:pPr>
      <w:r w:rsidRPr="00576066">
        <w:br w:type="page"/>
      </w:r>
      <w:r w:rsidR="00E85261" w:rsidRPr="00576066">
        <w:t>Приложение № 1</w:t>
      </w:r>
    </w:p>
    <w:p w:rsidR="00E85261" w:rsidRPr="00576066" w:rsidRDefault="00E85261" w:rsidP="00143067">
      <w:pPr>
        <w:pStyle w:val="afc"/>
        <w:ind w:right="7"/>
      </w:pPr>
      <w:r w:rsidRPr="00576066">
        <w:t xml:space="preserve">к Порядку предоставления субсидий из бюджета муниципального образования город Новороссийск на поддержку </w:t>
      </w:r>
      <w:r w:rsidR="00A55A7E" w:rsidRPr="00576066">
        <w:t xml:space="preserve">социально </w:t>
      </w:r>
      <w:r w:rsidR="00A55A7E" w:rsidRPr="00576066">
        <w:rPr>
          <w:shd w:val="clear" w:color="auto" w:fill="FFFFFF"/>
        </w:rPr>
        <w:t xml:space="preserve">ориентированных некоммерческих организаций, осуществляющих </w:t>
      </w:r>
      <w:r w:rsidR="000F75FD" w:rsidRPr="00576066">
        <w:rPr>
          <w:shd w:val="clear" w:color="auto" w:fill="FFFFFF"/>
        </w:rPr>
        <w:t xml:space="preserve">деятельность в области </w:t>
      </w:r>
      <w:r w:rsidR="000F75FD" w:rsidRPr="00576066">
        <w:t>обеспечения</w:t>
      </w:r>
      <w:r w:rsidR="000F75FD" w:rsidRPr="00576066">
        <w:rPr>
          <w:noProof/>
        </w:rPr>
        <w:t xml:space="preserve"> </w:t>
      </w:r>
      <w:r w:rsidR="000F75FD" w:rsidRPr="00576066">
        <w:t>пожарной безопасности, защиты населения и территорий от чрезвычайных ситуаций</w:t>
      </w:r>
    </w:p>
    <w:p w:rsidR="00E85261" w:rsidRPr="00576066" w:rsidRDefault="00E85261" w:rsidP="00143067">
      <w:pPr>
        <w:widowControl w:val="0"/>
        <w:tabs>
          <w:tab w:val="left" w:pos="567"/>
          <w:tab w:val="left" w:pos="1134"/>
        </w:tabs>
        <w:autoSpaceDE w:val="0"/>
        <w:autoSpaceDN w:val="0"/>
        <w:spacing w:after="0" w:line="240" w:lineRule="auto"/>
        <w:ind w:left="-28" w:firstLine="556"/>
        <w:jc w:val="right"/>
        <w:rPr>
          <w:color w:val="auto"/>
          <w:szCs w:val="28"/>
        </w:rPr>
      </w:pPr>
    </w:p>
    <w:p w:rsidR="00E85261" w:rsidRPr="00576066" w:rsidRDefault="00E85261" w:rsidP="00143067">
      <w:pPr>
        <w:widowControl w:val="0"/>
        <w:tabs>
          <w:tab w:val="left" w:pos="567"/>
          <w:tab w:val="left" w:pos="1134"/>
        </w:tabs>
        <w:autoSpaceDE w:val="0"/>
        <w:autoSpaceDN w:val="0"/>
        <w:spacing w:after="0" w:line="240" w:lineRule="auto"/>
        <w:ind w:left="0" w:firstLine="556"/>
        <w:jc w:val="center"/>
        <w:rPr>
          <w:color w:val="auto"/>
          <w:szCs w:val="28"/>
        </w:rPr>
      </w:pPr>
      <w:bookmarkStart w:id="8" w:name="P127"/>
      <w:bookmarkEnd w:id="8"/>
      <w:r w:rsidRPr="00576066">
        <w:rPr>
          <w:color w:val="auto"/>
          <w:szCs w:val="28"/>
        </w:rPr>
        <w:t>Заявление</w:t>
      </w:r>
    </w:p>
    <w:p w:rsidR="00E85261" w:rsidRPr="00576066" w:rsidRDefault="00E85261" w:rsidP="00143067">
      <w:pPr>
        <w:widowControl w:val="0"/>
        <w:tabs>
          <w:tab w:val="left" w:pos="567"/>
          <w:tab w:val="left" w:pos="1134"/>
        </w:tabs>
        <w:autoSpaceDE w:val="0"/>
        <w:autoSpaceDN w:val="0"/>
        <w:spacing w:after="0" w:line="240" w:lineRule="auto"/>
        <w:ind w:left="0" w:firstLine="556"/>
        <w:jc w:val="center"/>
        <w:rPr>
          <w:color w:val="auto"/>
        </w:rPr>
      </w:pPr>
      <w:r w:rsidRPr="00576066">
        <w:rPr>
          <w:color w:val="auto"/>
          <w:szCs w:val="28"/>
        </w:rPr>
        <w:t xml:space="preserve">на участие в конкурсном отборе </w:t>
      </w:r>
      <w:r w:rsidR="00A55A7E" w:rsidRPr="00576066">
        <w:rPr>
          <w:color w:val="auto"/>
        </w:rPr>
        <w:t xml:space="preserve">социально </w:t>
      </w:r>
      <w:r w:rsidR="00A55A7E" w:rsidRPr="00576066">
        <w:rPr>
          <w:color w:val="auto"/>
          <w:szCs w:val="28"/>
          <w:shd w:val="clear" w:color="auto" w:fill="FFFFFF"/>
        </w:rPr>
        <w:t xml:space="preserve">ориентированных некоммерческих организаций, осуществляющих </w:t>
      </w:r>
      <w:r w:rsidR="000F75FD" w:rsidRPr="000F75FD">
        <w:rPr>
          <w:color w:val="auto"/>
          <w:szCs w:val="28"/>
          <w:shd w:val="clear" w:color="auto" w:fill="FFFFFF"/>
        </w:rPr>
        <w:t>деятельность в области обеспечения пожарной безопасности, защиты населения и территорий от чрезвычайных ситуаций</w:t>
      </w:r>
    </w:p>
    <w:p w:rsidR="006E3EDD" w:rsidRPr="00576066" w:rsidRDefault="006E3EDD" w:rsidP="00143067">
      <w:pPr>
        <w:widowControl w:val="0"/>
        <w:tabs>
          <w:tab w:val="left" w:pos="567"/>
          <w:tab w:val="left" w:pos="1134"/>
        </w:tabs>
        <w:autoSpaceDE w:val="0"/>
        <w:autoSpaceDN w:val="0"/>
        <w:spacing w:after="0" w:line="240" w:lineRule="auto"/>
        <w:ind w:left="0" w:firstLine="556"/>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806"/>
        <w:gridCol w:w="533"/>
        <w:gridCol w:w="1766"/>
        <w:gridCol w:w="1046"/>
      </w:tblGrid>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blPrEx>
          <w:tblBorders>
            <w:left w:val="nil"/>
            <w:right w:val="nil"/>
          </w:tblBorders>
        </w:tblPrEx>
        <w:tc>
          <w:tcPr>
            <w:tcW w:w="9071" w:type="dxa"/>
            <w:gridSpan w:val="5"/>
            <w:tcBorders>
              <w:left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(полное наименование социально ориентированной некоммерческой организации)</w:t>
            </w: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Сокращенное наименование социально ориентированной некоммерческой организации</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Организационно-правовая форма</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Дата внесения записи о создании в Единый государственный реестр юридических лиц</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Основной государственный регистрационный номер</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Код по Общероссийскому классификатору продукции (ОКПО)</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 xml:space="preserve">Код(ы) по Общероссийскому </w:t>
            </w:r>
            <w:hyperlink r:id="rId27" w:history="1">
              <w:r w:rsidRPr="00576066">
                <w:rPr>
                  <w:color w:val="auto"/>
                  <w:szCs w:val="28"/>
                </w:rPr>
                <w:t>классификатору</w:t>
              </w:r>
            </w:hyperlink>
            <w:r w:rsidRPr="00576066">
              <w:rPr>
                <w:color w:val="auto"/>
                <w:szCs w:val="28"/>
              </w:rPr>
              <w:t xml:space="preserve"> внешнеэкономической деятельности (ОКВЭД)</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Индивидуальный номер налогоплательщика (ИНН)</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Код причины постановки на учет (КПП)</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Номер расчетного счета</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Наименование банка</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Банковский идентификационный код (БИК)</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Номер корреспондентского счета</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Адрес (место нахождения) постоянно действующего органа организации</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Почтовый адрес</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Телефон</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Официальный сайт в информационно-телекоммуникационной сети "Интернет"</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Адрес электронной почты</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Наименование должности руководителя</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Фамилия, имя, отчество (при наличии) руководителя</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Численность работников</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Численность добровольцев</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Численность учредителей (участников, членов)</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Общая сумма денежных средств, полученных организацией в предыдущем году,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в том числе:</w:t>
            </w:r>
          </w:p>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гранты и (или) субсидии российских некоммерческих организаций,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пожертвования российских организаций,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пожертвования физических лиц,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средства, предоставленные из федерального бюджета,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средства, предоставленные из бюджетов субъектов Российской Федерации, местных бюджетов,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доход от целевого капитала,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средства, полученные в виде иностранных инвестиций, тыс.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средства, полученные в виде иностранных инвестиций, в иностранной валюте</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Информация о видах деятельности, осуществляемых социально ориентированной некоммерческой организацией:</w:t>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 xml:space="preserve">участие в подготовке и обучении населения в области защиты от чрезвычайных ситуаций природного и техногенного характера, пожарной безопасности </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29" name="Рисунок 29" descr="base_1_3266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26641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участие в профилактике и (или) тушении пожаров</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0" name="Рисунок 30" descr="base_1_3266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26641_3276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участие в проведении аварийно-спасательных работ</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1" name="Рисунок 31" descr="base_1_3266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26641_327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осуществление мониторинга и прогнозирования рисков и предупреждение возникновения чрезвычайных ситуаций</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2" name="Рисунок 32" descr="base_1_32664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26641_3277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участие в информировании населения о прогнозируемых и возникших чрезвычайных ситуациях и пожарах</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3" name="Рисунок 33" descr="base_1_32664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26641_3277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оказание помощи беженцам и вынужденным переселенцам, пострадавшим в результате чрезвычайных ситуаций, пожаров</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4" name="Рисунок 34" descr="base_1_3266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26641_327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8025"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проведение конференций и семинаров по проблемам безопасности жизнедеятельности.</w:t>
            </w:r>
          </w:p>
        </w:tc>
        <w:tc>
          <w:tcPr>
            <w:tcW w:w="1046" w:type="dxa"/>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5" name="Рисунок 35" descr="base_1_32664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26641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blPrEx>
          <w:tblBorders>
            <w:insideH w:val="nil"/>
          </w:tblBorders>
        </w:tblPrEx>
        <w:tc>
          <w:tcPr>
            <w:tcW w:w="8025" w:type="dxa"/>
            <w:gridSpan w:val="4"/>
            <w:tcBorders>
              <w:bottom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другое (указать)</w:t>
            </w:r>
          </w:p>
        </w:tc>
        <w:tc>
          <w:tcPr>
            <w:tcW w:w="1046" w:type="dxa"/>
            <w:tcBorders>
              <w:bottom w:val="nil"/>
            </w:tcBorders>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6" name="Рисунок 36" descr="base_1_32664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26641_3277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blPrEx>
          <w:tblBorders>
            <w:insideH w:val="nil"/>
          </w:tblBorders>
        </w:tblPrEx>
        <w:tc>
          <w:tcPr>
            <w:tcW w:w="8025" w:type="dxa"/>
            <w:gridSpan w:val="4"/>
            <w:tcBorders>
              <w:top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p>
        </w:tc>
        <w:tc>
          <w:tcPr>
            <w:tcW w:w="1046" w:type="dxa"/>
            <w:tcBorders>
              <w:top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Информация о программе, для осуществления мероприятий которой запрашивается субсидия из муниципального бюджета</w:t>
            </w: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Наименование программы</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Сроки реализации программы</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Сроки реализации мероприятий программы, для осуществления которых запрашивается субсидия из муниципального бюджета</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 xml:space="preserve">На какие индикаторы </w:t>
            </w:r>
            <w:r w:rsidR="00A55A7E" w:rsidRPr="00576066">
              <w:rPr>
                <w:color w:val="auto"/>
                <w:szCs w:val="28"/>
              </w:rPr>
              <w:t>муниципаль</w:t>
            </w:r>
            <w:r w:rsidRPr="00576066">
              <w:rPr>
                <w:color w:val="auto"/>
                <w:szCs w:val="28"/>
              </w:rPr>
              <w:t>ной программы влияют мероприятия программы</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Общая сумма планируемых расходов на реализацию программы, рублей (планируемые расходы на реализацию программы указываются в приложении к настоящему заявлению)</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72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Запрашиваемый размер субсидии из муниципального бюджета на реализацию программы, рублей</w:t>
            </w:r>
          </w:p>
        </w:tc>
        <w:tc>
          <w:tcPr>
            <w:tcW w:w="3345"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Цели программы</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Задачи программы</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Основные мероприятия программы</w:t>
            </w:r>
          </w:p>
        </w:tc>
      </w:tr>
      <w:tr w:rsidR="00E85261" w:rsidRPr="00576066" w:rsidTr="004217D7">
        <w:tc>
          <w:tcPr>
            <w:tcW w:w="492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Заявленное мероприятие</w:t>
            </w:r>
          </w:p>
        </w:tc>
        <w:tc>
          <w:tcPr>
            <w:tcW w:w="4151"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 xml:space="preserve">Соответствие мероприятия </w:t>
            </w:r>
            <w:hyperlink r:id="rId29" w:history="1">
              <w:r w:rsidRPr="00576066">
                <w:rPr>
                  <w:color w:val="auto"/>
                  <w:szCs w:val="28"/>
                </w:rPr>
                <w:t xml:space="preserve">пункту </w:t>
              </w:r>
            </w:hyperlink>
            <w:r w:rsidR="00A55A7E" w:rsidRPr="00576066">
              <w:rPr>
                <w:color w:val="auto"/>
                <w:szCs w:val="28"/>
              </w:rPr>
              <w:t>1.4.</w:t>
            </w:r>
            <w:r w:rsidRPr="00576066">
              <w:rPr>
                <w:color w:val="auto"/>
                <w:szCs w:val="28"/>
              </w:rPr>
              <w:t xml:space="preserve"> П</w:t>
            </w:r>
            <w:r w:rsidR="00A55A7E" w:rsidRPr="00576066">
              <w:rPr>
                <w:color w:val="auto"/>
                <w:szCs w:val="28"/>
              </w:rPr>
              <w:t>орядка</w:t>
            </w:r>
          </w:p>
        </w:tc>
      </w:tr>
      <w:tr w:rsidR="00E85261" w:rsidRPr="00576066" w:rsidTr="004217D7">
        <w:tc>
          <w:tcPr>
            <w:tcW w:w="492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c>
          <w:tcPr>
            <w:tcW w:w="4151" w:type="dxa"/>
            <w:gridSpan w:val="4"/>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Непосредственные результаты программы</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Ожидаемые конечные результаты программы</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Показатели результативности</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Планируемый территориальный уровень охвата программы</w:t>
            </w:r>
          </w:p>
        </w:tc>
      </w:tr>
      <w:tr w:rsidR="00E85261" w:rsidRPr="00576066" w:rsidTr="004217D7">
        <w:tc>
          <w:tcPr>
            <w:tcW w:w="6259"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муниципальный</w:t>
            </w:r>
          </w:p>
        </w:tc>
        <w:tc>
          <w:tcPr>
            <w:tcW w:w="2812" w:type="dxa"/>
            <w:gridSpan w:val="2"/>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7" name="Рисунок 37" descr="base_1_32664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326641_3277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6259"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proofErr w:type="spellStart"/>
            <w:r w:rsidRPr="00576066">
              <w:rPr>
                <w:color w:val="auto"/>
                <w:szCs w:val="28"/>
              </w:rPr>
              <w:t>субъектовый</w:t>
            </w:r>
            <w:proofErr w:type="spellEnd"/>
          </w:p>
        </w:tc>
        <w:tc>
          <w:tcPr>
            <w:tcW w:w="2812" w:type="dxa"/>
            <w:gridSpan w:val="2"/>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8" name="Рисунок 38" descr="base_1_32664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326641_32777"/>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6259"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федеральный округ</w:t>
            </w:r>
          </w:p>
        </w:tc>
        <w:tc>
          <w:tcPr>
            <w:tcW w:w="2812" w:type="dxa"/>
            <w:gridSpan w:val="2"/>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39" name="Рисунок 39" descr="base_1_32664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326641_3277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6259" w:type="dxa"/>
            <w:gridSpan w:val="3"/>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r w:rsidRPr="00576066">
              <w:rPr>
                <w:color w:val="auto"/>
                <w:szCs w:val="28"/>
              </w:rPr>
              <w:t>федеральный</w:t>
            </w:r>
          </w:p>
        </w:tc>
        <w:tc>
          <w:tcPr>
            <w:tcW w:w="2812" w:type="dxa"/>
            <w:gridSpan w:val="2"/>
          </w:tcPr>
          <w:p w:rsidR="00E85261" w:rsidRPr="00576066" w:rsidRDefault="0074244C"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noProof/>
                <w:color w:val="auto"/>
                <w:position w:val="-9"/>
                <w:sz w:val="24"/>
                <w:szCs w:val="24"/>
              </w:rPr>
              <w:drawing>
                <wp:inline distT="0" distB="0" distL="0" distR="0">
                  <wp:extent cx="209550" cy="266700"/>
                  <wp:effectExtent l="0" t="0" r="0" b="0"/>
                  <wp:docPr id="40" name="Рисунок 40" descr="base_1_32664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326641_32779"/>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Краткое описание материально-технических и кадровых ресурсов</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Краткое описание опыта успешной деятельности некоммерческой организации в осуществлении мероприятий</w:t>
            </w:r>
          </w:p>
        </w:tc>
      </w:tr>
      <w:tr w:rsidR="00E85261" w:rsidRPr="00576066" w:rsidTr="004217D7">
        <w:tc>
          <w:tcPr>
            <w:tcW w:w="9071" w:type="dxa"/>
            <w:gridSpan w:val="5"/>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Cs w:val="28"/>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E85261" w:rsidRDefault="00E85261" w:rsidP="00143067">
      <w:pPr>
        <w:widowControl w:val="0"/>
        <w:tabs>
          <w:tab w:val="left" w:pos="567"/>
          <w:tab w:val="left" w:pos="1134"/>
        </w:tabs>
        <w:autoSpaceDE w:val="0"/>
        <w:autoSpaceDN w:val="0"/>
        <w:spacing w:after="0" w:line="240" w:lineRule="auto"/>
        <w:ind w:left="-28" w:firstLine="556"/>
        <w:rPr>
          <w:color w:val="auto"/>
          <w:szCs w:val="28"/>
        </w:rPr>
      </w:pPr>
      <w:r w:rsidRPr="00576066">
        <w:rPr>
          <w:color w:val="auto"/>
          <w:szCs w:val="28"/>
        </w:rPr>
        <w:t>Достоверность информации (в том числе документов), представленной в заяв</w:t>
      </w:r>
      <w:r w:rsidR="009739F8">
        <w:rPr>
          <w:color w:val="auto"/>
          <w:szCs w:val="28"/>
        </w:rPr>
        <w:t>лении</w:t>
      </w:r>
      <w:r w:rsidRPr="00576066">
        <w:rPr>
          <w:color w:val="auto"/>
          <w:szCs w:val="28"/>
        </w:rPr>
        <w:t xml:space="preserve"> подтверждаю. С условиями конкурсного отбора и предоставления субсидии ознакомлен и согласен.</w:t>
      </w:r>
    </w:p>
    <w:p w:rsidR="009739F8" w:rsidRPr="00C34C25" w:rsidRDefault="00675951" w:rsidP="00143067">
      <w:pPr>
        <w:widowControl w:val="0"/>
        <w:tabs>
          <w:tab w:val="left" w:pos="567"/>
          <w:tab w:val="left" w:pos="1134"/>
        </w:tabs>
        <w:autoSpaceDE w:val="0"/>
        <w:autoSpaceDN w:val="0"/>
        <w:spacing w:after="0" w:line="240" w:lineRule="auto"/>
        <w:ind w:left="-28" w:firstLine="556"/>
        <w:rPr>
          <w:color w:val="auto"/>
          <w:szCs w:val="28"/>
        </w:rPr>
      </w:pPr>
      <w:r>
        <w:rPr>
          <w:color w:val="auto"/>
          <w:szCs w:val="28"/>
        </w:rPr>
        <w:t>С</w:t>
      </w:r>
      <w:r w:rsidRPr="00C34C25">
        <w:rPr>
          <w:color w:val="auto"/>
          <w:szCs w:val="28"/>
        </w:rPr>
        <w:t>огласен</w:t>
      </w:r>
      <w:r>
        <w:rPr>
          <w:color w:val="auto"/>
          <w:szCs w:val="28"/>
        </w:rPr>
        <w:t xml:space="preserve"> с</w:t>
      </w:r>
      <w:r w:rsidR="009739F8" w:rsidRPr="00C34C25">
        <w:rPr>
          <w:color w:val="auto"/>
          <w:szCs w:val="28"/>
        </w:rPr>
        <w:t xml:space="preserve"> осуществлением </w:t>
      </w:r>
      <w:r w:rsidR="00C34C25" w:rsidRPr="00C34C25">
        <w:rPr>
          <w:color w:val="auto"/>
          <w:szCs w:val="28"/>
        </w:rPr>
        <w:t>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Победителем конкурсного отбора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009739F8" w:rsidRPr="00C34C25">
        <w:rPr>
          <w:color w:val="auto"/>
          <w:szCs w:val="28"/>
        </w:rPr>
        <w:t>.</w:t>
      </w:r>
    </w:p>
    <w:p w:rsidR="009739F8" w:rsidRPr="00C34C25" w:rsidRDefault="009739F8" w:rsidP="00143067">
      <w:pPr>
        <w:widowControl w:val="0"/>
        <w:tabs>
          <w:tab w:val="left" w:pos="567"/>
          <w:tab w:val="left" w:pos="1134"/>
        </w:tabs>
        <w:autoSpaceDE w:val="0"/>
        <w:autoSpaceDN w:val="0"/>
        <w:spacing w:after="0" w:line="240" w:lineRule="auto"/>
        <w:ind w:left="-28" w:firstLine="556"/>
        <w:rPr>
          <w:color w:val="auto"/>
          <w:szCs w:val="28"/>
        </w:rPr>
      </w:pPr>
      <w:r w:rsidRPr="00C34C25">
        <w:rPr>
          <w:color w:val="auto"/>
          <w:szCs w:val="28"/>
        </w:rPr>
        <w:t>Даю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соответствующим конкурсным отбором.</w:t>
      </w:r>
    </w:p>
    <w:p w:rsidR="009739F8" w:rsidRPr="00C34C25" w:rsidRDefault="009739F8" w:rsidP="00143067">
      <w:pPr>
        <w:widowControl w:val="0"/>
        <w:tabs>
          <w:tab w:val="left" w:pos="567"/>
          <w:tab w:val="left" w:pos="1134"/>
        </w:tabs>
        <w:autoSpaceDE w:val="0"/>
        <w:autoSpaceDN w:val="0"/>
        <w:spacing w:after="0" w:line="240" w:lineRule="auto"/>
        <w:ind w:left="-28" w:firstLine="556"/>
        <w:rPr>
          <w:color w:val="auto"/>
          <w:szCs w:val="28"/>
        </w:rPr>
      </w:pPr>
      <w:r w:rsidRPr="00C34C25">
        <w:rPr>
          <w:color w:val="auto"/>
          <w:szCs w:val="28"/>
        </w:rPr>
        <w:t xml:space="preserve">Заявления о согласии на обработку персональных данных </w:t>
      </w:r>
      <w:r w:rsidR="00675951" w:rsidRPr="00C34C25">
        <w:rPr>
          <w:color w:val="auto"/>
          <w:szCs w:val="28"/>
        </w:rPr>
        <w:t xml:space="preserve">в соответствии с Федеральным законом от </w:t>
      </w:r>
      <w:r w:rsidR="00FC363D">
        <w:rPr>
          <w:color w:val="auto"/>
          <w:szCs w:val="28"/>
        </w:rPr>
        <w:t>27.07.2006</w:t>
      </w:r>
      <w:r w:rsidR="00675951" w:rsidRPr="00C34C25">
        <w:rPr>
          <w:color w:val="auto"/>
          <w:szCs w:val="28"/>
        </w:rPr>
        <w:t xml:space="preserve"> </w:t>
      </w:r>
      <w:r w:rsidR="00675951">
        <w:rPr>
          <w:color w:val="auto"/>
          <w:szCs w:val="28"/>
        </w:rPr>
        <w:t>№</w:t>
      </w:r>
      <w:r w:rsidR="00675951" w:rsidRPr="00C34C25">
        <w:rPr>
          <w:color w:val="auto"/>
          <w:szCs w:val="28"/>
        </w:rPr>
        <w:t xml:space="preserve"> 152-ФЗ </w:t>
      </w:r>
      <w:r w:rsidR="00675951">
        <w:rPr>
          <w:color w:val="auto"/>
          <w:szCs w:val="28"/>
        </w:rPr>
        <w:t>«</w:t>
      </w:r>
      <w:r w:rsidR="00675951" w:rsidRPr="00C34C25">
        <w:rPr>
          <w:color w:val="auto"/>
          <w:szCs w:val="28"/>
        </w:rPr>
        <w:t>О персональных данных</w:t>
      </w:r>
      <w:r w:rsidR="00675951">
        <w:rPr>
          <w:color w:val="auto"/>
          <w:szCs w:val="28"/>
        </w:rPr>
        <w:t>»</w:t>
      </w:r>
      <w:r w:rsidR="00675951" w:rsidRPr="00C34C25">
        <w:rPr>
          <w:color w:val="auto"/>
          <w:szCs w:val="28"/>
        </w:rPr>
        <w:t xml:space="preserve"> </w:t>
      </w:r>
      <w:r w:rsidRPr="00C34C25">
        <w:rPr>
          <w:color w:val="auto"/>
          <w:szCs w:val="28"/>
        </w:rPr>
        <w:t>(для физических лиц) в кол-ве ___ единиц прилагаются.</w:t>
      </w:r>
    </w:p>
    <w:p w:rsidR="00C34C25" w:rsidRDefault="00C34C25" w:rsidP="00143067">
      <w:pPr>
        <w:widowControl w:val="0"/>
        <w:tabs>
          <w:tab w:val="left" w:pos="567"/>
          <w:tab w:val="left" w:pos="1134"/>
        </w:tabs>
        <w:autoSpaceDE w:val="0"/>
        <w:autoSpaceDN w:val="0"/>
        <w:spacing w:after="0" w:line="240" w:lineRule="auto"/>
        <w:ind w:left="-28" w:firstLine="556"/>
        <w:rPr>
          <w:color w:val="auto"/>
          <w:szCs w:val="28"/>
          <w:highlight w:val="darkCy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1984"/>
        <w:gridCol w:w="1644"/>
        <w:gridCol w:w="3061"/>
      </w:tblGrid>
      <w:tr w:rsidR="00E85261" w:rsidRPr="00576066" w:rsidTr="004217D7">
        <w:tc>
          <w:tcPr>
            <w:tcW w:w="4365" w:type="dxa"/>
            <w:gridSpan w:val="2"/>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______________________________</w:t>
            </w:r>
          </w:p>
          <w:p w:rsidR="00E85261" w:rsidRPr="00576066" w:rsidRDefault="00E85261" w:rsidP="00143067">
            <w:pPr>
              <w:widowControl w:val="0"/>
              <w:tabs>
                <w:tab w:val="left" w:pos="567"/>
                <w:tab w:val="left" w:pos="1134"/>
              </w:tabs>
              <w:autoSpaceDE w:val="0"/>
              <w:autoSpaceDN w:val="0"/>
              <w:spacing w:after="0" w:line="240" w:lineRule="auto"/>
              <w:ind w:left="0" w:firstLine="0"/>
              <w:jc w:val="center"/>
              <w:rPr>
                <w:color w:val="auto"/>
                <w:sz w:val="24"/>
                <w:szCs w:val="24"/>
              </w:rPr>
            </w:pPr>
            <w:r w:rsidRPr="00576066">
              <w:rPr>
                <w:color w:val="auto"/>
                <w:sz w:val="24"/>
                <w:szCs w:val="24"/>
              </w:rPr>
              <w:t>(наименование должности руководителя социально ориентированной некоммерческой организации)</w:t>
            </w:r>
          </w:p>
        </w:tc>
        <w:tc>
          <w:tcPr>
            <w:tcW w:w="1644" w:type="dxa"/>
            <w:vMerge w:val="restart"/>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_______</w:t>
            </w:r>
          </w:p>
          <w:p w:rsidR="00E85261" w:rsidRPr="00576066" w:rsidRDefault="00E85261" w:rsidP="00143067">
            <w:pPr>
              <w:widowControl w:val="0"/>
              <w:tabs>
                <w:tab w:val="left" w:pos="30"/>
                <w:tab w:val="left" w:pos="567"/>
                <w:tab w:val="left" w:pos="1134"/>
              </w:tabs>
              <w:autoSpaceDE w:val="0"/>
              <w:autoSpaceDN w:val="0"/>
              <w:spacing w:after="0" w:line="240" w:lineRule="auto"/>
              <w:ind w:left="30" w:firstLine="556"/>
              <w:jc w:val="center"/>
              <w:rPr>
                <w:color w:val="auto"/>
                <w:sz w:val="24"/>
                <w:szCs w:val="24"/>
              </w:rPr>
            </w:pPr>
            <w:r w:rsidRPr="00576066">
              <w:rPr>
                <w:color w:val="auto"/>
                <w:sz w:val="24"/>
                <w:szCs w:val="24"/>
              </w:rPr>
              <w:t xml:space="preserve">  </w:t>
            </w:r>
            <w:r w:rsidR="00675951" w:rsidRPr="00576066">
              <w:rPr>
                <w:color w:val="auto"/>
                <w:sz w:val="24"/>
                <w:szCs w:val="24"/>
              </w:rPr>
              <w:t>(подпись)</w:t>
            </w:r>
            <w:r w:rsidRPr="00576066">
              <w:rPr>
                <w:color w:val="auto"/>
                <w:sz w:val="24"/>
                <w:szCs w:val="24"/>
              </w:rPr>
              <w:t xml:space="preserve">      </w:t>
            </w:r>
          </w:p>
        </w:tc>
        <w:tc>
          <w:tcPr>
            <w:tcW w:w="3061" w:type="dxa"/>
            <w:vMerge w:val="restart"/>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___________________</w:t>
            </w:r>
          </w:p>
          <w:p w:rsidR="00E85261" w:rsidRPr="00576066" w:rsidRDefault="00675951" w:rsidP="00143067">
            <w:pPr>
              <w:widowControl w:val="0"/>
              <w:tabs>
                <w:tab w:val="left" w:pos="87"/>
                <w:tab w:val="left" w:pos="567"/>
                <w:tab w:val="left" w:pos="1134"/>
              </w:tabs>
              <w:autoSpaceDE w:val="0"/>
              <w:autoSpaceDN w:val="0"/>
              <w:spacing w:after="0" w:line="240" w:lineRule="auto"/>
              <w:ind w:left="0" w:firstLine="0"/>
              <w:jc w:val="center"/>
              <w:rPr>
                <w:color w:val="auto"/>
                <w:sz w:val="24"/>
                <w:szCs w:val="24"/>
              </w:rPr>
            </w:pPr>
            <w:r>
              <w:rPr>
                <w:color w:val="auto"/>
                <w:sz w:val="24"/>
                <w:szCs w:val="24"/>
              </w:rPr>
              <w:t xml:space="preserve">         </w:t>
            </w:r>
            <w:r w:rsidR="00E85261" w:rsidRPr="00576066">
              <w:rPr>
                <w:color w:val="auto"/>
                <w:sz w:val="24"/>
                <w:szCs w:val="24"/>
              </w:rPr>
              <w:t>(фамилия, инициалы)</w:t>
            </w:r>
          </w:p>
        </w:tc>
      </w:tr>
      <w:tr w:rsidR="00E85261" w:rsidRPr="00576066" w:rsidTr="004217D7">
        <w:tc>
          <w:tcPr>
            <w:tcW w:w="2381" w:type="dxa"/>
            <w:tcBorders>
              <w:top w:val="nil"/>
              <w:left w:val="nil"/>
              <w:bottom w:val="nil"/>
              <w:right w:val="nil"/>
            </w:tcBorders>
          </w:tcPr>
          <w:p w:rsidR="00E85261" w:rsidRPr="00576066" w:rsidRDefault="00A55A7E" w:rsidP="00143067">
            <w:pPr>
              <w:widowControl w:val="0"/>
              <w:tabs>
                <w:tab w:val="left" w:pos="567"/>
                <w:tab w:val="left" w:pos="1134"/>
              </w:tabs>
              <w:autoSpaceDE w:val="0"/>
              <w:autoSpaceDN w:val="0"/>
              <w:spacing w:after="0" w:line="240" w:lineRule="auto"/>
              <w:ind w:left="-28" w:firstLine="556"/>
              <w:jc w:val="left"/>
              <w:rPr>
                <w:color w:val="auto"/>
                <w:sz w:val="24"/>
                <w:szCs w:val="24"/>
              </w:rPr>
            </w:pPr>
            <w:r w:rsidRPr="00576066">
              <w:rPr>
                <w:color w:val="auto"/>
                <w:sz w:val="24"/>
                <w:szCs w:val="24"/>
              </w:rPr>
              <w:t>__ _____</w:t>
            </w:r>
            <w:r w:rsidR="00E85261" w:rsidRPr="00576066">
              <w:rPr>
                <w:color w:val="auto"/>
                <w:sz w:val="24"/>
                <w:szCs w:val="24"/>
              </w:rPr>
              <w:t xml:space="preserve"> 20__ г.</w:t>
            </w:r>
          </w:p>
        </w:tc>
        <w:tc>
          <w:tcPr>
            <w:tcW w:w="1984" w:type="dxa"/>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r w:rsidRPr="00576066">
              <w:rPr>
                <w:color w:val="auto"/>
                <w:sz w:val="24"/>
                <w:szCs w:val="24"/>
              </w:rPr>
              <w:t>М.П.</w:t>
            </w:r>
          </w:p>
        </w:tc>
        <w:tc>
          <w:tcPr>
            <w:tcW w:w="1644" w:type="dxa"/>
            <w:vMerge/>
            <w:tcBorders>
              <w:top w:val="nil"/>
              <w:left w:val="nil"/>
              <w:bottom w:val="nil"/>
              <w:right w:val="nil"/>
            </w:tcBorders>
          </w:tcPr>
          <w:p w:rsidR="00E85261" w:rsidRPr="00576066" w:rsidRDefault="00E85261" w:rsidP="00143067">
            <w:pPr>
              <w:tabs>
                <w:tab w:val="left" w:pos="567"/>
                <w:tab w:val="left" w:pos="1134"/>
              </w:tabs>
              <w:spacing w:after="0" w:line="240" w:lineRule="auto"/>
              <w:ind w:left="-28" w:firstLine="556"/>
              <w:jc w:val="left"/>
              <w:rPr>
                <w:rFonts w:eastAsia="Calibri"/>
                <w:color w:val="auto"/>
                <w:sz w:val="24"/>
                <w:szCs w:val="24"/>
                <w:lang w:eastAsia="en-US"/>
              </w:rPr>
            </w:pPr>
          </w:p>
        </w:tc>
        <w:tc>
          <w:tcPr>
            <w:tcW w:w="3061" w:type="dxa"/>
            <w:vMerge/>
            <w:tcBorders>
              <w:top w:val="nil"/>
              <w:left w:val="nil"/>
              <w:bottom w:val="nil"/>
              <w:right w:val="nil"/>
            </w:tcBorders>
          </w:tcPr>
          <w:p w:rsidR="00E85261" w:rsidRPr="00576066" w:rsidRDefault="00E85261" w:rsidP="00143067">
            <w:pPr>
              <w:tabs>
                <w:tab w:val="left" w:pos="567"/>
                <w:tab w:val="left" w:pos="1134"/>
              </w:tabs>
              <w:spacing w:after="0" w:line="240" w:lineRule="auto"/>
              <w:ind w:left="-28" w:firstLine="556"/>
              <w:jc w:val="left"/>
              <w:rPr>
                <w:rFonts w:eastAsia="Calibri"/>
                <w:color w:val="auto"/>
                <w:sz w:val="24"/>
                <w:szCs w:val="24"/>
                <w:lang w:eastAsia="en-US"/>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675951" w:rsidRDefault="00675951" w:rsidP="00143067">
      <w:pPr>
        <w:tabs>
          <w:tab w:val="left" w:pos="567"/>
          <w:tab w:val="left" w:pos="1134"/>
        </w:tabs>
        <w:spacing w:after="0" w:line="240" w:lineRule="auto"/>
        <w:ind w:left="0" w:right="14" w:firstLine="0"/>
        <w:rPr>
          <w:color w:val="auto"/>
        </w:rPr>
      </w:pPr>
    </w:p>
    <w:p w:rsidR="00542179" w:rsidRDefault="00542179" w:rsidP="00143067">
      <w:pPr>
        <w:tabs>
          <w:tab w:val="left" w:pos="567"/>
          <w:tab w:val="left" w:pos="1134"/>
        </w:tabs>
        <w:spacing w:after="0" w:line="240" w:lineRule="auto"/>
        <w:ind w:left="0" w:right="14" w:firstLine="0"/>
        <w:rPr>
          <w:color w:val="auto"/>
        </w:rPr>
      </w:pPr>
    </w:p>
    <w:p w:rsidR="00542179" w:rsidRDefault="00542179" w:rsidP="00143067">
      <w:pPr>
        <w:tabs>
          <w:tab w:val="left" w:pos="567"/>
          <w:tab w:val="left" w:pos="1134"/>
        </w:tabs>
        <w:spacing w:after="0" w:line="240" w:lineRule="auto"/>
        <w:ind w:left="0" w:right="14" w:firstLine="0"/>
        <w:rPr>
          <w:color w:val="auto"/>
        </w:rPr>
      </w:pPr>
    </w:p>
    <w:p w:rsidR="00E85261" w:rsidRPr="00576066" w:rsidRDefault="00E85261" w:rsidP="00143067">
      <w:pPr>
        <w:tabs>
          <w:tab w:val="left" w:pos="567"/>
          <w:tab w:val="left" w:pos="1134"/>
        </w:tabs>
        <w:spacing w:after="0" w:line="240" w:lineRule="auto"/>
        <w:ind w:left="0" w:right="14" w:firstLine="0"/>
        <w:rPr>
          <w:color w:val="auto"/>
          <w:szCs w:val="28"/>
        </w:rPr>
      </w:pPr>
      <w:r w:rsidRPr="00576066">
        <w:rPr>
          <w:color w:val="auto"/>
        </w:rPr>
        <w:t>Заместитель главы</w:t>
      </w:r>
      <w:r w:rsidRPr="00576066">
        <w:rPr>
          <w:color w:val="auto"/>
          <w:szCs w:val="28"/>
        </w:rPr>
        <w:t xml:space="preserve"> </w:t>
      </w:r>
    </w:p>
    <w:p w:rsidR="00E85261" w:rsidRPr="00675951" w:rsidRDefault="00E85261" w:rsidP="00143067">
      <w:pPr>
        <w:tabs>
          <w:tab w:val="left" w:pos="567"/>
          <w:tab w:val="left" w:pos="1134"/>
        </w:tabs>
        <w:spacing w:after="0" w:line="240" w:lineRule="auto"/>
        <w:ind w:left="0" w:right="6" w:firstLine="0"/>
        <w:rPr>
          <w:color w:val="auto"/>
          <w:sz w:val="26"/>
        </w:rPr>
      </w:pPr>
      <w:r w:rsidRPr="00576066">
        <w:rPr>
          <w:color w:val="auto"/>
          <w:szCs w:val="28"/>
        </w:rPr>
        <w:t xml:space="preserve">муниципального образования        </w:t>
      </w:r>
      <w:r w:rsidR="00675951">
        <w:rPr>
          <w:color w:val="auto"/>
          <w:szCs w:val="28"/>
        </w:rPr>
        <w:tab/>
        <w:t xml:space="preserve">    </w:t>
      </w:r>
      <w:r w:rsidRPr="00576066">
        <w:rPr>
          <w:color w:val="auto"/>
          <w:szCs w:val="28"/>
        </w:rPr>
        <w:t xml:space="preserve">  </w:t>
      </w:r>
      <w:r w:rsidR="00226376" w:rsidRPr="00576066">
        <w:rPr>
          <w:color w:val="auto"/>
          <w:szCs w:val="28"/>
        </w:rPr>
        <w:t xml:space="preserve"> </w:t>
      </w:r>
      <w:r w:rsidRPr="00576066">
        <w:rPr>
          <w:color w:val="auto"/>
          <w:szCs w:val="28"/>
        </w:rPr>
        <w:t xml:space="preserve">                </w:t>
      </w:r>
      <w:r w:rsidR="00675951">
        <w:rPr>
          <w:color w:val="auto"/>
          <w:szCs w:val="28"/>
        </w:rPr>
        <w:tab/>
        <w:t xml:space="preserve">    </w:t>
      </w:r>
      <w:r w:rsidRPr="00576066">
        <w:rPr>
          <w:color w:val="auto"/>
          <w:szCs w:val="28"/>
        </w:rPr>
        <w:t xml:space="preserve">        А.И. Яменсков </w:t>
      </w:r>
    </w:p>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E85261" w:rsidRPr="00576066" w:rsidRDefault="000722CE" w:rsidP="00143067">
      <w:pPr>
        <w:pStyle w:val="afc"/>
        <w:ind w:right="6"/>
      </w:pPr>
      <w:r w:rsidRPr="00576066">
        <w:br w:type="page"/>
      </w:r>
      <w:r w:rsidR="00E85261" w:rsidRPr="00576066">
        <w:t>Приложение № 2</w:t>
      </w:r>
    </w:p>
    <w:p w:rsidR="00E85261" w:rsidRPr="00576066" w:rsidRDefault="00E85261" w:rsidP="00143067">
      <w:pPr>
        <w:pStyle w:val="afc"/>
        <w:ind w:right="6"/>
        <w:rPr>
          <w:bCs/>
        </w:rPr>
      </w:pPr>
      <w:r w:rsidRPr="00576066">
        <w:rPr>
          <w:bCs/>
        </w:rPr>
        <w:t xml:space="preserve">к Порядку предоставления </w:t>
      </w:r>
      <w:r w:rsidR="00542179">
        <w:rPr>
          <w:bCs/>
        </w:rPr>
        <w:t>с</w:t>
      </w:r>
      <w:r w:rsidRPr="00576066">
        <w:rPr>
          <w:bCs/>
        </w:rPr>
        <w:t xml:space="preserve">убсидий из бюджета </w:t>
      </w:r>
      <w:r w:rsidR="00542179">
        <w:rPr>
          <w:bCs/>
        </w:rPr>
        <w:t>м</w:t>
      </w:r>
      <w:r w:rsidRPr="00576066">
        <w:rPr>
          <w:bCs/>
        </w:rPr>
        <w:t xml:space="preserve">униципального образования город Новороссийск на поддержку </w:t>
      </w:r>
      <w:r w:rsidR="003C0246" w:rsidRPr="00576066">
        <w:t xml:space="preserve">социально </w:t>
      </w:r>
      <w:r w:rsidR="003C0246" w:rsidRPr="00576066">
        <w:rPr>
          <w:shd w:val="clear" w:color="auto" w:fill="FFFFFF"/>
        </w:rPr>
        <w:t xml:space="preserve">ориентированных некоммерческих организаций, осуществляющих </w:t>
      </w:r>
      <w:r w:rsidR="000F75FD" w:rsidRPr="00576066">
        <w:rPr>
          <w:shd w:val="clear" w:color="auto" w:fill="FFFFFF"/>
        </w:rPr>
        <w:t xml:space="preserve">деятельность в области </w:t>
      </w:r>
      <w:r w:rsidR="000F75FD" w:rsidRPr="00576066">
        <w:t>обеспечения</w:t>
      </w:r>
      <w:r w:rsidR="000F75FD" w:rsidRPr="00576066">
        <w:rPr>
          <w:noProof/>
        </w:rPr>
        <w:t xml:space="preserve"> </w:t>
      </w:r>
      <w:r w:rsidR="000F75FD" w:rsidRPr="00576066">
        <w:t>пожарной безопасности, защиты населения и территорий от чрезвычайных ситуаций</w:t>
      </w:r>
    </w:p>
    <w:p w:rsidR="00E85261" w:rsidRPr="00576066" w:rsidRDefault="00E85261" w:rsidP="00143067">
      <w:pPr>
        <w:pStyle w:val="afc"/>
      </w:pPr>
    </w:p>
    <w:p w:rsidR="00E85261" w:rsidRPr="00576066" w:rsidRDefault="00E85261" w:rsidP="00143067">
      <w:pPr>
        <w:tabs>
          <w:tab w:val="left" w:pos="567"/>
          <w:tab w:val="left" w:pos="1134"/>
        </w:tabs>
        <w:spacing w:after="0" w:line="240" w:lineRule="auto"/>
        <w:ind w:left="-28" w:right="735" w:firstLine="556"/>
        <w:jc w:val="center"/>
        <w:rPr>
          <w:color w:val="auto"/>
          <w:szCs w:val="28"/>
        </w:rPr>
      </w:pPr>
      <w:r w:rsidRPr="00675951">
        <w:rPr>
          <w:color w:val="auto"/>
          <w:szCs w:val="28"/>
        </w:rPr>
        <w:t xml:space="preserve">Критерии </w:t>
      </w:r>
      <w:r w:rsidR="00A93EAF" w:rsidRPr="00675951">
        <w:rPr>
          <w:color w:val="auto"/>
          <w:szCs w:val="28"/>
        </w:rPr>
        <w:t xml:space="preserve">заявок </w:t>
      </w:r>
      <w:r w:rsidR="00A93EAF" w:rsidRPr="00675951">
        <w:rPr>
          <w:color w:val="auto"/>
          <w:szCs w:val="20"/>
        </w:rPr>
        <w:t xml:space="preserve">социально </w:t>
      </w:r>
      <w:r w:rsidR="00A93EAF" w:rsidRPr="00675951">
        <w:rPr>
          <w:color w:val="auto"/>
          <w:szCs w:val="20"/>
          <w:shd w:val="clear" w:color="auto" w:fill="FFFFFF"/>
        </w:rPr>
        <w:t xml:space="preserve">ориентированных некоммерческих организаций, осуществляющих </w:t>
      </w:r>
      <w:r w:rsidR="000F75FD" w:rsidRPr="00675951">
        <w:rPr>
          <w:color w:val="auto"/>
          <w:szCs w:val="28"/>
          <w:shd w:val="clear" w:color="auto" w:fill="FFFFFF"/>
        </w:rPr>
        <w:t xml:space="preserve">деятельность в области </w:t>
      </w:r>
      <w:r w:rsidR="000F75FD" w:rsidRPr="00675951">
        <w:rPr>
          <w:color w:val="auto"/>
        </w:rPr>
        <w:t>обеспечения</w:t>
      </w:r>
      <w:r w:rsidR="000F75FD" w:rsidRPr="00675951">
        <w:rPr>
          <w:noProof/>
          <w:color w:val="auto"/>
        </w:rPr>
        <w:t xml:space="preserve"> </w:t>
      </w:r>
      <w:r w:rsidR="000F75FD" w:rsidRPr="00675951">
        <w:rPr>
          <w:color w:val="auto"/>
        </w:rPr>
        <w:t>пожарной безопасности, защиты населения и территорий от чрезвычайных ситуаций</w:t>
      </w:r>
      <w:r w:rsidR="00A93EAF" w:rsidRPr="00675951">
        <w:rPr>
          <w:color w:val="auto"/>
          <w:szCs w:val="20"/>
        </w:rPr>
        <w:t xml:space="preserve"> целям предоставления субсидии из муниципального бюджета</w:t>
      </w:r>
    </w:p>
    <w:p w:rsidR="00E85261" w:rsidRPr="00576066" w:rsidRDefault="00E85261" w:rsidP="00143067">
      <w:pPr>
        <w:tabs>
          <w:tab w:val="left" w:pos="567"/>
          <w:tab w:val="left" w:pos="1134"/>
        </w:tabs>
        <w:spacing w:after="0" w:line="240" w:lineRule="auto"/>
        <w:ind w:left="-28" w:right="735" w:firstLine="556"/>
        <w:jc w:val="center"/>
        <w:rPr>
          <w:color w:val="auto"/>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95"/>
        <w:gridCol w:w="4894"/>
      </w:tblGrid>
      <w:tr w:rsidR="00675951" w:rsidRPr="008D1593" w:rsidTr="0029569E">
        <w:trPr>
          <w:trHeight w:val="13"/>
        </w:trPr>
        <w:tc>
          <w:tcPr>
            <w:tcW w:w="562" w:type="dxa"/>
            <w:vAlign w:val="center"/>
          </w:tcPr>
          <w:p w:rsidR="00675951" w:rsidRPr="008D1593" w:rsidRDefault="00675951" w:rsidP="0029569E">
            <w:pPr>
              <w:widowControl w:val="0"/>
              <w:tabs>
                <w:tab w:val="left" w:pos="567"/>
                <w:tab w:val="left" w:pos="1134"/>
              </w:tabs>
              <w:autoSpaceDE w:val="0"/>
              <w:autoSpaceDN w:val="0"/>
              <w:spacing w:after="0" w:line="240" w:lineRule="auto"/>
              <w:ind w:left="0" w:firstLine="0"/>
              <w:jc w:val="center"/>
              <w:rPr>
                <w:color w:val="auto"/>
                <w:szCs w:val="24"/>
              </w:rPr>
            </w:pPr>
            <w:r w:rsidRPr="008D1593">
              <w:rPr>
                <w:color w:val="auto"/>
                <w:szCs w:val="24"/>
              </w:rPr>
              <w:t>№ п/п</w:t>
            </w:r>
          </w:p>
        </w:tc>
        <w:tc>
          <w:tcPr>
            <w:tcW w:w="3895" w:type="dxa"/>
            <w:vAlign w:val="center"/>
          </w:tcPr>
          <w:p w:rsidR="00675951" w:rsidRPr="008D1593" w:rsidRDefault="00675951" w:rsidP="00143067">
            <w:pPr>
              <w:widowControl w:val="0"/>
              <w:tabs>
                <w:tab w:val="left" w:pos="567"/>
                <w:tab w:val="left" w:pos="1134"/>
              </w:tabs>
              <w:autoSpaceDE w:val="0"/>
              <w:autoSpaceDN w:val="0"/>
              <w:spacing w:after="0" w:line="240" w:lineRule="auto"/>
              <w:ind w:left="-28" w:firstLine="0"/>
              <w:jc w:val="center"/>
              <w:rPr>
                <w:color w:val="auto"/>
                <w:szCs w:val="20"/>
              </w:rPr>
            </w:pPr>
            <w:r w:rsidRPr="008D1593">
              <w:rPr>
                <w:color w:val="auto"/>
                <w:szCs w:val="20"/>
              </w:rPr>
              <w:t xml:space="preserve">Критерии </w:t>
            </w:r>
          </w:p>
        </w:tc>
        <w:tc>
          <w:tcPr>
            <w:tcW w:w="4894" w:type="dxa"/>
            <w:vAlign w:val="center"/>
          </w:tcPr>
          <w:p w:rsidR="00675951" w:rsidRPr="008D1593" w:rsidRDefault="00675951" w:rsidP="00143067">
            <w:pPr>
              <w:widowControl w:val="0"/>
              <w:tabs>
                <w:tab w:val="left" w:pos="567"/>
                <w:tab w:val="left" w:pos="1134"/>
              </w:tabs>
              <w:autoSpaceDE w:val="0"/>
              <w:autoSpaceDN w:val="0"/>
              <w:spacing w:after="0" w:line="240" w:lineRule="auto"/>
              <w:ind w:left="0" w:firstLine="0"/>
              <w:jc w:val="center"/>
              <w:rPr>
                <w:color w:val="auto"/>
                <w:szCs w:val="24"/>
              </w:rPr>
            </w:pPr>
            <w:r w:rsidRPr="008D1593">
              <w:rPr>
                <w:color w:val="auto"/>
                <w:szCs w:val="24"/>
              </w:rPr>
              <w:t>Оценка</w:t>
            </w:r>
          </w:p>
        </w:tc>
      </w:tr>
      <w:tr w:rsidR="00675951" w:rsidRPr="008D1593" w:rsidTr="0029569E">
        <w:trPr>
          <w:trHeight w:val="844"/>
        </w:trPr>
        <w:tc>
          <w:tcPr>
            <w:tcW w:w="562" w:type="dxa"/>
          </w:tcPr>
          <w:p w:rsidR="00675951" w:rsidRPr="008D1593" w:rsidRDefault="00675951" w:rsidP="0029569E">
            <w:pPr>
              <w:widowControl w:val="0"/>
              <w:tabs>
                <w:tab w:val="left" w:pos="567"/>
                <w:tab w:val="left" w:pos="1134"/>
              </w:tabs>
              <w:autoSpaceDE w:val="0"/>
              <w:autoSpaceDN w:val="0"/>
              <w:spacing w:after="0" w:line="240" w:lineRule="auto"/>
              <w:ind w:left="0" w:firstLine="0"/>
              <w:jc w:val="center"/>
              <w:rPr>
                <w:color w:val="auto"/>
                <w:szCs w:val="24"/>
              </w:rPr>
            </w:pPr>
            <w:r w:rsidRPr="008D1593">
              <w:rPr>
                <w:color w:val="auto"/>
                <w:szCs w:val="24"/>
              </w:rPr>
              <w:t>1</w:t>
            </w:r>
          </w:p>
        </w:tc>
        <w:tc>
          <w:tcPr>
            <w:tcW w:w="3895" w:type="dxa"/>
            <w:vAlign w:val="center"/>
          </w:tcPr>
          <w:p w:rsidR="00675951" w:rsidRPr="008D159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Масштаб охвата территории организацией, направленной на осуществление мероприятий программы - от 0 до 50 баллов:</w:t>
            </w:r>
          </w:p>
        </w:tc>
        <w:tc>
          <w:tcPr>
            <w:tcW w:w="4894" w:type="dxa"/>
            <w:vAlign w:val="center"/>
          </w:tcPr>
          <w:p w:rsidR="00675951" w:rsidRPr="008D159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 охват территории деятельности организации менее 1 внутригородского района = 0 баллов;</w:t>
            </w:r>
          </w:p>
          <w:p w:rsidR="00675951" w:rsidRPr="008D159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 охват территории деятельности организации за каждый внутригородской район = 10 баллов.</w:t>
            </w:r>
          </w:p>
        </w:tc>
      </w:tr>
      <w:tr w:rsidR="00675951" w:rsidRPr="008D1593" w:rsidTr="0029569E">
        <w:trPr>
          <w:trHeight w:val="1650"/>
        </w:trPr>
        <w:tc>
          <w:tcPr>
            <w:tcW w:w="562" w:type="dxa"/>
          </w:tcPr>
          <w:p w:rsidR="00675951" w:rsidRPr="00E91354" w:rsidRDefault="00E91354" w:rsidP="0029569E">
            <w:pPr>
              <w:widowControl w:val="0"/>
              <w:tabs>
                <w:tab w:val="left" w:pos="567"/>
                <w:tab w:val="left" w:pos="1134"/>
              </w:tabs>
              <w:autoSpaceDE w:val="0"/>
              <w:autoSpaceDN w:val="0"/>
              <w:spacing w:after="0" w:line="240" w:lineRule="auto"/>
              <w:ind w:left="0" w:firstLine="0"/>
              <w:jc w:val="center"/>
              <w:rPr>
                <w:color w:val="auto"/>
                <w:szCs w:val="24"/>
                <w:lang w:val="en-US"/>
              </w:rPr>
            </w:pPr>
            <w:r>
              <w:rPr>
                <w:color w:val="auto"/>
                <w:szCs w:val="24"/>
                <w:lang w:val="en-US"/>
              </w:rPr>
              <w:t>2</w:t>
            </w:r>
          </w:p>
        </w:tc>
        <w:tc>
          <w:tcPr>
            <w:tcW w:w="3895" w:type="dxa"/>
            <w:vAlign w:val="center"/>
          </w:tcPr>
          <w:p w:rsidR="00675951" w:rsidRPr="008D1593" w:rsidRDefault="00675951" w:rsidP="009B2956">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 xml:space="preserve">Наличие собственных </w:t>
            </w:r>
            <w:r w:rsidR="009B2956">
              <w:rPr>
                <w:color w:val="auto"/>
                <w:szCs w:val="24"/>
              </w:rPr>
              <w:t>к</w:t>
            </w:r>
            <w:r w:rsidRPr="008D1593">
              <w:rPr>
                <w:color w:val="auto"/>
                <w:szCs w:val="24"/>
              </w:rPr>
              <w:t xml:space="preserve">валифицированных (прошедших </w:t>
            </w:r>
            <w:r w:rsidR="009B2956">
              <w:rPr>
                <w:color w:val="auto"/>
                <w:szCs w:val="24"/>
              </w:rPr>
              <w:t>п</w:t>
            </w:r>
            <w:r w:rsidRPr="008D1593">
              <w:rPr>
                <w:color w:val="auto"/>
                <w:szCs w:val="24"/>
              </w:rPr>
              <w:t>рофессиональное обучение по программам профессиональной подготовки и программам повышения квалификации добровольных пожарных) кадров, принимавших участие в профилактике и тушении пожаров, проведении аварийно-спасательных работ - от 0 до 100 баллов:</w:t>
            </w:r>
          </w:p>
        </w:tc>
        <w:tc>
          <w:tcPr>
            <w:tcW w:w="4894" w:type="dxa"/>
            <w:vAlign w:val="center"/>
          </w:tcPr>
          <w:p w:rsidR="00675951" w:rsidRPr="00B168E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B168E3">
              <w:rPr>
                <w:color w:val="auto"/>
                <w:szCs w:val="24"/>
              </w:rPr>
              <w:t xml:space="preserve">- менее 10 % от общей численности добровольцев </w:t>
            </w:r>
            <w:r w:rsidR="00AC694D" w:rsidRPr="00B168E3">
              <w:rPr>
                <w:color w:val="auto"/>
                <w:szCs w:val="24"/>
              </w:rPr>
              <w:t xml:space="preserve">социально ориентированной некоммерческой организации </w:t>
            </w:r>
            <w:r w:rsidRPr="00B168E3">
              <w:rPr>
                <w:color w:val="auto"/>
                <w:szCs w:val="24"/>
              </w:rPr>
              <w:t>= 0 баллов;</w:t>
            </w:r>
          </w:p>
          <w:p w:rsidR="00675951" w:rsidRPr="00B168E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B168E3">
              <w:rPr>
                <w:color w:val="auto"/>
                <w:szCs w:val="24"/>
              </w:rPr>
              <w:t xml:space="preserve">- за каждые 10 % от общей численности добровольцев </w:t>
            </w:r>
            <w:r w:rsidR="00B168E3" w:rsidRPr="00B168E3">
              <w:rPr>
                <w:color w:val="auto"/>
                <w:szCs w:val="24"/>
              </w:rPr>
              <w:t xml:space="preserve">социально ориентированной некоммерческой организации </w:t>
            </w:r>
            <w:r w:rsidRPr="00B168E3">
              <w:rPr>
                <w:color w:val="auto"/>
                <w:szCs w:val="24"/>
              </w:rPr>
              <w:t>= 10 баллов.</w:t>
            </w:r>
          </w:p>
        </w:tc>
      </w:tr>
      <w:tr w:rsidR="00675951" w:rsidRPr="008D1593" w:rsidTr="0029569E">
        <w:trPr>
          <w:trHeight w:val="740"/>
        </w:trPr>
        <w:tc>
          <w:tcPr>
            <w:tcW w:w="562" w:type="dxa"/>
          </w:tcPr>
          <w:p w:rsidR="00675951" w:rsidRPr="00E91354" w:rsidRDefault="00E91354" w:rsidP="0029569E">
            <w:pPr>
              <w:widowControl w:val="0"/>
              <w:tabs>
                <w:tab w:val="left" w:pos="567"/>
                <w:tab w:val="left" w:pos="1134"/>
              </w:tabs>
              <w:autoSpaceDE w:val="0"/>
              <w:autoSpaceDN w:val="0"/>
              <w:spacing w:after="0" w:line="240" w:lineRule="auto"/>
              <w:ind w:left="0" w:firstLine="0"/>
              <w:jc w:val="center"/>
              <w:rPr>
                <w:color w:val="auto"/>
                <w:szCs w:val="24"/>
                <w:lang w:val="en-US"/>
              </w:rPr>
            </w:pPr>
            <w:r>
              <w:rPr>
                <w:color w:val="auto"/>
                <w:szCs w:val="24"/>
                <w:lang w:val="en-US"/>
              </w:rPr>
              <w:t>3</w:t>
            </w:r>
          </w:p>
        </w:tc>
        <w:tc>
          <w:tcPr>
            <w:tcW w:w="3895" w:type="dxa"/>
            <w:vAlign w:val="center"/>
          </w:tcPr>
          <w:p w:rsidR="00675951" w:rsidRPr="00D96EE7"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D96EE7">
              <w:rPr>
                <w:color w:val="auto"/>
                <w:szCs w:val="24"/>
              </w:rPr>
              <w:t>Возможность привлечь единовременно в необходимом объеме добровольцев для тушения крупных пожаров - от 0 до 100 баллов:</w:t>
            </w:r>
          </w:p>
        </w:tc>
        <w:tc>
          <w:tcPr>
            <w:tcW w:w="4894" w:type="dxa"/>
            <w:vAlign w:val="center"/>
          </w:tcPr>
          <w:p w:rsidR="00675951" w:rsidRPr="00B168E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B168E3">
              <w:rPr>
                <w:color w:val="auto"/>
                <w:szCs w:val="24"/>
              </w:rPr>
              <w:t xml:space="preserve">- менее 10 % от общей численности добровольцев </w:t>
            </w:r>
            <w:r w:rsidR="00B168E3" w:rsidRPr="00B168E3">
              <w:rPr>
                <w:color w:val="auto"/>
                <w:szCs w:val="24"/>
              </w:rPr>
              <w:t xml:space="preserve">социально ориентированной некоммерческой организации </w:t>
            </w:r>
            <w:r w:rsidRPr="00B168E3">
              <w:rPr>
                <w:color w:val="auto"/>
                <w:szCs w:val="24"/>
              </w:rPr>
              <w:t>= 0 баллов;</w:t>
            </w:r>
          </w:p>
          <w:p w:rsidR="00675951" w:rsidRPr="00B168E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B168E3">
              <w:rPr>
                <w:color w:val="auto"/>
                <w:szCs w:val="24"/>
              </w:rPr>
              <w:t xml:space="preserve">- за каждые 10 % от общей численности добровольцев </w:t>
            </w:r>
            <w:r w:rsidR="00B168E3" w:rsidRPr="00B168E3">
              <w:rPr>
                <w:color w:val="auto"/>
                <w:szCs w:val="24"/>
              </w:rPr>
              <w:t xml:space="preserve">социально ориентированной некоммерческой организации </w:t>
            </w:r>
            <w:r w:rsidRPr="00B168E3">
              <w:rPr>
                <w:color w:val="auto"/>
                <w:szCs w:val="24"/>
              </w:rPr>
              <w:t>= 10 баллов.</w:t>
            </w:r>
          </w:p>
        </w:tc>
      </w:tr>
      <w:tr w:rsidR="00675951" w:rsidRPr="008D1593" w:rsidTr="0029569E">
        <w:trPr>
          <w:trHeight w:val="750"/>
        </w:trPr>
        <w:tc>
          <w:tcPr>
            <w:tcW w:w="562" w:type="dxa"/>
          </w:tcPr>
          <w:p w:rsidR="00675951" w:rsidRPr="00E91354" w:rsidRDefault="00E91354" w:rsidP="0029569E">
            <w:pPr>
              <w:widowControl w:val="0"/>
              <w:tabs>
                <w:tab w:val="left" w:pos="567"/>
                <w:tab w:val="left" w:pos="1134"/>
              </w:tabs>
              <w:autoSpaceDE w:val="0"/>
              <w:autoSpaceDN w:val="0"/>
              <w:spacing w:after="0" w:line="240" w:lineRule="auto"/>
              <w:ind w:left="0" w:firstLine="0"/>
              <w:jc w:val="center"/>
              <w:rPr>
                <w:color w:val="auto"/>
                <w:szCs w:val="24"/>
                <w:lang w:val="en-US"/>
              </w:rPr>
            </w:pPr>
            <w:r>
              <w:rPr>
                <w:color w:val="auto"/>
                <w:szCs w:val="24"/>
                <w:lang w:val="en-US"/>
              </w:rPr>
              <w:t>4</w:t>
            </w:r>
          </w:p>
        </w:tc>
        <w:tc>
          <w:tcPr>
            <w:tcW w:w="3895" w:type="dxa"/>
            <w:vAlign w:val="center"/>
          </w:tcPr>
          <w:p w:rsidR="00675951" w:rsidRPr="008D159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Обеспеченность обмундированием и пожарно-техническим имуществом, необходимым для осуществления тушения пожаров - от 0 до 100 баллов:</w:t>
            </w:r>
          </w:p>
        </w:tc>
        <w:tc>
          <w:tcPr>
            <w:tcW w:w="4894" w:type="dxa"/>
            <w:vAlign w:val="center"/>
          </w:tcPr>
          <w:p w:rsidR="00675951" w:rsidRPr="00B168E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B168E3">
              <w:rPr>
                <w:color w:val="auto"/>
                <w:szCs w:val="24"/>
              </w:rPr>
              <w:t xml:space="preserve">- обеспечены менее 10 % добровольцев от общей численности </w:t>
            </w:r>
            <w:r w:rsidR="00B168E3" w:rsidRPr="00B168E3">
              <w:rPr>
                <w:color w:val="auto"/>
                <w:szCs w:val="24"/>
              </w:rPr>
              <w:t xml:space="preserve">социально ориентированной некоммерческой организации </w:t>
            </w:r>
            <w:r w:rsidRPr="00B168E3">
              <w:rPr>
                <w:color w:val="auto"/>
                <w:szCs w:val="24"/>
              </w:rPr>
              <w:t>= 0 баллов;</w:t>
            </w:r>
          </w:p>
          <w:p w:rsidR="00675951" w:rsidRPr="00B168E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B168E3">
              <w:rPr>
                <w:color w:val="auto"/>
                <w:szCs w:val="24"/>
              </w:rPr>
              <w:t xml:space="preserve">- за каждые 10 % добровольцев, обеспеченных имуществом, от общей численности </w:t>
            </w:r>
            <w:r w:rsidR="00B168E3" w:rsidRPr="00B168E3">
              <w:rPr>
                <w:color w:val="auto"/>
                <w:szCs w:val="24"/>
              </w:rPr>
              <w:t xml:space="preserve">социально ориентированной некоммерческой организации </w:t>
            </w:r>
            <w:r w:rsidRPr="00B168E3">
              <w:rPr>
                <w:color w:val="auto"/>
                <w:szCs w:val="24"/>
              </w:rPr>
              <w:t>= 10 баллов.</w:t>
            </w:r>
          </w:p>
        </w:tc>
      </w:tr>
      <w:tr w:rsidR="00675951" w:rsidRPr="008D1593" w:rsidTr="0029569E">
        <w:tc>
          <w:tcPr>
            <w:tcW w:w="562" w:type="dxa"/>
          </w:tcPr>
          <w:p w:rsidR="00675951" w:rsidRPr="00E91354" w:rsidRDefault="00E91354" w:rsidP="0029569E">
            <w:pPr>
              <w:widowControl w:val="0"/>
              <w:tabs>
                <w:tab w:val="left" w:pos="567"/>
                <w:tab w:val="left" w:pos="1134"/>
              </w:tabs>
              <w:autoSpaceDE w:val="0"/>
              <w:autoSpaceDN w:val="0"/>
              <w:spacing w:after="0" w:line="240" w:lineRule="auto"/>
              <w:ind w:left="0" w:firstLine="0"/>
              <w:jc w:val="center"/>
              <w:rPr>
                <w:color w:val="auto"/>
                <w:szCs w:val="24"/>
                <w:lang w:val="en-US"/>
              </w:rPr>
            </w:pPr>
            <w:r>
              <w:rPr>
                <w:color w:val="auto"/>
                <w:szCs w:val="24"/>
                <w:lang w:val="en-US"/>
              </w:rPr>
              <w:t>5</w:t>
            </w:r>
          </w:p>
        </w:tc>
        <w:tc>
          <w:tcPr>
            <w:tcW w:w="3895" w:type="dxa"/>
            <w:vAlign w:val="center"/>
          </w:tcPr>
          <w:p w:rsidR="004A756C" w:rsidRPr="008D1593" w:rsidRDefault="00675951" w:rsidP="001A5B74">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 xml:space="preserve">Сведения об отсутствии (наличии) ограничений участника отбора на участие в </w:t>
            </w:r>
            <w:r w:rsidR="004A756C" w:rsidRPr="004A756C">
              <w:rPr>
                <w:color w:val="auto"/>
                <w:szCs w:val="24"/>
              </w:rPr>
              <w:t>конку</w:t>
            </w:r>
            <w:r w:rsidR="004A756C">
              <w:rPr>
                <w:color w:val="auto"/>
                <w:szCs w:val="24"/>
              </w:rPr>
              <w:t xml:space="preserve">рсном отборе, </w:t>
            </w:r>
            <w:r w:rsidRPr="008D1593">
              <w:rPr>
                <w:color w:val="auto"/>
                <w:szCs w:val="24"/>
              </w:rPr>
              <w:t xml:space="preserve">установленного в связи с признанием использования ранее полученной субсидии </w:t>
            </w:r>
            <w:r w:rsidR="003C7333" w:rsidRPr="003C7333">
              <w:rPr>
                <w:color w:val="auto"/>
                <w:szCs w:val="24"/>
              </w:rPr>
              <w:t>и (или)</w:t>
            </w:r>
            <w:r w:rsidRPr="008D1593">
              <w:rPr>
                <w:color w:val="auto"/>
                <w:szCs w:val="24"/>
              </w:rPr>
              <w:t xml:space="preserve"> хода реал</w:t>
            </w:r>
            <w:r w:rsidR="001A5B74">
              <w:rPr>
                <w:color w:val="auto"/>
                <w:szCs w:val="24"/>
              </w:rPr>
              <w:t xml:space="preserve">изации программы неэффективным </w:t>
            </w:r>
            <w:r w:rsidRPr="008D1593">
              <w:rPr>
                <w:color w:val="auto"/>
                <w:szCs w:val="24"/>
              </w:rPr>
              <w:t>- от 0 до 100 баллов:</w:t>
            </w:r>
          </w:p>
        </w:tc>
        <w:tc>
          <w:tcPr>
            <w:tcW w:w="4894" w:type="dxa"/>
            <w:vAlign w:val="center"/>
          </w:tcPr>
          <w:p w:rsidR="001A5B74" w:rsidRPr="004A756C" w:rsidRDefault="001A5B74" w:rsidP="001A5B74">
            <w:pPr>
              <w:widowControl w:val="0"/>
              <w:tabs>
                <w:tab w:val="left" w:pos="567"/>
                <w:tab w:val="left" w:pos="1134"/>
              </w:tabs>
              <w:autoSpaceDE w:val="0"/>
              <w:autoSpaceDN w:val="0"/>
              <w:spacing w:after="0" w:line="240" w:lineRule="auto"/>
              <w:ind w:left="-28" w:firstLine="0"/>
              <w:jc w:val="center"/>
              <w:rPr>
                <w:color w:val="auto"/>
                <w:szCs w:val="24"/>
              </w:rPr>
            </w:pPr>
            <w:r w:rsidRPr="004A756C">
              <w:rPr>
                <w:color w:val="auto"/>
                <w:szCs w:val="24"/>
              </w:rPr>
              <w:t>Число баллов определяется по результатам проверки заявки и информации официальных сайтов в информационно-телекоммуникационной сети "Интернет":</w:t>
            </w:r>
          </w:p>
          <w:p w:rsidR="00675951" w:rsidRPr="008D1593" w:rsidRDefault="00675951" w:rsidP="00143067">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 xml:space="preserve">0 баллов - для </w:t>
            </w:r>
            <w:r w:rsidR="00F55908" w:rsidRPr="00F55908">
              <w:rPr>
                <w:color w:val="auto"/>
                <w:szCs w:val="24"/>
              </w:rPr>
              <w:t>социально ориентированных некоммерческих организаций</w:t>
            </w:r>
            <w:r w:rsidRPr="008D1593">
              <w:rPr>
                <w:color w:val="auto"/>
                <w:szCs w:val="24"/>
              </w:rPr>
              <w:t xml:space="preserve">, имеющих ограничения </w:t>
            </w:r>
            <w:r w:rsidR="004623BB" w:rsidRPr="004623BB">
              <w:rPr>
                <w:color w:val="auto"/>
                <w:szCs w:val="24"/>
              </w:rPr>
              <w:t>на участие в конкурсном отборе</w:t>
            </w:r>
            <w:r w:rsidRPr="008D1593">
              <w:rPr>
                <w:color w:val="auto"/>
                <w:szCs w:val="24"/>
              </w:rPr>
              <w:t>;</w:t>
            </w:r>
          </w:p>
          <w:p w:rsidR="004A756C" w:rsidRPr="008D1593" w:rsidRDefault="00675951" w:rsidP="00F55908">
            <w:pPr>
              <w:widowControl w:val="0"/>
              <w:tabs>
                <w:tab w:val="left" w:pos="567"/>
                <w:tab w:val="left" w:pos="1134"/>
              </w:tabs>
              <w:autoSpaceDE w:val="0"/>
              <w:autoSpaceDN w:val="0"/>
              <w:spacing w:after="0" w:line="240" w:lineRule="auto"/>
              <w:ind w:left="-28" w:firstLine="0"/>
              <w:jc w:val="center"/>
              <w:rPr>
                <w:color w:val="auto"/>
                <w:szCs w:val="24"/>
              </w:rPr>
            </w:pPr>
            <w:r w:rsidRPr="008D1593">
              <w:rPr>
                <w:color w:val="auto"/>
                <w:szCs w:val="24"/>
              </w:rPr>
              <w:t xml:space="preserve">100 баллов - при отсутствии ограничения у </w:t>
            </w:r>
            <w:r w:rsidR="00F55908" w:rsidRPr="00F55908">
              <w:rPr>
                <w:color w:val="auto"/>
                <w:szCs w:val="24"/>
              </w:rPr>
              <w:t>социально ориентированных некоммерческих организаций</w:t>
            </w:r>
            <w:r w:rsidR="00F55908">
              <w:rPr>
                <w:color w:val="auto"/>
                <w:szCs w:val="24"/>
              </w:rPr>
              <w:t>.</w:t>
            </w:r>
          </w:p>
        </w:tc>
      </w:tr>
    </w:tbl>
    <w:p w:rsidR="00E85261" w:rsidRPr="00576066" w:rsidRDefault="00E85261" w:rsidP="00143067">
      <w:pPr>
        <w:tabs>
          <w:tab w:val="left" w:pos="567"/>
          <w:tab w:val="left" w:pos="1134"/>
        </w:tabs>
        <w:spacing w:after="0" w:line="240" w:lineRule="auto"/>
        <w:ind w:left="0" w:right="735" w:firstLine="556"/>
        <w:jc w:val="left"/>
        <w:rPr>
          <w:color w:val="auto"/>
          <w:sz w:val="24"/>
          <w:szCs w:val="24"/>
        </w:rPr>
      </w:pPr>
    </w:p>
    <w:p w:rsidR="00E85261" w:rsidRPr="00F55908" w:rsidRDefault="00E85261" w:rsidP="0029569E">
      <w:pPr>
        <w:tabs>
          <w:tab w:val="left" w:pos="567"/>
          <w:tab w:val="left" w:pos="1134"/>
        </w:tabs>
        <w:spacing w:after="0" w:line="240" w:lineRule="auto"/>
        <w:ind w:left="-28" w:right="6" w:firstLine="556"/>
        <w:rPr>
          <w:color w:val="auto"/>
          <w:szCs w:val="28"/>
        </w:rPr>
      </w:pPr>
      <w:r w:rsidRPr="00576066">
        <w:rPr>
          <w:color w:val="auto"/>
          <w:szCs w:val="28"/>
        </w:rPr>
        <w:t xml:space="preserve">При </w:t>
      </w:r>
      <w:r w:rsidRPr="00F55908">
        <w:rPr>
          <w:color w:val="auto"/>
          <w:szCs w:val="28"/>
        </w:rPr>
        <w:t>отсутствии сведений по соответствующему критерию для оценки заявки на участие в конкурсном отборе указывается 0 баллов.</w:t>
      </w:r>
    </w:p>
    <w:p w:rsidR="00E85261" w:rsidRPr="00F55908" w:rsidRDefault="00E85261" w:rsidP="00143067">
      <w:pPr>
        <w:tabs>
          <w:tab w:val="left" w:pos="567"/>
          <w:tab w:val="left" w:pos="1134"/>
        </w:tabs>
        <w:spacing w:after="0" w:line="240" w:lineRule="auto"/>
        <w:ind w:left="4932" w:right="735" w:firstLine="556"/>
        <w:jc w:val="left"/>
        <w:rPr>
          <w:color w:val="auto"/>
          <w:szCs w:val="28"/>
        </w:rPr>
      </w:pPr>
    </w:p>
    <w:p w:rsidR="00E85261" w:rsidRPr="00F55908" w:rsidRDefault="00E85261" w:rsidP="00143067">
      <w:pPr>
        <w:tabs>
          <w:tab w:val="left" w:pos="567"/>
          <w:tab w:val="left" w:pos="1134"/>
        </w:tabs>
        <w:spacing w:after="0" w:line="240" w:lineRule="auto"/>
        <w:ind w:left="4932" w:right="735" w:firstLine="556"/>
        <w:jc w:val="left"/>
        <w:rPr>
          <w:color w:val="auto"/>
          <w:szCs w:val="28"/>
        </w:rPr>
      </w:pPr>
    </w:p>
    <w:p w:rsidR="00542179" w:rsidRPr="00F55908" w:rsidRDefault="00542179" w:rsidP="00143067">
      <w:pPr>
        <w:tabs>
          <w:tab w:val="left" w:pos="567"/>
          <w:tab w:val="left" w:pos="1134"/>
        </w:tabs>
        <w:spacing w:after="0" w:line="240" w:lineRule="auto"/>
        <w:ind w:left="4932" w:right="735" w:firstLine="556"/>
        <w:jc w:val="left"/>
        <w:rPr>
          <w:color w:val="auto"/>
          <w:szCs w:val="28"/>
        </w:rPr>
      </w:pPr>
    </w:p>
    <w:p w:rsidR="00E85261" w:rsidRPr="00F55908" w:rsidRDefault="00E85261" w:rsidP="00143067">
      <w:pPr>
        <w:tabs>
          <w:tab w:val="left" w:pos="567"/>
          <w:tab w:val="left" w:pos="1134"/>
        </w:tabs>
        <w:spacing w:after="0" w:line="240" w:lineRule="auto"/>
        <w:ind w:left="0" w:right="14" w:firstLine="0"/>
        <w:rPr>
          <w:color w:val="auto"/>
          <w:szCs w:val="28"/>
        </w:rPr>
      </w:pPr>
      <w:r w:rsidRPr="00F55908">
        <w:rPr>
          <w:color w:val="auto"/>
          <w:szCs w:val="28"/>
        </w:rPr>
        <w:t xml:space="preserve">Заместитель главы </w:t>
      </w:r>
    </w:p>
    <w:p w:rsidR="00E85261" w:rsidRPr="00F55908" w:rsidRDefault="00E85261" w:rsidP="00143067">
      <w:pPr>
        <w:tabs>
          <w:tab w:val="left" w:pos="567"/>
          <w:tab w:val="left" w:pos="1134"/>
        </w:tabs>
        <w:spacing w:after="0" w:line="240" w:lineRule="auto"/>
        <w:ind w:left="0" w:right="6" w:firstLine="0"/>
        <w:rPr>
          <w:color w:val="auto"/>
          <w:szCs w:val="28"/>
        </w:rPr>
      </w:pPr>
      <w:r w:rsidRPr="00F55908">
        <w:rPr>
          <w:color w:val="auto"/>
          <w:szCs w:val="28"/>
        </w:rPr>
        <w:t xml:space="preserve">муниципального образования                </w:t>
      </w:r>
      <w:r w:rsidR="00226376" w:rsidRPr="00F55908">
        <w:rPr>
          <w:color w:val="auto"/>
          <w:szCs w:val="28"/>
        </w:rPr>
        <w:t xml:space="preserve"> </w:t>
      </w:r>
      <w:r w:rsidRPr="00F55908">
        <w:rPr>
          <w:color w:val="auto"/>
          <w:szCs w:val="28"/>
        </w:rPr>
        <w:t xml:space="preserve">                                    А.И. Яменсков </w:t>
      </w:r>
    </w:p>
    <w:p w:rsidR="00E85261" w:rsidRPr="00576066" w:rsidRDefault="00E85261" w:rsidP="00143067">
      <w:pPr>
        <w:tabs>
          <w:tab w:val="left" w:pos="567"/>
          <w:tab w:val="left" w:pos="1134"/>
        </w:tabs>
        <w:spacing w:after="0" w:line="240" w:lineRule="auto"/>
        <w:ind w:left="0" w:right="6" w:firstLine="556"/>
        <w:rPr>
          <w:color w:val="auto"/>
          <w:szCs w:val="28"/>
        </w:rPr>
      </w:pPr>
    </w:p>
    <w:p w:rsidR="00E85261" w:rsidRPr="00576066" w:rsidRDefault="00E85261" w:rsidP="00143067">
      <w:pPr>
        <w:tabs>
          <w:tab w:val="left" w:pos="567"/>
          <w:tab w:val="left" w:pos="1134"/>
        </w:tabs>
        <w:spacing w:after="0" w:line="240" w:lineRule="auto"/>
        <w:ind w:left="0" w:right="6" w:firstLine="556"/>
        <w:rPr>
          <w:color w:val="auto"/>
          <w:szCs w:val="28"/>
        </w:rPr>
      </w:pPr>
    </w:p>
    <w:p w:rsidR="00E85261" w:rsidRPr="00576066" w:rsidRDefault="00E85261" w:rsidP="00143067">
      <w:pPr>
        <w:tabs>
          <w:tab w:val="left" w:pos="567"/>
          <w:tab w:val="left" w:pos="1134"/>
        </w:tabs>
        <w:spacing w:after="0" w:line="240" w:lineRule="auto"/>
        <w:ind w:left="0" w:right="6" w:firstLine="556"/>
        <w:rPr>
          <w:color w:val="auto"/>
          <w:szCs w:val="28"/>
        </w:rPr>
      </w:pPr>
    </w:p>
    <w:p w:rsidR="00E85261" w:rsidRPr="00576066" w:rsidRDefault="00E85261" w:rsidP="00143067">
      <w:pPr>
        <w:tabs>
          <w:tab w:val="left" w:pos="567"/>
          <w:tab w:val="left" w:pos="1134"/>
        </w:tabs>
        <w:spacing w:after="0" w:line="240" w:lineRule="auto"/>
        <w:ind w:left="0" w:right="6" w:firstLine="556"/>
        <w:rPr>
          <w:color w:val="auto"/>
          <w:szCs w:val="28"/>
        </w:rPr>
      </w:pPr>
    </w:p>
    <w:p w:rsidR="00E85261" w:rsidRPr="00576066" w:rsidRDefault="00E85261" w:rsidP="00143067">
      <w:pPr>
        <w:tabs>
          <w:tab w:val="left" w:pos="567"/>
          <w:tab w:val="left" w:pos="1134"/>
        </w:tabs>
        <w:spacing w:after="0" w:line="240" w:lineRule="auto"/>
        <w:ind w:left="0" w:right="6" w:firstLine="556"/>
        <w:rPr>
          <w:color w:val="auto"/>
          <w:szCs w:val="28"/>
        </w:rPr>
      </w:pPr>
    </w:p>
    <w:p w:rsidR="00E85261" w:rsidRPr="00576066" w:rsidRDefault="00542179" w:rsidP="00143067">
      <w:pPr>
        <w:pStyle w:val="afc"/>
        <w:ind w:right="6"/>
      </w:pPr>
      <w:r>
        <w:br w:type="page"/>
      </w:r>
      <w:r w:rsidR="00E85261" w:rsidRPr="00576066">
        <w:t>Приложение № 3</w:t>
      </w:r>
    </w:p>
    <w:p w:rsidR="00E85261" w:rsidRPr="00576066" w:rsidRDefault="00E85261" w:rsidP="00143067">
      <w:pPr>
        <w:pStyle w:val="afc"/>
        <w:ind w:right="6"/>
        <w:rPr>
          <w:bCs/>
        </w:rPr>
      </w:pPr>
      <w:r w:rsidRPr="00576066">
        <w:rPr>
          <w:bCs/>
        </w:rPr>
        <w:t xml:space="preserve">к Порядку предоставления субсидий из бюджета муниципального образования город Новороссийск на поддержку </w:t>
      </w:r>
      <w:r w:rsidR="003C0246" w:rsidRPr="00576066">
        <w:t xml:space="preserve">социально </w:t>
      </w:r>
      <w:r w:rsidR="003C0246" w:rsidRPr="00576066">
        <w:rPr>
          <w:shd w:val="clear" w:color="auto" w:fill="FFFFFF"/>
        </w:rPr>
        <w:t xml:space="preserve">ориентированных некоммерческих организаций, осуществляющих </w:t>
      </w:r>
      <w:r w:rsidR="000F75FD" w:rsidRPr="00576066">
        <w:rPr>
          <w:shd w:val="clear" w:color="auto" w:fill="FFFFFF"/>
        </w:rPr>
        <w:t xml:space="preserve">деятельность в области </w:t>
      </w:r>
      <w:r w:rsidR="000F75FD" w:rsidRPr="00576066">
        <w:t>обеспечения</w:t>
      </w:r>
      <w:r w:rsidR="000F75FD" w:rsidRPr="00576066">
        <w:rPr>
          <w:noProof/>
        </w:rPr>
        <w:t xml:space="preserve"> </w:t>
      </w:r>
      <w:r w:rsidR="000F75FD" w:rsidRPr="00576066">
        <w:t>пожарной безопасности, защиты населения и территорий от чрезвычайных ситуаций</w:t>
      </w:r>
    </w:p>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p w:rsidR="00E85261" w:rsidRPr="00576066" w:rsidRDefault="00E85261" w:rsidP="00143067">
      <w:pPr>
        <w:pStyle w:val="af0"/>
      </w:pPr>
      <w:r w:rsidRPr="00576066">
        <w:t xml:space="preserve">Расчет (смета) финансовых расходов </w:t>
      </w:r>
    </w:p>
    <w:p w:rsidR="00E85261" w:rsidRPr="00576066" w:rsidRDefault="00E85261" w:rsidP="00143067">
      <w:pPr>
        <w:pStyle w:val="af0"/>
      </w:pPr>
      <w:r w:rsidRPr="00576066">
        <w:t>на 20____ год</w:t>
      </w:r>
    </w:p>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p>
    <w:p w:rsidR="00E85261" w:rsidRPr="00576066" w:rsidRDefault="00E85261" w:rsidP="00143067">
      <w:pPr>
        <w:pStyle w:val="af"/>
      </w:pPr>
      <w:r w:rsidRPr="00675951">
        <w:rPr>
          <w:rStyle w:val="af1"/>
        </w:rPr>
        <w:t>Общая сумма расходов</w:t>
      </w:r>
      <w:r w:rsidRPr="00576066">
        <w:t xml:space="preserve"> (руб.):</w:t>
      </w:r>
      <w:r w:rsidR="00FA4AA6" w:rsidRPr="00576066">
        <w:t xml:space="preserve"> ____________</w:t>
      </w:r>
    </w:p>
    <w:p w:rsidR="00496EBF" w:rsidRDefault="00E85261" w:rsidP="00143067">
      <w:pPr>
        <w:pStyle w:val="af"/>
      </w:pPr>
      <w:r w:rsidRPr="00576066">
        <w:t xml:space="preserve">Запрашиваемый размер субсидии из бюджета </w:t>
      </w:r>
      <w:r w:rsidR="00675951" w:rsidRPr="00576066">
        <w:t>муниципального</w:t>
      </w:r>
      <w:r w:rsidR="00675951">
        <w:t xml:space="preserve"> образования</w:t>
      </w:r>
      <w:r w:rsidR="00675951" w:rsidRPr="00576066">
        <w:t xml:space="preserve"> </w:t>
      </w:r>
      <w:r w:rsidRPr="00576066">
        <w:t>(руб.):</w:t>
      </w:r>
      <w:r w:rsidR="00FA4AA6" w:rsidRPr="00576066">
        <w:t xml:space="preserve"> __</w:t>
      </w:r>
      <w:r w:rsidR="00675951">
        <w:t>________</w:t>
      </w:r>
      <w:r w:rsidR="00FA4AA6" w:rsidRPr="00576066">
        <w:t>__</w:t>
      </w:r>
    </w:p>
    <w:p w:rsidR="00496EBF" w:rsidRDefault="00E85261" w:rsidP="00143067">
      <w:pPr>
        <w:widowControl w:val="0"/>
        <w:tabs>
          <w:tab w:val="left" w:pos="567"/>
          <w:tab w:val="left" w:pos="1134"/>
        </w:tabs>
        <w:autoSpaceDE w:val="0"/>
        <w:autoSpaceDN w:val="0"/>
        <w:spacing w:after="0" w:line="240" w:lineRule="auto"/>
        <w:ind w:left="-28" w:firstLine="556"/>
        <w:jc w:val="center"/>
        <w:rPr>
          <w:color w:val="auto"/>
          <w:szCs w:val="28"/>
        </w:rPr>
      </w:pPr>
      <w:r w:rsidRPr="00576066">
        <w:rPr>
          <w:color w:val="auto"/>
          <w:szCs w:val="28"/>
        </w:rPr>
        <w:t>Административные расходы</w:t>
      </w:r>
    </w:p>
    <w:p w:rsidR="00FA4AA6" w:rsidRPr="00576066" w:rsidRDefault="00E85261" w:rsidP="00143067">
      <w:pPr>
        <w:widowControl w:val="0"/>
        <w:tabs>
          <w:tab w:val="left" w:pos="567"/>
          <w:tab w:val="left" w:pos="1134"/>
        </w:tabs>
        <w:autoSpaceDE w:val="0"/>
        <w:autoSpaceDN w:val="0"/>
        <w:spacing w:after="0" w:line="240" w:lineRule="auto"/>
        <w:ind w:left="-28" w:firstLine="595"/>
        <w:jc w:val="center"/>
        <w:rPr>
          <w:color w:val="auto"/>
          <w:szCs w:val="28"/>
        </w:rPr>
      </w:pPr>
      <w:r w:rsidRPr="00576066">
        <w:rPr>
          <w:color w:val="auto"/>
          <w:szCs w:val="28"/>
        </w:rPr>
        <w:t>Оплата труда штатных работников, участвующих в реализации программы</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051"/>
        <w:gridCol w:w="1445"/>
        <w:gridCol w:w="1304"/>
        <w:gridCol w:w="1134"/>
        <w:gridCol w:w="1134"/>
        <w:gridCol w:w="1904"/>
      </w:tblGrid>
      <w:tr w:rsidR="00E85261" w:rsidRPr="00576066" w:rsidTr="00675951">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Наименование должности</w:t>
            </w:r>
          </w:p>
        </w:tc>
        <w:tc>
          <w:tcPr>
            <w:tcW w:w="1051"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Заработная плата, руб. в месяц</w:t>
            </w:r>
          </w:p>
        </w:tc>
        <w:tc>
          <w:tcPr>
            <w:tcW w:w="1445"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Процент занятости в реализации программы</w:t>
            </w:r>
          </w:p>
        </w:tc>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Оплата труда по программе, руб. в месяц</w:t>
            </w: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Количество месяцев</w:t>
            </w: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Общая сумма, руб.</w:t>
            </w:r>
          </w:p>
        </w:tc>
        <w:tc>
          <w:tcPr>
            <w:tcW w:w="190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Запрашивается сумма, руб.</w:t>
            </w:r>
          </w:p>
        </w:tc>
      </w:tr>
      <w:tr w:rsidR="00E85261" w:rsidRPr="00576066" w:rsidTr="00675951">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5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44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9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5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44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9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blPrEx>
          <w:tblBorders>
            <w:left w:val="nil"/>
          </w:tblBorders>
        </w:tblPrEx>
        <w:tc>
          <w:tcPr>
            <w:tcW w:w="5104" w:type="dxa"/>
            <w:gridSpan w:val="4"/>
            <w:tcBorders>
              <w:left w:val="nil"/>
              <w:bottom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32"/>
              <w:jc w:val="center"/>
              <w:rPr>
                <w:color w:val="auto"/>
                <w:sz w:val="24"/>
                <w:szCs w:val="24"/>
              </w:rPr>
            </w:pPr>
            <w:r w:rsidRPr="00576066">
              <w:rPr>
                <w:color w:val="auto"/>
                <w:sz w:val="24"/>
                <w:szCs w:val="24"/>
              </w:rPr>
              <w:t>Итого:</w:t>
            </w: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9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FA4AA6" w:rsidRDefault="00FA4AA6" w:rsidP="00143067">
      <w:pPr>
        <w:widowControl w:val="0"/>
        <w:tabs>
          <w:tab w:val="left" w:pos="567"/>
          <w:tab w:val="left" w:pos="1134"/>
        </w:tabs>
        <w:autoSpaceDE w:val="0"/>
        <w:autoSpaceDN w:val="0"/>
        <w:spacing w:after="0" w:line="240" w:lineRule="auto"/>
        <w:ind w:left="-28" w:firstLine="556"/>
        <w:jc w:val="center"/>
        <w:rPr>
          <w:color w:val="auto"/>
          <w:szCs w:val="28"/>
        </w:rPr>
      </w:pPr>
    </w:p>
    <w:p w:rsidR="00496EBF" w:rsidRPr="00496EBF" w:rsidRDefault="00496EBF" w:rsidP="00143067">
      <w:pPr>
        <w:widowControl w:val="0"/>
        <w:tabs>
          <w:tab w:val="left" w:pos="567"/>
          <w:tab w:val="left" w:pos="1134"/>
        </w:tabs>
        <w:autoSpaceDE w:val="0"/>
        <w:autoSpaceDN w:val="0"/>
        <w:spacing w:after="0" w:line="240" w:lineRule="auto"/>
        <w:ind w:left="-28" w:firstLine="556"/>
        <w:jc w:val="center"/>
        <w:rPr>
          <w:color w:val="auto"/>
          <w:szCs w:val="28"/>
        </w:rPr>
      </w:pPr>
      <w:r w:rsidRPr="00496EBF">
        <w:rPr>
          <w:color w:val="auto"/>
          <w:szCs w:val="28"/>
        </w:rPr>
        <w:t>Страховые взносы в государственные внебюджетные фонды</w:t>
      </w:r>
    </w:p>
    <w:p w:rsidR="00496EBF" w:rsidRPr="00576066" w:rsidRDefault="00496EBF" w:rsidP="00143067">
      <w:pPr>
        <w:widowControl w:val="0"/>
        <w:tabs>
          <w:tab w:val="left" w:pos="567"/>
          <w:tab w:val="left" w:pos="1134"/>
        </w:tabs>
        <w:autoSpaceDE w:val="0"/>
        <w:autoSpaceDN w:val="0"/>
        <w:spacing w:after="0" w:line="240" w:lineRule="auto"/>
        <w:ind w:left="-28" w:firstLine="556"/>
        <w:jc w:val="center"/>
        <w:rPr>
          <w:color w:val="auto"/>
          <w:szCs w:val="28"/>
        </w:rPr>
      </w:pPr>
      <w:r w:rsidRPr="00496EBF">
        <w:rPr>
          <w:color w:val="auto"/>
          <w:szCs w:val="28"/>
        </w:rPr>
        <w:t>за штатных работников</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1276"/>
        <w:gridCol w:w="1276"/>
        <w:gridCol w:w="1984"/>
      </w:tblGrid>
      <w:tr w:rsidR="00E85261" w:rsidRPr="00576066" w:rsidTr="00675951">
        <w:tc>
          <w:tcPr>
            <w:tcW w:w="474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Тариф, проценты</w:t>
            </w: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Общая сумма, руб.</w:t>
            </w:r>
          </w:p>
        </w:tc>
        <w:tc>
          <w:tcPr>
            <w:tcW w:w="198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Запрашивается, руб.</w:t>
            </w:r>
          </w:p>
        </w:tc>
      </w:tr>
      <w:tr w:rsidR="00E85261" w:rsidRPr="00576066" w:rsidTr="00675951">
        <w:tc>
          <w:tcPr>
            <w:tcW w:w="4740" w:type="dxa"/>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98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c>
          <w:tcPr>
            <w:tcW w:w="4740" w:type="dxa"/>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98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blPrEx>
          <w:tblBorders>
            <w:left w:val="nil"/>
          </w:tblBorders>
        </w:tblPrEx>
        <w:tc>
          <w:tcPr>
            <w:tcW w:w="4740" w:type="dxa"/>
            <w:tcBorders>
              <w:left w:val="nil"/>
              <w:bottom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0"/>
              <w:rPr>
                <w:color w:val="auto"/>
                <w:sz w:val="24"/>
                <w:szCs w:val="24"/>
              </w:rPr>
            </w:pPr>
            <w:r w:rsidRPr="00576066">
              <w:rPr>
                <w:color w:val="auto"/>
                <w:sz w:val="24"/>
                <w:szCs w:val="24"/>
              </w:rPr>
              <w:t>Итого:</w:t>
            </w:r>
          </w:p>
        </w:tc>
        <w:tc>
          <w:tcPr>
            <w:tcW w:w="1276"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98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496EBF" w:rsidRPr="00576066" w:rsidRDefault="00496EBF" w:rsidP="00143067">
      <w:pPr>
        <w:pStyle w:val="afe"/>
      </w:pPr>
      <w:r w:rsidRPr="00496EBF">
        <w:t>Текущие расходы</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134"/>
        <w:gridCol w:w="1020"/>
        <w:gridCol w:w="907"/>
        <w:gridCol w:w="1595"/>
      </w:tblGrid>
      <w:tr w:rsidR="00E85261" w:rsidRPr="00576066" w:rsidTr="00675951">
        <w:tc>
          <w:tcPr>
            <w:tcW w:w="4457" w:type="dxa"/>
          </w:tcPr>
          <w:p w:rsidR="00FF3284" w:rsidRPr="00576066" w:rsidRDefault="00FF3284"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0"/>
              <w:rPr>
                <w:color w:val="auto"/>
                <w:sz w:val="24"/>
                <w:szCs w:val="24"/>
              </w:rPr>
            </w:pPr>
            <w:r w:rsidRPr="00576066">
              <w:rPr>
                <w:color w:val="auto"/>
                <w:sz w:val="24"/>
                <w:szCs w:val="24"/>
              </w:rPr>
              <w:t>Сумма в месяц, руб.</w:t>
            </w: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0"/>
              <w:jc w:val="center"/>
              <w:rPr>
                <w:color w:val="auto"/>
                <w:sz w:val="24"/>
                <w:szCs w:val="24"/>
              </w:rPr>
            </w:pPr>
            <w:r w:rsidRPr="00576066">
              <w:rPr>
                <w:color w:val="auto"/>
                <w:sz w:val="24"/>
                <w:szCs w:val="24"/>
              </w:rPr>
              <w:t>Количество месяцев</w:t>
            </w: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0"/>
              <w:jc w:val="center"/>
              <w:rPr>
                <w:color w:val="auto"/>
                <w:sz w:val="24"/>
                <w:szCs w:val="24"/>
              </w:rPr>
            </w:pPr>
            <w:r w:rsidRPr="00576066">
              <w:rPr>
                <w:color w:val="auto"/>
                <w:sz w:val="24"/>
                <w:szCs w:val="24"/>
              </w:rPr>
              <w:t>Общая сумма, руб.</w:t>
            </w: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0"/>
              <w:jc w:val="center"/>
              <w:rPr>
                <w:color w:val="auto"/>
                <w:sz w:val="24"/>
                <w:szCs w:val="24"/>
              </w:rPr>
            </w:pPr>
            <w:r w:rsidRPr="00576066">
              <w:rPr>
                <w:color w:val="auto"/>
                <w:sz w:val="24"/>
                <w:szCs w:val="24"/>
              </w:rPr>
              <w:t>Запрашивается, руб.</w:t>
            </w:r>
          </w:p>
        </w:tc>
      </w:tr>
      <w:tr w:rsidR="00E85261" w:rsidRPr="00576066" w:rsidTr="00675951">
        <w:tc>
          <w:tcPr>
            <w:tcW w:w="4457" w:type="dxa"/>
            <w:vAlign w:val="center"/>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c>
          <w:tcPr>
            <w:tcW w:w="4457" w:type="dxa"/>
            <w:vAlign w:val="center"/>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blPrEx>
          <w:tblBorders>
            <w:left w:val="nil"/>
          </w:tblBorders>
        </w:tblPrEx>
        <w:tc>
          <w:tcPr>
            <w:tcW w:w="5591" w:type="dxa"/>
            <w:gridSpan w:val="2"/>
            <w:tcBorders>
              <w:left w:val="nil"/>
              <w:bottom w:val="nil"/>
            </w:tcBorders>
            <w:vAlign w:val="center"/>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0"/>
              <w:rPr>
                <w:color w:val="auto"/>
                <w:sz w:val="24"/>
                <w:szCs w:val="24"/>
              </w:rPr>
            </w:pPr>
            <w:r w:rsidRPr="00576066">
              <w:rPr>
                <w:color w:val="auto"/>
                <w:sz w:val="24"/>
                <w:szCs w:val="24"/>
              </w:rPr>
              <w:t>Итого:</w:t>
            </w: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FA4AA6" w:rsidRPr="00576066" w:rsidRDefault="00E85261" w:rsidP="00143067">
      <w:pPr>
        <w:pStyle w:val="afe"/>
      </w:pPr>
      <w:r w:rsidRPr="00576066">
        <w:t>Приобретение программного обеспечения</w:t>
      </w:r>
      <w:r w:rsidR="00FA4AA6" w:rsidRPr="00576066">
        <w:t>, п</w:t>
      </w:r>
      <w:r w:rsidRPr="00576066">
        <w:t>риобретение оборудования и прав на использование программ</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134"/>
        <w:gridCol w:w="1020"/>
        <w:gridCol w:w="907"/>
        <w:gridCol w:w="1595"/>
      </w:tblGrid>
      <w:tr w:rsidR="00E85261" w:rsidRPr="00576066" w:rsidTr="00675951">
        <w:tc>
          <w:tcPr>
            <w:tcW w:w="445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Стоимость единицы, руб.</w:t>
            </w:r>
          </w:p>
        </w:tc>
        <w:tc>
          <w:tcPr>
            <w:tcW w:w="1020" w:type="dxa"/>
          </w:tcPr>
          <w:p w:rsidR="00E85261" w:rsidRPr="00576066" w:rsidRDefault="006E2F4B"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Количество</w:t>
            </w:r>
            <w:r w:rsidR="00E85261" w:rsidRPr="00576066">
              <w:rPr>
                <w:color w:val="auto"/>
                <w:sz w:val="24"/>
                <w:szCs w:val="24"/>
              </w:rPr>
              <w:t>,</w:t>
            </w:r>
          </w:p>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шт.</w:t>
            </w: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Общая сумма, руб.</w:t>
            </w: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Запрашивается, руб.</w:t>
            </w:r>
          </w:p>
        </w:tc>
      </w:tr>
      <w:tr w:rsidR="00E85261" w:rsidRPr="00576066" w:rsidTr="00675951">
        <w:tc>
          <w:tcPr>
            <w:tcW w:w="445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c>
          <w:tcPr>
            <w:tcW w:w="445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blPrEx>
          <w:tblBorders>
            <w:left w:val="nil"/>
          </w:tblBorders>
        </w:tblPrEx>
        <w:tc>
          <w:tcPr>
            <w:tcW w:w="5591" w:type="dxa"/>
            <w:gridSpan w:val="2"/>
            <w:tcBorders>
              <w:left w:val="nil"/>
              <w:bottom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0"/>
              <w:rPr>
                <w:color w:val="auto"/>
                <w:sz w:val="24"/>
                <w:szCs w:val="24"/>
              </w:rPr>
            </w:pPr>
            <w:r w:rsidRPr="00576066">
              <w:rPr>
                <w:color w:val="auto"/>
                <w:sz w:val="24"/>
                <w:szCs w:val="24"/>
              </w:rPr>
              <w:t>Итого:</w:t>
            </w: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E85261" w:rsidRPr="00576066" w:rsidRDefault="00E85261" w:rsidP="00143067">
      <w:pPr>
        <w:pStyle w:val="afe"/>
      </w:pPr>
      <w:r w:rsidRPr="00576066">
        <w:t xml:space="preserve">Приобретение </w:t>
      </w:r>
      <w:r w:rsidR="00581236" w:rsidRPr="00576066">
        <w:t>пожарно-технического вооружения, пожарно-спасательной техники, аварийно-спасательной техники, аварийно-спасательного инструмента, иного оборудования и имущества, необходимого для реализации программы</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1134"/>
        <w:gridCol w:w="1020"/>
        <w:gridCol w:w="907"/>
        <w:gridCol w:w="1595"/>
      </w:tblGrid>
      <w:tr w:rsidR="00E85261" w:rsidRPr="00576066" w:rsidTr="00675951">
        <w:tc>
          <w:tcPr>
            <w:tcW w:w="445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hanging="86"/>
              <w:jc w:val="center"/>
              <w:rPr>
                <w:color w:val="auto"/>
                <w:sz w:val="24"/>
                <w:szCs w:val="24"/>
              </w:rPr>
            </w:pPr>
            <w:r w:rsidRPr="00576066">
              <w:rPr>
                <w:color w:val="auto"/>
                <w:sz w:val="24"/>
                <w:szCs w:val="24"/>
              </w:rPr>
              <w:t>Стоимость единицы, руб.</w:t>
            </w:r>
          </w:p>
        </w:tc>
        <w:tc>
          <w:tcPr>
            <w:tcW w:w="1020" w:type="dxa"/>
          </w:tcPr>
          <w:p w:rsidR="00E85261" w:rsidRPr="00576066" w:rsidRDefault="00E85261" w:rsidP="00143067">
            <w:pPr>
              <w:widowControl w:val="0"/>
              <w:tabs>
                <w:tab w:val="left" w:pos="567"/>
                <w:tab w:val="left" w:pos="1134"/>
              </w:tabs>
              <w:autoSpaceDE w:val="0"/>
              <w:autoSpaceDN w:val="0"/>
              <w:spacing w:after="0" w:line="240" w:lineRule="auto"/>
              <w:ind w:left="-28" w:firstLine="56"/>
              <w:jc w:val="center"/>
              <w:rPr>
                <w:color w:val="auto"/>
                <w:sz w:val="24"/>
                <w:szCs w:val="24"/>
              </w:rPr>
            </w:pPr>
            <w:r w:rsidRPr="00576066">
              <w:rPr>
                <w:color w:val="auto"/>
                <w:sz w:val="24"/>
                <w:szCs w:val="24"/>
              </w:rPr>
              <w:t>Количество</w:t>
            </w:r>
          </w:p>
        </w:tc>
        <w:tc>
          <w:tcPr>
            <w:tcW w:w="907" w:type="dxa"/>
          </w:tcPr>
          <w:p w:rsidR="00E85261" w:rsidRPr="00576066" w:rsidRDefault="00E85261" w:rsidP="00143067">
            <w:pPr>
              <w:widowControl w:val="0"/>
              <w:tabs>
                <w:tab w:val="left" w:pos="567"/>
                <w:tab w:val="left" w:pos="1134"/>
              </w:tabs>
              <w:autoSpaceDE w:val="0"/>
              <w:autoSpaceDN w:val="0"/>
              <w:spacing w:after="0" w:line="240" w:lineRule="auto"/>
              <w:ind w:left="-28" w:firstLine="56"/>
              <w:jc w:val="center"/>
              <w:rPr>
                <w:color w:val="auto"/>
                <w:sz w:val="24"/>
                <w:szCs w:val="24"/>
              </w:rPr>
            </w:pPr>
            <w:r w:rsidRPr="00576066">
              <w:rPr>
                <w:color w:val="auto"/>
                <w:sz w:val="24"/>
                <w:szCs w:val="24"/>
              </w:rPr>
              <w:t>Общая сумма, руб.</w:t>
            </w:r>
          </w:p>
        </w:tc>
        <w:tc>
          <w:tcPr>
            <w:tcW w:w="1595" w:type="dxa"/>
          </w:tcPr>
          <w:p w:rsidR="00E85261" w:rsidRPr="00576066" w:rsidRDefault="00E85261" w:rsidP="00143067">
            <w:pPr>
              <w:widowControl w:val="0"/>
              <w:tabs>
                <w:tab w:val="left" w:pos="567"/>
                <w:tab w:val="left" w:pos="1134"/>
              </w:tabs>
              <w:autoSpaceDE w:val="0"/>
              <w:autoSpaceDN w:val="0"/>
              <w:spacing w:after="0" w:line="240" w:lineRule="auto"/>
              <w:ind w:left="-28" w:firstLine="56"/>
              <w:jc w:val="center"/>
              <w:rPr>
                <w:color w:val="auto"/>
                <w:sz w:val="24"/>
                <w:szCs w:val="24"/>
              </w:rPr>
            </w:pPr>
            <w:r w:rsidRPr="00576066">
              <w:rPr>
                <w:color w:val="auto"/>
                <w:sz w:val="24"/>
                <w:szCs w:val="24"/>
              </w:rPr>
              <w:t>Запрашивается, руб.</w:t>
            </w:r>
          </w:p>
        </w:tc>
      </w:tr>
      <w:tr w:rsidR="00E85261" w:rsidRPr="00576066" w:rsidTr="00675951">
        <w:tc>
          <w:tcPr>
            <w:tcW w:w="445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Borders>
              <w:bottom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907" w:type="dxa"/>
            <w:tcBorders>
              <w:bottom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Borders>
              <w:bottom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c>
          <w:tcPr>
            <w:tcW w:w="445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13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Borders>
              <w:bottom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907" w:type="dxa"/>
            <w:tcBorders>
              <w:bottom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Borders>
              <w:bottom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675951">
        <w:tblPrEx>
          <w:tblBorders>
            <w:left w:val="nil"/>
          </w:tblBorders>
        </w:tblPrEx>
        <w:tc>
          <w:tcPr>
            <w:tcW w:w="5591" w:type="dxa"/>
            <w:gridSpan w:val="2"/>
            <w:tcBorders>
              <w:left w:val="nil"/>
              <w:bottom w:val="nil"/>
              <w:right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20" w:type="dxa"/>
            <w:tcBorders>
              <w:top w:val="single" w:sz="4" w:space="0" w:color="auto"/>
              <w:left w:val="single" w:sz="4" w:space="0" w:color="auto"/>
              <w:bottom w:val="single" w:sz="4" w:space="0" w:color="auto"/>
              <w:right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595" w:type="dxa"/>
            <w:tcBorders>
              <w:top w:val="single" w:sz="4" w:space="0" w:color="auto"/>
              <w:left w:val="single" w:sz="4" w:space="0" w:color="auto"/>
              <w:bottom w:val="single" w:sz="4" w:space="0" w:color="auto"/>
              <w:right w:val="single" w:sz="4" w:space="0" w:color="auto"/>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E85261" w:rsidRPr="00576066" w:rsidRDefault="00E85261" w:rsidP="00143067">
      <w:pPr>
        <w:pStyle w:val="afe"/>
      </w:pPr>
      <w:bookmarkStart w:id="9" w:name="P453"/>
      <w:bookmarkEnd w:id="9"/>
      <w:r w:rsidRPr="00576066">
        <w:t>Непосредственные расходы на реализацию программы</w:t>
      </w:r>
    </w:p>
    <w:p w:rsidR="00675951" w:rsidRDefault="00675951" w:rsidP="00143067">
      <w:pPr>
        <w:pStyle w:val="afe"/>
      </w:pPr>
    </w:p>
    <w:p w:rsidR="00E85261" w:rsidRPr="00576066" w:rsidRDefault="00E85261" w:rsidP="00143067">
      <w:pPr>
        <w:pStyle w:val="afe"/>
      </w:pPr>
      <w:r w:rsidRPr="00576066">
        <w:t>Командировочные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603"/>
        <w:gridCol w:w="1392"/>
        <w:gridCol w:w="1304"/>
        <w:gridCol w:w="1267"/>
        <w:gridCol w:w="893"/>
        <w:gridCol w:w="1077"/>
      </w:tblGrid>
      <w:tr w:rsidR="00E85261" w:rsidRPr="00576066" w:rsidTr="004217D7">
        <w:tc>
          <w:tcPr>
            <w:tcW w:w="1531"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Наименование должности</w:t>
            </w:r>
          </w:p>
        </w:tc>
        <w:tc>
          <w:tcPr>
            <w:tcW w:w="1603"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Расходы по проезду до места назначения и обратно, руб.</w:t>
            </w:r>
          </w:p>
        </w:tc>
        <w:tc>
          <w:tcPr>
            <w:tcW w:w="1392"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Расходы по найму жилого помещения, руб. в день</w:t>
            </w:r>
          </w:p>
        </w:tc>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Суточные, руб. в день</w:t>
            </w:r>
          </w:p>
        </w:tc>
        <w:tc>
          <w:tcPr>
            <w:tcW w:w="1267"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Количество дней</w:t>
            </w:r>
          </w:p>
        </w:tc>
        <w:tc>
          <w:tcPr>
            <w:tcW w:w="893"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Общая сумма, руб.</w:t>
            </w:r>
          </w:p>
        </w:tc>
        <w:tc>
          <w:tcPr>
            <w:tcW w:w="1077" w:type="dxa"/>
          </w:tcPr>
          <w:p w:rsidR="00E85261" w:rsidRPr="00576066" w:rsidRDefault="00E85261" w:rsidP="00143067">
            <w:pPr>
              <w:widowControl w:val="0"/>
              <w:tabs>
                <w:tab w:val="left" w:pos="567"/>
                <w:tab w:val="left" w:pos="1134"/>
              </w:tabs>
              <w:autoSpaceDE w:val="0"/>
              <w:autoSpaceDN w:val="0"/>
              <w:spacing w:after="0" w:line="240" w:lineRule="auto"/>
              <w:ind w:left="-28" w:firstLine="28"/>
              <w:jc w:val="center"/>
              <w:rPr>
                <w:color w:val="auto"/>
                <w:sz w:val="24"/>
                <w:szCs w:val="24"/>
              </w:rPr>
            </w:pPr>
            <w:r w:rsidRPr="00576066">
              <w:rPr>
                <w:color w:val="auto"/>
                <w:sz w:val="24"/>
                <w:szCs w:val="24"/>
              </w:rPr>
              <w:t>Запрашивается, руб.</w:t>
            </w:r>
          </w:p>
        </w:tc>
      </w:tr>
      <w:tr w:rsidR="00E85261" w:rsidRPr="00576066" w:rsidTr="004217D7">
        <w:tc>
          <w:tcPr>
            <w:tcW w:w="153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603"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92"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6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893"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7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153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603"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92"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0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6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893"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7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blPrEx>
          <w:tblBorders>
            <w:left w:val="nil"/>
          </w:tblBorders>
        </w:tblPrEx>
        <w:tc>
          <w:tcPr>
            <w:tcW w:w="5830" w:type="dxa"/>
            <w:gridSpan w:val="4"/>
            <w:tcBorders>
              <w:left w:val="nil"/>
              <w:bottom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267" w:type="dxa"/>
          </w:tcPr>
          <w:p w:rsidR="00E85261" w:rsidRPr="00576066" w:rsidRDefault="00E85261" w:rsidP="00143067">
            <w:pPr>
              <w:widowControl w:val="0"/>
              <w:tabs>
                <w:tab w:val="left" w:pos="567"/>
                <w:tab w:val="left" w:pos="1134"/>
              </w:tabs>
              <w:autoSpaceDE w:val="0"/>
              <w:autoSpaceDN w:val="0"/>
              <w:spacing w:after="0" w:line="240" w:lineRule="auto"/>
              <w:ind w:left="-28" w:firstLine="0"/>
              <w:rPr>
                <w:color w:val="auto"/>
                <w:sz w:val="24"/>
                <w:szCs w:val="24"/>
              </w:rPr>
            </w:pPr>
            <w:r w:rsidRPr="00576066">
              <w:rPr>
                <w:color w:val="auto"/>
                <w:sz w:val="24"/>
                <w:szCs w:val="24"/>
              </w:rPr>
              <w:t>Итого:</w:t>
            </w:r>
          </w:p>
        </w:tc>
        <w:tc>
          <w:tcPr>
            <w:tcW w:w="893"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07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E85261" w:rsidRPr="00576066" w:rsidRDefault="00E85261" w:rsidP="00143067">
      <w:pPr>
        <w:pStyle w:val="afe"/>
      </w:pPr>
      <w:r w:rsidRPr="00576066">
        <w:t>Прочие расходы</w:t>
      </w:r>
      <w:bookmarkStart w:id="10" w:name="_Hlk97041136"/>
    </w:p>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bookmarkEnd w:i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1417"/>
        <w:gridCol w:w="1361"/>
        <w:gridCol w:w="1814"/>
      </w:tblGrid>
      <w:tr w:rsidR="00E85261" w:rsidRPr="00576066" w:rsidTr="004217D7">
        <w:tc>
          <w:tcPr>
            <w:tcW w:w="589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61" w:type="dxa"/>
          </w:tcPr>
          <w:p w:rsidR="00E85261" w:rsidRPr="00576066" w:rsidRDefault="00E85261" w:rsidP="00143067">
            <w:pPr>
              <w:widowControl w:val="0"/>
              <w:tabs>
                <w:tab w:val="left" w:pos="567"/>
                <w:tab w:val="left" w:pos="1134"/>
              </w:tabs>
              <w:autoSpaceDE w:val="0"/>
              <w:autoSpaceDN w:val="0"/>
              <w:spacing w:after="0" w:line="240" w:lineRule="auto"/>
              <w:ind w:left="-28" w:hanging="54"/>
              <w:jc w:val="center"/>
              <w:rPr>
                <w:color w:val="auto"/>
                <w:sz w:val="24"/>
                <w:szCs w:val="24"/>
              </w:rPr>
            </w:pPr>
            <w:r w:rsidRPr="00576066">
              <w:rPr>
                <w:color w:val="auto"/>
                <w:sz w:val="24"/>
                <w:szCs w:val="24"/>
              </w:rPr>
              <w:t>Общая сумма, руб.</w:t>
            </w:r>
          </w:p>
        </w:tc>
        <w:tc>
          <w:tcPr>
            <w:tcW w:w="1814" w:type="dxa"/>
          </w:tcPr>
          <w:p w:rsidR="00E85261" w:rsidRPr="00576066" w:rsidRDefault="00E85261" w:rsidP="00143067">
            <w:pPr>
              <w:widowControl w:val="0"/>
              <w:tabs>
                <w:tab w:val="left" w:pos="567"/>
                <w:tab w:val="left" w:pos="1134"/>
              </w:tabs>
              <w:autoSpaceDE w:val="0"/>
              <w:autoSpaceDN w:val="0"/>
              <w:spacing w:after="0" w:line="240" w:lineRule="auto"/>
              <w:ind w:left="-28" w:hanging="54"/>
              <w:jc w:val="center"/>
              <w:rPr>
                <w:color w:val="auto"/>
                <w:sz w:val="24"/>
                <w:szCs w:val="24"/>
              </w:rPr>
            </w:pPr>
            <w:r w:rsidRPr="00576066">
              <w:rPr>
                <w:color w:val="auto"/>
                <w:sz w:val="24"/>
                <w:szCs w:val="24"/>
              </w:rPr>
              <w:t>Запрашивается, руб.</w:t>
            </w:r>
          </w:p>
        </w:tc>
      </w:tr>
      <w:tr w:rsidR="00E85261" w:rsidRPr="00576066" w:rsidTr="004217D7">
        <w:tc>
          <w:tcPr>
            <w:tcW w:w="589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c>
        <w:tc>
          <w:tcPr>
            <w:tcW w:w="136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81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89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c>
        <w:tc>
          <w:tcPr>
            <w:tcW w:w="136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81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c>
          <w:tcPr>
            <w:tcW w:w="5896" w:type="dxa"/>
            <w:gridSpan w:val="2"/>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36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81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r w:rsidR="00E85261" w:rsidRPr="00576066" w:rsidTr="004217D7">
        <w:tblPrEx>
          <w:tblBorders>
            <w:left w:val="nil"/>
          </w:tblBorders>
        </w:tblPrEx>
        <w:tc>
          <w:tcPr>
            <w:tcW w:w="4479" w:type="dxa"/>
            <w:tcBorders>
              <w:left w:val="nil"/>
              <w:bottom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417"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Итого:</w:t>
            </w:r>
          </w:p>
        </w:tc>
        <w:tc>
          <w:tcPr>
            <w:tcW w:w="1361"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c>
          <w:tcPr>
            <w:tcW w:w="1814" w:type="dxa"/>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1984"/>
        <w:gridCol w:w="1793"/>
        <w:gridCol w:w="2912"/>
      </w:tblGrid>
      <w:tr w:rsidR="00E85261" w:rsidRPr="00576066" w:rsidTr="00675951">
        <w:tc>
          <w:tcPr>
            <w:tcW w:w="4365" w:type="dxa"/>
            <w:gridSpan w:val="2"/>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______________________________</w:t>
            </w:r>
          </w:p>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(наименование должности руководителя социально ориентированной некоммерческой организации)</w:t>
            </w:r>
          </w:p>
        </w:tc>
        <w:tc>
          <w:tcPr>
            <w:tcW w:w="1793" w:type="dxa"/>
            <w:vMerge w:val="restart"/>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_______</w:t>
            </w:r>
          </w:p>
          <w:p w:rsidR="00E85261" w:rsidRPr="00576066" w:rsidRDefault="00E85261" w:rsidP="00143067">
            <w:pPr>
              <w:widowControl w:val="0"/>
              <w:tabs>
                <w:tab w:val="left" w:pos="567"/>
                <w:tab w:val="left" w:pos="1134"/>
              </w:tabs>
              <w:autoSpaceDE w:val="0"/>
              <w:autoSpaceDN w:val="0"/>
              <w:spacing w:after="0" w:line="240" w:lineRule="auto"/>
              <w:ind w:left="-28" w:firstLine="556"/>
              <w:jc w:val="right"/>
              <w:rPr>
                <w:color w:val="auto"/>
                <w:sz w:val="24"/>
                <w:szCs w:val="24"/>
              </w:rPr>
            </w:pPr>
            <w:r w:rsidRPr="00576066">
              <w:rPr>
                <w:color w:val="auto"/>
                <w:sz w:val="24"/>
                <w:szCs w:val="24"/>
              </w:rPr>
              <w:t>(подпись)</w:t>
            </w:r>
          </w:p>
        </w:tc>
        <w:tc>
          <w:tcPr>
            <w:tcW w:w="2912" w:type="dxa"/>
            <w:vMerge w:val="restart"/>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__________________</w:t>
            </w:r>
          </w:p>
          <w:p w:rsidR="00E85261" w:rsidRPr="00576066" w:rsidRDefault="00E85261" w:rsidP="00143067">
            <w:pPr>
              <w:widowControl w:val="0"/>
              <w:tabs>
                <w:tab w:val="left" w:pos="567"/>
                <w:tab w:val="left" w:pos="1134"/>
              </w:tabs>
              <w:autoSpaceDE w:val="0"/>
              <w:autoSpaceDN w:val="0"/>
              <w:spacing w:after="0" w:line="240" w:lineRule="auto"/>
              <w:ind w:left="-28" w:firstLine="556"/>
              <w:jc w:val="center"/>
              <w:rPr>
                <w:color w:val="auto"/>
                <w:sz w:val="24"/>
                <w:szCs w:val="24"/>
              </w:rPr>
            </w:pPr>
            <w:r w:rsidRPr="00576066">
              <w:rPr>
                <w:color w:val="auto"/>
                <w:sz w:val="24"/>
                <w:szCs w:val="24"/>
              </w:rPr>
              <w:t>(фамилия, инициалы)</w:t>
            </w:r>
          </w:p>
        </w:tc>
      </w:tr>
      <w:tr w:rsidR="00E85261" w:rsidRPr="00576066" w:rsidTr="00675951">
        <w:tc>
          <w:tcPr>
            <w:tcW w:w="2381" w:type="dxa"/>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r w:rsidRPr="00576066">
              <w:rPr>
                <w:color w:val="auto"/>
                <w:sz w:val="24"/>
                <w:szCs w:val="24"/>
              </w:rPr>
              <w:t>__ _____ 20__ г.</w:t>
            </w:r>
          </w:p>
        </w:tc>
        <w:tc>
          <w:tcPr>
            <w:tcW w:w="1984" w:type="dxa"/>
            <w:tcBorders>
              <w:top w:val="nil"/>
              <w:left w:val="nil"/>
              <w:bottom w:val="nil"/>
              <w:right w:val="nil"/>
            </w:tcBorders>
          </w:tcPr>
          <w:p w:rsidR="00E85261" w:rsidRPr="00576066" w:rsidRDefault="00E85261" w:rsidP="00143067">
            <w:pPr>
              <w:widowControl w:val="0"/>
              <w:tabs>
                <w:tab w:val="left" w:pos="567"/>
                <w:tab w:val="left" w:pos="1134"/>
              </w:tabs>
              <w:autoSpaceDE w:val="0"/>
              <w:autoSpaceDN w:val="0"/>
              <w:spacing w:after="0" w:line="240" w:lineRule="auto"/>
              <w:ind w:left="-28" w:firstLine="556"/>
              <w:jc w:val="left"/>
              <w:rPr>
                <w:color w:val="auto"/>
                <w:sz w:val="24"/>
                <w:szCs w:val="24"/>
              </w:rPr>
            </w:pPr>
            <w:r w:rsidRPr="00576066">
              <w:rPr>
                <w:color w:val="auto"/>
                <w:sz w:val="24"/>
                <w:szCs w:val="24"/>
              </w:rPr>
              <w:t>М.П.</w:t>
            </w:r>
          </w:p>
        </w:tc>
        <w:tc>
          <w:tcPr>
            <w:tcW w:w="1793" w:type="dxa"/>
            <w:vMerge/>
            <w:tcBorders>
              <w:top w:val="nil"/>
              <w:left w:val="nil"/>
              <w:bottom w:val="nil"/>
              <w:right w:val="nil"/>
            </w:tcBorders>
          </w:tcPr>
          <w:p w:rsidR="00E85261" w:rsidRPr="00576066" w:rsidRDefault="00E85261" w:rsidP="00143067">
            <w:pPr>
              <w:tabs>
                <w:tab w:val="left" w:pos="567"/>
                <w:tab w:val="left" w:pos="1134"/>
              </w:tabs>
              <w:spacing w:after="0" w:line="240" w:lineRule="auto"/>
              <w:ind w:left="-28" w:firstLine="556"/>
              <w:jc w:val="left"/>
              <w:rPr>
                <w:rFonts w:eastAsia="Calibri"/>
                <w:color w:val="auto"/>
                <w:sz w:val="24"/>
                <w:szCs w:val="24"/>
                <w:lang w:eastAsia="en-US"/>
              </w:rPr>
            </w:pPr>
          </w:p>
        </w:tc>
        <w:tc>
          <w:tcPr>
            <w:tcW w:w="2912" w:type="dxa"/>
            <w:vMerge/>
            <w:tcBorders>
              <w:top w:val="nil"/>
              <w:left w:val="nil"/>
              <w:bottom w:val="nil"/>
              <w:right w:val="nil"/>
            </w:tcBorders>
          </w:tcPr>
          <w:p w:rsidR="00E85261" w:rsidRPr="00576066" w:rsidRDefault="00E85261" w:rsidP="00143067">
            <w:pPr>
              <w:tabs>
                <w:tab w:val="left" w:pos="567"/>
                <w:tab w:val="left" w:pos="1134"/>
              </w:tabs>
              <w:spacing w:after="0" w:line="240" w:lineRule="auto"/>
              <w:ind w:left="-28" w:firstLine="556"/>
              <w:jc w:val="left"/>
              <w:rPr>
                <w:rFonts w:eastAsia="Calibri"/>
                <w:color w:val="auto"/>
                <w:sz w:val="24"/>
                <w:szCs w:val="24"/>
                <w:lang w:eastAsia="en-US"/>
              </w:rPr>
            </w:pPr>
          </w:p>
        </w:tc>
      </w:tr>
    </w:tbl>
    <w:p w:rsidR="00E85261" w:rsidRPr="00576066"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E85261" w:rsidRDefault="00E85261" w:rsidP="00143067">
      <w:pPr>
        <w:widowControl w:val="0"/>
        <w:tabs>
          <w:tab w:val="left" w:pos="567"/>
          <w:tab w:val="left" w:pos="1134"/>
        </w:tabs>
        <w:autoSpaceDE w:val="0"/>
        <w:autoSpaceDN w:val="0"/>
        <w:spacing w:after="0" w:line="240" w:lineRule="auto"/>
        <w:ind w:left="-28" w:firstLine="556"/>
        <w:rPr>
          <w:color w:val="auto"/>
          <w:sz w:val="24"/>
          <w:szCs w:val="24"/>
        </w:rPr>
      </w:pPr>
    </w:p>
    <w:p w:rsidR="00542179" w:rsidRPr="00576066" w:rsidRDefault="00542179" w:rsidP="00143067">
      <w:pPr>
        <w:widowControl w:val="0"/>
        <w:tabs>
          <w:tab w:val="left" w:pos="567"/>
          <w:tab w:val="left" w:pos="1134"/>
        </w:tabs>
        <w:autoSpaceDE w:val="0"/>
        <w:autoSpaceDN w:val="0"/>
        <w:spacing w:after="0" w:line="240" w:lineRule="auto"/>
        <w:ind w:left="-28" w:firstLine="556"/>
        <w:rPr>
          <w:color w:val="auto"/>
          <w:sz w:val="24"/>
          <w:szCs w:val="24"/>
        </w:rPr>
      </w:pPr>
    </w:p>
    <w:p w:rsidR="00E85261" w:rsidRPr="00576066" w:rsidRDefault="00E85261" w:rsidP="00143067">
      <w:pPr>
        <w:tabs>
          <w:tab w:val="left" w:pos="567"/>
          <w:tab w:val="left" w:pos="1134"/>
        </w:tabs>
        <w:spacing w:after="0" w:line="240" w:lineRule="auto"/>
        <w:ind w:left="4932" w:right="735" w:firstLine="556"/>
        <w:jc w:val="left"/>
        <w:rPr>
          <w:color w:val="auto"/>
          <w:sz w:val="24"/>
          <w:szCs w:val="24"/>
        </w:rPr>
      </w:pPr>
    </w:p>
    <w:p w:rsidR="00E85261" w:rsidRPr="00576066" w:rsidRDefault="00E85261" w:rsidP="00143067">
      <w:pPr>
        <w:tabs>
          <w:tab w:val="left" w:pos="567"/>
          <w:tab w:val="left" w:pos="1134"/>
        </w:tabs>
        <w:spacing w:after="0" w:line="240" w:lineRule="auto"/>
        <w:ind w:left="0" w:right="14" w:firstLine="0"/>
        <w:rPr>
          <w:color w:val="auto"/>
          <w:szCs w:val="28"/>
        </w:rPr>
      </w:pPr>
      <w:r w:rsidRPr="00576066">
        <w:rPr>
          <w:color w:val="auto"/>
        </w:rPr>
        <w:t>Заместитель главы</w:t>
      </w:r>
      <w:r w:rsidRPr="00576066">
        <w:rPr>
          <w:color w:val="auto"/>
          <w:szCs w:val="28"/>
        </w:rPr>
        <w:t xml:space="preserve"> </w:t>
      </w:r>
    </w:p>
    <w:p w:rsidR="00E85261" w:rsidRPr="00576066" w:rsidRDefault="00E85261" w:rsidP="00143067">
      <w:pPr>
        <w:tabs>
          <w:tab w:val="left" w:pos="567"/>
          <w:tab w:val="left" w:pos="1134"/>
        </w:tabs>
        <w:spacing w:after="0" w:line="240" w:lineRule="auto"/>
        <w:ind w:left="0" w:right="6" w:firstLine="0"/>
        <w:rPr>
          <w:color w:val="auto"/>
          <w:sz w:val="26"/>
        </w:rPr>
      </w:pPr>
      <w:r w:rsidRPr="00576066">
        <w:rPr>
          <w:color w:val="auto"/>
          <w:szCs w:val="28"/>
        </w:rPr>
        <w:t xml:space="preserve">муниципального образования                                                     А.И. Яменсков </w:t>
      </w: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28" w:right="6" w:firstLine="556"/>
        <w:rPr>
          <w:color w:val="auto"/>
          <w:szCs w:val="28"/>
        </w:rPr>
      </w:pPr>
    </w:p>
    <w:p w:rsidR="00E85261" w:rsidRPr="00576066" w:rsidRDefault="00E85261" w:rsidP="00143067">
      <w:pPr>
        <w:tabs>
          <w:tab w:val="left" w:pos="567"/>
          <w:tab w:val="left" w:pos="1134"/>
        </w:tabs>
        <w:spacing w:after="0" w:line="240" w:lineRule="auto"/>
        <w:ind w:left="0" w:right="6" w:firstLine="556"/>
        <w:rPr>
          <w:color w:val="auto"/>
          <w:szCs w:val="28"/>
        </w:rPr>
      </w:pPr>
    </w:p>
    <w:p w:rsidR="00E85261" w:rsidRPr="00576066" w:rsidRDefault="00225173" w:rsidP="00143067">
      <w:pPr>
        <w:pStyle w:val="afc"/>
        <w:ind w:right="6"/>
      </w:pPr>
      <w:r w:rsidRPr="00576066">
        <w:br w:type="page"/>
      </w:r>
      <w:r w:rsidR="00E85261" w:rsidRPr="00576066">
        <w:t xml:space="preserve">Приложение № </w:t>
      </w:r>
      <w:r w:rsidR="00581236" w:rsidRPr="00576066">
        <w:t>4</w:t>
      </w:r>
    </w:p>
    <w:p w:rsidR="00E85261" w:rsidRPr="00576066" w:rsidRDefault="00E85261" w:rsidP="00143067">
      <w:pPr>
        <w:pStyle w:val="afc"/>
        <w:ind w:right="6"/>
        <w:rPr>
          <w:sz w:val="24"/>
          <w:szCs w:val="24"/>
        </w:rPr>
      </w:pPr>
      <w:r w:rsidRPr="00576066">
        <w:rPr>
          <w:bCs/>
        </w:rPr>
        <w:t xml:space="preserve">к Порядку предоставления субсидий из бюджета муниципального образования город Новороссийск на поддержку </w:t>
      </w:r>
      <w:r w:rsidR="004216F3" w:rsidRPr="00576066">
        <w:t xml:space="preserve">социально </w:t>
      </w:r>
      <w:r w:rsidR="004216F3" w:rsidRPr="00576066">
        <w:rPr>
          <w:shd w:val="clear" w:color="auto" w:fill="FFFFFF"/>
        </w:rPr>
        <w:t xml:space="preserve">ориентированных некоммерческих организаций, осуществляющих </w:t>
      </w:r>
      <w:r w:rsidR="000F75FD" w:rsidRPr="00576066">
        <w:rPr>
          <w:shd w:val="clear" w:color="auto" w:fill="FFFFFF"/>
        </w:rPr>
        <w:t xml:space="preserve">деятельность в области </w:t>
      </w:r>
      <w:r w:rsidR="000F75FD" w:rsidRPr="00576066">
        <w:t>обеспечения</w:t>
      </w:r>
      <w:r w:rsidR="000F75FD" w:rsidRPr="00576066">
        <w:rPr>
          <w:noProof/>
        </w:rPr>
        <w:t xml:space="preserve"> </w:t>
      </w:r>
      <w:r w:rsidR="000F75FD" w:rsidRPr="00576066">
        <w:t>пожарной безопасности, защиты населения и территорий от чрезвычайных ситуаций</w:t>
      </w:r>
    </w:p>
    <w:p w:rsidR="00E85261" w:rsidRPr="00576066" w:rsidRDefault="00E85261" w:rsidP="00143067">
      <w:pPr>
        <w:tabs>
          <w:tab w:val="left" w:pos="567"/>
          <w:tab w:val="left" w:pos="1134"/>
        </w:tabs>
        <w:spacing w:after="0" w:line="240" w:lineRule="auto"/>
        <w:ind w:left="-28" w:right="6" w:firstLine="556"/>
        <w:jc w:val="left"/>
        <w:rPr>
          <w:color w:val="auto"/>
          <w:sz w:val="24"/>
          <w:szCs w:val="24"/>
        </w:rPr>
      </w:pPr>
    </w:p>
    <w:p w:rsidR="00E85261" w:rsidRPr="00576066" w:rsidRDefault="00E85261" w:rsidP="00143067">
      <w:pPr>
        <w:tabs>
          <w:tab w:val="left" w:pos="567"/>
          <w:tab w:val="left" w:pos="1134"/>
        </w:tabs>
        <w:spacing w:after="0" w:line="240" w:lineRule="auto"/>
        <w:ind w:left="0" w:right="6" w:firstLine="556"/>
        <w:jc w:val="center"/>
        <w:rPr>
          <w:color w:val="auto"/>
          <w:szCs w:val="28"/>
        </w:rPr>
      </w:pPr>
      <w:r w:rsidRPr="00576066">
        <w:rPr>
          <w:color w:val="auto"/>
          <w:szCs w:val="28"/>
        </w:rPr>
        <w:t xml:space="preserve">ЖУРНАЛ </w:t>
      </w:r>
    </w:p>
    <w:p w:rsidR="00E85261" w:rsidRPr="00576066" w:rsidRDefault="00E85261" w:rsidP="00143067">
      <w:pPr>
        <w:tabs>
          <w:tab w:val="left" w:pos="567"/>
          <w:tab w:val="left" w:pos="1134"/>
        </w:tabs>
        <w:spacing w:after="0" w:line="240" w:lineRule="auto"/>
        <w:ind w:left="0" w:right="6" w:firstLine="556"/>
        <w:jc w:val="center"/>
        <w:rPr>
          <w:color w:val="auto"/>
          <w:szCs w:val="28"/>
        </w:rPr>
      </w:pPr>
      <w:r w:rsidRPr="00576066">
        <w:rPr>
          <w:color w:val="auto"/>
          <w:szCs w:val="28"/>
        </w:rPr>
        <w:t xml:space="preserve">учета заявок конкурсного отбора на предоставление субсидий из бюджета муниципального образования город Новороссийск на поддержку </w:t>
      </w:r>
      <w:r w:rsidR="004216F3" w:rsidRPr="00576066">
        <w:rPr>
          <w:color w:val="auto"/>
        </w:rPr>
        <w:t xml:space="preserve">социально </w:t>
      </w:r>
      <w:r w:rsidR="004216F3" w:rsidRPr="00576066">
        <w:rPr>
          <w:color w:val="auto"/>
          <w:szCs w:val="28"/>
          <w:shd w:val="clear" w:color="auto" w:fill="FFFFFF"/>
        </w:rPr>
        <w:t xml:space="preserve">ориентированных некоммерческих организаций, осуществляющих </w:t>
      </w:r>
      <w:r w:rsidR="000F75FD" w:rsidRPr="00576066">
        <w:rPr>
          <w:color w:val="auto"/>
          <w:szCs w:val="28"/>
          <w:shd w:val="clear" w:color="auto" w:fill="FFFFFF"/>
        </w:rPr>
        <w:t xml:space="preserve">деятельность в области </w:t>
      </w:r>
      <w:r w:rsidR="000F75FD" w:rsidRPr="00576066">
        <w:rPr>
          <w:color w:val="auto"/>
        </w:rPr>
        <w:t>обеспечения</w:t>
      </w:r>
      <w:r w:rsidR="000F75FD" w:rsidRPr="00576066">
        <w:rPr>
          <w:noProof/>
          <w:color w:val="auto"/>
        </w:rPr>
        <w:t xml:space="preserve"> </w:t>
      </w:r>
      <w:r w:rsidR="000F75FD" w:rsidRPr="00576066">
        <w:rPr>
          <w:color w:val="auto"/>
        </w:rPr>
        <w:t>пожарной безопасности, защиты населения и территорий от чрезвычайных ситуаций</w:t>
      </w:r>
    </w:p>
    <w:tbl>
      <w:tblPr>
        <w:tblpPr w:leftFromText="180" w:rightFromText="180" w:vertAnchor="text" w:horzAnchor="margin" w:tblpXSpec="center" w:tblpY="19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17"/>
        <w:gridCol w:w="709"/>
        <w:gridCol w:w="1668"/>
        <w:gridCol w:w="883"/>
        <w:gridCol w:w="1134"/>
        <w:gridCol w:w="851"/>
        <w:gridCol w:w="1417"/>
        <w:gridCol w:w="1134"/>
      </w:tblGrid>
      <w:tr w:rsidR="004216F3" w:rsidRPr="00576066" w:rsidTr="00675951">
        <w:tc>
          <w:tcPr>
            <w:tcW w:w="567"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 п/п</w:t>
            </w:r>
          </w:p>
        </w:tc>
        <w:tc>
          <w:tcPr>
            <w:tcW w:w="817"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Номер заявки</w:t>
            </w:r>
          </w:p>
        </w:tc>
        <w:tc>
          <w:tcPr>
            <w:tcW w:w="709"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Наименование организации, подавшей заявку</w:t>
            </w:r>
          </w:p>
        </w:tc>
        <w:tc>
          <w:tcPr>
            <w:tcW w:w="1668"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Дата принятия заявки</w:t>
            </w:r>
          </w:p>
        </w:tc>
        <w:tc>
          <w:tcPr>
            <w:tcW w:w="883"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ФИО и подпись уполномоченного представителя организации</w:t>
            </w:r>
          </w:p>
        </w:tc>
        <w:tc>
          <w:tcPr>
            <w:tcW w:w="1134"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ФИО и подпись сотрудника управления, принявшего заявку</w:t>
            </w:r>
          </w:p>
        </w:tc>
        <w:tc>
          <w:tcPr>
            <w:tcW w:w="851"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Дата возврата заявки</w:t>
            </w:r>
          </w:p>
        </w:tc>
        <w:tc>
          <w:tcPr>
            <w:tcW w:w="1417" w:type="dxa"/>
            <w:shd w:val="clear" w:color="auto" w:fill="auto"/>
            <w:vAlign w:val="center"/>
          </w:tcPr>
          <w:p w:rsidR="004216F3" w:rsidRPr="00576066" w:rsidRDefault="004216F3" w:rsidP="00143067">
            <w:pPr>
              <w:tabs>
                <w:tab w:val="left" w:pos="567"/>
                <w:tab w:val="left" w:pos="1134"/>
              </w:tabs>
              <w:spacing w:after="0" w:line="240" w:lineRule="auto"/>
              <w:ind w:left="0" w:firstLine="0"/>
              <w:jc w:val="center"/>
              <w:rPr>
                <w:color w:val="auto"/>
                <w:sz w:val="18"/>
                <w:szCs w:val="18"/>
              </w:rPr>
            </w:pPr>
            <w:r w:rsidRPr="00576066">
              <w:rPr>
                <w:color w:val="auto"/>
                <w:sz w:val="18"/>
                <w:szCs w:val="18"/>
              </w:rPr>
              <w:t>ФИО и подпись уполномоченного представителя организации</w:t>
            </w:r>
          </w:p>
        </w:tc>
        <w:tc>
          <w:tcPr>
            <w:tcW w:w="1134" w:type="dxa"/>
            <w:vAlign w:val="center"/>
          </w:tcPr>
          <w:p w:rsidR="004216F3" w:rsidRPr="00576066" w:rsidRDefault="004216F3" w:rsidP="00143067">
            <w:pPr>
              <w:tabs>
                <w:tab w:val="left" w:pos="567"/>
                <w:tab w:val="left" w:pos="1134"/>
              </w:tabs>
              <w:spacing w:after="0" w:line="240" w:lineRule="auto"/>
              <w:ind w:left="0" w:firstLine="0"/>
              <w:jc w:val="center"/>
              <w:rPr>
                <w:color w:val="auto"/>
                <w:sz w:val="18"/>
                <w:szCs w:val="18"/>
              </w:rPr>
            </w:pPr>
            <w:r w:rsidRPr="00576066">
              <w:rPr>
                <w:color w:val="auto"/>
                <w:sz w:val="18"/>
                <w:szCs w:val="18"/>
              </w:rPr>
              <w:t>ФИО и подпись сотрудника управления, принявшего заявку</w:t>
            </w:r>
          </w:p>
        </w:tc>
      </w:tr>
      <w:tr w:rsidR="004216F3" w:rsidRPr="00576066" w:rsidTr="00675951">
        <w:tc>
          <w:tcPr>
            <w:tcW w:w="567"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1</w:t>
            </w:r>
          </w:p>
        </w:tc>
        <w:tc>
          <w:tcPr>
            <w:tcW w:w="817"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2</w:t>
            </w:r>
          </w:p>
        </w:tc>
        <w:tc>
          <w:tcPr>
            <w:tcW w:w="709"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3</w:t>
            </w:r>
          </w:p>
        </w:tc>
        <w:tc>
          <w:tcPr>
            <w:tcW w:w="1668"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4</w:t>
            </w:r>
          </w:p>
        </w:tc>
        <w:tc>
          <w:tcPr>
            <w:tcW w:w="883"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5</w:t>
            </w:r>
          </w:p>
        </w:tc>
        <w:tc>
          <w:tcPr>
            <w:tcW w:w="1134"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6</w:t>
            </w:r>
          </w:p>
        </w:tc>
        <w:tc>
          <w:tcPr>
            <w:tcW w:w="851"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7</w:t>
            </w:r>
          </w:p>
        </w:tc>
        <w:tc>
          <w:tcPr>
            <w:tcW w:w="1417" w:type="dxa"/>
            <w:shd w:val="clear" w:color="auto" w:fill="auto"/>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8</w:t>
            </w:r>
          </w:p>
        </w:tc>
        <w:tc>
          <w:tcPr>
            <w:tcW w:w="1134" w:type="dxa"/>
            <w:vAlign w:val="center"/>
          </w:tcPr>
          <w:p w:rsidR="004216F3" w:rsidRPr="00576066" w:rsidRDefault="004216F3" w:rsidP="00143067">
            <w:pPr>
              <w:tabs>
                <w:tab w:val="left" w:pos="567"/>
                <w:tab w:val="left" w:pos="1134"/>
              </w:tabs>
              <w:spacing w:after="0" w:line="240" w:lineRule="auto"/>
              <w:ind w:left="0" w:right="6" w:firstLine="0"/>
              <w:jc w:val="center"/>
              <w:rPr>
                <w:color w:val="auto"/>
                <w:sz w:val="18"/>
                <w:szCs w:val="18"/>
              </w:rPr>
            </w:pPr>
            <w:r w:rsidRPr="00576066">
              <w:rPr>
                <w:color w:val="auto"/>
                <w:sz w:val="18"/>
                <w:szCs w:val="18"/>
              </w:rPr>
              <w:t>9</w:t>
            </w:r>
          </w:p>
        </w:tc>
      </w:tr>
      <w:tr w:rsidR="004216F3" w:rsidRPr="00576066" w:rsidTr="00675951">
        <w:tc>
          <w:tcPr>
            <w:tcW w:w="567"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r w:rsidRPr="00576066">
              <w:rPr>
                <w:color w:val="auto"/>
                <w:sz w:val="18"/>
                <w:szCs w:val="18"/>
              </w:rPr>
              <w:t>…</w:t>
            </w:r>
          </w:p>
        </w:tc>
        <w:tc>
          <w:tcPr>
            <w:tcW w:w="817"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709"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1668"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883"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1134"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851"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1417" w:type="dxa"/>
            <w:shd w:val="clear" w:color="auto" w:fill="auto"/>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c>
          <w:tcPr>
            <w:tcW w:w="1134" w:type="dxa"/>
            <w:vAlign w:val="center"/>
          </w:tcPr>
          <w:p w:rsidR="004216F3" w:rsidRPr="00576066" w:rsidRDefault="004216F3" w:rsidP="00143067">
            <w:pPr>
              <w:tabs>
                <w:tab w:val="left" w:pos="567"/>
                <w:tab w:val="left" w:pos="1134"/>
              </w:tabs>
              <w:spacing w:after="0" w:line="240" w:lineRule="auto"/>
              <w:ind w:left="0" w:right="6" w:firstLine="556"/>
              <w:jc w:val="center"/>
              <w:rPr>
                <w:color w:val="auto"/>
                <w:sz w:val="18"/>
                <w:szCs w:val="18"/>
              </w:rPr>
            </w:pPr>
          </w:p>
        </w:tc>
      </w:tr>
    </w:tbl>
    <w:p w:rsidR="00E85261" w:rsidRPr="00576066" w:rsidRDefault="00E85261" w:rsidP="00143067">
      <w:pPr>
        <w:tabs>
          <w:tab w:val="left" w:pos="567"/>
          <w:tab w:val="left" w:pos="1134"/>
        </w:tabs>
        <w:spacing w:after="0" w:line="240" w:lineRule="auto"/>
        <w:ind w:left="-28" w:right="6" w:firstLine="556"/>
        <w:jc w:val="center"/>
        <w:rPr>
          <w:color w:val="auto"/>
          <w:sz w:val="24"/>
          <w:szCs w:val="24"/>
        </w:rPr>
      </w:pPr>
    </w:p>
    <w:p w:rsidR="00E85261" w:rsidRPr="00576066" w:rsidRDefault="00E85261" w:rsidP="00143067">
      <w:pPr>
        <w:tabs>
          <w:tab w:val="left" w:pos="567"/>
          <w:tab w:val="left" w:pos="1134"/>
        </w:tabs>
        <w:spacing w:after="0" w:line="240" w:lineRule="auto"/>
        <w:ind w:left="-28" w:right="6" w:firstLine="556"/>
        <w:jc w:val="center"/>
        <w:rPr>
          <w:color w:val="auto"/>
          <w:sz w:val="24"/>
          <w:szCs w:val="24"/>
        </w:rPr>
      </w:pPr>
    </w:p>
    <w:p w:rsidR="00E85261" w:rsidRPr="00576066" w:rsidRDefault="00E85261" w:rsidP="00143067">
      <w:pPr>
        <w:tabs>
          <w:tab w:val="left" w:pos="567"/>
          <w:tab w:val="left" w:pos="1134"/>
        </w:tabs>
        <w:spacing w:after="0" w:line="240" w:lineRule="auto"/>
        <w:ind w:left="-28" w:right="6" w:firstLine="556"/>
        <w:jc w:val="center"/>
        <w:rPr>
          <w:color w:val="auto"/>
          <w:sz w:val="24"/>
          <w:szCs w:val="24"/>
        </w:rPr>
      </w:pPr>
    </w:p>
    <w:p w:rsidR="00E85261" w:rsidRPr="00576066" w:rsidRDefault="00E85261" w:rsidP="00143067">
      <w:pPr>
        <w:tabs>
          <w:tab w:val="left" w:pos="567"/>
          <w:tab w:val="left" w:pos="1134"/>
        </w:tabs>
        <w:spacing w:after="0" w:line="240" w:lineRule="auto"/>
        <w:ind w:left="0" w:right="14" w:firstLine="0"/>
        <w:rPr>
          <w:color w:val="auto"/>
          <w:szCs w:val="28"/>
        </w:rPr>
      </w:pPr>
      <w:r w:rsidRPr="00576066">
        <w:rPr>
          <w:color w:val="auto"/>
        </w:rPr>
        <w:t>Заместитель главы</w:t>
      </w:r>
      <w:r w:rsidRPr="00576066">
        <w:rPr>
          <w:color w:val="auto"/>
          <w:szCs w:val="28"/>
        </w:rPr>
        <w:t xml:space="preserve"> </w:t>
      </w:r>
    </w:p>
    <w:p w:rsidR="0003047B" w:rsidRPr="00576066" w:rsidRDefault="00E85261" w:rsidP="00143067">
      <w:pPr>
        <w:tabs>
          <w:tab w:val="left" w:pos="567"/>
          <w:tab w:val="left" w:pos="1134"/>
        </w:tabs>
        <w:spacing w:after="0" w:line="240" w:lineRule="auto"/>
        <w:ind w:left="0" w:right="6" w:firstLine="0"/>
        <w:rPr>
          <w:color w:val="auto"/>
          <w:szCs w:val="28"/>
        </w:rPr>
      </w:pPr>
      <w:r w:rsidRPr="00576066">
        <w:rPr>
          <w:color w:val="auto"/>
          <w:szCs w:val="28"/>
        </w:rPr>
        <w:t xml:space="preserve">муниципального образования                                                     А.И. </w:t>
      </w:r>
      <w:proofErr w:type="spellStart"/>
      <w:r w:rsidRPr="00576066">
        <w:rPr>
          <w:color w:val="auto"/>
          <w:szCs w:val="28"/>
        </w:rPr>
        <w:t>Яменсков</w:t>
      </w:r>
      <w:proofErr w:type="spellEnd"/>
    </w:p>
    <w:p w:rsidR="00542179" w:rsidRPr="00576066" w:rsidRDefault="00675951" w:rsidP="00143067">
      <w:pPr>
        <w:pStyle w:val="afc"/>
        <w:ind w:right="6"/>
      </w:pPr>
      <w:r>
        <w:br w:type="page"/>
      </w:r>
      <w:r w:rsidR="00542179" w:rsidRPr="00576066">
        <w:t>Приложение №</w:t>
      </w:r>
      <w:r w:rsidR="00542179">
        <w:t>2</w:t>
      </w:r>
    </w:p>
    <w:p w:rsidR="00542179" w:rsidRPr="00576066" w:rsidRDefault="00542179" w:rsidP="00143067">
      <w:pPr>
        <w:pStyle w:val="afc"/>
        <w:ind w:right="6"/>
      </w:pPr>
      <w:r w:rsidRPr="00576066">
        <w:t xml:space="preserve">УТВЕРЖДЕНО </w:t>
      </w:r>
    </w:p>
    <w:p w:rsidR="00542179" w:rsidRPr="00576066" w:rsidRDefault="00542179" w:rsidP="00143067">
      <w:pPr>
        <w:pStyle w:val="afc"/>
        <w:ind w:right="6"/>
      </w:pPr>
      <w:r w:rsidRPr="00576066">
        <w:t xml:space="preserve">постановлением администрации муниципального образования </w:t>
      </w:r>
    </w:p>
    <w:p w:rsidR="00542179" w:rsidRPr="00576066" w:rsidRDefault="00542179" w:rsidP="00143067">
      <w:pPr>
        <w:pStyle w:val="afc"/>
        <w:ind w:right="6"/>
      </w:pPr>
      <w:r w:rsidRPr="00576066">
        <w:t xml:space="preserve">город Новороссийск </w:t>
      </w:r>
    </w:p>
    <w:p w:rsidR="00581236" w:rsidRPr="00576066" w:rsidRDefault="00542179" w:rsidP="00143067">
      <w:pPr>
        <w:pStyle w:val="afc"/>
        <w:ind w:right="6"/>
      </w:pPr>
      <w:r w:rsidRPr="00576066">
        <w:t>от ________________ № _________</w:t>
      </w:r>
    </w:p>
    <w:p w:rsidR="0003047B" w:rsidRPr="00576066" w:rsidRDefault="0003047B" w:rsidP="00143067">
      <w:pPr>
        <w:tabs>
          <w:tab w:val="left" w:pos="567"/>
          <w:tab w:val="left" w:pos="1134"/>
        </w:tabs>
        <w:spacing w:after="0" w:line="240" w:lineRule="auto"/>
        <w:ind w:firstLine="556"/>
        <w:rPr>
          <w:color w:val="auto"/>
        </w:rPr>
      </w:pPr>
    </w:p>
    <w:p w:rsidR="00370DC7" w:rsidRPr="00576066" w:rsidRDefault="00370DC7" w:rsidP="00143067">
      <w:pPr>
        <w:tabs>
          <w:tab w:val="left" w:pos="567"/>
          <w:tab w:val="left" w:pos="731"/>
          <w:tab w:val="left" w:pos="1134"/>
        </w:tabs>
        <w:spacing w:after="0" w:line="240" w:lineRule="auto"/>
        <w:ind w:left="0" w:right="1038" w:firstLine="556"/>
        <w:jc w:val="center"/>
        <w:rPr>
          <w:color w:val="auto"/>
        </w:rPr>
      </w:pPr>
      <w:r w:rsidRPr="00576066">
        <w:rPr>
          <w:color w:val="auto"/>
        </w:rPr>
        <w:t>СОСТАВ</w:t>
      </w:r>
    </w:p>
    <w:p w:rsidR="00370DC7" w:rsidRDefault="00E94434" w:rsidP="00143067">
      <w:pPr>
        <w:tabs>
          <w:tab w:val="left" w:pos="567"/>
          <w:tab w:val="left" w:pos="1134"/>
        </w:tabs>
        <w:spacing w:after="0" w:line="240" w:lineRule="auto"/>
        <w:ind w:left="0" w:right="6" w:firstLine="556"/>
        <w:jc w:val="center"/>
        <w:rPr>
          <w:color w:val="auto"/>
        </w:rPr>
      </w:pPr>
      <w:r w:rsidRPr="00576066">
        <w:rPr>
          <w:color w:val="auto"/>
        </w:rPr>
        <w:t>Конкурсной</w:t>
      </w:r>
      <w:r w:rsidR="00370DC7" w:rsidRPr="00576066">
        <w:rPr>
          <w:color w:val="auto"/>
        </w:rPr>
        <w:t xml:space="preserve"> комиссии по отбору </w:t>
      </w:r>
      <w:r w:rsidRPr="00576066">
        <w:rPr>
          <w:color w:val="auto"/>
        </w:rPr>
        <w:t xml:space="preserve">социально </w:t>
      </w:r>
      <w:r w:rsidRPr="00576066">
        <w:rPr>
          <w:color w:val="auto"/>
          <w:szCs w:val="28"/>
          <w:shd w:val="clear" w:color="auto" w:fill="FFFFFF"/>
        </w:rPr>
        <w:t xml:space="preserve">ориентированных некоммерческих организаций, осуществляющих </w:t>
      </w:r>
      <w:r w:rsidR="000F75FD" w:rsidRPr="00576066">
        <w:rPr>
          <w:color w:val="auto"/>
          <w:szCs w:val="28"/>
          <w:shd w:val="clear" w:color="auto" w:fill="FFFFFF"/>
        </w:rPr>
        <w:t xml:space="preserve">деятельность в области </w:t>
      </w:r>
      <w:r w:rsidR="000F75FD" w:rsidRPr="00576066">
        <w:rPr>
          <w:color w:val="auto"/>
        </w:rPr>
        <w:t>обеспечения</w:t>
      </w:r>
      <w:r w:rsidR="000F75FD" w:rsidRPr="00576066">
        <w:rPr>
          <w:noProof/>
          <w:color w:val="auto"/>
        </w:rPr>
        <w:t xml:space="preserve"> </w:t>
      </w:r>
      <w:r w:rsidR="000F75FD" w:rsidRPr="00576066">
        <w:rPr>
          <w:color w:val="auto"/>
        </w:rPr>
        <w:t>пожарной безопасности, защиты населения и территорий от чрезвычайных ситуаций</w:t>
      </w:r>
      <w:r w:rsidR="00370DC7" w:rsidRPr="00576066">
        <w:rPr>
          <w:color w:val="auto"/>
        </w:rPr>
        <w:t xml:space="preserve"> на территории муниципального образования город Новороссийск для предоставления </w:t>
      </w:r>
      <w:r w:rsidR="0074244C" w:rsidRPr="00576066">
        <w:rPr>
          <w:noProof/>
          <w:color w:val="auto"/>
        </w:rPr>
        <w:drawing>
          <wp:inline distT="0" distB="0" distL="0" distR="0">
            <wp:extent cx="9525" cy="9525"/>
            <wp:effectExtent l="0" t="0" r="0" b="0"/>
            <wp:docPr id="41" name="Picture 2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70DC7" w:rsidRPr="00576066">
        <w:rPr>
          <w:color w:val="auto"/>
        </w:rPr>
        <w:t>субсидий из средств бюджета муниципального образования город</w:t>
      </w:r>
      <w:r w:rsidRPr="00576066">
        <w:rPr>
          <w:bCs/>
          <w:color w:val="auto"/>
          <w:szCs w:val="28"/>
        </w:rPr>
        <w:t xml:space="preserve"> </w:t>
      </w:r>
      <w:r w:rsidR="00370DC7" w:rsidRPr="00576066">
        <w:rPr>
          <w:color w:val="auto"/>
        </w:rPr>
        <w:t>Новороссийск</w:t>
      </w:r>
    </w:p>
    <w:p w:rsidR="00F83BD3" w:rsidRPr="00576066" w:rsidRDefault="00F83BD3" w:rsidP="00143067">
      <w:pPr>
        <w:tabs>
          <w:tab w:val="left" w:pos="567"/>
          <w:tab w:val="left" w:pos="1134"/>
        </w:tabs>
        <w:spacing w:after="0" w:line="240" w:lineRule="auto"/>
        <w:ind w:left="0" w:right="6" w:firstLine="556"/>
        <w:jc w:val="center"/>
        <w:rPr>
          <w:bCs/>
          <w:color w:val="auto"/>
          <w:szCs w:val="28"/>
        </w:rPr>
      </w:pPr>
    </w:p>
    <w:tbl>
      <w:tblPr>
        <w:tblW w:w="9152" w:type="dxa"/>
        <w:tblCellMar>
          <w:left w:w="0" w:type="dxa"/>
          <w:bottom w:w="14" w:type="dxa"/>
          <w:right w:w="0" w:type="dxa"/>
        </w:tblCellMar>
        <w:tblLook w:val="04A0" w:firstRow="1" w:lastRow="0" w:firstColumn="1" w:lastColumn="0" w:noHBand="0" w:noVBand="1"/>
      </w:tblPr>
      <w:tblGrid>
        <w:gridCol w:w="2972"/>
        <w:gridCol w:w="6180"/>
      </w:tblGrid>
      <w:tr w:rsidR="00F83BD3" w:rsidRPr="00576066" w:rsidTr="00F67AC5">
        <w:trPr>
          <w:trHeight w:val="905"/>
        </w:trPr>
        <w:tc>
          <w:tcPr>
            <w:tcW w:w="2972" w:type="dxa"/>
            <w:shd w:val="clear" w:color="auto" w:fill="auto"/>
          </w:tcPr>
          <w:p w:rsidR="00F83BD3" w:rsidRPr="00576066" w:rsidRDefault="00F83BD3" w:rsidP="001B20E5">
            <w:pPr>
              <w:tabs>
                <w:tab w:val="left" w:pos="567"/>
                <w:tab w:val="left" w:pos="1134"/>
              </w:tabs>
              <w:spacing w:after="0" w:line="240" w:lineRule="auto"/>
              <w:ind w:left="14" w:right="34" w:hanging="14"/>
              <w:jc w:val="left"/>
              <w:rPr>
                <w:color w:val="auto"/>
                <w:szCs w:val="28"/>
              </w:rPr>
            </w:pPr>
            <w:proofErr w:type="spellStart"/>
            <w:r w:rsidRPr="00576066">
              <w:rPr>
                <w:color w:val="auto"/>
                <w:szCs w:val="28"/>
              </w:rPr>
              <w:t>Яменсков</w:t>
            </w:r>
            <w:proofErr w:type="spellEnd"/>
            <w:r w:rsidRPr="00576066">
              <w:rPr>
                <w:color w:val="auto"/>
                <w:szCs w:val="28"/>
              </w:rPr>
              <w:t xml:space="preserve"> </w:t>
            </w:r>
          </w:p>
          <w:p w:rsidR="00F83BD3" w:rsidRPr="00576066" w:rsidRDefault="00F83BD3" w:rsidP="001B20E5">
            <w:pPr>
              <w:tabs>
                <w:tab w:val="left" w:pos="567"/>
                <w:tab w:val="left" w:pos="1134"/>
              </w:tabs>
              <w:spacing w:after="0" w:line="240" w:lineRule="auto"/>
              <w:ind w:left="14" w:right="34" w:hanging="14"/>
              <w:jc w:val="left"/>
              <w:rPr>
                <w:color w:val="auto"/>
                <w:szCs w:val="28"/>
              </w:rPr>
            </w:pPr>
            <w:r w:rsidRPr="00576066">
              <w:rPr>
                <w:color w:val="auto"/>
                <w:szCs w:val="28"/>
              </w:rPr>
              <w:t>Александр Иванович</w:t>
            </w:r>
          </w:p>
        </w:tc>
        <w:tc>
          <w:tcPr>
            <w:tcW w:w="6180" w:type="dxa"/>
            <w:shd w:val="clear" w:color="auto" w:fill="auto"/>
          </w:tcPr>
          <w:p w:rsidR="00F83BD3" w:rsidRDefault="00F83BD3" w:rsidP="00F67AC5">
            <w:pPr>
              <w:tabs>
                <w:tab w:val="left" w:pos="567"/>
                <w:tab w:val="left" w:pos="1134"/>
                <w:tab w:val="center" w:pos="2504"/>
                <w:tab w:val="right" w:pos="5196"/>
              </w:tabs>
              <w:spacing w:after="0" w:line="240" w:lineRule="auto"/>
              <w:ind w:left="0" w:right="34" w:hanging="14"/>
              <w:rPr>
                <w:color w:val="auto"/>
                <w:szCs w:val="28"/>
              </w:rPr>
            </w:pPr>
            <w:r w:rsidRPr="00576066">
              <w:rPr>
                <w:color w:val="auto"/>
                <w:szCs w:val="28"/>
              </w:rPr>
              <w:t>- зам</w:t>
            </w:r>
            <w:r w:rsidR="00F67AC5">
              <w:rPr>
                <w:color w:val="auto"/>
                <w:szCs w:val="28"/>
              </w:rPr>
              <w:t xml:space="preserve">еститель </w:t>
            </w:r>
            <w:r w:rsidRPr="00576066">
              <w:rPr>
                <w:color w:val="auto"/>
                <w:szCs w:val="28"/>
              </w:rPr>
              <w:t>главы</w:t>
            </w:r>
            <w:r w:rsidRPr="00576066">
              <w:rPr>
                <w:color w:val="auto"/>
                <w:szCs w:val="28"/>
              </w:rPr>
              <w:tab/>
            </w:r>
            <w:r w:rsidR="00F67AC5">
              <w:rPr>
                <w:color w:val="auto"/>
                <w:szCs w:val="28"/>
              </w:rPr>
              <w:t xml:space="preserve"> м</w:t>
            </w:r>
            <w:r w:rsidRPr="00576066">
              <w:rPr>
                <w:color w:val="auto"/>
                <w:szCs w:val="28"/>
              </w:rPr>
              <w:t>униципального</w:t>
            </w:r>
            <w:r w:rsidR="00F67AC5">
              <w:rPr>
                <w:color w:val="auto"/>
                <w:szCs w:val="28"/>
              </w:rPr>
              <w:t xml:space="preserve"> образования, председатель </w:t>
            </w:r>
            <w:r w:rsidRPr="00576066">
              <w:rPr>
                <w:color w:val="auto"/>
                <w:szCs w:val="28"/>
              </w:rPr>
              <w:t xml:space="preserve">Конкурсной </w:t>
            </w:r>
            <w:r w:rsidR="00F67AC5">
              <w:rPr>
                <w:color w:val="auto"/>
                <w:szCs w:val="28"/>
              </w:rPr>
              <w:t>к</w:t>
            </w:r>
            <w:r w:rsidRPr="00576066">
              <w:rPr>
                <w:color w:val="auto"/>
                <w:szCs w:val="28"/>
              </w:rPr>
              <w:t>омиссии;</w:t>
            </w:r>
          </w:p>
          <w:p w:rsidR="001B20E5" w:rsidRPr="00D943DB" w:rsidRDefault="001B20E5" w:rsidP="001B20E5">
            <w:pPr>
              <w:tabs>
                <w:tab w:val="left" w:pos="567"/>
                <w:tab w:val="left" w:pos="1134"/>
                <w:tab w:val="right" w:pos="5196"/>
              </w:tabs>
              <w:spacing w:line="240" w:lineRule="auto"/>
              <w:ind w:left="24" w:right="34" w:hanging="14"/>
              <w:rPr>
                <w:color w:val="auto"/>
                <w:sz w:val="10"/>
                <w:szCs w:val="28"/>
              </w:rPr>
            </w:pPr>
          </w:p>
        </w:tc>
      </w:tr>
      <w:tr w:rsidR="00F83BD3" w:rsidRPr="00576066" w:rsidTr="00F67AC5">
        <w:trPr>
          <w:trHeight w:val="317"/>
        </w:trPr>
        <w:tc>
          <w:tcPr>
            <w:tcW w:w="2972" w:type="dxa"/>
            <w:shd w:val="clear" w:color="auto" w:fill="auto"/>
          </w:tcPr>
          <w:p w:rsidR="00F83BD3" w:rsidRPr="00576066" w:rsidRDefault="00F83BD3" w:rsidP="001B20E5">
            <w:pPr>
              <w:tabs>
                <w:tab w:val="left" w:pos="567"/>
                <w:tab w:val="left" w:pos="1134"/>
              </w:tabs>
              <w:spacing w:after="0" w:line="240" w:lineRule="auto"/>
              <w:ind w:left="24" w:right="34" w:hanging="14"/>
              <w:jc w:val="left"/>
              <w:rPr>
                <w:color w:val="auto"/>
                <w:szCs w:val="28"/>
              </w:rPr>
            </w:pPr>
            <w:r w:rsidRPr="00576066">
              <w:rPr>
                <w:color w:val="auto"/>
                <w:szCs w:val="28"/>
              </w:rPr>
              <w:t xml:space="preserve">Васильев </w:t>
            </w:r>
          </w:p>
          <w:p w:rsidR="00F83BD3" w:rsidRPr="00576066" w:rsidRDefault="00F83BD3" w:rsidP="001B20E5">
            <w:pPr>
              <w:tabs>
                <w:tab w:val="left" w:pos="567"/>
                <w:tab w:val="left" w:pos="1134"/>
              </w:tabs>
              <w:spacing w:after="0" w:line="240" w:lineRule="auto"/>
              <w:ind w:left="24" w:right="34" w:hanging="14"/>
              <w:jc w:val="left"/>
              <w:rPr>
                <w:color w:val="auto"/>
                <w:szCs w:val="28"/>
              </w:rPr>
            </w:pPr>
            <w:r w:rsidRPr="00576066">
              <w:rPr>
                <w:color w:val="auto"/>
                <w:szCs w:val="28"/>
              </w:rPr>
              <w:t>Игорь Маратович</w:t>
            </w:r>
          </w:p>
        </w:tc>
        <w:tc>
          <w:tcPr>
            <w:tcW w:w="6180" w:type="dxa"/>
            <w:shd w:val="clear" w:color="auto" w:fill="auto"/>
          </w:tcPr>
          <w:p w:rsidR="00F83BD3" w:rsidRDefault="00F83BD3" w:rsidP="001B20E5">
            <w:pPr>
              <w:tabs>
                <w:tab w:val="left" w:pos="567"/>
                <w:tab w:val="left" w:pos="1134"/>
                <w:tab w:val="right" w:pos="5196"/>
              </w:tabs>
              <w:spacing w:after="0" w:line="240" w:lineRule="auto"/>
              <w:ind w:left="24" w:right="34" w:hanging="14"/>
              <w:rPr>
                <w:color w:val="auto"/>
                <w:szCs w:val="28"/>
              </w:rPr>
            </w:pPr>
            <w:r w:rsidRPr="00576066">
              <w:rPr>
                <w:noProof/>
                <w:color w:val="auto"/>
                <w:szCs w:val="28"/>
              </w:rPr>
              <w:t xml:space="preserve">- </w:t>
            </w:r>
            <w:r w:rsidRPr="00576066">
              <w:rPr>
                <w:color w:val="auto"/>
                <w:szCs w:val="28"/>
              </w:rPr>
              <w:t>начальник Отдела гражданской защиты, заместитель председателя Конкурсной комиссии;</w:t>
            </w:r>
          </w:p>
          <w:p w:rsidR="001B20E5" w:rsidRPr="00D943DB" w:rsidRDefault="001B20E5" w:rsidP="00D943DB">
            <w:pPr>
              <w:tabs>
                <w:tab w:val="left" w:pos="567"/>
                <w:tab w:val="left" w:pos="1134"/>
                <w:tab w:val="right" w:pos="5196"/>
              </w:tabs>
              <w:spacing w:line="240" w:lineRule="auto"/>
              <w:ind w:left="24" w:right="34" w:hanging="14"/>
              <w:rPr>
                <w:color w:val="auto"/>
                <w:sz w:val="10"/>
                <w:szCs w:val="10"/>
              </w:rPr>
            </w:pPr>
          </w:p>
        </w:tc>
      </w:tr>
      <w:tr w:rsidR="00F83BD3" w:rsidRPr="00576066" w:rsidTr="00F67AC5">
        <w:trPr>
          <w:trHeight w:val="705"/>
        </w:trPr>
        <w:tc>
          <w:tcPr>
            <w:tcW w:w="2972" w:type="dxa"/>
            <w:shd w:val="clear" w:color="auto" w:fill="auto"/>
          </w:tcPr>
          <w:p w:rsidR="00CF4D77" w:rsidRDefault="00F83BD3" w:rsidP="001B20E5">
            <w:pPr>
              <w:tabs>
                <w:tab w:val="left" w:pos="567"/>
                <w:tab w:val="left" w:pos="1134"/>
              </w:tabs>
              <w:spacing w:after="0" w:line="240" w:lineRule="auto"/>
              <w:ind w:left="0" w:right="34" w:hanging="14"/>
              <w:jc w:val="left"/>
              <w:rPr>
                <w:bCs/>
                <w:color w:val="auto"/>
                <w:szCs w:val="28"/>
              </w:rPr>
            </w:pPr>
            <w:proofErr w:type="spellStart"/>
            <w:r>
              <w:rPr>
                <w:bCs/>
                <w:color w:val="auto"/>
                <w:szCs w:val="28"/>
              </w:rPr>
              <w:t>Коломейцев</w:t>
            </w:r>
            <w:proofErr w:type="spellEnd"/>
            <w:r>
              <w:rPr>
                <w:bCs/>
                <w:color w:val="auto"/>
                <w:szCs w:val="28"/>
              </w:rPr>
              <w:t xml:space="preserve"> Павел </w:t>
            </w:r>
          </w:p>
          <w:p w:rsidR="00F83BD3" w:rsidRPr="00576066" w:rsidRDefault="00F83BD3" w:rsidP="001B20E5">
            <w:pPr>
              <w:tabs>
                <w:tab w:val="left" w:pos="567"/>
                <w:tab w:val="left" w:pos="1134"/>
              </w:tabs>
              <w:spacing w:after="0" w:line="240" w:lineRule="auto"/>
              <w:ind w:left="0" w:right="34" w:hanging="14"/>
              <w:jc w:val="left"/>
              <w:rPr>
                <w:color w:val="auto"/>
                <w:szCs w:val="28"/>
              </w:rPr>
            </w:pPr>
            <w:r>
              <w:rPr>
                <w:bCs/>
                <w:color w:val="auto"/>
                <w:szCs w:val="28"/>
              </w:rPr>
              <w:t>Евгеньевич</w:t>
            </w:r>
          </w:p>
        </w:tc>
        <w:tc>
          <w:tcPr>
            <w:tcW w:w="6180" w:type="dxa"/>
            <w:shd w:val="clear" w:color="auto" w:fill="auto"/>
          </w:tcPr>
          <w:p w:rsidR="00F83BD3" w:rsidRPr="00576066" w:rsidRDefault="00F83BD3" w:rsidP="001B20E5">
            <w:pPr>
              <w:tabs>
                <w:tab w:val="left" w:pos="567"/>
                <w:tab w:val="left" w:pos="1134"/>
                <w:tab w:val="right" w:pos="5196"/>
              </w:tabs>
              <w:spacing w:after="0" w:line="240" w:lineRule="auto"/>
              <w:ind w:left="19" w:right="34" w:hanging="14"/>
              <w:rPr>
                <w:color w:val="auto"/>
                <w:szCs w:val="28"/>
              </w:rPr>
            </w:pPr>
            <w:r w:rsidRPr="00576066">
              <w:rPr>
                <w:noProof/>
                <w:color w:val="auto"/>
                <w:szCs w:val="28"/>
              </w:rPr>
              <w:t xml:space="preserve">- </w:t>
            </w:r>
            <w:r>
              <w:rPr>
                <w:color w:val="auto"/>
                <w:szCs w:val="28"/>
              </w:rPr>
              <w:t xml:space="preserve">главный специалист </w:t>
            </w:r>
            <w:r w:rsidRPr="00576066">
              <w:rPr>
                <w:color w:val="auto"/>
                <w:szCs w:val="28"/>
              </w:rPr>
              <w:t xml:space="preserve">Отдела гражданской защиты, секретарь Конкурсной комиссии; </w:t>
            </w:r>
          </w:p>
          <w:p w:rsidR="00F83BD3" w:rsidRPr="00D943DB" w:rsidRDefault="00F83BD3" w:rsidP="00D943DB">
            <w:pPr>
              <w:tabs>
                <w:tab w:val="left" w:pos="567"/>
                <w:tab w:val="left" w:pos="1134"/>
                <w:tab w:val="right" w:pos="5196"/>
              </w:tabs>
              <w:spacing w:after="0" w:line="240" w:lineRule="auto"/>
              <w:ind w:left="0" w:right="34" w:firstLine="0"/>
              <w:jc w:val="left"/>
              <w:rPr>
                <w:color w:val="auto"/>
                <w:sz w:val="10"/>
                <w:szCs w:val="10"/>
              </w:rPr>
            </w:pPr>
          </w:p>
        </w:tc>
      </w:tr>
      <w:tr w:rsidR="00D943DB" w:rsidRPr="00576066" w:rsidTr="00F67AC5">
        <w:trPr>
          <w:trHeight w:val="549"/>
        </w:trPr>
        <w:tc>
          <w:tcPr>
            <w:tcW w:w="9152" w:type="dxa"/>
            <w:gridSpan w:val="2"/>
            <w:shd w:val="clear" w:color="auto" w:fill="auto"/>
            <w:vAlign w:val="bottom"/>
          </w:tcPr>
          <w:p w:rsidR="00D943DB" w:rsidRPr="00576066" w:rsidRDefault="00D943DB" w:rsidP="00655162">
            <w:pPr>
              <w:tabs>
                <w:tab w:val="left" w:pos="567"/>
                <w:tab w:val="left" w:pos="1134"/>
                <w:tab w:val="right" w:pos="5196"/>
              </w:tabs>
              <w:spacing w:after="0" w:line="240" w:lineRule="auto"/>
              <w:ind w:left="0" w:right="34" w:hanging="14"/>
              <w:jc w:val="center"/>
              <w:rPr>
                <w:noProof/>
                <w:color w:val="auto"/>
                <w:szCs w:val="28"/>
              </w:rPr>
            </w:pPr>
            <w:r w:rsidRPr="00576066">
              <w:rPr>
                <w:color w:val="auto"/>
                <w:szCs w:val="28"/>
              </w:rPr>
              <w:t>Члены комиссии:</w:t>
            </w:r>
          </w:p>
        </w:tc>
      </w:tr>
      <w:tr w:rsidR="00F83BD3" w:rsidRPr="00576066" w:rsidTr="00F67AC5">
        <w:trPr>
          <w:trHeight w:val="846"/>
        </w:trPr>
        <w:tc>
          <w:tcPr>
            <w:tcW w:w="2972" w:type="dxa"/>
            <w:shd w:val="clear" w:color="auto" w:fill="auto"/>
          </w:tcPr>
          <w:p w:rsidR="00F83BD3" w:rsidRPr="00576066" w:rsidRDefault="00F83BD3" w:rsidP="001B20E5">
            <w:pPr>
              <w:tabs>
                <w:tab w:val="left" w:pos="567"/>
                <w:tab w:val="left" w:pos="1134"/>
              </w:tabs>
              <w:spacing w:after="0" w:line="240" w:lineRule="auto"/>
              <w:ind w:left="10" w:right="34" w:hanging="14"/>
              <w:jc w:val="left"/>
              <w:rPr>
                <w:color w:val="auto"/>
                <w:szCs w:val="28"/>
              </w:rPr>
            </w:pPr>
            <w:r w:rsidRPr="00576066">
              <w:rPr>
                <w:color w:val="auto"/>
                <w:szCs w:val="28"/>
              </w:rPr>
              <w:t>Кислицын</w:t>
            </w:r>
          </w:p>
          <w:p w:rsidR="00F83BD3" w:rsidRPr="00576066" w:rsidRDefault="00F83BD3" w:rsidP="001B20E5">
            <w:pPr>
              <w:tabs>
                <w:tab w:val="left" w:pos="567"/>
                <w:tab w:val="left" w:pos="1134"/>
              </w:tabs>
              <w:spacing w:after="0" w:line="240" w:lineRule="auto"/>
              <w:ind w:left="10" w:right="34" w:hanging="14"/>
              <w:jc w:val="left"/>
              <w:rPr>
                <w:color w:val="auto"/>
                <w:szCs w:val="28"/>
              </w:rPr>
            </w:pPr>
            <w:r w:rsidRPr="00576066">
              <w:rPr>
                <w:color w:val="auto"/>
                <w:szCs w:val="28"/>
              </w:rPr>
              <w:t>Дмитрий Николаевич</w:t>
            </w:r>
          </w:p>
        </w:tc>
        <w:tc>
          <w:tcPr>
            <w:tcW w:w="6180" w:type="dxa"/>
            <w:shd w:val="clear" w:color="auto" w:fill="auto"/>
          </w:tcPr>
          <w:p w:rsidR="00D943DB" w:rsidRDefault="00F83BD3" w:rsidP="00655162">
            <w:pPr>
              <w:tabs>
                <w:tab w:val="left" w:pos="567"/>
                <w:tab w:val="left" w:pos="1134"/>
                <w:tab w:val="right" w:pos="5196"/>
              </w:tabs>
              <w:spacing w:after="0" w:line="240" w:lineRule="auto"/>
              <w:ind w:left="0" w:right="34" w:hanging="14"/>
              <w:rPr>
                <w:color w:val="auto"/>
                <w:szCs w:val="28"/>
              </w:rPr>
            </w:pPr>
            <w:r w:rsidRPr="00576066">
              <w:rPr>
                <w:color w:val="auto"/>
                <w:szCs w:val="28"/>
              </w:rPr>
              <w:t>- начальник 2 ПСО ФПС ГПС ГУ МЧС России по Краснодарскому краю (по согласованию);</w:t>
            </w:r>
          </w:p>
          <w:p w:rsidR="00655162" w:rsidRPr="00655162" w:rsidRDefault="00655162" w:rsidP="00655162">
            <w:pPr>
              <w:tabs>
                <w:tab w:val="left" w:pos="567"/>
                <w:tab w:val="left" w:pos="1134"/>
                <w:tab w:val="right" w:pos="5196"/>
              </w:tabs>
              <w:spacing w:after="0" w:line="240" w:lineRule="auto"/>
              <w:ind w:left="0" w:right="34" w:firstLine="249"/>
              <w:rPr>
                <w:color w:val="auto"/>
                <w:sz w:val="10"/>
                <w:szCs w:val="10"/>
              </w:rPr>
            </w:pPr>
          </w:p>
        </w:tc>
      </w:tr>
      <w:tr w:rsidR="00F83BD3" w:rsidRPr="00576066" w:rsidTr="00F67AC5">
        <w:trPr>
          <w:trHeight w:val="515"/>
        </w:trPr>
        <w:tc>
          <w:tcPr>
            <w:tcW w:w="2972" w:type="dxa"/>
            <w:shd w:val="clear" w:color="auto" w:fill="auto"/>
          </w:tcPr>
          <w:p w:rsidR="00F83BD3" w:rsidRPr="00576066" w:rsidRDefault="00F83BD3" w:rsidP="001B20E5">
            <w:pPr>
              <w:tabs>
                <w:tab w:val="left" w:pos="567"/>
                <w:tab w:val="left" w:pos="1134"/>
              </w:tabs>
              <w:spacing w:after="0" w:line="240" w:lineRule="auto"/>
              <w:ind w:left="5" w:right="34" w:hanging="14"/>
              <w:jc w:val="left"/>
              <w:rPr>
                <w:color w:val="auto"/>
                <w:szCs w:val="28"/>
              </w:rPr>
            </w:pPr>
            <w:proofErr w:type="spellStart"/>
            <w:r w:rsidRPr="00576066">
              <w:rPr>
                <w:color w:val="auto"/>
                <w:szCs w:val="28"/>
              </w:rPr>
              <w:t>Леушин</w:t>
            </w:r>
            <w:proofErr w:type="spellEnd"/>
          </w:p>
          <w:p w:rsidR="00F83BD3" w:rsidRPr="00576066" w:rsidRDefault="00F83BD3" w:rsidP="001B20E5">
            <w:pPr>
              <w:tabs>
                <w:tab w:val="left" w:pos="567"/>
                <w:tab w:val="left" w:pos="1134"/>
              </w:tabs>
              <w:spacing w:after="0" w:line="240" w:lineRule="auto"/>
              <w:ind w:left="5" w:right="34" w:hanging="14"/>
              <w:jc w:val="left"/>
              <w:rPr>
                <w:color w:val="auto"/>
                <w:szCs w:val="28"/>
              </w:rPr>
            </w:pPr>
            <w:r w:rsidRPr="00576066">
              <w:rPr>
                <w:color w:val="auto"/>
                <w:szCs w:val="28"/>
              </w:rPr>
              <w:t>Владимир Валерьевич</w:t>
            </w:r>
          </w:p>
        </w:tc>
        <w:tc>
          <w:tcPr>
            <w:tcW w:w="6180" w:type="dxa"/>
            <w:shd w:val="clear" w:color="auto" w:fill="auto"/>
          </w:tcPr>
          <w:p w:rsidR="00F83BD3" w:rsidRDefault="00F83BD3" w:rsidP="001B20E5">
            <w:pPr>
              <w:tabs>
                <w:tab w:val="left" w:pos="567"/>
                <w:tab w:val="left" w:pos="1134"/>
                <w:tab w:val="right" w:pos="5196"/>
              </w:tabs>
              <w:spacing w:after="0" w:line="240" w:lineRule="auto"/>
              <w:ind w:left="10" w:right="34" w:hanging="14"/>
              <w:rPr>
                <w:color w:val="auto"/>
                <w:szCs w:val="28"/>
              </w:rPr>
            </w:pPr>
            <w:r w:rsidRPr="00576066">
              <w:rPr>
                <w:color w:val="auto"/>
                <w:szCs w:val="28"/>
              </w:rPr>
              <w:t xml:space="preserve">- </w:t>
            </w:r>
            <w:r>
              <w:rPr>
                <w:color w:val="auto"/>
                <w:szCs w:val="28"/>
              </w:rPr>
              <w:t>р</w:t>
            </w:r>
            <w:r w:rsidRPr="00576066">
              <w:rPr>
                <w:color w:val="auto"/>
                <w:szCs w:val="28"/>
              </w:rPr>
              <w:t>уководитель МКУ «Управление по делам ГО и ЧС города Новороссийск</w:t>
            </w:r>
            <w:r>
              <w:rPr>
                <w:color w:val="auto"/>
                <w:szCs w:val="28"/>
              </w:rPr>
              <w:t>а</w:t>
            </w:r>
            <w:r w:rsidRPr="00576066">
              <w:rPr>
                <w:color w:val="auto"/>
                <w:szCs w:val="28"/>
              </w:rPr>
              <w:t>»;</w:t>
            </w:r>
          </w:p>
          <w:p w:rsidR="00D943DB" w:rsidRPr="00655162" w:rsidRDefault="00D943DB" w:rsidP="001B20E5">
            <w:pPr>
              <w:tabs>
                <w:tab w:val="left" w:pos="567"/>
                <w:tab w:val="left" w:pos="1134"/>
                <w:tab w:val="right" w:pos="5196"/>
              </w:tabs>
              <w:spacing w:after="0" w:line="240" w:lineRule="auto"/>
              <w:ind w:left="10" w:right="34" w:hanging="14"/>
              <w:rPr>
                <w:color w:val="auto"/>
                <w:sz w:val="10"/>
                <w:szCs w:val="10"/>
              </w:rPr>
            </w:pPr>
          </w:p>
        </w:tc>
      </w:tr>
      <w:tr w:rsidR="00F83BD3" w:rsidRPr="00576066" w:rsidTr="00F67AC5">
        <w:trPr>
          <w:trHeight w:val="1125"/>
        </w:trPr>
        <w:tc>
          <w:tcPr>
            <w:tcW w:w="2972" w:type="dxa"/>
            <w:shd w:val="clear" w:color="auto" w:fill="auto"/>
          </w:tcPr>
          <w:p w:rsidR="00F83BD3" w:rsidRPr="00576066" w:rsidRDefault="00F83BD3" w:rsidP="001B20E5">
            <w:pPr>
              <w:tabs>
                <w:tab w:val="left" w:pos="567"/>
                <w:tab w:val="left" w:pos="1134"/>
              </w:tabs>
              <w:spacing w:after="0" w:line="240" w:lineRule="auto"/>
              <w:ind w:left="5" w:right="34" w:hanging="14"/>
              <w:jc w:val="left"/>
              <w:rPr>
                <w:color w:val="auto"/>
                <w:szCs w:val="28"/>
              </w:rPr>
            </w:pPr>
            <w:r>
              <w:rPr>
                <w:color w:val="auto"/>
                <w:szCs w:val="28"/>
              </w:rPr>
              <w:t>Куклин</w:t>
            </w:r>
          </w:p>
          <w:p w:rsidR="00D943DB" w:rsidRPr="00576066" w:rsidRDefault="00F83BD3" w:rsidP="001B20E5">
            <w:pPr>
              <w:tabs>
                <w:tab w:val="left" w:pos="567"/>
                <w:tab w:val="left" w:pos="1134"/>
              </w:tabs>
              <w:spacing w:after="0" w:line="240" w:lineRule="auto"/>
              <w:ind w:left="5" w:right="34" w:hanging="14"/>
              <w:jc w:val="left"/>
              <w:rPr>
                <w:color w:val="auto"/>
                <w:szCs w:val="28"/>
              </w:rPr>
            </w:pPr>
            <w:r>
              <w:rPr>
                <w:color w:val="auto"/>
                <w:szCs w:val="28"/>
              </w:rPr>
              <w:t>Сергей Леонидович</w:t>
            </w:r>
          </w:p>
          <w:p w:rsidR="00F83BD3" w:rsidRPr="00576066" w:rsidRDefault="00F83BD3" w:rsidP="001B20E5">
            <w:pPr>
              <w:tabs>
                <w:tab w:val="left" w:pos="567"/>
                <w:tab w:val="left" w:pos="1134"/>
              </w:tabs>
              <w:spacing w:after="0" w:line="240" w:lineRule="auto"/>
              <w:ind w:left="5" w:right="34" w:hanging="14"/>
              <w:jc w:val="left"/>
              <w:rPr>
                <w:color w:val="auto"/>
                <w:szCs w:val="28"/>
              </w:rPr>
            </w:pPr>
          </w:p>
          <w:p w:rsidR="00F83BD3" w:rsidRDefault="00F83BD3" w:rsidP="001B20E5">
            <w:pPr>
              <w:tabs>
                <w:tab w:val="left" w:pos="567"/>
                <w:tab w:val="left" w:pos="1134"/>
              </w:tabs>
              <w:spacing w:after="0" w:line="240" w:lineRule="auto"/>
              <w:ind w:left="5" w:right="34" w:hanging="14"/>
              <w:jc w:val="left"/>
              <w:rPr>
                <w:color w:val="auto"/>
                <w:szCs w:val="28"/>
              </w:rPr>
            </w:pPr>
          </w:p>
          <w:p w:rsidR="00655162" w:rsidRPr="00655162" w:rsidRDefault="00655162" w:rsidP="00655162">
            <w:pPr>
              <w:tabs>
                <w:tab w:val="left" w:pos="567"/>
                <w:tab w:val="left" w:pos="1134"/>
              </w:tabs>
              <w:spacing w:after="0" w:line="240" w:lineRule="auto"/>
              <w:ind w:left="5" w:right="34" w:firstLine="137"/>
              <w:jc w:val="left"/>
              <w:rPr>
                <w:color w:val="auto"/>
                <w:sz w:val="10"/>
                <w:szCs w:val="10"/>
              </w:rPr>
            </w:pPr>
          </w:p>
          <w:p w:rsidR="00F83BD3" w:rsidRPr="00576066" w:rsidRDefault="00F83BD3" w:rsidP="001B20E5">
            <w:pPr>
              <w:tabs>
                <w:tab w:val="left" w:pos="567"/>
                <w:tab w:val="left" w:pos="1134"/>
              </w:tabs>
              <w:spacing w:after="0" w:line="240" w:lineRule="auto"/>
              <w:ind w:left="5" w:right="34" w:hanging="14"/>
              <w:jc w:val="left"/>
              <w:rPr>
                <w:color w:val="auto"/>
                <w:szCs w:val="28"/>
              </w:rPr>
            </w:pPr>
            <w:r w:rsidRPr="00576066">
              <w:rPr>
                <w:color w:val="auto"/>
                <w:szCs w:val="28"/>
              </w:rPr>
              <w:t>Васильев</w:t>
            </w:r>
          </w:p>
          <w:p w:rsidR="00F83BD3" w:rsidRPr="00576066" w:rsidRDefault="00F83BD3" w:rsidP="001B20E5">
            <w:pPr>
              <w:tabs>
                <w:tab w:val="left" w:pos="567"/>
                <w:tab w:val="left" w:pos="1134"/>
              </w:tabs>
              <w:spacing w:after="0" w:line="240" w:lineRule="auto"/>
              <w:ind w:left="5" w:right="34" w:hanging="14"/>
              <w:jc w:val="left"/>
              <w:rPr>
                <w:color w:val="auto"/>
                <w:szCs w:val="28"/>
              </w:rPr>
            </w:pPr>
            <w:r w:rsidRPr="00576066">
              <w:rPr>
                <w:color w:val="auto"/>
                <w:szCs w:val="28"/>
              </w:rPr>
              <w:t xml:space="preserve">Александр </w:t>
            </w:r>
          </w:p>
          <w:p w:rsidR="00F83BD3" w:rsidRPr="00576066" w:rsidRDefault="00F83BD3" w:rsidP="001B20E5">
            <w:pPr>
              <w:tabs>
                <w:tab w:val="left" w:pos="567"/>
                <w:tab w:val="left" w:pos="1134"/>
              </w:tabs>
              <w:spacing w:after="0" w:line="240" w:lineRule="auto"/>
              <w:ind w:left="5" w:right="34" w:hanging="14"/>
              <w:jc w:val="left"/>
              <w:rPr>
                <w:color w:val="auto"/>
                <w:szCs w:val="28"/>
              </w:rPr>
            </w:pPr>
            <w:r w:rsidRPr="00576066">
              <w:rPr>
                <w:color w:val="auto"/>
                <w:szCs w:val="28"/>
              </w:rPr>
              <w:t>Владимирович</w:t>
            </w:r>
          </w:p>
        </w:tc>
        <w:tc>
          <w:tcPr>
            <w:tcW w:w="6180" w:type="dxa"/>
            <w:shd w:val="clear" w:color="auto" w:fill="auto"/>
          </w:tcPr>
          <w:p w:rsidR="00F83BD3" w:rsidRDefault="00F83BD3" w:rsidP="001B20E5">
            <w:pPr>
              <w:tabs>
                <w:tab w:val="left" w:pos="567"/>
                <w:tab w:val="left" w:pos="1134"/>
                <w:tab w:val="right" w:pos="5196"/>
              </w:tabs>
              <w:spacing w:after="0" w:line="240" w:lineRule="auto"/>
              <w:ind w:left="10" w:right="34" w:hanging="14"/>
              <w:rPr>
                <w:color w:val="auto"/>
                <w:szCs w:val="28"/>
              </w:rPr>
            </w:pPr>
            <w:r w:rsidRPr="00576066">
              <w:rPr>
                <w:color w:val="auto"/>
                <w:szCs w:val="28"/>
              </w:rPr>
              <w:t xml:space="preserve">- начальник отдела </w:t>
            </w:r>
            <w:r w:rsidRPr="00C34C25">
              <w:rPr>
                <w:color w:val="auto"/>
                <w:szCs w:val="28"/>
              </w:rPr>
              <w:t>обеспечения эвакуационных и инженерно-технических мероприятий</w:t>
            </w:r>
            <w:r w:rsidRPr="00576066">
              <w:rPr>
                <w:color w:val="auto"/>
                <w:szCs w:val="28"/>
              </w:rPr>
              <w:t xml:space="preserve"> МКУ «Управление по делам ГО и ЧС города Новороссийск</w:t>
            </w:r>
            <w:r>
              <w:rPr>
                <w:color w:val="auto"/>
                <w:szCs w:val="28"/>
              </w:rPr>
              <w:t>а</w:t>
            </w:r>
            <w:r w:rsidRPr="00576066">
              <w:rPr>
                <w:color w:val="auto"/>
                <w:szCs w:val="28"/>
              </w:rPr>
              <w:t>»;</w:t>
            </w:r>
          </w:p>
          <w:p w:rsidR="00D943DB" w:rsidRPr="00655162" w:rsidRDefault="00D943DB" w:rsidP="001B20E5">
            <w:pPr>
              <w:tabs>
                <w:tab w:val="left" w:pos="567"/>
                <w:tab w:val="left" w:pos="1134"/>
                <w:tab w:val="right" w:pos="5196"/>
              </w:tabs>
              <w:spacing w:after="0" w:line="240" w:lineRule="auto"/>
              <w:ind w:left="10" w:right="34" w:hanging="14"/>
              <w:rPr>
                <w:color w:val="auto"/>
                <w:sz w:val="10"/>
                <w:szCs w:val="10"/>
              </w:rPr>
            </w:pPr>
          </w:p>
          <w:p w:rsidR="00F83BD3" w:rsidRPr="00576066" w:rsidRDefault="00F83BD3" w:rsidP="001B20E5">
            <w:pPr>
              <w:tabs>
                <w:tab w:val="left" w:pos="567"/>
                <w:tab w:val="left" w:pos="1134"/>
                <w:tab w:val="right" w:pos="5196"/>
              </w:tabs>
              <w:spacing w:after="0" w:line="240" w:lineRule="auto"/>
              <w:ind w:left="0" w:right="34" w:hanging="14"/>
              <w:rPr>
                <w:color w:val="auto"/>
                <w:szCs w:val="28"/>
              </w:rPr>
            </w:pPr>
            <w:r w:rsidRPr="00576066">
              <w:rPr>
                <w:color w:val="auto"/>
                <w:szCs w:val="28"/>
              </w:rPr>
              <w:t>- первый заместитель председателя совета НГО ВДПО ККО ООО ВДПО.</w:t>
            </w:r>
          </w:p>
        </w:tc>
      </w:tr>
    </w:tbl>
    <w:p w:rsidR="00370DC7" w:rsidRDefault="00370DC7" w:rsidP="00143067">
      <w:pPr>
        <w:tabs>
          <w:tab w:val="left" w:pos="567"/>
          <w:tab w:val="left" w:pos="1134"/>
        </w:tabs>
        <w:spacing w:after="0" w:line="240" w:lineRule="auto"/>
        <w:ind w:left="14" w:right="14" w:firstLine="556"/>
        <w:rPr>
          <w:color w:val="auto"/>
        </w:rPr>
      </w:pPr>
    </w:p>
    <w:p w:rsidR="00700FBF" w:rsidRDefault="00700FBF" w:rsidP="00143067">
      <w:pPr>
        <w:tabs>
          <w:tab w:val="left" w:pos="567"/>
          <w:tab w:val="left" w:pos="1134"/>
        </w:tabs>
        <w:spacing w:after="0" w:line="240" w:lineRule="auto"/>
        <w:ind w:left="14" w:right="14" w:firstLine="556"/>
        <w:rPr>
          <w:color w:val="auto"/>
        </w:rPr>
      </w:pPr>
    </w:p>
    <w:p w:rsidR="00CF4D77" w:rsidRPr="00576066" w:rsidRDefault="00CF4D77" w:rsidP="00143067">
      <w:pPr>
        <w:tabs>
          <w:tab w:val="left" w:pos="567"/>
          <w:tab w:val="left" w:pos="1134"/>
        </w:tabs>
        <w:spacing w:after="0" w:line="240" w:lineRule="auto"/>
        <w:ind w:left="14" w:right="14" w:firstLine="556"/>
        <w:rPr>
          <w:color w:val="auto"/>
        </w:rPr>
      </w:pPr>
    </w:p>
    <w:p w:rsidR="00370DC7" w:rsidRPr="00576066" w:rsidRDefault="00370DC7" w:rsidP="00143067">
      <w:pPr>
        <w:tabs>
          <w:tab w:val="left" w:pos="567"/>
          <w:tab w:val="left" w:pos="1134"/>
        </w:tabs>
        <w:spacing w:after="0" w:line="240" w:lineRule="auto"/>
        <w:ind w:left="0" w:right="14" w:firstLine="0"/>
        <w:rPr>
          <w:color w:val="auto"/>
          <w:szCs w:val="28"/>
        </w:rPr>
      </w:pPr>
      <w:r w:rsidRPr="00576066">
        <w:rPr>
          <w:color w:val="auto"/>
        </w:rPr>
        <w:t>Заместитель главы</w:t>
      </w:r>
      <w:r w:rsidRPr="00576066">
        <w:rPr>
          <w:color w:val="auto"/>
          <w:szCs w:val="28"/>
        </w:rPr>
        <w:t xml:space="preserve"> </w:t>
      </w:r>
    </w:p>
    <w:p w:rsidR="0003047B" w:rsidRPr="00576066" w:rsidRDefault="00370DC7" w:rsidP="00143067">
      <w:pPr>
        <w:tabs>
          <w:tab w:val="left" w:pos="567"/>
          <w:tab w:val="left" w:pos="1134"/>
        </w:tabs>
        <w:spacing w:after="0" w:line="240" w:lineRule="auto"/>
        <w:ind w:left="0" w:right="6" w:firstLine="0"/>
        <w:rPr>
          <w:color w:val="auto"/>
          <w:szCs w:val="28"/>
        </w:rPr>
      </w:pPr>
      <w:r w:rsidRPr="00576066">
        <w:rPr>
          <w:color w:val="auto"/>
          <w:szCs w:val="28"/>
        </w:rPr>
        <w:t xml:space="preserve">муниципального образования                                                     А.И. Яменсков </w:t>
      </w:r>
    </w:p>
    <w:p w:rsidR="004659EF" w:rsidRPr="00576066" w:rsidRDefault="004659EF" w:rsidP="00143067">
      <w:pPr>
        <w:tabs>
          <w:tab w:val="left" w:pos="567"/>
          <w:tab w:val="left" w:pos="1134"/>
        </w:tabs>
        <w:spacing w:after="0" w:line="240" w:lineRule="auto"/>
        <w:ind w:left="0" w:right="6" w:firstLine="0"/>
        <w:rPr>
          <w:color w:val="auto"/>
          <w:sz w:val="26"/>
        </w:rPr>
      </w:pPr>
    </w:p>
    <w:sectPr w:rsidR="004659EF" w:rsidRPr="00576066" w:rsidSect="00492D71">
      <w:headerReference w:type="even" r:id="rId30"/>
      <w:headerReference w:type="default" r:id="rId31"/>
      <w:footerReference w:type="even" r:id="rId32"/>
      <w:footerReference w:type="default" r:id="rId33"/>
      <w:footerReference w:type="first" r:id="rId34"/>
      <w:type w:val="continuous"/>
      <w:pgSz w:w="11914" w:h="16848" w:code="9"/>
      <w:pgMar w:top="1134" w:right="567" w:bottom="1134" w:left="1985"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F2" w:rsidRDefault="00D243F2">
      <w:pPr>
        <w:spacing w:after="0" w:line="240" w:lineRule="auto"/>
      </w:pPr>
      <w:r>
        <w:separator/>
      </w:r>
    </w:p>
  </w:endnote>
  <w:endnote w:type="continuationSeparator" w:id="0">
    <w:p w:rsidR="00D243F2" w:rsidRDefault="00D2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2" w:rsidRDefault="00D243F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2" w:rsidRDefault="00D243F2">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2" w:rsidRDefault="00D243F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F2" w:rsidRDefault="00D243F2">
      <w:pPr>
        <w:spacing w:after="0" w:line="240" w:lineRule="auto"/>
      </w:pPr>
      <w:r>
        <w:separator/>
      </w:r>
    </w:p>
  </w:footnote>
  <w:footnote w:type="continuationSeparator" w:id="0">
    <w:p w:rsidR="00D243F2" w:rsidRDefault="00D2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2" w:rsidRPr="00216E13" w:rsidRDefault="00D243F2">
    <w:pPr>
      <w:spacing w:after="0" w:line="259" w:lineRule="auto"/>
      <w:ind w:left="110" w:firstLine="0"/>
      <w:jc w:val="center"/>
      <w:rPr>
        <w:sz w:val="24"/>
        <w:szCs w:val="24"/>
      </w:rPr>
    </w:pPr>
    <w:r w:rsidRPr="00216E13">
      <w:rPr>
        <w:sz w:val="24"/>
        <w:szCs w:val="24"/>
      </w:rPr>
      <w:fldChar w:fldCharType="begin"/>
    </w:r>
    <w:r w:rsidRPr="00216E13">
      <w:rPr>
        <w:sz w:val="24"/>
        <w:szCs w:val="24"/>
      </w:rPr>
      <w:instrText xml:space="preserve"> PAGE   \* MERGEFORMAT </w:instrText>
    </w:r>
    <w:r w:rsidRPr="00216E13">
      <w:rPr>
        <w:sz w:val="24"/>
        <w:szCs w:val="24"/>
      </w:rPr>
      <w:fldChar w:fldCharType="separate"/>
    </w:r>
    <w:r>
      <w:rPr>
        <w:noProof/>
        <w:sz w:val="24"/>
        <w:szCs w:val="24"/>
      </w:rPr>
      <w:t>38</w:t>
    </w:r>
    <w:r w:rsidRPr="00216E13">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F2" w:rsidRDefault="00D243F2">
    <w:pPr>
      <w:pStyle w:val="ab"/>
      <w:jc w:val="center"/>
    </w:pPr>
    <w:r>
      <w:fldChar w:fldCharType="begin"/>
    </w:r>
    <w:r>
      <w:instrText>PAGE   \* MERGEFORMAT</w:instrText>
    </w:r>
    <w:r>
      <w:fldChar w:fldCharType="separate"/>
    </w:r>
    <w:r w:rsidR="00DE0597" w:rsidRPr="00DE0597">
      <w:rPr>
        <w:noProof/>
        <w:lang w:val="ru-RU"/>
      </w:rPr>
      <w:t>2</w:t>
    </w:r>
    <w:r>
      <w:fldChar w:fldCharType="end"/>
    </w:r>
  </w:p>
  <w:p w:rsidR="00D243F2" w:rsidRDefault="00D243F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594"/>
    <w:multiLevelType w:val="hybridMultilevel"/>
    <w:tmpl w:val="32A684C6"/>
    <w:lvl w:ilvl="0" w:tplc="45D43146">
      <w:start w:val="1"/>
      <w:numFmt w:val="decimal"/>
      <w:lvlText w:val="%1)"/>
      <w:lvlJc w:val="left"/>
      <w:pPr>
        <w:ind w:left="1070" w:hanging="360"/>
      </w:pPr>
      <w:rPr>
        <w:rFonts w:hint="default"/>
      </w:rPr>
    </w:lvl>
    <w:lvl w:ilvl="1" w:tplc="0419000F">
      <w:start w:val="1"/>
      <w:numFmt w:val="decimal"/>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4E74CAC"/>
    <w:multiLevelType w:val="multilevel"/>
    <w:tmpl w:val="493E431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1577B7"/>
    <w:multiLevelType w:val="multilevel"/>
    <w:tmpl w:val="33EE8766"/>
    <w:lvl w:ilvl="0">
      <w:start w:val="1"/>
      <w:numFmt w:val="decimal"/>
      <w:pStyle w:val="a"/>
      <w:lvlText w:val="%1."/>
      <w:lvlJc w:val="left"/>
      <w:pPr>
        <w:ind w:left="360" w:hanging="360"/>
      </w:pPr>
      <w:rPr>
        <w:rFonts w:ascii="Times New Roman" w:hAnsi="Times New Roman" w:hint="default"/>
        <w:b w:val="0"/>
        <w:i w:val="0"/>
        <w:sz w:val="28"/>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3" w15:restartNumberingAfterBreak="0">
    <w:nsid w:val="19BA2C88"/>
    <w:multiLevelType w:val="multilevel"/>
    <w:tmpl w:val="42C046D4"/>
    <w:lvl w:ilvl="0">
      <w:start w:val="2"/>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15:restartNumberingAfterBreak="0">
    <w:nsid w:val="213058BB"/>
    <w:multiLevelType w:val="multilevel"/>
    <w:tmpl w:val="D8D8850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428" w:hanging="720"/>
      </w:pPr>
      <w:rPr>
        <w:rFonts w:hint="default"/>
        <w:color w:val="auto"/>
      </w:rPr>
    </w:lvl>
    <w:lvl w:ilvl="3">
      <w:start w:val="1"/>
      <w:numFmt w:val="decimal"/>
      <w:lvlText w:val="%4)"/>
      <w:lvlJc w:val="left"/>
      <w:pPr>
        <w:ind w:left="2142" w:hanging="1080"/>
      </w:pPr>
      <w:rPr>
        <w:rFonts w:ascii="Times New Roman" w:eastAsia="Times New Roman" w:hAnsi="Times New Roman" w:cs="Times New Roman"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230E7F2A"/>
    <w:multiLevelType w:val="hybridMultilevel"/>
    <w:tmpl w:val="1F2E9630"/>
    <w:lvl w:ilvl="0" w:tplc="CFA22B1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F64371"/>
    <w:multiLevelType w:val="multilevel"/>
    <w:tmpl w:val="E3F02080"/>
    <w:lvl w:ilvl="0">
      <w:start w:val="1"/>
      <w:numFmt w:val="decimal"/>
      <w:lvlText w:val="%1."/>
      <w:lvlJc w:val="left"/>
      <w:pPr>
        <w:ind w:left="927" w:hanging="360"/>
      </w:pPr>
      <w:rPr>
        <w:rFonts w:hint="default"/>
        <w:color w:val="000000"/>
      </w:rPr>
    </w:lvl>
    <w:lvl w:ilvl="1">
      <w:start w:val="2"/>
      <w:numFmt w:val="decimal"/>
      <w:isLgl/>
      <w:lvlText w:val="%1.%2."/>
      <w:lvlJc w:val="left"/>
      <w:pPr>
        <w:ind w:left="1855" w:hanging="720"/>
      </w:pPr>
      <w:rPr>
        <w:rFonts w:hint="default"/>
        <w:i w:val="0"/>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7" w15:restartNumberingAfterBreak="0">
    <w:nsid w:val="2A372BA0"/>
    <w:multiLevelType w:val="multilevel"/>
    <w:tmpl w:val="CA6637C6"/>
    <w:lvl w:ilvl="0">
      <w:start w:val="2"/>
      <w:numFmt w:val="decimal"/>
      <w:lvlText w:val="%1"/>
      <w:lvlJc w:val="left"/>
      <w:pPr>
        <w:ind w:left="375" w:hanging="375"/>
      </w:pPr>
      <w:rPr>
        <w:rFonts w:hint="default"/>
      </w:rPr>
    </w:lvl>
    <w:lvl w:ilvl="1">
      <w:start w:val="5"/>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2B6C1604"/>
    <w:multiLevelType w:val="multilevel"/>
    <w:tmpl w:val="94A2910C"/>
    <w:lvl w:ilvl="0">
      <w:start w:val="2"/>
      <w:numFmt w:val="decimal"/>
      <w:lvlText w:val="%1."/>
      <w:lvlJc w:val="left"/>
      <w:pPr>
        <w:ind w:left="1020" w:hanging="1020"/>
      </w:pPr>
      <w:rPr>
        <w:rFonts w:hint="default"/>
      </w:rPr>
    </w:lvl>
    <w:lvl w:ilvl="1">
      <w:start w:val="5"/>
      <w:numFmt w:val="decimal"/>
      <w:lvlText w:val="%1.%2."/>
      <w:lvlJc w:val="left"/>
      <w:pPr>
        <w:ind w:left="1205" w:hanging="1020"/>
      </w:pPr>
      <w:rPr>
        <w:rFonts w:hint="default"/>
      </w:rPr>
    </w:lvl>
    <w:lvl w:ilvl="2">
      <w:start w:val="10"/>
      <w:numFmt w:val="decimal"/>
      <w:lvlText w:val="%1.%2.%3."/>
      <w:lvlJc w:val="left"/>
      <w:pPr>
        <w:ind w:left="1390" w:hanging="1020"/>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910" w:hanging="180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abstractNum w:abstractNumId="9" w15:restartNumberingAfterBreak="0">
    <w:nsid w:val="31037894"/>
    <w:multiLevelType w:val="multilevel"/>
    <w:tmpl w:val="0ED8E60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486426A"/>
    <w:multiLevelType w:val="hybridMultilevel"/>
    <w:tmpl w:val="03B0F93C"/>
    <w:lvl w:ilvl="0" w:tplc="1526A926">
      <w:start w:val="1"/>
      <w:numFmt w:val="decimal"/>
      <w:pStyle w:val="a0"/>
      <w:lvlText w:val="1.%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B8F6552"/>
    <w:multiLevelType w:val="hybridMultilevel"/>
    <w:tmpl w:val="B0122770"/>
    <w:lvl w:ilvl="0" w:tplc="9E1038C0">
      <w:start w:val="3"/>
      <w:numFmt w:val="decimal"/>
      <w:lvlText w:val="%1."/>
      <w:lvlJc w:val="left"/>
      <w:pPr>
        <w:ind w:left="14"/>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AFC0FB4">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4E1274">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6A0F3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074F6">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28E706">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B0439E">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6E6D0">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C6C7C">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2F52E1"/>
    <w:multiLevelType w:val="multilevel"/>
    <w:tmpl w:val="AF38803C"/>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sz w:val="28"/>
      </w:rPr>
    </w:lvl>
    <w:lvl w:ilvl="2">
      <w:start w:val="11"/>
      <w:numFmt w:val="decimal"/>
      <w:lvlText w:val="%1.%2.%3."/>
      <w:lvlJc w:val="left"/>
      <w:pPr>
        <w:ind w:left="1533" w:hanging="825"/>
      </w:pPr>
      <w:rPr>
        <w:rFonts w:hint="default"/>
      </w:rPr>
    </w:lvl>
    <w:lvl w:ilvl="3">
      <w:start w:val="1"/>
      <w:numFmt w:val="decimal"/>
      <w:lvlText w:val="%4)"/>
      <w:lvlJc w:val="left"/>
      <w:pPr>
        <w:ind w:left="2142" w:hanging="1080"/>
      </w:pPr>
      <w:rPr>
        <w:rFonts w:ascii="Times New Roman" w:eastAsia="Times New Roman" w:hAnsi="Times New Roman" w:cs="Times New Roman"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0A51DA8"/>
    <w:multiLevelType w:val="multilevel"/>
    <w:tmpl w:val="B0ECB9B4"/>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color w:val="auto"/>
      </w:rPr>
    </w:lvl>
    <w:lvl w:ilvl="3">
      <w:start w:val="1"/>
      <w:numFmt w:val="decimal"/>
      <w:lvlText w:val="%4)"/>
      <w:lvlJc w:val="left"/>
      <w:pPr>
        <w:ind w:left="2142" w:hanging="1080"/>
      </w:pPr>
      <w:rPr>
        <w:rFonts w:ascii="Times New Roman" w:eastAsia="Times New Roman" w:hAnsi="Times New Roman" w:cs="Times New Roman"/>
        <w:color w:val="auto"/>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6D020DF"/>
    <w:multiLevelType w:val="multilevel"/>
    <w:tmpl w:val="61009CC4"/>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8E62B7B"/>
    <w:multiLevelType w:val="multilevel"/>
    <w:tmpl w:val="9F5E638A"/>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61861871"/>
    <w:multiLevelType w:val="multilevel"/>
    <w:tmpl w:val="312CBC60"/>
    <w:lvl w:ilvl="0">
      <w:start w:val="2"/>
      <w:numFmt w:val="decimal"/>
      <w:lvlText w:val="%1."/>
      <w:lvlJc w:val="left"/>
      <w:pPr>
        <w:ind w:left="1230" w:hanging="1230"/>
      </w:pPr>
      <w:rPr>
        <w:rFonts w:hint="default"/>
      </w:rPr>
    </w:lvl>
    <w:lvl w:ilvl="1">
      <w:start w:val="2"/>
      <w:numFmt w:val="decimal"/>
      <w:lvlText w:val="%1.%2."/>
      <w:lvlJc w:val="left"/>
      <w:pPr>
        <w:ind w:left="1369" w:hanging="1230"/>
      </w:pPr>
      <w:rPr>
        <w:rFonts w:hint="default"/>
      </w:rPr>
    </w:lvl>
    <w:lvl w:ilvl="2">
      <w:start w:val="5"/>
      <w:numFmt w:val="decimal"/>
      <w:lvlText w:val="%1.%2.%3."/>
      <w:lvlJc w:val="left"/>
      <w:pPr>
        <w:ind w:left="1508" w:hanging="1230"/>
      </w:pPr>
      <w:rPr>
        <w:rFonts w:hint="default"/>
      </w:rPr>
    </w:lvl>
    <w:lvl w:ilvl="3">
      <w:start w:val="14"/>
      <w:numFmt w:val="decimal"/>
      <w:lvlText w:val="%1.%2.%3.%4."/>
      <w:lvlJc w:val="left"/>
      <w:pPr>
        <w:ind w:left="1647" w:hanging="1230"/>
      </w:pPr>
      <w:rPr>
        <w:rFonts w:hint="default"/>
      </w:rPr>
    </w:lvl>
    <w:lvl w:ilvl="4">
      <w:start w:val="1"/>
      <w:numFmt w:val="decimal"/>
      <w:lvlText w:val="%1.%2.%3.%4.%5."/>
      <w:lvlJc w:val="left"/>
      <w:pPr>
        <w:ind w:left="1786" w:hanging="123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634" w:hanging="180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3272" w:hanging="2160"/>
      </w:pPr>
      <w:rPr>
        <w:rFonts w:hint="default"/>
      </w:rPr>
    </w:lvl>
  </w:abstractNum>
  <w:abstractNum w:abstractNumId="17" w15:restartNumberingAfterBreak="0">
    <w:nsid w:val="624E17BF"/>
    <w:multiLevelType w:val="multilevel"/>
    <w:tmpl w:val="2D4053A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4)"/>
      <w:lvlJc w:val="left"/>
      <w:pPr>
        <w:ind w:left="2142" w:hanging="108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3D93A7F"/>
    <w:multiLevelType w:val="multilevel"/>
    <w:tmpl w:val="557ABA02"/>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4)"/>
      <w:lvlJc w:val="left"/>
      <w:pPr>
        <w:ind w:left="2142" w:hanging="1080"/>
      </w:pPr>
      <w:rPr>
        <w:rFonts w:ascii="Times New Roman" w:eastAsia="Times New Roman" w:hAnsi="Times New Roman" w:cs="Times New Roman"/>
      </w:rPr>
    </w:lvl>
    <w:lvl w:ilvl="4">
      <w:start w:val="1"/>
      <w:numFmt w:val="decimal"/>
      <w:lvlText w:val="%5)"/>
      <w:lvlJc w:val="left"/>
      <w:pPr>
        <w:ind w:left="2496" w:hanging="1080"/>
      </w:pPr>
      <w:rPr>
        <w:rFonts w:ascii="Times New Roman" w:eastAsia="Times New Roman" w:hAnsi="Times New Roman" w:cs="Times New Roman"/>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776F37B7"/>
    <w:multiLevelType w:val="multilevel"/>
    <w:tmpl w:val="6868D62E"/>
    <w:lvl w:ilvl="0">
      <w:start w:val="2"/>
      <w:numFmt w:val="decimal"/>
      <w:lvlText w:val="%1."/>
      <w:lvlJc w:val="left"/>
      <w:pPr>
        <w:ind w:left="1020" w:hanging="1020"/>
      </w:pPr>
      <w:rPr>
        <w:rFonts w:hint="default"/>
      </w:rPr>
    </w:lvl>
    <w:lvl w:ilvl="1">
      <w:start w:val="5"/>
      <w:numFmt w:val="decimal"/>
      <w:lvlText w:val="%1.%2."/>
      <w:lvlJc w:val="left"/>
      <w:pPr>
        <w:ind w:left="1205" w:hanging="1020"/>
      </w:pPr>
      <w:rPr>
        <w:rFonts w:hint="default"/>
      </w:rPr>
    </w:lvl>
    <w:lvl w:ilvl="2">
      <w:start w:val="12"/>
      <w:numFmt w:val="decimal"/>
      <w:lvlText w:val="%1.%2.%3."/>
      <w:lvlJc w:val="left"/>
      <w:pPr>
        <w:ind w:left="1390" w:hanging="1020"/>
      </w:pPr>
      <w:rPr>
        <w:rFonts w:hint="default"/>
      </w:rPr>
    </w:lvl>
    <w:lvl w:ilvl="3">
      <w:start w:val="1"/>
      <w:numFmt w:val="decimal"/>
      <w:lvlText w:val="%1.%2.%3.%4."/>
      <w:lvlJc w:val="left"/>
      <w:pPr>
        <w:ind w:left="1635" w:hanging="108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365" w:hanging="1440"/>
      </w:pPr>
      <w:rPr>
        <w:rFonts w:hint="default"/>
      </w:rPr>
    </w:lvl>
    <w:lvl w:ilvl="6">
      <w:start w:val="1"/>
      <w:numFmt w:val="decimal"/>
      <w:lvlText w:val="%1.%2.%3.%4.%5.%6.%7."/>
      <w:lvlJc w:val="left"/>
      <w:pPr>
        <w:ind w:left="2910" w:hanging="1800"/>
      </w:pPr>
      <w:rPr>
        <w:rFonts w:hint="default"/>
      </w:rPr>
    </w:lvl>
    <w:lvl w:ilvl="7">
      <w:start w:val="1"/>
      <w:numFmt w:val="decimal"/>
      <w:lvlText w:val="%1.%2.%3.%4.%5.%6.%7.%8."/>
      <w:lvlJc w:val="left"/>
      <w:pPr>
        <w:ind w:left="3095" w:hanging="1800"/>
      </w:pPr>
      <w:rPr>
        <w:rFonts w:hint="default"/>
      </w:rPr>
    </w:lvl>
    <w:lvl w:ilvl="8">
      <w:start w:val="1"/>
      <w:numFmt w:val="decimal"/>
      <w:lvlText w:val="%1.%2.%3.%4.%5.%6.%7.%8.%9."/>
      <w:lvlJc w:val="left"/>
      <w:pPr>
        <w:ind w:left="3640" w:hanging="2160"/>
      </w:pPr>
      <w:rPr>
        <w:rFonts w:hint="default"/>
      </w:rPr>
    </w:lvl>
  </w:abstractNum>
  <w:num w:numId="1">
    <w:abstractNumId w:val="11"/>
  </w:num>
  <w:num w:numId="2">
    <w:abstractNumId w:val="2"/>
  </w:num>
  <w:num w:numId="3">
    <w:abstractNumId w:val="6"/>
  </w:num>
  <w:num w:numId="4">
    <w:abstractNumId w:val="5"/>
  </w:num>
  <w:num w:numId="5">
    <w:abstractNumId w:val="7"/>
  </w:num>
  <w:num w:numId="6">
    <w:abstractNumId w:val="3"/>
  </w:num>
  <w:num w:numId="7">
    <w:abstractNumId w:val="9"/>
  </w:num>
  <w:num w:numId="8">
    <w:abstractNumId w:val="18"/>
  </w:num>
  <w:num w:numId="9">
    <w:abstractNumId w:val="17"/>
  </w:num>
  <w:num w:numId="10">
    <w:abstractNumId w:val="15"/>
  </w:num>
  <w:num w:numId="11">
    <w:abstractNumId w:val="0"/>
  </w:num>
  <w:num w:numId="12">
    <w:abstractNumId w:val="13"/>
  </w:num>
  <w:num w:numId="13">
    <w:abstractNumId w:val="1"/>
  </w:num>
  <w:num w:numId="14">
    <w:abstractNumId w:val="12"/>
  </w:num>
  <w:num w:numId="15">
    <w:abstractNumId w:val="4"/>
  </w:num>
  <w:num w:numId="16">
    <w:abstractNumId w:val="16"/>
  </w:num>
  <w:num w:numId="17">
    <w:abstractNumId w:val="14"/>
  </w:num>
  <w:num w:numId="18">
    <w:abstractNumId w:val="8"/>
  </w:num>
  <w:num w:numId="19">
    <w:abstractNumId w:val="19"/>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C"/>
    <w:rsid w:val="00003D06"/>
    <w:rsid w:val="00014135"/>
    <w:rsid w:val="00017470"/>
    <w:rsid w:val="00023DFA"/>
    <w:rsid w:val="0003047B"/>
    <w:rsid w:val="000310B7"/>
    <w:rsid w:val="00033DC4"/>
    <w:rsid w:val="00041EC1"/>
    <w:rsid w:val="0004354A"/>
    <w:rsid w:val="0004368A"/>
    <w:rsid w:val="00045113"/>
    <w:rsid w:val="0004518B"/>
    <w:rsid w:val="00052F4C"/>
    <w:rsid w:val="00054565"/>
    <w:rsid w:val="00063366"/>
    <w:rsid w:val="00066BD3"/>
    <w:rsid w:val="000722CE"/>
    <w:rsid w:val="00074EC8"/>
    <w:rsid w:val="00076539"/>
    <w:rsid w:val="0007683F"/>
    <w:rsid w:val="00095B15"/>
    <w:rsid w:val="0009666A"/>
    <w:rsid w:val="000B1CBF"/>
    <w:rsid w:val="000C5E16"/>
    <w:rsid w:val="000C655F"/>
    <w:rsid w:val="000C791B"/>
    <w:rsid w:val="000D1462"/>
    <w:rsid w:val="000E4092"/>
    <w:rsid w:val="000E66DF"/>
    <w:rsid w:val="000E6804"/>
    <w:rsid w:val="000F75FD"/>
    <w:rsid w:val="00114031"/>
    <w:rsid w:val="00117542"/>
    <w:rsid w:val="00123220"/>
    <w:rsid w:val="00125EE4"/>
    <w:rsid w:val="001338B6"/>
    <w:rsid w:val="00136DEA"/>
    <w:rsid w:val="00143067"/>
    <w:rsid w:val="00144230"/>
    <w:rsid w:val="00144F36"/>
    <w:rsid w:val="001500AA"/>
    <w:rsid w:val="00151700"/>
    <w:rsid w:val="00154454"/>
    <w:rsid w:val="00157FA8"/>
    <w:rsid w:val="001614D8"/>
    <w:rsid w:val="00165373"/>
    <w:rsid w:val="00170AC6"/>
    <w:rsid w:val="001742D5"/>
    <w:rsid w:val="00174F78"/>
    <w:rsid w:val="00175C73"/>
    <w:rsid w:val="00177631"/>
    <w:rsid w:val="0017786A"/>
    <w:rsid w:val="00181912"/>
    <w:rsid w:val="001839F9"/>
    <w:rsid w:val="00185C2A"/>
    <w:rsid w:val="00191382"/>
    <w:rsid w:val="001914D4"/>
    <w:rsid w:val="00193BC6"/>
    <w:rsid w:val="001A08C2"/>
    <w:rsid w:val="001A2BD0"/>
    <w:rsid w:val="001A5B74"/>
    <w:rsid w:val="001B1234"/>
    <w:rsid w:val="001B19CC"/>
    <w:rsid w:val="001B20E5"/>
    <w:rsid w:val="001B2427"/>
    <w:rsid w:val="001B2E05"/>
    <w:rsid w:val="001C2374"/>
    <w:rsid w:val="001D5AED"/>
    <w:rsid w:val="001F25F8"/>
    <w:rsid w:val="001F25FB"/>
    <w:rsid w:val="001F5E0F"/>
    <w:rsid w:val="001F7D3B"/>
    <w:rsid w:val="00216E13"/>
    <w:rsid w:val="00223F11"/>
    <w:rsid w:val="00225173"/>
    <w:rsid w:val="00226376"/>
    <w:rsid w:val="00232A10"/>
    <w:rsid w:val="00240180"/>
    <w:rsid w:val="0024044D"/>
    <w:rsid w:val="00245E63"/>
    <w:rsid w:val="002462D1"/>
    <w:rsid w:val="002470AF"/>
    <w:rsid w:val="00250725"/>
    <w:rsid w:val="00253D2D"/>
    <w:rsid w:val="002555E6"/>
    <w:rsid w:val="00255F14"/>
    <w:rsid w:val="002634E5"/>
    <w:rsid w:val="00264E37"/>
    <w:rsid w:val="002669C2"/>
    <w:rsid w:val="0026721C"/>
    <w:rsid w:val="0027468D"/>
    <w:rsid w:val="00276BD2"/>
    <w:rsid w:val="00277BFD"/>
    <w:rsid w:val="002801CD"/>
    <w:rsid w:val="00280AE3"/>
    <w:rsid w:val="00281DAC"/>
    <w:rsid w:val="002877BF"/>
    <w:rsid w:val="00291127"/>
    <w:rsid w:val="0029569E"/>
    <w:rsid w:val="002A0E3B"/>
    <w:rsid w:val="002A3537"/>
    <w:rsid w:val="002A5382"/>
    <w:rsid w:val="002A69FF"/>
    <w:rsid w:val="002C3041"/>
    <w:rsid w:val="002C41AB"/>
    <w:rsid w:val="002C41DB"/>
    <w:rsid w:val="002C6B42"/>
    <w:rsid w:val="002C76BA"/>
    <w:rsid w:val="002D50D2"/>
    <w:rsid w:val="002E3888"/>
    <w:rsid w:val="002E5D05"/>
    <w:rsid w:val="002E77B2"/>
    <w:rsid w:val="002F17C9"/>
    <w:rsid w:val="002F2D08"/>
    <w:rsid w:val="00307F3A"/>
    <w:rsid w:val="00326302"/>
    <w:rsid w:val="003305EA"/>
    <w:rsid w:val="00330A61"/>
    <w:rsid w:val="00331588"/>
    <w:rsid w:val="00334FBB"/>
    <w:rsid w:val="003413DC"/>
    <w:rsid w:val="00344412"/>
    <w:rsid w:val="0034460E"/>
    <w:rsid w:val="00344F8A"/>
    <w:rsid w:val="00354704"/>
    <w:rsid w:val="0036563A"/>
    <w:rsid w:val="00370DC7"/>
    <w:rsid w:val="00370FA9"/>
    <w:rsid w:val="003733D9"/>
    <w:rsid w:val="003804CE"/>
    <w:rsid w:val="00391660"/>
    <w:rsid w:val="00391CCB"/>
    <w:rsid w:val="00395349"/>
    <w:rsid w:val="003A2D38"/>
    <w:rsid w:val="003A3890"/>
    <w:rsid w:val="003A4E27"/>
    <w:rsid w:val="003A5749"/>
    <w:rsid w:val="003A5839"/>
    <w:rsid w:val="003B1E19"/>
    <w:rsid w:val="003B55EF"/>
    <w:rsid w:val="003C0246"/>
    <w:rsid w:val="003C7333"/>
    <w:rsid w:val="003D003F"/>
    <w:rsid w:val="003E42A2"/>
    <w:rsid w:val="003E69EF"/>
    <w:rsid w:val="003F049E"/>
    <w:rsid w:val="003F527A"/>
    <w:rsid w:val="0040154A"/>
    <w:rsid w:val="00401976"/>
    <w:rsid w:val="00404E0E"/>
    <w:rsid w:val="004060FA"/>
    <w:rsid w:val="00407673"/>
    <w:rsid w:val="00411C5B"/>
    <w:rsid w:val="00411D8E"/>
    <w:rsid w:val="0041523E"/>
    <w:rsid w:val="00420049"/>
    <w:rsid w:val="00420B6C"/>
    <w:rsid w:val="004216F3"/>
    <w:rsid w:val="004217D7"/>
    <w:rsid w:val="004312E0"/>
    <w:rsid w:val="00431492"/>
    <w:rsid w:val="00431911"/>
    <w:rsid w:val="00431A28"/>
    <w:rsid w:val="004459CF"/>
    <w:rsid w:val="00457CCD"/>
    <w:rsid w:val="00462174"/>
    <w:rsid w:val="004623BB"/>
    <w:rsid w:val="00462665"/>
    <w:rsid w:val="00464E0D"/>
    <w:rsid w:val="00465551"/>
    <w:rsid w:val="004659EF"/>
    <w:rsid w:val="00470F38"/>
    <w:rsid w:val="004812F8"/>
    <w:rsid w:val="00491ED6"/>
    <w:rsid w:val="00492D71"/>
    <w:rsid w:val="00496EBF"/>
    <w:rsid w:val="004A02A2"/>
    <w:rsid w:val="004A382E"/>
    <w:rsid w:val="004A430B"/>
    <w:rsid w:val="004A756C"/>
    <w:rsid w:val="004C4D32"/>
    <w:rsid w:val="004C7BFA"/>
    <w:rsid w:val="004D179F"/>
    <w:rsid w:val="004D38F1"/>
    <w:rsid w:val="004D49F9"/>
    <w:rsid w:val="004E316D"/>
    <w:rsid w:val="00507C02"/>
    <w:rsid w:val="005109AC"/>
    <w:rsid w:val="00513FE1"/>
    <w:rsid w:val="005159C5"/>
    <w:rsid w:val="00520FD0"/>
    <w:rsid w:val="005227AC"/>
    <w:rsid w:val="005303AE"/>
    <w:rsid w:val="00532D1D"/>
    <w:rsid w:val="005341C2"/>
    <w:rsid w:val="005374FA"/>
    <w:rsid w:val="00540628"/>
    <w:rsid w:val="00542179"/>
    <w:rsid w:val="005503AD"/>
    <w:rsid w:val="00552EB0"/>
    <w:rsid w:val="00553287"/>
    <w:rsid w:val="0055671C"/>
    <w:rsid w:val="00562933"/>
    <w:rsid w:val="00576066"/>
    <w:rsid w:val="00576733"/>
    <w:rsid w:val="00581236"/>
    <w:rsid w:val="0058262C"/>
    <w:rsid w:val="00585A33"/>
    <w:rsid w:val="005865F5"/>
    <w:rsid w:val="0058799C"/>
    <w:rsid w:val="005922B2"/>
    <w:rsid w:val="00592A52"/>
    <w:rsid w:val="00597A89"/>
    <w:rsid w:val="005A05C8"/>
    <w:rsid w:val="005A2CEB"/>
    <w:rsid w:val="005A3595"/>
    <w:rsid w:val="005A3B85"/>
    <w:rsid w:val="005A76D3"/>
    <w:rsid w:val="005A7D5C"/>
    <w:rsid w:val="005B0364"/>
    <w:rsid w:val="005C1703"/>
    <w:rsid w:val="005C21EB"/>
    <w:rsid w:val="005C3834"/>
    <w:rsid w:val="005C47E1"/>
    <w:rsid w:val="005D3848"/>
    <w:rsid w:val="005D3DF2"/>
    <w:rsid w:val="005F132D"/>
    <w:rsid w:val="005F190B"/>
    <w:rsid w:val="005F2AEF"/>
    <w:rsid w:val="00603EA6"/>
    <w:rsid w:val="0063120B"/>
    <w:rsid w:val="0063305D"/>
    <w:rsid w:val="00635ECA"/>
    <w:rsid w:val="00637A8D"/>
    <w:rsid w:val="00642CE1"/>
    <w:rsid w:val="00655162"/>
    <w:rsid w:val="00662F0C"/>
    <w:rsid w:val="00667EAF"/>
    <w:rsid w:val="00670595"/>
    <w:rsid w:val="00672849"/>
    <w:rsid w:val="00673E8A"/>
    <w:rsid w:val="00675951"/>
    <w:rsid w:val="00675AF1"/>
    <w:rsid w:val="006813BF"/>
    <w:rsid w:val="0068463C"/>
    <w:rsid w:val="00684A4C"/>
    <w:rsid w:val="00694095"/>
    <w:rsid w:val="00694FEA"/>
    <w:rsid w:val="00697761"/>
    <w:rsid w:val="006A7AF4"/>
    <w:rsid w:val="006B1932"/>
    <w:rsid w:val="006C7FD8"/>
    <w:rsid w:val="006D051C"/>
    <w:rsid w:val="006D3B91"/>
    <w:rsid w:val="006D69F1"/>
    <w:rsid w:val="006E2F4B"/>
    <w:rsid w:val="006E3EDD"/>
    <w:rsid w:val="006E4767"/>
    <w:rsid w:val="006F354C"/>
    <w:rsid w:val="00700516"/>
    <w:rsid w:val="00700FBD"/>
    <w:rsid w:val="00700FBF"/>
    <w:rsid w:val="0070163E"/>
    <w:rsid w:val="00713201"/>
    <w:rsid w:val="00713ACD"/>
    <w:rsid w:val="00717105"/>
    <w:rsid w:val="0073784A"/>
    <w:rsid w:val="0074244C"/>
    <w:rsid w:val="00745344"/>
    <w:rsid w:val="0075683E"/>
    <w:rsid w:val="007639C6"/>
    <w:rsid w:val="00764B80"/>
    <w:rsid w:val="00764D68"/>
    <w:rsid w:val="007669BF"/>
    <w:rsid w:val="00772E89"/>
    <w:rsid w:val="00794E9F"/>
    <w:rsid w:val="00797FAE"/>
    <w:rsid w:val="007A27C3"/>
    <w:rsid w:val="007A56B2"/>
    <w:rsid w:val="007B0D00"/>
    <w:rsid w:val="007B321A"/>
    <w:rsid w:val="007B55C5"/>
    <w:rsid w:val="007C0CFF"/>
    <w:rsid w:val="007C6760"/>
    <w:rsid w:val="007C723C"/>
    <w:rsid w:val="007D5998"/>
    <w:rsid w:val="007E1A94"/>
    <w:rsid w:val="007E286F"/>
    <w:rsid w:val="007E404E"/>
    <w:rsid w:val="007E4503"/>
    <w:rsid w:val="007E70E5"/>
    <w:rsid w:val="007F0525"/>
    <w:rsid w:val="007F3427"/>
    <w:rsid w:val="00804BF7"/>
    <w:rsid w:val="008078C6"/>
    <w:rsid w:val="00811E87"/>
    <w:rsid w:val="00815112"/>
    <w:rsid w:val="00815FE7"/>
    <w:rsid w:val="00816D7B"/>
    <w:rsid w:val="0081707A"/>
    <w:rsid w:val="008200FE"/>
    <w:rsid w:val="00823C11"/>
    <w:rsid w:val="0082672E"/>
    <w:rsid w:val="008420C7"/>
    <w:rsid w:val="00846434"/>
    <w:rsid w:val="00850977"/>
    <w:rsid w:val="00851315"/>
    <w:rsid w:val="00853A4F"/>
    <w:rsid w:val="0086652A"/>
    <w:rsid w:val="00873D4F"/>
    <w:rsid w:val="00877B3A"/>
    <w:rsid w:val="0088253A"/>
    <w:rsid w:val="00886D28"/>
    <w:rsid w:val="00892C76"/>
    <w:rsid w:val="008B6B07"/>
    <w:rsid w:val="008C36C7"/>
    <w:rsid w:val="008D0C7D"/>
    <w:rsid w:val="008D1593"/>
    <w:rsid w:val="008D4304"/>
    <w:rsid w:val="008E37EE"/>
    <w:rsid w:val="008E6A87"/>
    <w:rsid w:val="008E6FCD"/>
    <w:rsid w:val="008E79D8"/>
    <w:rsid w:val="0091138C"/>
    <w:rsid w:val="00924C55"/>
    <w:rsid w:val="009272E4"/>
    <w:rsid w:val="009536EA"/>
    <w:rsid w:val="00956C16"/>
    <w:rsid w:val="009605A0"/>
    <w:rsid w:val="00964FA5"/>
    <w:rsid w:val="00967B6E"/>
    <w:rsid w:val="009736DD"/>
    <w:rsid w:val="009739F8"/>
    <w:rsid w:val="009739FB"/>
    <w:rsid w:val="0097472F"/>
    <w:rsid w:val="00985F17"/>
    <w:rsid w:val="00991222"/>
    <w:rsid w:val="009944AB"/>
    <w:rsid w:val="009957F3"/>
    <w:rsid w:val="00996538"/>
    <w:rsid w:val="009A7AE7"/>
    <w:rsid w:val="009A7E22"/>
    <w:rsid w:val="009B0858"/>
    <w:rsid w:val="009B2956"/>
    <w:rsid w:val="009C7B27"/>
    <w:rsid w:val="009F2417"/>
    <w:rsid w:val="009F6EDC"/>
    <w:rsid w:val="00A10609"/>
    <w:rsid w:val="00A15946"/>
    <w:rsid w:val="00A42161"/>
    <w:rsid w:val="00A43E16"/>
    <w:rsid w:val="00A47D48"/>
    <w:rsid w:val="00A51EFA"/>
    <w:rsid w:val="00A52CA5"/>
    <w:rsid w:val="00A53184"/>
    <w:rsid w:val="00A54546"/>
    <w:rsid w:val="00A54D9A"/>
    <w:rsid w:val="00A55A7E"/>
    <w:rsid w:val="00A62D97"/>
    <w:rsid w:val="00A72CC2"/>
    <w:rsid w:val="00A8065A"/>
    <w:rsid w:val="00A8467C"/>
    <w:rsid w:val="00A85C36"/>
    <w:rsid w:val="00A87D99"/>
    <w:rsid w:val="00A93EAF"/>
    <w:rsid w:val="00AA03CF"/>
    <w:rsid w:val="00AB6B40"/>
    <w:rsid w:val="00AC36F7"/>
    <w:rsid w:val="00AC694D"/>
    <w:rsid w:val="00AD50E3"/>
    <w:rsid w:val="00AD7C4C"/>
    <w:rsid w:val="00AE5008"/>
    <w:rsid w:val="00AF2614"/>
    <w:rsid w:val="00B0488A"/>
    <w:rsid w:val="00B168E3"/>
    <w:rsid w:val="00B2146E"/>
    <w:rsid w:val="00B42925"/>
    <w:rsid w:val="00B4293D"/>
    <w:rsid w:val="00B42D00"/>
    <w:rsid w:val="00B4510E"/>
    <w:rsid w:val="00B458DF"/>
    <w:rsid w:val="00B52274"/>
    <w:rsid w:val="00B52385"/>
    <w:rsid w:val="00B546B8"/>
    <w:rsid w:val="00B55B0D"/>
    <w:rsid w:val="00B55F5C"/>
    <w:rsid w:val="00B604B2"/>
    <w:rsid w:val="00B71A7B"/>
    <w:rsid w:val="00B7319F"/>
    <w:rsid w:val="00B83584"/>
    <w:rsid w:val="00B8458E"/>
    <w:rsid w:val="00B96FED"/>
    <w:rsid w:val="00B97170"/>
    <w:rsid w:val="00BA36F8"/>
    <w:rsid w:val="00BB2556"/>
    <w:rsid w:val="00BB7BBF"/>
    <w:rsid w:val="00BC0836"/>
    <w:rsid w:val="00BC431D"/>
    <w:rsid w:val="00BD07E4"/>
    <w:rsid w:val="00BD2973"/>
    <w:rsid w:val="00BE3A7B"/>
    <w:rsid w:val="00BE3E4F"/>
    <w:rsid w:val="00BE6F87"/>
    <w:rsid w:val="00BE79C2"/>
    <w:rsid w:val="00BF49EC"/>
    <w:rsid w:val="00C04A2E"/>
    <w:rsid w:val="00C15E75"/>
    <w:rsid w:val="00C15FEE"/>
    <w:rsid w:val="00C20885"/>
    <w:rsid w:val="00C215BE"/>
    <w:rsid w:val="00C22578"/>
    <w:rsid w:val="00C34609"/>
    <w:rsid w:val="00C34C25"/>
    <w:rsid w:val="00C3557A"/>
    <w:rsid w:val="00C4030F"/>
    <w:rsid w:val="00C51F70"/>
    <w:rsid w:val="00C52182"/>
    <w:rsid w:val="00C546D6"/>
    <w:rsid w:val="00C567EB"/>
    <w:rsid w:val="00C602A9"/>
    <w:rsid w:val="00C67F40"/>
    <w:rsid w:val="00C7161F"/>
    <w:rsid w:val="00C7185A"/>
    <w:rsid w:val="00C730AD"/>
    <w:rsid w:val="00C76A13"/>
    <w:rsid w:val="00C77892"/>
    <w:rsid w:val="00C82DD1"/>
    <w:rsid w:val="00C84E15"/>
    <w:rsid w:val="00CA1B95"/>
    <w:rsid w:val="00CA5DC5"/>
    <w:rsid w:val="00CB1F61"/>
    <w:rsid w:val="00CB7386"/>
    <w:rsid w:val="00CB74C9"/>
    <w:rsid w:val="00CB7F02"/>
    <w:rsid w:val="00CD2467"/>
    <w:rsid w:val="00CE6892"/>
    <w:rsid w:val="00CF4447"/>
    <w:rsid w:val="00CF4D77"/>
    <w:rsid w:val="00CF53B0"/>
    <w:rsid w:val="00D16C42"/>
    <w:rsid w:val="00D16CF1"/>
    <w:rsid w:val="00D243F2"/>
    <w:rsid w:val="00D31C64"/>
    <w:rsid w:val="00D371C9"/>
    <w:rsid w:val="00D4369A"/>
    <w:rsid w:val="00D44FB5"/>
    <w:rsid w:val="00D45A16"/>
    <w:rsid w:val="00D535BC"/>
    <w:rsid w:val="00D55716"/>
    <w:rsid w:val="00D61387"/>
    <w:rsid w:val="00D62798"/>
    <w:rsid w:val="00D6482D"/>
    <w:rsid w:val="00D67C04"/>
    <w:rsid w:val="00D74036"/>
    <w:rsid w:val="00D74E41"/>
    <w:rsid w:val="00D75614"/>
    <w:rsid w:val="00D756A2"/>
    <w:rsid w:val="00D766E9"/>
    <w:rsid w:val="00D85E7A"/>
    <w:rsid w:val="00D861C9"/>
    <w:rsid w:val="00D87B92"/>
    <w:rsid w:val="00D943DB"/>
    <w:rsid w:val="00D94E48"/>
    <w:rsid w:val="00D96150"/>
    <w:rsid w:val="00D96EE7"/>
    <w:rsid w:val="00DA7A97"/>
    <w:rsid w:val="00DC56ED"/>
    <w:rsid w:val="00DD2344"/>
    <w:rsid w:val="00DD61EA"/>
    <w:rsid w:val="00DD6E1F"/>
    <w:rsid w:val="00DE0597"/>
    <w:rsid w:val="00DE510D"/>
    <w:rsid w:val="00DF0A86"/>
    <w:rsid w:val="00DF20A8"/>
    <w:rsid w:val="00DF4581"/>
    <w:rsid w:val="00DF5B32"/>
    <w:rsid w:val="00DF5D5E"/>
    <w:rsid w:val="00E0255B"/>
    <w:rsid w:val="00E0389C"/>
    <w:rsid w:val="00E052CA"/>
    <w:rsid w:val="00E0711A"/>
    <w:rsid w:val="00E15C35"/>
    <w:rsid w:val="00E1658A"/>
    <w:rsid w:val="00E270AC"/>
    <w:rsid w:val="00E33B38"/>
    <w:rsid w:val="00E347A4"/>
    <w:rsid w:val="00E4125D"/>
    <w:rsid w:val="00E47F03"/>
    <w:rsid w:val="00E57070"/>
    <w:rsid w:val="00E62431"/>
    <w:rsid w:val="00E669E6"/>
    <w:rsid w:val="00E6784D"/>
    <w:rsid w:val="00E701CD"/>
    <w:rsid w:val="00E711D1"/>
    <w:rsid w:val="00E73F9F"/>
    <w:rsid w:val="00E747CC"/>
    <w:rsid w:val="00E85261"/>
    <w:rsid w:val="00E87EBD"/>
    <w:rsid w:val="00E902BA"/>
    <w:rsid w:val="00E91354"/>
    <w:rsid w:val="00E93405"/>
    <w:rsid w:val="00E94434"/>
    <w:rsid w:val="00EA44A9"/>
    <w:rsid w:val="00EA6020"/>
    <w:rsid w:val="00EA7F1D"/>
    <w:rsid w:val="00EB1A4B"/>
    <w:rsid w:val="00EB3F17"/>
    <w:rsid w:val="00EB51CD"/>
    <w:rsid w:val="00EB7AF5"/>
    <w:rsid w:val="00EC0307"/>
    <w:rsid w:val="00EC48D5"/>
    <w:rsid w:val="00EC772C"/>
    <w:rsid w:val="00ED6E3B"/>
    <w:rsid w:val="00ED7A3A"/>
    <w:rsid w:val="00EE066F"/>
    <w:rsid w:val="00EE2689"/>
    <w:rsid w:val="00EE2997"/>
    <w:rsid w:val="00EE2D35"/>
    <w:rsid w:val="00EF5623"/>
    <w:rsid w:val="00F01EA1"/>
    <w:rsid w:val="00F14FF8"/>
    <w:rsid w:val="00F1596F"/>
    <w:rsid w:val="00F21FC9"/>
    <w:rsid w:val="00F23FC6"/>
    <w:rsid w:val="00F36915"/>
    <w:rsid w:val="00F42C8B"/>
    <w:rsid w:val="00F529DC"/>
    <w:rsid w:val="00F5475D"/>
    <w:rsid w:val="00F55908"/>
    <w:rsid w:val="00F56499"/>
    <w:rsid w:val="00F56FF8"/>
    <w:rsid w:val="00F57AF0"/>
    <w:rsid w:val="00F61202"/>
    <w:rsid w:val="00F67AC5"/>
    <w:rsid w:val="00F70904"/>
    <w:rsid w:val="00F80B0C"/>
    <w:rsid w:val="00F83920"/>
    <w:rsid w:val="00F83BD3"/>
    <w:rsid w:val="00F84058"/>
    <w:rsid w:val="00F9006E"/>
    <w:rsid w:val="00F94400"/>
    <w:rsid w:val="00F949F5"/>
    <w:rsid w:val="00FA4AA6"/>
    <w:rsid w:val="00FB4701"/>
    <w:rsid w:val="00FB4FB7"/>
    <w:rsid w:val="00FB7ED6"/>
    <w:rsid w:val="00FC0FE1"/>
    <w:rsid w:val="00FC363D"/>
    <w:rsid w:val="00FC3CD0"/>
    <w:rsid w:val="00FD0A56"/>
    <w:rsid w:val="00FD388D"/>
    <w:rsid w:val="00FE0649"/>
    <w:rsid w:val="00FE2A70"/>
    <w:rsid w:val="00FE5A41"/>
    <w:rsid w:val="00FF3284"/>
    <w:rsid w:val="00FF60CC"/>
    <w:rsid w:val="00FF6831"/>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5398F4"/>
  <w15:chartTrackingRefBased/>
  <w15:docId w15:val="{CA184CB6-7FC3-4B32-9D9D-24328B0E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55EF"/>
    <w:pPr>
      <w:spacing w:after="5" w:line="247" w:lineRule="auto"/>
      <w:ind w:left="595" w:firstLine="696"/>
      <w:jc w:val="both"/>
    </w:pPr>
    <w:rPr>
      <w:rFonts w:ascii="Times New Roman" w:hAnsi="Times New Roman"/>
      <w:color w:val="000000"/>
      <w:sz w:val="28"/>
      <w:szCs w:val="22"/>
    </w:rPr>
  </w:style>
  <w:style w:type="paragraph" w:styleId="1">
    <w:name w:val="heading 1"/>
    <w:basedOn w:val="a2"/>
    <w:next w:val="a1"/>
    <w:link w:val="10"/>
    <w:uiPriority w:val="9"/>
    <w:qFormat/>
    <w:rsid w:val="00496EBF"/>
    <w:pPr>
      <w:keepNext/>
    </w:pPr>
    <w:rPr>
      <w:b w:val="0"/>
      <w:bCs w:val="0"/>
      <w:kern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a6">
    <w:name w:val="No Spacing"/>
    <w:uiPriority w:val="1"/>
    <w:qFormat/>
    <w:rsid w:val="00E0711A"/>
    <w:rPr>
      <w:sz w:val="22"/>
      <w:szCs w:val="22"/>
      <w:lang w:eastAsia="en-US"/>
    </w:rPr>
  </w:style>
  <w:style w:type="paragraph" w:styleId="a7">
    <w:name w:val="footer"/>
    <w:basedOn w:val="a1"/>
    <w:link w:val="a8"/>
    <w:uiPriority w:val="99"/>
    <w:unhideWhenUsed/>
    <w:rsid w:val="009F6EDC"/>
    <w:pPr>
      <w:tabs>
        <w:tab w:val="center" w:pos="4677"/>
        <w:tab w:val="right" w:pos="9355"/>
      </w:tabs>
    </w:pPr>
  </w:style>
  <w:style w:type="character" w:customStyle="1" w:styleId="a8">
    <w:name w:val="Нижний колонтитул Знак"/>
    <w:link w:val="a7"/>
    <w:uiPriority w:val="99"/>
    <w:rsid w:val="009F6EDC"/>
    <w:rPr>
      <w:rFonts w:ascii="Times New Roman" w:hAnsi="Times New Roman"/>
      <w:color w:val="000000"/>
      <w:sz w:val="28"/>
      <w:szCs w:val="22"/>
    </w:rPr>
  </w:style>
  <w:style w:type="paragraph" w:styleId="a9">
    <w:name w:val="Balloon Text"/>
    <w:basedOn w:val="a1"/>
    <w:link w:val="aa"/>
    <w:uiPriority w:val="99"/>
    <w:semiHidden/>
    <w:unhideWhenUsed/>
    <w:rsid w:val="004060FA"/>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4060FA"/>
    <w:rPr>
      <w:rFonts w:ascii="Segoe UI" w:hAnsi="Segoe UI" w:cs="Segoe UI"/>
      <w:color w:val="000000"/>
      <w:sz w:val="18"/>
      <w:szCs w:val="18"/>
    </w:rPr>
  </w:style>
  <w:style w:type="paragraph" w:styleId="ab">
    <w:name w:val="header"/>
    <w:basedOn w:val="a1"/>
    <w:link w:val="ac"/>
    <w:uiPriority w:val="99"/>
    <w:unhideWhenUsed/>
    <w:rsid w:val="00E85261"/>
    <w:pPr>
      <w:tabs>
        <w:tab w:val="center" w:pos="4680"/>
        <w:tab w:val="right" w:pos="9360"/>
      </w:tabs>
      <w:spacing w:after="0" w:line="240" w:lineRule="auto"/>
      <w:ind w:left="0" w:firstLine="0"/>
      <w:jc w:val="left"/>
    </w:pPr>
    <w:rPr>
      <w:rFonts w:ascii="Calibri" w:hAnsi="Calibri"/>
      <w:color w:val="auto"/>
      <w:sz w:val="22"/>
      <w:lang w:val="x-none" w:eastAsia="x-none"/>
    </w:rPr>
  </w:style>
  <w:style w:type="character" w:customStyle="1" w:styleId="ac">
    <w:name w:val="Верхний колонтитул Знак"/>
    <w:link w:val="ab"/>
    <w:uiPriority w:val="99"/>
    <w:rsid w:val="00E85261"/>
    <w:rPr>
      <w:sz w:val="22"/>
      <w:szCs w:val="22"/>
      <w:lang w:val="x-none" w:eastAsia="x-none"/>
    </w:rPr>
  </w:style>
  <w:style w:type="paragraph" w:styleId="ad">
    <w:name w:val="List Paragraph"/>
    <w:basedOn w:val="a1"/>
    <w:uiPriority w:val="34"/>
    <w:qFormat/>
    <w:rsid w:val="00E85261"/>
    <w:pPr>
      <w:ind w:left="708"/>
    </w:pPr>
  </w:style>
  <w:style w:type="character" w:styleId="ae">
    <w:name w:val="Hyperlink"/>
    <w:uiPriority w:val="99"/>
    <w:unhideWhenUsed/>
    <w:rsid w:val="00E85261"/>
    <w:rPr>
      <w:color w:val="0000FF"/>
      <w:u w:val="single"/>
    </w:rPr>
  </w:style>
  <w:style w:type="paragraph" w:customStyle="1" w:styleId="af">
    <w:name w:val="самый обычный"/>
    <w:basedOn w:val="af0"/>
    <w:link w:val="af1"/>
    <w:autoRedefine/>
    <w:qFormat/>
    <w:rsid w:val="00307F3A"/>
    <w:pPr>
      <w:widowControl w:val="0"/>
      <w:autoSpaceDE w:val="0"/>
      <w:autoSpaceDN w:val="0"/>
      <w:adjustRightInd w:val="0"/>
      <w:ind w:firstLine="567"/>
      <w:jc w:val="both"/>
    </w:pPr>
    <w:rPr>
      <w:szCs w:val="24"/>
    </w:rPr>
  </w:style>
  <w:style w:type="character" w:customStyle="1" w:styleId="11">
    <w:name w:val="Неразрешенное упоминание1"/>
    <w:uiPriority w:val="99"/>
    <w:semiHidden/>
    <w:unhideWhenUsed/>
    <w:rsid w:val="00E85261"/>
    <w:rPr>
      <w:color w:val="605E5C"/>
      <w:shd w:val="clear" w:color="auto" w:fill="E1DFDD"/>
    </w:rPr>
  </w:style>
  <w:style w:type="table" w:styleId="af2">
    <w:name w:val="Table Grid"/>
    <w:basedOn w:val="a4"/>
    <w:uiPriority w:val="39"/>
    <w:rsid w:val="00E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9F2417"/>
    <w:rPr>
      <w:color w:val="106BBE"/>
    </w:rPr>
  </w:style>
  <w:style w:type="character" w:customStyle="1" w:styleId="af1">
    <w:name w:val="самый обычный Знак"/>
    <w:link w:val="af"/>
    <w:locked/>
    <w:rsid w:val="00307F3A"/>
    <w:rPr>
      <w:rFonts w:ascii="Times New Roman" w:hAnsi="Times New Roman"/>
      <w:sz w:val="28"/>
      <w:szCs w:val="24"/>
    </w:rPr>
  </w:style>
  <w:style w:type="character" w:customStyle="1" w:styleId="10">
    <w:name w:val="Заголовок 1 Знак"/>
    <w:link w:val="1"/>
    <w:uiPriority w:val="9"/>
    <w:rsid w:val="00496EBF"/>
    <w:rPr>
      <w:rFonts w:ascii="Times New Roman" w:eastAsia="Times New Roman" w:hAnsi="Times New Roman" w:cs="Times New Roman"/>
      <w:color w:val="000000"/>
      <w:kern w:val="32"/>
      <w:sz w:val="28"/>
      <w:szCs w:val="32"/>
    </w:rPr>
  </w:style>
  <w:style w:type="character" w:styleId="af4">
    <w:name w:val="annotation reference"/>
    <w:uiPriority w:val="99"/>
    <w:semiHidden/>
    <w:unhideWhenUsed/>
    <w:rsid w:val="00C215BE"/>
    <w:rPr>
      <w:sz w:val="16"/>
      <w:szCs w:val="16"/>
    </w:rPr>
  </w:style>
  <w:style w:type="paragraph" w:styleId="af5">
    <w:name w:val="annotation text"/>
    <w:basedOn w:val="a1"/>
    <w:link w:val="af6"/>
    <w:uiPriority w:val="99"/>
    <w:semiHidden/>
    <w:unhideWhenUsed/>
    <w:rsid w:val="00C215BE"/>
    <w:rPr>
      <w:sz w:val="20"/>
      <w:szCs w:val="20"/>
    </w:rPr>
  </w:style>
  <w:style w:type="character" w:customStyle="1" w:styleId="af6">
    <w:name w:val="Текст примечания Знак"/>
    <w:link w:val="af5"/>
    <w:uiPriority w:val="99"/>
    <w:semiHidden/>
    <w:rsid w:val="00C215BE"/>
    <w:rPr>
      <w:rFonts w:ascii="Times New Roman" w:hAnsi="Times New Roman"/>
      <w:color w:val="000000"/>
    </w:rPr>
  </w:style>
  <w:style w:type="paragraph" w:styleId="af7">
    <w:name w:val="annotation subject"/>
    <w:basedOn w:val="af5"/>
    <w:next w:val="af5"/>
    <w:link w:val="af8"/>
    <w:uiPriority w:val="99"/>
    <w:semiHidden/>
    <w:unhideWhenUsed/>
    <w:rsid w:val="00C215BE"/>
    <w:rPr>
      <w:b/>
      <w:bCs/>
    </w:rPr>
  </w:style>
  <w:style w:type="character" w:customStyle="1" w:styleId="af8">
    <w:name w:val="Тема примечания Знак"/>
    <w:link w:val="af7"/>
    <w:uiPriority w:val="99"/>
    <w:semiHidden/>
    <w:rsid w:val="00C215BE"/>
    <w:rPr>
      <w:rFonts w:ascii="Times New Roman" w:hAnsi="Times New Roman"/>
      <w:b/>
      <w:bCs/>
      <w:color w:val="000000"/>
    </w:rPr>
  </w:style>
  <w:style w:type="paragraph" w:customStyle="1" w:styleId="a2">
    <w:name w:val="Заголовки"/>
    <w:basedOn w:val="af9"/>
    <w:link w:val="afa"/>
    <w:autoRedefine/>
    <w:qFormat/>
    <w:rsid w:val="00496EBF"/>
    <w:pPr>
      <w:spacing w:before="0" w:after="0" w:line="240" w:lineRule="auto"/>
      <w:ind w:left="0" w:firstLine="0"/>
    </w:pPr>
    <w:rPr>
      <w:rFonts w:ascii="Times New Roman" w:hAnsi="Times New Roman"/>
      <w:sz w:val="28"/>
    </w:rPr>
  </w:style>
  <w:style w:type="paragraph" w:customStyle="1" w:styleId="af0">
    <w:name w:val="Обычный везде"/>
    <w:basedOn w:val="a1"/>
    <w:link w:val="afb"/>
    <w:autoRedefine/>
    <w:qFormat/>
    <w:rsid w:val="00232A10"/>
    <w:pPr>
      <w:tabs>
        <w:tab w:val="left" w:pos="567"/>
        <w:tab w:val="left" w:pos="1134"/>
      </w:tabs>
      <w:spacing w:after="0" w:line="240" w:lineRule="auto"/>
      <w:ind w:left="0" w:firstLine="0"/>
      <w:jc w:val="center"/>
    </w:pPr>
    <w:rPr>
      <w:color w:val="auto"/>
      <w:szCs w:val="28"/>
    </w:rPr>
  </w:style>
  <w:style w:type="character" w:customStyle="1" w:styleId="afa">
    <w:name w:val="Заголовки Знак"/>
    <w:link w:val="a2"/>
    <w:rsid w:val="00496EBF"/>
    <w:rPr>
      <w:rFonts w:ascii="Times New Roman" w:eastAsia="Times New Roman" w:hAnsi="Times New Roman" w:cs="Times New Roman"/>
      <w:b/>
      <w:bCs/>
      <w:color w:val="000000"/>
      <w:kern w:val="28"/>
      <w:sz w:val="28"/>
      <w:szCs w:val="32"/>
    </w:rPr>
  </w:style>
  <w:style w:type="paragraph" w:customStyle="1" w:styleId="afc">
    <w:name w:val="Правый угол"/>
    <w:basedOn w:val="a1"/>
    <w:link w:val="afd"/>
    <w:autoRedefine/>
    <w:qFormat/>
    <w:rsid w:val="00542179"/>
    <w:pPr>
      <w:tabs>
        <w:tab w:val="left" w:pos="567"/>
        <w:tab w:val="left" w:pos="731"/>
        <w:tab w:val="left" w:pos="1134"/>
      </w:tabs>
      <w:spacing w:after="0" w:line="240" w:lineRule="auto"/>
      <w:ind w:left="4536" w:right="851" w:firstLine="0"/>
      <w:jc w:val="left"/>
    </w:pPr>
    <w:rPr>
      <w:color w:val="auto"/>
      <w:szCs w:val="28"/>
    </w:rPr>
  </w:style>
  <w:style w:type="character" w:customStyle="1" w:styleId="afb">
    <w:name w:val="Обычный везде Знак"/>
    <w:link w:val="af0"/>
    <w:rsid w:val="00232A10"/>
    <w:rPr>
      <w:rFonts w:ascii="Times New Roman" w:hAnsi="Times New Roman"/>
      <w:sz w:val="28"/>
      <w:szCs w:val="28"/>
    </w:rPr>
  </w:style>
  <w:style w:type="paragraph" w:customStyle="1" w:styleId="afe">
    <w:name w:val="Подзаголовки"/>
    <w:basedOn w:val="af"/>
    <w:link w:val="aff"/>
    <w:autoRedefine/>
    <w:qFormat/>
    <w:rsid w:val="00232A10"/>
  </w:style>
  <w:style w:type="character" w:customStyle="1" w:styleId="afd">
    <w:name w:val="Правый угол Знак"/>
    <w:link w:val="afc"/>
    <w:rsid w:val="00542179"/>
    <w:rPr>
      <w:rFonts w:ascii="Times New Roman" w:hAnsi="Times New Roman"/>
      <w:sz w:val="28"/>
      <w:szCs w:val="28"/>
    </w:rPr>
  </w:style>
  <w:style w:type="paragraph" w:customStyle="1" w:styleId="a">
    <w:name w:val="Подзаголовки с нумерацией"/>
    <w:basedOn w:val="a2"/>
    <w:link w:val="aff0"/>
    <w:autoRedefine/>
    <w:qFormat/>
    <w:rsid w:val="00232A10"/>
    <w:pPr>
      <w:numPr>
        <w:numId w:val="2"/>
      </w:numPr>
      <w:tabs>
        <w:tab w:val="left" w:pos="567"/>
        <w:tab w:val="left" w:pos="1134"/>
      </w:tabs>
      <w:ind w:left="0" w:firstLine="0"/>
    </w:pPr>
    <w:rPr>
      <w:b w:val="0"/>
      <w:color w:val="auto"/>
      <w:szCs w:val="28"/>
    </w:rPr>
  </w:style>
  <w:style w:type="character" w:customStyle="1" w:styleId="aff">
    <w:name w:val="Подзаголовки Знак"/>
    <w:link w:val="afe"/>
    <w:rsid w:val="00232A10"/>
    <w:rPr>
      <w:rFonts w:ascii="Times New Roman" w:hAnsi="Times New Roman"/>
      <w:sz w:val="28"/>
      <w:szCs w:val="24"/>
    </w:rPr>
  </w:style>
  <w:style w:type="paragraph" w:customStyle="1" w:styleId="a0">
    <w:name w:val="обычный везде с нумерацией"/>
    <w:basedOn w:val="a1"/>
    <w:link w:val="aff1"/>
    <w:qFormat/>
    <w:rsid w:val="005A3595"/>
    <w:pPr>
      <w:numPr>
        <w:numId w:val="20"/>
      </w:numPr>
      <w:tabs>
        <w:tab w:val="left" w:pos="0"/>
        <w:tab w:val="left" w:pos="567"/>
        <w:tab w:val="left" w:pos="1134"/>
      </w:tabs>
      <w:spacing w:after="0" w:line="240" w:lineRule="auto"/>
      <w:ind w:left="0" w:firstLine="567"/>
    </w:pPr>
    <w:rPr>
      <w:color w:val="auto"/>
      <w:szCs w:val="28"/>
    </w:rPr>
  </w:style>
  <w:style w:type="character" w:customStyle="1" w:styleId="aff0">
    <w:name w:val="Подзаголовки с нумерацией Знак"/>
    <w:link w:val="a"/>
    <w:rsid w:val="00232A10"/>
    <w:rPr>
      <w:rFonts w:ascii="Times New Roman" w:eastAsia="Times New Roman" w:hAnsi="Times New Roman" w:cs="Times New Roman"/>
      <w:bCs/>
      <w:kern w:val="28"/>
      <w:sz w:val="28"/>
      <w:szCs w:val="28"/>
    </w:rPr>
  </w:style>
  <w:style w:type="paragraph" w:customStyle="1" w:styleId="ConsPlusNonformat">
    <w:name w:val="ConsPlusNonformat"/>
    <w:rsid w:val="00846434"/>
    <w:pPr>
      <w:widowControl w:val="0"/>
      <w:autoSpaceDE w:val="0"/>
      <w:autoSpaceDN w:val="0"/>
      <w:adjustRightInd w:val="0"/>
    </w:pPr>
    <w:rPr>
      <w:rFonts w:ascii="Courier New" w:hAnsi="Courier New" w:cs="Courier New"/>
    </w:rPr>
  </w:style>
  <w:style w:type="character" w:customStyle="1" w:styleId="aff1">
    <w:name w:val="обычный везде с нумерацией Знак"/>
    <w:link w:val="a0"/>
    <w:rsid w:val="005A3595"/>
    <w:rPr>
      <w:rFonts w:ascii="Times New Roman" w:hAnsi="Times New Roman"/>
      <w:sz w:val="28"/>
      <w:szCs w:val="28"/>
    </w:rPr>
  </w:style>
  <w:style w:type="paragraph" w:styleId="aff2">
    <w:name w:val="TOC Heading"/>
    <w:basedOn w:val="1"/>
    <w:next w:val="a1"/>
    <w:uiPriority w:val="39"/>
    <w:semiHidden/>
    <w:unhideWhenUsed/>
    <w:qFormat/>
    <w:rsid w:val="00496EBF"/>
    <w:pPr>
      <w:outlineLvl w:val="9"/>
    </w:pPr>
    <w:rPr>
      <w:rFonts w:ascii="Calibri Light" w:hAnsi="Calibri Light"/>
    </w:rPr>
  </w:style>
  <w:style w:type="paragraph" w:styleId="af9">
    <w:name w:val="Title"/>
    <w:basedOn w:val="a1"/>
    <w:next w:val="a1"/>
    <w:link w:val="aff3"/>
    <w:uiPriority w:val="10"/>
    <w:qFormat/>
    <w:rsid w:val="00496EBF"/>
    <w:pPr>
      <w:spacing w:before="240" w:after="60"/>
      <w:jc w:val="center"/>
      <w:outlineLvl w:val="0"/>
    </w:pPr>
    <w:rPr>
      <w:rFonts w:ascii="Calibri Light" w:hAnsi="Calibri Light"/>
      <w:b/>
      <w:bCs/>
      <w:kern w:val="28"/>
      <w:sz w:val="32"/>
      <w:szCs w:val="32"/>
    </w:rPr>
  </w:style>
  <w:style w:type="character" w:customStyle="1" w:styleId="aff3">
    <w:name w:val="Заголовок Знак"/>
    <w:link w:val="af9"/>
    <w:uiPriority w:val="10"/>
    <w:rsid w:val="00496EBF"/>
    <w:rPr>
      <w:rFonts w:ascii="Calibri Light" w:eastAsia="Times New Roman" w:hAnsi="Calibri Light" w:cs="Times New Roman"/>
      <w:b/>
      <w:bCs/>
      <w:color w:val="000000"/>
      <w:kern w:val="28"/>
      <w:sz w:val="32"/>
      <w:szCs w:val="32"/>
    </w:rPr>
  </w:style>
  <w:style w:type="paragraph" w:customStyle="1" w:styleId="ConsPlusNormal">
    <w:name w:val="ConsPlusNormal"/>
    <w:rsid w:val="00846434"/>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1277">
      <w:bodyDiv w:val="1"/>
      <w:marLeft w:val="0"/>
      <w:marRight w:val="0"/>
      <w:marTop w:val="0"/>
      <w:marBottom w:val="0"/>
      <w:divBdr>
        <w:top w:val="none" w:sz="0" w:space="0" w:color="auto"/>
        <w:left w:val="none" w:sz="0" w:space="0" w:color="auto"/>
        <w:bottom w:val="none" w:sz="0" w:space="0" w:color="auto"/>
        <w:right w:val="none" w:sz="0" w:space="0" w:color="auto"/>
      </w:divBdr>
    </w:div>
    <w:div w:id="352265875">
      <w:bodyDiv w:val="1"/>
      <w:marLeft w:val="0"/>
      <w:marRight w:val="0"/>
      <w:marTop w:val="0"/>
      <w:marBottom w:val="0"/>
      <w:divBdr>
        <w:top w:val="none" w:sz="0" w:space="0" w:color="auto"/>
        <w:left w:val="none" w:sz="0" w:space="0" w:color="auto"/>
        <w:bottom w:val="none" w:sz="0" w:space="0" w:color="auto"/>
        <w:right w:val="none" w:sz="0" w:space="0" w:color="auto"/>
      </w:divBdr>
    </w:div>
    <w:div w:id="448161373">
      <w:bodyDiv w:val="1"/>
      <w:marLeft w:val="0"/>
      <w:marRight w:val="0"/>
      <w:marTop w:val="0"/>
      <w:marBottom w:val="0"/>
      <w:divBdr>
        <w:top w:val="none" w:sz="0" w:space="0" w:color="auto"/>
        <w:left w:val="none" w:sz="0" w:space="0" w:color="auto"/>
        <w:bottom w:val="none" w:sz="0" w:space="0" w:color="auto"/>
        <w:right w:val="none" w:sz="0" w:space="0" w:color="auto"/>
      </w:divBdr>
    </w:div>
    <w:div w:id="476412563">
      <w:bodyDiv w:val="1"/>
      <w:marLeft w:val="0"/>
      <w:marRight w:val="0"/>
      <w:marTop w:val="0"/>
      <w:marBottom w:val="0"/>
      <w:divBdr>
        <w:top w:val="none" w:sz="0" w:space="0" w:color="auto"/>
        <w:left w:val="none" w:sz="0" w:space="0" w:color="auto"/>
        <w:bottom w:val="none" w:sz="0" w:space="0" w:color="auto"/>
        <w:right w:val="none" w:sz="0" w:space="0" w:color="auto"/>
      </w:divBdr>
    </w:div>
    <w:div w:id="612711278">
      <w:bodyDiv w:val="1"/>
      <w:marLeft w:val="0"/>
      <w:marRight w:val="0"/>
      <w:marTop w:val="0"/>
      <w:marBottom w:val="0"/>
      <w:divBdr>
        <w:top w:val="none" w:sz="0" w:space="0" w:color="auto"/>
        <w:left w:val="none" w:sz="0" w:space="0" w:color="auto"/>
        <w:bottom w:val="none" w:sz="0" w:space="0" w:color="auto"/>
        <w:right w:val="none" w:sz="0" w:space="0" w:color="auto"/>
      </w:divBdr>
    </w:div>
    <w:div w:id="870535424">
      <w:bodyDiv w:val="1"/>
      <w:marLeft w:val="0"/>
      <w:marRight w:val="0"/>
      <w:marTop w:val="0"/>
      <w:marBottom w:val="0"/>
      <w:divBdr>
        <w:top w:val="none" w:sz="0" w:space="0" w:color="auto"/>
        <w:left w:val="none" w:sz="0" w:space="0" w:color="auto"/>
        <w:bottom w:val="none" w:sz="0" w:space="0" w:color="auto"/>
        <w:right w:val="none" w:sz="0" w:space="0" w:color="auto"/>
      </w:divBdr>
    </w:div>
    <w:div w:id="1065298885">
      <w:bodyDiv w:val="1"/>
      <w:marLeft w:val="0"/>
      <w:marRight w:val="0"/>
      <w:marTop w:val="0"/>
      <w:marBottom w:val="0"/>
      <w:divBdr>
        <w:top w:val="none" w:sz="0" w:space="0" w:color="auto"/>
        <w:left w:val="none" w:sz="0" w:space="0" w:color="auto"/>
        <w:bottom w:val="none" w:sz="0" w:space="0" w:color="auto"/>
        <w:right w:val="none" w:sz="0" w:space="0" w:color="auto"/>
      </w:divBdr>
    </w:div>
    <w:div w:id="1082490219">
      <w:bodyDiv w:val="1"/>
      <w:marLeft w:val="0"/>
      <w:marRight w:val="0"/>
      <w:marTop w:val="0"/>
      <w:marBottom w:val="0"/>
      <w:divBdr>
        <w:top w:val="none" w:sz="0" w:space="0" w:color="auto"/>
        <w:left w:val="none" w:sz="0" w:space="0" w:color="auto"/>
        <w:bottom w:val="none" w:sz="0" w:space="0" w:color="auto"/>
        <w:right w:val="none" w:sz="0" w:space="0" w:color="auto"/>
      </w:divBdr>
    </w:div>
    <w:div w:id="1191601236">
      <w:bodyDiv w:val="1"/>
      <w:marLeft w:val="0"/>
      <w:marRight w:val="0"/>
      <w:marTop w:val="0"/>
      <w:marBottom w:val="0"/>
      <w:divBdr>
        <w:top w:val="none" w:sz="0" w:space="0" w:color="auto"/>
        <w:left w:val="none" w:sz="0" w:space="0" w:color="auto"/>
        <w:bottom w:val="none" w:sz="0" w:space="0" w:color="auto"/>
        <w:right w:val="none" w:sz="0" w:space="0" w:color="auto"/>
      </w:divBdr>
    </w:div>
    <w:div w:id="1864204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714433" TargetMode="External"/><Relationship Id="rId18" Type="http://schemas.openxmlformats.org/officeDocument/2006/relationships/hyperlink" Target="https://admnvrsk.ru)" TargetMode="External"/><Relationship Id="rId26" Type="http://schemas.openxmlformats.org/officeDocument/2006/relationships/hyperlink" Target="consultantplus://offline/ref=542D27A2F268A5E8C966C7225639EC0AD71B37ECA875B01EB5C14F6949B1B6F3D586DAF5290E366A1756CC9F7AB7B86AEAE4DD78301AEFaDJ"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E1E17983F1319882E898BE77BBAA699A458FB903FBB6B885039CC5076526F6DDB864432C3FE8367A6D5592D22f1k5J" TargetMode="External"/><Relationship Id="rId17" Type="http://schemas.openxmlformats.org/officeDocument/2006/relationships/hyperlink" Target="http://www.budget.gov.ru" TargetMode="External"/><Relationship Id="rId25" Type="http://schemas.openxmlformats.org/officeDocument/2006/relationships/hyperlink" Target="consultantplus://offline/ref=542D27A2F268A5E8C966C7225639EC0AD71B37ECA875B01EB5C14F6949B1B6F3D586DAF5290C306A1756CC9F7AB7B86AEAE4DD78301AEFaD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E1E17983F1319882E898BE77BBAA699A458F99B3EB56B885039CC5076526F6DDB864432C3FE8367A6D5592D22f1k5J" TargetMode="External"/><Relationship Id="rId20" Type="http://schemas.openxmlformats.org/officeDocument/2006/relationships/hyperlink" Target="mailto:mu_ugz_novoros@mail.ru" TargetMode="External"/><Relationship Id="rId29" Type="http://schemas.openxmlformats.org/officeDocument/2006/relationships/hyperlink" Target="consultantplus://offline/ref=2BE87029178D24E3EF2EC18E8A5CB3BC5307E67AF74A4262323834525CF6A0DBD89E75EE7B89AC328BA73134AAE0D393491CA3D9A15802EAaEe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5223"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F3958A2258359E098F3791271479F079E71EC55705EE0D66E370F900355F4AA2665D84027EF1924B37B3AA6CAX8iDK" TargetMode="External"/><Relationship Id="rId23" Type="http://schemas.openxmlformats.org/officeDocument/2006/relationships/image" Target="media/image4.jpeg"/><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hyperlink" Target="consultantplus://offline/ref=AE1E17983F1319882E898BE77BBAA699A458F8913FB96B885039CC5076526F6DC9861C3CC3F89633F18F0E202111BFE5AF18DE9D45f9k2J" TargetMode="External"/><Relationship Id="rId19" Type="http://schemas.openxmlformats.org/officeDocument/2006/relationships/hyperlink" Target="https://admnvrsk.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E1E17983F1319882E898BE77BBAA699A557FE9D31EB3C8A016CC2557E02357DDFCF103ADCFB9B79A2CB59f2kCJ" TargetMode="External"/><Relationship Id="rId14" Type="http://schemas.openxmlformats.org/officeDocument/2006/relationships/hyperlink" Target="consultantplus://offline/ref=3F3958A2258359E098F3791271479F079E71EC55705EE0D66E370F900355F4AA2665D84027EF1924B37B3AA6CAX8iDK" TargetMode="External"/><Relationship Id="rId22" Type="http://schemas.openxmlformats.org/officeDocument/2006/relationships/image" Target="media/image3.jpeg"/><Relationship Id="rId27" Type="http://schemas.openxmlformats.org/officeDocument/2006/relationships/hyperlink" Target="consultantplus://offline/ref=2BE87029178D24E3EF2EC18E8A5CB3BC5305EF79F6484262323834525CF6A0DBCA9E2DE27B88B2338DB26765ECaBe4P"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3980-F042-4079-B4DB-AF99C46E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10827</Words>
  <Characters>61718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72401</CharactersWithSpaces>
  <SharedDoc>false</SharedDoc>
  <HLinks>
    <vt:vector size="96" baseType="variant">
      <vt:variant>
        <vt:i4>3735601</vt:i4>
      </vt:variant>
      <vt:variant>
        <vt:i4>78</vt:i4>
      </vt:variant>
      <vt:variant>
        <vt:i4>0</vt:i4>
      </vt:variant>
      <vt:variant>
        <vt:i4>5</vt:i4>
      </vt:variant>
      <vt:variant>
        <vt:lpwstr>consultantplus://offline/ref=2BE87029178D24E3EF2EC18E8A5CB3BC5307E67AF74A4262323834525CF6A0DBD89E75EE7B89AC328BA73134AAE0D393491CA3D9A15802EAaEe5P</vt:lpwstr>
      </vt:variant>
      <vt:variant>
        <vt:lpwstr/>
      </vt:variant>
      <vt:variant>
        <vt:i4>393303</vt:i4>
      </vt:variant>
      <vt:variant>
        <vt:i4>75</vt:i4>
      </vt:variant>
      <vt:variant>
        <vt:i4>0</vt:i4>
      </vt:variant>
      <vt:variant>
        <vt:i4>5</vt:i4>
      </vt:variant>
      <vt:variant>
        <vt:lpwstr>consultantplus://offline/ref=2BE87029178D24E3EF2EC18E8A5CB3BC5305EF79F6484262323834525CF6A0DBCA9E2DE27B88B2338DB26765ECaBe4P</vt:lpwstr>
      </vt:variant>
      <vt:variant>
        <vt:lpwstr/>
      </vt:variant>
      <vt:variant>
        <vt:i4>8192054</vt:i4>
      </vt:variant>
      <vt:variant>
        <vt:i4>57</vt:i4>
      </vt:variant>
      <vt:variant>
        <vt:i4>0</vt:i4>
      </vt:variant>
      <vt:variant>
        <vt:i4>5</vt:i4>
      </vt:variant>
      <vt:variant>
        <vt:lpwstr>consultantplus://offline/ref=542D27A2F268A5E8C966C7225639EC0AD71B37ECA875B01EB5C14F6949B1B6F3D586DAF5290E366A1756CC9F7AB7B86AEAE4DD78301AEFaDJ</vt:lpwstr>
      </vt:variant>
      <vt:variant>
        <vt:lpwstr/>
      </vt:variant>
      <vt:variant>
        <vt:i4>8192054</vt:i4>
      </vt:variant>
      <vt:variant>
        <vt:i4>54</vt:i4>
      </vt:variant>
      <vt:variant>
        <vt:i4>0</vt:i4>
      </vt:variant>
      <vt:variant>
        <vt:i4>5</vt:i4>
      </vt:variant>
      <vt:variant>
        <vt:lpwstr>consultantplus://offline/ref=542D27A2F268A5E8C966C7225639EC0AD71B37ECA875B01EB5C14F6949B1B6F3D586DAF5290C306A1756CC9F7AB7B86AEAE4DD78301AEFaDJ</vt:lpwstr>
      </vt:variant>
      <vt:variant>
        <vt:lpwstr/>
      </vt:variant>
      <vt:variant>
        <vt:i4>3670019</vt:i4>
      </vt:variant>
      <vt:variant>
        <vt:i4>33</vt:i4>
      </vt:variant>
      <vt:variant>
        <vt:i4>0</vt:i4>
      </vt:variant>
      <vt:variant>
        <vt:i4>5</vt:i4>
      </vt:variant>
      <vt:variant>
        <vt:lpwstr>mailto:mu_ugz_novoros@mail.ru</vt:lpwstr>
      </vt:variant>
      <vt:variant>
        <vt:lpwstr/>
      </vt:variant>
      <vt:variant>
        <vt:i4>5832722</vt:i4>
      </vt:variant>
      <vt:variant>
        <vt:i4>30</vt:i4>
      </vt:variant>
      <vt:variant>
        <vt:i4>0</vt:i4>
      </vt:variant>
      <vt:variant>
        <vt:i4>5</vt:i4>
      </vt:variant>
      <vt:variant>
        <vt:lpwstr>https://admnvrsk.ru)/</vt:lpwstr>
      </vt:variant>
      <vt:variant>
        <vt:lpwstr/>
      </vt:variant>
      <vt:variant>
        <vt:i4>5832722</vt:i4>
      </vt:variant>
      <vt:variant>
        <vt:i4>27</vt:i4>
      </vt:variant>
      <vt:variant>
        <vt:i4>0</vt:i4>
      </vt:variant>
      <vt:variant>
        <vt:i4>5</vt:i4>
      </vt:variant>
      <vt:variant>
        <vt:lpwstr>https://admnvrsk.ru)/</vt:lpwstr>
      </vt:variant>
      <vt:variant>
        <vt:lpwstr/>
      </vt:variant>
      <vt:variant>
        <vt:i4>5374037</vt:i4>
      </vt:variant>
      <vt:variant>
        <vt:i4>24</vt:i4>
      </vt:variant>
      <vt:variant>
        <vt:i4>0</vt:i4>
      </vt:variant>
      <vt:variant>
        <vt:i4>5</vt:i4>
      </vt:variant>
      <vt:variant>
        <vt:lpwstr>http://www.budget.gov.ru/</vt:lpwstr>
      </vt:variant>
      <vt:variant>
        <vt:lpwstr/>
      </vt:variant>
      <vt:variant>
        <vt:i4>4980822</vt:i4>
      </vt:variant>
      <vt:variant>
        <vt:i4>21</vt:i4>
      </vt:variant>
      <vt:variant>
        <vt:i4>0</vt:i4>
      </vt:variant>
      <vt:variant>
        <vt:i4>5</vt:i4>
      </vt:variant>
      <vt:variant>
        <vt:lpwstr>consultantplus://offline/ref=AE1E17983F1319882E898BE77BBAA699A458F99B3EB56B885039CC5076526F6DDB864432C3FE8367A6D5592D22f1k5J</vt:lpwstr>
      </vt:variant>
      <vt:variant>
        <vt:lpwstr/>
      </vt:variant>
      <vt:variant>
        <vt:i4>5505030</vt:i4>
      </vt:variant>
      <vt:variant>
        <vt:i4>18</vt:i4>
      </vt:variant>
      <vt:variant>
        <vt:i4>0</vt:i4>
      </vt:variant>
      <vt:variant>
        <vt:i4>5</vt:i4>
      </vt:variant>
      <vt:variant>
        <vt:lpwstr>consultantplus://offline/ref=3F3958A2258359E098F3791271479F079E71EC55705EE0D66E370F900355F4AA2665D84027EF1924B37B3AA6CAX8iDK</vt:lpwstr>
      </vt:variant>
      <vt:variant>
        <vt:lpwstr/>
      </vt:variant>
      <vt:variant>
        <vt:i4>5505030</vt:i4>
      </vt:variant>
      <vt:variant>
        <vt:i4>15</vt:i4>
      </vt:variant>
      <vt:variant>
        <vt:i4>0</vt:i4>
      </vt:variant>
      <vt:variant>
        <vt:i4>5</vt:i4>
      </vt:variant>
      <vt:variant>
        <vt:lpwstr>consultantplus://offline/ref=3F3958A2258359E098F3791271479F079E71EC55705EE0D66E370F900355F4AA2665D84027EF1924B37B3AA6CAX8iDK</vt:lpwstr>
      </vt:variant>
      <vt:variant>
        <vt:lpwstr/>
      </vt:variant>
      <vt:variant>
        <vt:i4>6291570</vt:i4>
      </vt:variant>
      <vt:variant>
        <vt:i4>12</vt:i4>
      </vt:variant>
      <vt:variant>
        <vt:i4>0</vt:i4>
      </vt:variant>
      <vt:variant>
        <vt:i4>5</vt:i4>
      </vt:variant>
      <vt:variant>
        <vt:lpwstr>http://docs.cntd.ru/document/901714433</vt:lpwstr>
      </vt:variant>
      <vt:variant>
        <vt:lpwstr/>
      </vt:variant>
      <vt:variant>
        <vt:i4>4980747</vt:i4>
      </vt:variant>
      <vt:variant>
        <vt:i4>9</vt:i4>
      </vt:variant>
      <vt:variant>
        <vt:i4>0</vt:i4>
      </vt:variant>
      <vt:variant>
        <vt:i4>5</vt:i4>
      </vt:variant>
      <vt:variant>
        <vt:lpwstr>consultantplus://offline/ref=AE1E17983F1319882E898BE77BBAA699A458FB903FBB6B885039CC5076526F6DDB864432C3FE8367A6D5592D22f1k5J</vt:lpwstr>
      </vt:variant>
      <vt:variant>
        <vt:lpwstr/>
      </vt:variant>
      <vt:variant>
        <vt:i4>5701701</vt:i4>
      </vt:variant>
      <vt:variant>
        <vt:i4>6</vt:i4>
      </vt:variant>
      <vt:variant>
        <vt:i4>0</vt:i4>
      </vt:variant>
      <vt:variant>
        <vt:i4>5</vt:i4>
      </vt:variant>
      <vt:variant>
        <vt:lpwstr>http://docs.cntd.ru/document/9015223</vt:lpwstr>
      </vt:variant>
      <vt:variant>
        <vt:lpwstr/>
      </vt:variant>
      <vt:variant>
        <vt:i4>1769554</vt:i4>
      </vt:variant>
      <vt:variant>
        <vt:i4>3</vt:i4>
      </vt:variant>
      <vt:variant>
        <vt:i4>0</vt:i4>
      </vt:variant>
      <vt:variant>
        <vt:i4>5</vt:i4>
      </vt:variant>
      <vt:variant>
        <vt:lpwstr>consultantplus://offline/ref=AE1E17983F1319882E898BE77BBAA699A458F8913FB96B885039CC5076526F6DC9861C3CC3F89633F18F0E202111BFE5AF18DE9D45f9k2J</vt:lpwstr>
      </vt:variant>
      <vt:variant>
        <vt:lpwstr/>
      </vt:variant>
      <vt:variant>
        <vt:i4>1114125</vt:i4>
      </vt:variant>
      <vt:variant>
        <vt:i4>0</vt:i4>
      </vt:variant>
      <vt:variant>
        <vt:i4>0</vt:i4>
      </vt:variant>
      <vt:variant>
        <vt:i4>5</vt:i4>
      </vt:variant>
      <vt:variant>
        <vt:lpwstr>consultantplus://offline/ref=AE1E17983F1319882E898BE77BBAA699A557FE9D31EB3C8A016CC2557E02357DDFCF103ADCFB9B79A2CB59f2kCJ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Пож.отд</dc:creator>
  <cp:keywords/>
  <cp:lastModifiedBy>Элина</cp:lastModifiedBy>
  <cp:revision>5</cp:revision>
  <cp:lastPrinted>2022-12-12T11:30:00Z</cp:lastPrinted>
  <dcterms:created xsi:type="dcterms:W3CDTF">2023-02-14T16:00:00Z</dcterms:created>
  <dcterms:modified xsi:type="dcterms:W3CDTF">2023-02-15T09:46:00Z</dcterms:modified>
</cp:coreProperties>
</file>