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A0" w:rsidRPr="007A210D" w:rsidRDefault="00946768" w:rsidP="00946768">
      <w:pPr>
        <w:spacing w:after="0" w:line="240" w:lineRule="auto"/>
        <w:jc w:val="center"/>
        <w:rPr>
          <w:rFonts w:ascii="Times New Roman" w:eastAsia="Times New Roman" w:hAnsi="Times New Roman" w:cs="Times New Roman"/>
          <w:color w:val="686467"/>
          <w:sz w:val="24"/>
          <w:szCs w:val="24"/>
          <w:lang w:eastAsia="ru-RU"/>
        </w:rPr>
      </w:pPr>
      <w:r w:rsidRPr="007A210D">
        <w:rPr>
          <w:rFonts w:ascii="Times New Roman" w:hAnsi="Times New Roman" w:cs="Times New Roman"/>
          <w:sz w:val="24"/>
          <w:szCs w:val="24"/>
        </w:rPr>
        <w:t xml:space="preserve">             </w:t>
      </w:r>
      <w:r w:rsidR="005F2593" w:rsidRPr="007A210D">
        <w:rPr>
          <w:rFonts w:ascii="Times New Roman" w:hAnsi="Times New Roman" w:cs="Times New Roman"/>
          <w:sz w:val="24"/>
          <w:szCs w:val="24"/>
        </w:rPr>
        <w:t xml:space="preserve"> </w:t>
      </w:r>
      <w:r w:rsidR="007A210D">
        <w:rPr>
          <w:rFonts w:ascii="Times New Roman" w:hAnsi="Times New Roman" w:cs="Times New Roman"/>
          <w:sz w:val="24"/>
          <w:szCs w:val="24"/>
        </w:rPr>
        <w:t xml:space="preserve">                        </w:t>
      </w:r>
      <w:r w:rsidR="00491EA0" w:rsidRPr="007A210D">
        <w:rPr>
          <w:rFonts w:ascii="Times New Roman" w:eastAsia="Times New Roman" w:hAnsi="Times New Roman" w:cs="Times New Roman"/>
          <w:color w:val="686467"/>
          <w:sz w:val="24"/>
          <w:szCs w:val="24"/>
          <w:lang w:eastAsia="ru-RU"/>
        </w:rPr>
        <w:t>ПРИЛОЖЕНИЕ</w:t>
      </w:r>
    </w:p>
    <w:p w:rsidR="00491EA0" w:rsidRPr="00491EA0" w:rsidRDefault="007A210D" w:rsidP="007A210D">
      <w:pPr>
        <w:spacing w:after="0" w:line="240" w:lineRule="auto"/>
        <w:jc w:val="center"/>
        <w:rPr>
          <w:rFonts w:ascii="Times New Roman" w:eastAsia="Times New Roman" w:hAnsi="Times New Roman" w:cs="Times New Roman"/>
          <w:color w:val="686467"/>
          <w:sz w:val="24"/>
          <w:szCs w:val="24"/>
          <w:lang w:eastAsia="ru-RU"/>
        </w:rPr>
      </w:pPr>
      <w:r>
        <w:rPr>
          <w:rFonts w:ascii="Times New Roman" w:eastAsia="Times New Roman" w:hAnsi="Times New Roman" w:cs="Times New Roman"/>
          <w:color w:val="686467"/>
          <w:sz w:val="24"/>
          <w:szCs w:val="24"/>
          <w:lang w:eastAsia="ru-RU"/>
        </w:rPr>
        <w:t xml:space="preserve">                                                                                  </w:t>
      </w:r>
      <w:r w:rsidR="00491EA0" w:rsidRPr="00491EA0">
        <w:rPr>
          <w:rFonts w:ascii="Times New Roman" w:eastAsia="Times New Roman" w:hAnsi="Times New Roman" w:cs="Times New Roman"/>
          <w:color w:val="686467"/>
          <w:sz w:val="24"/>
          <w:szCs w:val="24"/>
          <w:lang w:eastAsia="ru-RU"/>
        </w:rPr>
        <w:t>Утвержден</w:t>
      </w:r>
      <w:r w:rsidR="00946768" w:rsidRPr="007A210D">
        <w:rPr>
          <w:rFonts w:ascii="Times New Roman" w:eastAsia="Times New Roman" w:hAnsi="Times New Roman" w:cs="Times New Roman"/>
          <w:color w:val="686467"/>
          <w:sz w:val="24"/>
          <w:szCs w:val="24"/>
          <w:lang w:eastAsia="ru-RU"/>
        </w:rPr>
        <w:t>о</w:t>
      </w:r>
      <w:r w:rsidR="00491EA0" w:rsidRPr="00491EA0">
        <w:rPr>
          <w:rFonts w:ascii="Times New Roman" w:eastAsia="Times New Roman" w:hAnsi="Times New Roman" w:cs="Times New Roman"/>
          <w:color w:val="686467"/>
          <w:sz w:val="24"/>
          <w:szCs w:val="24"/>
          <w:lang w:eastAsia="ru-RU"/>
        </w:rPr>
        <w:t xml:space="preserve">  распоряжением председателя</w:t>
      </w:r>
    </w:p>
    <w:p w:rsidR="00491EA0" w:rsidRPr="00491EA0" w:rsidRDefault="00946768" w:rsidP="00946768">
      <w:pPr>
        <w:spacing w:after="0" w:line="240" w:lineRule="auto"/>
        <w:jc w:val="center"/>
        <w:rPr>
          <w:rFonts w:ascii="Times New Roman" w:eastAsia="Times New Roman" w:hAnsi="Times New Roman" w:cs="Times New Roman"/>
          <w:color w:val="686467"/>
          <w:sz w:val="24"/>
          <w:szCs w:val="24"/>
          <w:lang w:eastAsia="ru-RU"/>
        </w:rPr>
      </w:pPr>
      <w:r w:rsidRPr="007A210D">
        <w:rPr>
          <w:rFonts w:ascii="Times New Roman" w:eastAsia="Times New Roman" w:hAnsi="Times New Roman" w:cs="Times New Roman"/>
          <w:color w:val="686467"/>
          <w:sz w:val="24"/>
          <w:szCs w:val="24"/>
          <w:lang w:eastAsia="ru-RU"/>
        </w:rPr>
        <w:t xml:space="preserve">                                   </w:t>
      </w:r>
      <w:r w:rsidR="007A210D">
        <w:rPr>
          <w:rFonts w:ascii="Times New Roman" w:eastAsia="Times New Roman" w:hAnsi="Times New Roman" w:cs="Times New Roman"/>
          <w:color w:val="686467"/>
          <w:sz w:val="24"/>
          <w:szCs w:val="24"/>
          <w:lang w:eastAsia="ru-RU"/>
        </w:rPr>
        <w:t xml:space="preserve">                        </w:t>
      </w:r>
      <w:r w:rsidR="001D3B35" w:rsidRPr="007A210D">
        <w:rPr>
          <w:rFonts w:ascii="Times New Roman" w:eastAsia="Times New Roman" w:hAnsi="Times New Roman" w:cs="Times New Roman"/>
          <w:color w:val="686467"/>
          <w:sz w:val="24"/>
          <w:szCs w:val="24"/>
          <w:lang w:eastAsia="ru-RU"/>
        </w:rPr>
        <w:t>К</w:t>
      </w:r>
      <w:r w:rsidR="00491EA0" w:rsidRPr="00491EA0">
        <w:rPr>
          <w:rFonts w:ascii="Times New Roman" w:eastAsia="Times New Roman" w:hAnsi="Times New Roman" w:cs="Times New Roman"/>
          <w:color w:val="686467"/>
          <w:sz w:val="24"/>
          <w:szCs w:val="24"/>
          <w:lang w:eastAsia="ru-RU"/>
        </w:rPr>
        <w:t>онтрольно-счетной палаты</w:t>
      </w:r>
    </w:p>
    <w:p w:rsidR="00491EA0" w:rsidRPr="00491EA0" w:rsidRDefault="00946768" w:rsidP="00946768">
      <w:pPr>
        <w:spacing w:after="0" w:line="240" w:lineRule="auto"/>
        <w:jc w:val="center"/>
        <w:rPr>
          <w:rFonts w:ascii="Times New Roman" w:eastAsia="Times New Roman" w:hAnsi="Times New Roman" w:cs="Times New Roman"/>
          <w:color w:val="686467"/>
          <w:sz w:val="24"/>
          <w:szCs w:val="24"/>
          <w:lang w:eastAsia="ru-RU"/>
        </w:rPr>
      </w:pPr>
      <w:r w:rsidRPr="007A210D">
        <w:rPr>
          <w:rFonts w:ascii="Times New Roman" w:eastAsia="Times New Roman" w:hAnsi="Times New Roman" w:cs="Times New Roman"/>
          <w:color w:val="686467"/>
          <w:sz w:val="24"/>
          <w:szCs w:val="24"/>
          <w:lang w:eastAsia="ru-RU"/>
        </w:rPr>
        <w:t xml:space="preserve">                                      </w:t>
      </w:r>
      <w:r w:rsidR="007A210D">
        <w:rPr>
          <w:rFonts w:ascii="Times New Roman" w:eastAsia="Times New Roman" w:hAnsi="Times New Roman" w:cs="Times New Roman"/>
          <w:color w:val="686467"/>
          <w:sz w:val="24"/>
          <w:szCs w:val="24"/>
          <w:lang w:eastAsia="ru-RU"/>
        </w:rPr>
        <w:t xml:space="preserve">                       </w:t>
      </w:r>
      <w:r w:rsidR="00491EA0" w:rsidRPr="00491EA0">
        <w:rPr>
          <w:rFonts w:ascii="Times New Roman" w:eastAsia="Times New Roman" w:hAnsi="Times New Roman" w:cs="Times New Roman"/>
          <w:color w:val="686467"/>
          <w:sz w:val="24"/>
          <w:szCs w:val="24"/>
          <w:lang w:eastAsia="ru-RU"/>
        </w:rPr>
        <w:t>муниципального образования</w:t>
      </w:r>
    </w:p>
    <w:p w:rsidR="00491EA0" w:rsidRPr="00491EA0" w:rsidRDefault="007A210D" w:rsidP="007A210D">
      <w:pPr>
        <w:spacing w:after="0" w:line="240" w:lineRule="auto"/>
        <w:jc w:val="center"/>
        <w:rPr>
          <w:rFonts w:ascii="Times New Roman" w:eastAsia="Times New Roman" w:hAnsi="Times New Roman" w:cs="Times New Roman"/>
          <w:color w:val="686467"/>
          <w:sz w:val="24"/>
          <w:szCs w:val="24"/>
          <w:lang w:eastAsia="ru-RU"/>
        </w:rPr>
      </w:pPr>
      <w:r>
        <w:rPr>
          <w:rFonts w:ascii="Times New Roman" w:eastAsia="Times New Roman" w:hAnsi="Times New Roman" w:cs="Times New Roman"/>
          <w:color w:val="686467"/>
          <w:sz w:val="24"/>
          <w:szCs w:val="24"/>
          <w:lang w:eastAsia="ru-RU"/>
        </w:rPr>
        <w:t xml:space="preserve">                                                                                  </w:t>
      </w:r>
      <w:r w:rsidR="00E21FA0" w:rsidRPr="007A210D">
        <w:rPr>
          <w:rFonts w:ascii="Times New Roman" w:eastAsia="Times New Roman" w:hAnsi="Times New Roman" w:cs="Times New Roman"/>
          <w:color w:val="686467"/>
          <w:sz w:val="24"/>
          <w:szCs w:val="24"/>
          <w:lang w:eastAsia="ru-RU"/>
        </w:rPr>
        <w:t>го</w:t>
      </w:r>
      <w:r w:rsidR="00491EA0" w:rsidRPr="00491EA0">
        <w:rPr>
          <w:rFonts w:ascii="Times New Roman" w:eastAsia="Times New Roman" w:hAnsi="Times New Roman" w:cs="Times New Roman"/>
          <w:color w:val="686467"/>
          <w:sz w:val="24"/>
          <w:szCs w:val="24"/>
          <w:lang w:eastAsia="ru-RU"/>
        </w:rPr>
        <w:t xml:space="preserve">род </w:t>
      </w:r>
      <w:r w:rsidR="001D3B35" w:rsidRPr="007A210D">
        <w:rPr>
          <w:rFonts w:ascii="Times New Roman" w:eastAsia="Times New Roman" w:hAnsi="Times New Roman" w:cs="Times New Roman"/>
          <w:color w:val="686467"/>
          <w:sz w:val="24"/>
          <w:szCs w:val="24"/>
          <w:lang w:eastAsia="ru-RU"/>
        </w:rPr>
        <w:t xml:space="preserve">Новороссийск </w:t>
      </w:r>
      <w:r w:rsidR="00491EA0" w:rsidRPr="00491EA0">
        <w:rPr>
          <w:rFonts w:ascii="Times New Roman" w:eastAsia="Times New Roman" w:hAnsi="Times New Roman" w:cs="Times New Roman"/>
          <w:color w:val="686467"/>
          <w:sz w:val="24"/>
          <w:szCs w:val="24"/>
          <w:lang w:eastAsia="ru-RU"/>
        </w:rPr>
        <w:t xml:space="preserve"> от </w:t>
      </w:r>
      <w:r w:rsidR="00BD53F7">
        <w:rPr>
          <w:rFonts w:ascii="Times New Roman" w:eastAsia="Times New Roman" w:hAnsi="Times New Roman" w:cs="Times New Roman"/>
          <w:color w:val="686467"/>
          <w:sz w:val="24"/>
          <w:szCs w:val="24"/>
          <w:lang w:eastAsia="ru-RU"/>
        </w:rPr>
        <w:t>9</w:t>
      </w:r>
      <w:r w:rsidR="00491EA0" w:rsidRPr="00491EA0">
        <w:rPr>
          <w:rFonts w:ascii="Times New Roman" w:eastAsia="Times New Roman" w:hAnsi="Times New Roman" w:cs="Times New Roman"/>
          <w:color w:val="686467"/>
          <w:sz w:val="24"/>
          <w:szCs w:val="24"/>
          <w:lang w:eastAsia="ru-RU"/>
        </w:rPr>
        <w:t>.</w:t>
      </w:r>
      <w:r w:rsidR="00BC2321">
        <w:rPr>
          <w:rFonts w:ascii="Times New Roman" w:eastAsia="Times New Roman" w:hAnsi="Times New Roman" w:cs="Times New Roman"/>
          <w:color w:val="686467"/>
          <w:sz w:val="24"/>
          <w:szCs w:val="24"/>
          <w:lang w:eastAsia="ru-RU"/>
        </w:rPr>
        <w:t>11</w:t>
      </w:r>
      <w:r w:rsidR="00491EA0" w:rsidRPr="00491EA0">
        <w:rPr>
          <w:rFonts w:ascii="Times New Roman" w:eastAsia="Times New Roman" w:hAnsi="Times New Roman" w:cs="Times New Roman"/>
          <w:color w:val="686467"/>
          <w:sz w:val="24"/>
          <w:szCs w:val="24"/>
          <w:lang w:eastAsia="ru-RU"/>
        </w:rPr>
        <w:t>.201</w:t>
      </w:r>
      <w:r w:rsidR="00BC2321">
        <w:rPr>
          <w:rFonts w:ascii="Times New Roman" w:eastAsia="Times New Roman" w:hAnsi="Times New Roman" w:cs="Times New Roman"/>
          <w:color w:val="686467"/>
          <w:sz w:val="24"/>
          <w:szCs w:val="24"/>
          <w:lang w:eastAsia="ru-RU"/>
        </w:rPr>
        <w:t>2</w:t>
      </w:r>
      <w:r w:rsidR="00491EA0" w:rsidRPr="00491EA0">
        <w:rPr>
          <w:rFonts w:ascii="Times New Roman" w:eastAsia="Times New Roman" w:hAnsi="Times New Roman" w:cs="Times New Roman"/>
          <w:color w:val="686467"/>
          <w:sz w:val="24"/>
          <w:szCs w:val="24"/>
          <w:lang w:eastAsia="ru-RU"/>
        </w:rPr>
        <w:t xml:space="preserve"> г. №</w:t>
      </w:r>
      <w:r w:rsidR="00BD53F7">
        <w:rPr>
          <w:rFonts w:ascii="Times New Roman" w:eastAsia="Times New Roman" w:hAnsi="Times New Roman" w:cs="Times New Roman"/>
          <w:color w:val="686467"/>
          <w:sz w:val="24"/>
          <w:szCs w:val="24"/>
          <w:lang w:eastAsia="ru-RU"/>
        </w:rPr>
        <w:t>25</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1D3B35" w:rsidRPr="001D3B35" w:rsidRDefault="00491EA0" w:rsidP="00946768">
      <w:pPr>
        <w:spacing w:after="100" w:afterAutospacing="1" w:line="240" w:lineRule="auto"/>
        <w:jc w:val="both"/>
        <w:rPr>
          <w:rFonts w:ascii="Times New Roman" w:hAnsi="Times New Roman" w:cs="Times New Roman"/>
          <w:sz w:val="28"/>
          <w:szCs w:val="28"/>
        </w:rPr>
      </w:pPr>
      <w:r w:rsidRPr="00491EA0">
        <w:rPr>
          <w:rFonts w:ascii="Times New Roman" w:eastAsia="Times New Roman" w:hAnsi="Times New Roman" w:cs="Times New Roman"/>
          <w:color w:val="686467"/>
          <w:sz w:val="28"/>
          <w:szCs w:val="28"/>
          <w:lang w:eastAsia="ru-RU"/>
        </w:rPr>
        <w:t> </w:t>
      </w:r>
      <w:r w:rsidR="001D3B35" w:rsidRPr="001D3B35">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55363E4" wp14:editId="6B2BDA19">
            <wp:simplePos x="0" y="0"/>
            <wp:positionH relativeFrom="column">
              <wp:posOffset>2743200</wp:posOffset>
            </wp:positionH>
            <wp:positionV relativeFrom="paragraph">
              <wp:posOffset>0</wp:posOffset>
            </wp:positionV>
            <wp:extent cx="487680" cy="711200"/>
            <wp:effectExtent l="0" t="0" r="762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1D3B35" w:rsidRPr="001D3B35" w:rsidRDefault="001D3B35" w:rsidP="001D3B35">
      <w:pPr>
        <w:pStyle w:val="a4"/>
        <w:spacing w:after="100" w:afterAutospacing="1"/>
        <w:jc w:val="both"/>
        <w:rPr>
          <w:sz w:val="28"/>
          <w:szCs w:val="28"/>
        </w:rPr>
      </w:pPr>
    </w:p>
    <w:p w:rsidR="001D3B35" w:rsidRPr="001D3B35" w:rsidRDefault="001D3B35" w:rsidP="001D3B35">
      <w:pPr>
        <w:spacing w:after="0" w:line="240" w:lineRule="auto"/>
        <w:jc w:val="center"/>
        <w:rPr>
          <w:rFonts w:ascii="Times New Roman" w:hAnsi="Times New Roman" w:cs="Times New Roman"/>
          <w:b/>
          <w:sz w:val="28"/>
          <w:szCs w:val="28"/>
        </w:rPr>
      </w:pPr>
      <w:r w:rsidRPr="001D3B35">
        <w:rPr>
          <w:rFonts w:ascii="Times New Roman" w:hAnsi="Times New Roman" w:cs="Times New Roman"/>
          <w:b/>
          <w:sz w:val="28"/>
          <w:szCs w:val="28"/>
        </w:rPr>
        <w:t>Муниципальное казенное учреждение</w:t>
      </w:r>
    </w:p>
    <w:p w:rsidR="001D3B35" w:rsidRPr="001D3B35" w:rsidRDefault="001D3B35" w:rsidP="001D3B35">
      <w:pPr>
        <w:spacing w:after="0" w:line="240" w:lineRule="auto"/>
        <w:jc w:val="center"/>
        <w:rPr>
          <w:rFonts w:ascii="Times New Roman" w:hAnsi="Times New Roman" w:cs="Times New Roman"/>
          <w:b/>
          <w:sz w:val="28"/>
          <w:szCs w:val="28"/>
        </w:rPr>
      </w:pPr>
      <w:r w:rsidRPr="001D3B35">
        <w:rPr>
          <w:rFonts w:ascii="Times New Roman" w:hAnsi="Times New Roman" w:cs="Times New Roman"/>
          <w:b/>
          <w:sz w:val="28"/>
          <w:szCs w:val="28"/>
        </w:rPr>
        <w:t>«КОНТРОЛЬНО - СЧЕТНАЯ ПАЛАТА</w:t>
      </w:r>
    </w:p>
    <w:p w:rsidR="001D3B35" w:rsidRPr="001D3B35" w:rsidRDefault="001D3B35" w:rsidP="001D3B35">
      <w:pPr>
        <w:spacing w:after="0" w:line="240" w:lineRule="auto"/>
        <w:jc w:val="center"/>
        <w:rPr>
          <w:rFonts w:ascii="Times New Roman" w:hAnsi="Times New Roman" w:cs="Times New Roman"/>
          <w:b/>
          <w:sz w:val="28"/>
          <w:szCs w:val="28"/>
        </w:rPr>
      </w:pPr>
      <w:r w:rsidRPr="001D3B35">
        <w:rPr>
          <w:rFonts w:ascii="Times New Roman" w:hAnsi="Times New Roman" w:cs="Times New Roman"/>
          <w:b/>
          <w:sz w:val="28"/>
          <w:szCs w:val="28"/>
        </w:rPr>
        <w:t>МУНИЦИПАЛЬНОГО ОБРАЗОВАНИЯ ГОРОД НОВОРОССИЙСК»</w:t>
      </w:r>
    </w:p>
    <w:p w:rsidR="001D3B35" w:rsidRPr="001D3B35" w:rsidRDefault="001D3B35" w:rsidP="001D3B35">
      <w:pPr>
        <w:spacing w:after="0" w:line="240" w:lineRule="auto"/>
        <w:jc w:val="center"/>
        <w:rPr>
          <w:rFonts w:ascii="Times New Roman" w:hAnsi="Times New Roman" w:cs="Times New Roman"/>
          <w:i/>
          <w:sz w:val="28"/>
          <w:szCs w:val="28"/>
        </w:rPr>
      </w:pP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center"/>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СТАНДАРТ ВНЕШНЕГО МУНИЦИПАЛЬНОГО ФИНАНСОВОГО КОНТРОЛЯ</w:t>
      </w:r>
    </w:p>
    <w:p w:rsidR="00491EA0" w:rsidRPr="00491EA0" w:rsidRDefault="001D3B35" w:rsidP="00CD5982">
      <w:pPr>
        <w:spacing w:after="100" w:afterAutospacing="1" w:line="240" w:lineRule="auto"/>
        <w:jc w:val="center"/>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К</w:t>
      </w:r>
      <w:r w:rsidR="00491EA0" w:rsidRPr="001D3B35">
        <w:rPr>
          <w:rFonts w:ascii="Times New Roman" w:eastAsia="Times New Roman" w:hAnsi="Times New Roman" w:cs="Times New Roman"/>
          <w:b/>
          <w:bCs/>
          <w:color w:val="686467"/>
          <w:sz w:val="28"/>
          <w:szCs w:val="28"/>
          <w:lang w:eastAsia="ru-RU"/>
        </w:rPr>
        <w:t>онтрольн</w:t>
      </w:r>
      <w:proofErr w:type="gramStart"/>
      <w:r w:rsidR="00491EA0" w:rsidRPr="001D3B35">
        <w:rPr>
          <w:rFonts w:ascii="Times New Roman" w:eastAsia="Times New Roman" w:hAnsi="Times New Roman" w:cs="Times New Roman"/>
          <w:b/>
          <w:bCs/>
          <w:color w:val="686467"/>
          <w:sz w:val="28"/>
          <w:szCs w:val="28"/>
          <w:lang w:eastAsia="ru-RU"/>
        </w:rPr>
        <w:t>о-</w:t>
      </w:r>
      <w:proofErr w:type="gramEnd"/>
      <w:r w:rsidR="00491EA0" w:rsidRPr="001D3B35">
        <w:rPr>
          <w:rFonts w:ascii="Times New Roman" w:eastAsia="Times New Roman" w:hAnsi="Times New Roman" w:cs="Times New Roman"/>
          <w:b/>
          <w:bCs/>
          <w:color w:val="686467"/>
          <w:sz w:val="28"/>
          <w:szCs w:val="28"/>
          <w:lang w:eastAsia="ru-RU"/>
        </w:rPr>
        <w:t xml:space="preserve"> счетной палаты муниципального образования</w:t>
      </w:r>
      <w:r w:rsidR="00CD5982">
        <w:rPr>
          <w:rFonts w:ascii="Times New Roman" w:eastAsia="Times New Roman" w:hAnsi="Times New Roman" w:cs="Times New Roman"/>
          <w:b/>
          <w:bCs/>
          <w:color w:val="686467"/>
          <w:sz w:val="28"/>
          <w:szCs w:val="28"/>
          <w:lang w:eastAsia="ru-RU"/>
        </w:rPr>
        <w:t xml:space="preserve">  </w:t>
      </w:r>
      <w:r w:rsidR="00491EA0" w:rsidRPr="001D3B35">
        <w:rPr>
          <w:rFonts w:ascii="Times New Roman" w:eastAsia="Times New Roman" w:hAnsi="Times New Roman" w:cs="Times New Roman"/>
          <w:b/>
          <w:bCs/>
          <w:color w:val="686467"/>
          <w:sz w:val="28"/>
          <w:szCs w:val="28"/>
          <w:lang w:eastAsia="ru-RU"/>
        </w:rPr>
        <w:t xml:space="preserve">город </w:t>
      </w:r>
      <w:r>
        <w:rPr>
          <w:rFonts w:ascii="Times New Roman" w:eastAsia="Times New Roman" w:hAnsi="Times New Roman" w:cs="Times New Roman"/>
          <w:b/>
          <w:bCs/>
          <w:color w:val="686467"/>
          <w:sz w:val="28"/>
          <w:szCs w:val="28"/>
          <w:lang w:eastAsia="ru-RU"/>
        </w:rPr>
        <w:t>Новороссийск</w:t>
      </w:r>
    </w:p>
    <w:p w:rsidR="00491EA0" w:rsidRPr="00491EA0" w:rsidRDefault="00491EA0" w:rsidP="001D3B35">
      <w:pPr>
        <w:spacing w:after="100" w:afterAutospacing="1" w:line="240" w:lineRule="auto"/>
        <w:jc w:val="center"/>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(СФККСП-0</w:t>
      </w:r>
      <w:r w:rsidR="008C0177">
        <w:rPr>
          <w:rFonts w:ascii="Times New Roman" w:eastAsia="Times New Roman" w:hAnsi="Times New Roman" w:cs="Times New Roman"/>
          <w:b/>
          <w:bCs/>
          <w:color w:val="686467"/>
          <w:sz w:val="28"/>
          <w:szCs w:val="28"/>
          <w:lang w:eastAsia="ru-RU"/>
        </w:rPr>
        <w:t>1</w:t>
      </w:r>
      <w:r w:rsidRPr="001D3B35">
        <w:rPr>
          <w:rFonts w:ascii="Times New Roman" w:eastAsia="Times New Roman" w:hAnsi="Times New Roman" w:cs="Times New Roman"/>
          <w:b/>
          <w:bCs/>
          <w:color w:val="686467"/>
          <w:sz w:val="28"/>
          <w:szCs w:val="28"/>
          <w:lang w:eastAsia="ru-RU"/>
        </w:rPr>
        <w:t>)</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CD5982">
      <w:pPr>
        <w:spacing w:after="100" w:afterAutospacing="1" w:line="240" w:lineRule="auto"/>
        <w:jc w:val="center"/>
        <w:rPr>
          <w:rFonts w:ascii="Times New Roman" w:eastAsia="Times New Roman" w:hAnsi="Times New Roman" w:cs="Times New Roman"/>
          <w:b/>
          <w:color w:val="686467"/>
          <w:sz w:val="28"/>
          <w:szCs w:val="28"/>
          <w:lang w:eastAsia="ru-RU"/>
        </w:rPr>
      </w:pPr>
      <w:r w:rsidRPr="00491EA0">
        <w:rPr>
          <w:rFonts w:ascii="Times New Roman" w:eastAsia="Times New Roman" w:hAnsi="Times New Roman" w:cs="Times New Roman"/>
          <w:b/>
          <w:color w:val="686467"/>
          <w:sz w:val="28"/>
          <w:szCs w:val="28"/>
          <w:lang w:eastAsia="ru-RU"/>
        </w:rPr>
        <w:t>Планирование работы контрольно-счетной палаты муниципального образования город</w:t>
      </w:r>
      <w:r w:rsidR="001D3B35" w:rsidRPr="001D3B35">
        <w:rPr>
          <w:rFonts w:ascii="Times New Roman" w:eastAsia="Times New Roman" w:hAnsi="Times New Roman" w:cs="Times New Roman"/>
          <w:b/>
          <w:bCs/>
          <w:color w:val="686467"/>
          <w:sz w:val="28"/>
          <w:szCs w:val="28"/>
          <w:lang w:eastAsia="ru-RU"/>
        </w:rPr>
        <w:t xml:space="preserve"> Новороссийск</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C00B10" w:rsidRDefault="00C00B10" w:rsidP="001D3B35">
      <w:pPr>
        <w:spacing w:after="100" w:afterAutospacing="1" w:line="240" w:lineRule="auto"/>
        <w:jc w:val="center"/>
        <w:rPr>
          <w:rFonts w:ascii="Times New Roman" w:eastAsia="Times New Roman" w:hAnsi="Times New Roman" w:cs="Times New Roman"/>
          <w:color w:val="686467"/>
          <w:sz w:val="28"/>
          <w:szCs w:val="28"/>
          <w:lang w:eastAsia="ru-RU"/>
        </w:rPr>
      </w:pPr>
    </w:p>
    <w:p w:rsidR="00491EA0" w:rsidRPr="00491EA0" w:rsidRDefault="00491EA0" w:rsidP="001D3B35">
      <w:pPr>
        <w:spacing w:after="100" w:afterAutospacing="1" w:line="240" w:lineRule="auto"/>
        <w:jc w:val="center"/>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г. </w:t>
      </w:r>
      <w:r w:rsidR="001D3B35">
        <w:rPr>
          <w:rFonts w:ascii="Times New Roman" w:eastAsia="Times New Roman" w:hAnsi="Times New Roman" w:cs="Times New Roman"/>
          <w:b/>
          <w:bCs/>
          <w:color w:val="686467"/>
          <w:sz w:val="28"/>
          <w:szCs w:val="28"/>
          <w:lang w:eastAsia="ru-RU"/>
        </w:rPr>
        <w:t>Новороссийск</w:t>
      </w:r>
    </w:p>
    <w:p w:rsidR="00491EA0" w:rsidRPr="00491EA0" w:rsidRDefault="00491EA0" w:rsidP="001D3B35">
      <w:pPr>
        <w:spacing w:after="100" w:afterAutospacing="1" w:line="240" w:lineRule="auto"/>
        <w:jc w:val="center"/>
        <w:rPr>
          <w:rFonts w:ascii="Times New Roman" w:eastAsia="Times New Roman" w:hAnsi="Times New Roman" w:cs="Times New Roman"/>
          <w:b/>
          <w:color w:val="686467"/>
          <w:sz w:val="28"/>
          <w:szCs w:val="28"/>
          <w:lang w:eastAsia="ru-RU"/>
        </w:rPr>
      </w:pPr>
      <w:r w:rsidRPr="00491EA0">
        <w:rPr>
          <w:rFonts w:ascii="Times New Roman" w:eastAsia="Times New Roman" w:hAnsi="Times New Roman" w:cs="Times New Roman"/>
          <w:b/>
          <w:color w:val="686467"/>
          <w:sz w:val="28"/>
          <w:szCs w:val="28"/>
          <w:lang w:eastAsia="ru-RU"/>
        </w:rPr>
        <w:t>201</w:t>
      </w:r>
      <w:r w:rsidR="00337968">
        <w:rPr>
          <w:rFonts w:ascii="Times New Roman" w:eastAsia="Times New Roman" w:hAnsi="Times New Roman" w:cs="Times New Roman"/>
          <w:b/>
          <w:color w:val="686467"/>
          <w:sz w:val="28"/>
          <w:szCs w:val="28"/>
          <w:lang w:eastAsia="ru-RU"/>
        </w:rPr>
        <w:t>2</w:t>
      </w:r>
      <w:r w:rsidRPr="00491EA0">
        <w:rPr>
          <w:rFonts w:ascii="Times New Roman" w:eastAsia="Times New Roman" w:hAnsi="Times New Roman" w:cs="Times New Roman"/>
          <w:b/>
          <w:color w:val="686467"/>
          <w:sz w:val="28"/>
          <w:szCs w:val="28"/>
          <w:lang w:eastAsia="ru-RU"/>
        </w:rPr>
        <w:t xml:space="preserve"> год</w:t>
      </w:r>
    </w:p>
    <w:p w:rsidR="00491EA0" w:rsidRPr="00491EA0" w:rsidRDefault="00491EA0" w:rsidP="001D3B35">
      <w:pPr>
        <w:spacing w:after="100" w:afterAutospacing="1" w:line="240" w:lineRule="auto"/>
        <w:jc w:val="center"/>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lastRenderedPageBreak/>
        <w:t>Содержание</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1479"/>
        <w:gridCol w:w="6547"/>
        <w:gridCol w:w="1479"/>
      </w:tblGrid>
      <w:tr w:rsidR="00491EA0" w:rsidRPr="00491EA0" w:rsidTr="00491EA0">
        <w:trPr>
          <w:jc w:val="center"/>
        </w:trPr>
        <w:tc>
          <w:tcPr>
            <w:tcW w:w="1515" w:type="dxa"/>
            <w:tcMar>
              <w:top w:w="75" w:type="dxa"/>
              <w:left w:w="75" w:type="dxa"/>
              <w:bottom w:w="75" w:type="dxa"/>
              <w:right w:w="75" w:type="dxa"/>
            </w:tcMar>
            <w:vAlign w:val="center"/>
            <w:hideMark/>
          </w:tcPr>
          <w:p w:rsidR="001D3B35" w:rsidRDefault="001D3B35" w:rsidP="001D3B35">
            <w:pPr>
              <w:spacing w:after="100" w:afterAutospacing="1" w:line="240" w:lineRule="auto"/>
              <w:jc w:val="both"/>
              <w:rPr>
                <w:rFonts w:ascii="Times New Roman" w:eastAsia="Times New Roman" w:hAnsi="Times New Roman" w:cs="Times New Roman"/>
                <w:color w:val="686467"/>
                <w:sz w:val="28"/>
                <w:szCs w:val="28"/>
                <w:lang w:eastAsia="ru-RU"/>
              </w:rPr>
            </w:pP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w:t>
            </w:r>
            <w:r w:rsidR="001D3B35">
              <w:rPr>
                <w:rFonts w:ascii="Times New Roman" w:eastAsia="Times New Roman" w:hAnsi="Times New Roman" w:cs="Times New Roman"/>
                <w:color w:val="686467"/>
                <w:sz w:val="28"/>
                <w:szCs w:val="28"/>
                <w:lang w:eastAsia="ru-RU"/>
              </w:rPr>
              <w:t xml:space="preserve"> раздела</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center"/>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Наименование раздела</w:t>
            </w:r>
          </w:p>
        </w:tc>
        <w:tc>
          <w:tcPr>
            <w:tcW w:w="150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страница</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1.</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Общие положения</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1</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2.</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Цель, задачи и принципы планирования</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2</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3.</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Порядок формирова</w:t>
            </w:r>
            <w:r w:rsidR="001D3B35">
              <w:rPr>
                <w:rFonts w:ascii="Times New Roman" w:eastAsia="Times New Roman" w:hAnsi="Times New Roman" w:cs="Times New Roman"/>
                <w:color w:val="686467"/>
                <w:sz w:val="28"/>
                <w:szCs w:val="28"/>
                <w:lang w:eastAsia="ru-RU"/>
              </w:rPr>
              <w:t>ния и утверждения плана работы К</w:t>
            </w:r>
            <w:r w:rsidRPr="00491EA0">
              <w:rPr>
                <w:rFonts w:ascii="Times New Roman" w:eastAsia="Times New Roman" w:hAnsi="Times New Roman" w:cs="Times New Roman"/>
                <w:color w:val="686467"/>
                <w:sz w:val="28"/>
                <w:szCs w:val="28"/>
                <w:lang w:eastAsia="ru-RU"/>
              </w:rPr>
              <w:t>онтрольно-счетной палаты</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3</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4.</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Форма, структура и содержание плана работы        </w:t>
            </w:r>
            <w:r w:rsidR="001D3B35">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w:t>
            </w:r>
            <w:proofErr w:type="gramStart"/>
            <w:r w:rsidRPr="00491EA0">
              <w:rPr>
                <w:rFonts w:ascii="Times New Roman" w:eastAsia="Times New Roman" w:hAnsi="Times New Roman" w:cs="Times New Roman"/>
                <w:color w:val="686467"/>
                <w:sz w:val="28"/>
                <w:szCs w:val="28"/>
                <w:lang w:eastAsia="ru-RU"/>
              </w:rPr>
              <w:t>о-</w:t>
            </w:r>
            <w:proofErr w:type="gramEnd"/>
            <w:r w:rsidRPr="00491EA0">
              <w:rPr>
                <w:rFonts w:ascii="Times New Roman" w:eastAsia="Times New Roman" w:hAnsi="Times New Roman" w:cs="Times New Roman"/>
                <w:color w:val="686467"/>
                <w:sz w:val="28"/>
                <w:szCs w:val="28"/>
                <w:lang w:eastAsia="ru-RU"/>
              </w:rPr>
              <w:t xml:space="preserve"> счетной палаты</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5</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5.</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Корректировка плана работы </w:t>
            </w:r>
            <w:r w:rsidR="001D3B35">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и </w:t>
            </w:r>
            <w:proofErr w:type="gramStart"/>
            <w:r w:rsidRPr="00491EA0">
              <w:rPr>
                <w:rFonts w:ascii="Times New Roman" w:eastAsia="Times New Roman" w:hAnsi="Times New Roman" w:cs="Times New Roman"/>
                <w:color w:val="686467"/>
                <w:sz w:val="28"/>
                <w:szCs w:val="28"/>
                <w:lang w:eastAsia="ru-RU"/>
              </w:rPr>
              <w:t>контроль за</w:t>
            </w:r>
            <w:proofErr w:type="gramEnd"/>
            <w:r w:rsidRPr="00491EA0">
              <w:rPr>
                <w:rFonts w:ascii="Times New Roman" w:eastAsia="Times New Roman" w:hAnsi="Times New Roman" w:cs="Times New Roman"/>
                <w:color w:val="686467"/>
                <w:sz w:val="28"/>
                <w:szCs w:val="28"/>
                <w:lang w:eastAsia="ru-RU"/>
              </w:rPr>
              <w:t xml:space="preserve"> его выполнением</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5</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6.</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Внеплановые проверки</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7</w:t>
            </w:r>
          </w:p>
        </w:tc>
      </w:tr>
      <w:tr w:rsidR="00491EA0" w:rsidRPr="00491EA0" w:rsidTr="00491EA0">
        <w:trPr>
          <w:jc w:val="center"/>
        </w:trPr>
        <w:tc>
          <w:tcPr>
            <w:tcW w:w="1515"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7.</w:t>
            </w:r>
          </w:p>
        </w:tc>
        <w:tc>
          <w:tcPr>
            <w:tcW w:w="6840" w:type="dxa"/>
            <w:tcMar>
              <w:top w:w="75" w:type="dxa"/>
              <w:left w:w="75" w:type="dxa"/>
              <w:bottom w:w="75" w:type="dxa"/>
              <w:right w:w="75" w:type="dxa"/>
            </w:tcMar>
            <w:vAlign w:val="center"/>
            <w:hideMark/>
          </w:tcPr>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Информация о плане работы </w:t>
            </w:r>
            <w:r w:rsidR="001D3B35">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на год</w:t>
            </w:r>
          </w:p>
        </w:tc>
        <w:tc>
          <w:tcPr>
            <w:tcW w:w="1500" w:type="dxa"/>
            <w:tcMar>
              <w:top w:w="75" w:type="dxa"/>
              <w:left w:w="75" w:type="dxa"/>
              <w:bottom w:w="75" w:type="dxa"/>
              <w:right w:w="75" w:type="dxa"/>
            </w:tcMar>
            <w:vAlign w:val="center"/>
            <w:hideMark/>
          </w:tcPr>
          <w:p w:rsidR="00491EA0" w:rsidRPr="00491EA0" w:rsidRDefault="00A17736" w:rsidP="00A17736">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7</w:t>
            </w:r>
          </w:p>
        </w:tc>
      </w:tr>
    </w:tbl>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CD5982" w:rsidRDefault="00CD5982"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87770C" w:rsidRDefault="0087770C"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lastRenderedPageBreak/>
        <w:t>1. Общие положения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1.1. </w:t>
      </w:r>
      <w:proofErr w:type="gramStart"/>
      <w:r w:rsidRPr="00491EA0">
        <w:rPr>
          <w:rFonts w:ascii="Times New Roman" w:eastAsia="Times New Roman" w:hAnsi="Times New Roman" w:cs="Times New Roman"/>
          <w:color w:val="686467"/>
          <w:sz w:val="28"/>
          <w:szCs w:val="28"/>
          <w:lang w:eastAsia="ru-RU"/>
        </w:rPr>
        <w:t>Стандарт внешнего муниципального финансового контроля  </w:t>
      </w:r>
      <w:r w:rsidR="003C2CFA" w:rsidRP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муниципального образования город </w:t>
      </w:r>
      <w:r w:rsidR="003C2CFA" w:rsidRPr="003C2CFA">
        <w:rPr>
          <w:rFonts w:ascii="Times New Roman" w:eastAsia="Times New Roman" w:hAnsi="Times New Roman" w:cs="Times New Roman"/>
          <w:bCs/>
          <w:color w:val="686467"/>
          <w:sz w:val="28"/>
          <w:szCs w:val="28"/>
          <w:lang w:eastAsia="ru-RU"/>
        </w:rPr>
        <w:t>Новороссийск</w:t>
      </w:r>
      <w:r w:rsidR="003C2CFA" w:rsidRPr="00491EA0">
        <w:rPr>
          <w:rFonts w:ascii="Times New Roman" w:eastAsia="Times New Roman" w:hAnsi="Times New Roman" w:cs="Times New Roman"/>
          <w:color w:val="686467"/>
          <w:sz w:val="28"/>
          <w:szCs w:val="28"/>
          <w:lang w:eastAsia="ru-RU"/>
        </w:rPr>
        <w:t xml:space="preserve"> </w:t>
      </w:r>
      <w:r w:rsidRPr="00491EA0">
        <w:rPr>
          <w:rFonts w:ascii="Times New Roman" w:eastAsia="Times New Roman" w:hAnsi="Times New Roman" w:cs="Times New Roman"/>
          <w:color w:val="686467"/>
          <w:sz w:val="28"/>
          <w:szCs w:val="28"/>
          <w:lang w:eastAsia="ru-RU"/>
        </w:rPr>
        <w:t xml:space="preserve"> (далее-контрольно-счетная палата) СФККСП-0</w:t>
      </w:r>
      <w:r w:rsidR="008C0177">
        <w:rPr>
          <w:rFonts w:ascii="Times New Roman" w:eastAsia="Times New Roman" w:hAnsi="Times New Roman" w:cs="Times New Roman"/>
          <w:color w:val="686467"/>
          <w:sz w:val="28"/>
          <w:szCs w:val="28"/>
          <w:lang w:eastAsia="ru-RU"/>
        </w:rPr>
        <w:t>1</w:t>
      </w:r>
      <w:r w:rsidR="003C2CFA">
        <w:rPr>
          <w:rFonts w:ascii="Times New Roman" w:eastAsia="Times New Roman" w:hAnsi="Times New Roman" w:cs="Times New Roman"/>
          <w:color w:val="686467"/>
          <w:sz w:val="28"/>
          <w:szCs w:val="28"/>
          <w:lang w:eastAsia="ru-RU"/>
        </w:rPr>
        <w:t xml:space="preserve"> «</w:t>
      </w:r>
      <w:r w:rsidRPr="00491EA0">
        <w:rPr>
          <w:rFonts w:ascii="Times New Roman" w:eastAsia="Times New Roman" w:hAnsi="Times New Roman" w:cs="Times New Roman"/>
          <w:color w:val="686467"/>
          <w:sz w:val="28"/>
          <w:szCs w:val="28"/>
          <w:lang w:eastAsia="ru-RU"/>
        </w:rPr>
        <w:t>Планирование работы</w:t>
      </w:r>
      <w:r w:rsidR="003C2CFA">
        <w:rPr>
          <w:rFonts w:ascii="Times New Roman" w:eastAsia="Times New Roman" w:hAnsi="Times New Roman" w:cs="Times New Roman"/>
          <w:color w:val="686467"/>
          <w:sz w:val="28"/>
          <w:szCs w:val="28"/>
          <w:lang w:eastAsia="ru-RU"/>
        </w:rPr>
        <w:t xml:space="preserve"> </w:t>
      </w:r>
      <w:r w:rsidR="003C2CFA" w:rsidRPr="003C2CFA">
        <w:rPr>
          <w:rFonts w:ascii="Times New Roman" w:eastAsia="Times New Roman" w:hAnsi="Times New Roman" w:cs="Times New Roman"/>
          <w:color w:val="686467"/>
          <w:sz w:val="28"/>
          <w:szCs w:val="28"/>
          <w:lang w:eastAsia="ru-RU"/>
        </w:rPr>
        <w:t>К</w:t>
      </w:r>
      <w:r w:rsidR="003C2CFA" w:rsidRPr="00491EA0">
        <w:rPr>
          <w:rFonts w:ascii="Times New Roman" w:eastAsia="Times New Roman" w:hAnsi="Times New Roman" w:cs="Times New Roman"/>
          <w:color w:val="686467"/>
          <w:sz w:val="28"/>
          <w:szCs w:val="28"/>
          <w:lang w:eastAsia="ru-RU"/>
        </w:rPr>
        <w:t xml:space="preserve">онтрольно-счетной палаты  муниципального образования город </w:t>
      </w:r>
      <w:r w:rsidR="003C2CFA" w:rsidRPr="003C2CFA">
        <w:rPr>
          <w:rFonts w:ascii="Times New Roman" w:eastAsia="Times New Roman" w:hAnsi="Times New Roman" w:cs="Times New Roman"/>
          <w:bCs/>
          <w:color w:val="686467"/>
          <w:sz w:val="28"/>
          <w:szCs w:val="28"/>
          <w:lang w:eastAsia="ru-RU"/>
        </w:rPr>
        <w:t>Новороссийск</w:t>
      </w:r>
      <w:r w:rsidR="003C2CFA">
        <w:rPr>
          <w:rFonts w:ascii="Times New Roman" w:eastAsia="Times New Roman" w:hAnsi="Times New Roman" w:cs="Times New Roman"/>
          <w:bCs/>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разработан на основании статьи 11 Закона Российской Федерации от 07.02.2011 № 6-ФЗ </w:t>
      </w:r>
      <w:r w:rsidR="006D6560">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Об общих принципах организации и деятельности контрольно-счетных органов субъектов Российской Федерации и м</w:t>
      </w:r>
      <w:r w:rsidR="003C2CFA">
        <w:rPr>
          <w:rFonts w:ascii="Times New Roman" w:eastAsia="Times New Roman" w:hAnsi="Times New Roman" w:cs="Times New Roman"/>
          <w:color w:val="686467"/>
          <w:sz w:val="28"/>
          <w:szCs w:val="28"/>
          <w:lang w:eastAsia="ru-RU"/>
        </w:rPr>
        <w:t>униципальных образований</w:t>
      </w:r>
      <w:r w:rsidR="006D6560">
        <w:rPr>
          <w:rFonts w:ascii="Times New Roman" w:eastAsia="Times New Roman" w:hAnsi="Times New Roman" w:cs="Times New Roman"/>
          <w:color w:val="686467"/>
          <w:sz w:val="28"/>
          <w:szCs w:val="28"/>
          <w:lang w:eastAsia="ru-RU"/>
        </w:rPr>
        <w:t>»</w:t>
      </w:r>
      <w:r w:rsidR="003C2CFA">
        <w:rPr>
          <w:rFonts w:ascii="Times New Roman" w:eastAsia="Times New Roman" w:hAnsi="Times New Roman" w:cs="Times New Roman"/>
          <w:color w:val="686467"/>
          <w:sz w:val="28"/>
          <w:szCs w:val="28"/>
          <w:lang w:eastAsia="ru-RU"/>
        </w:rPr>
        <w:t>, статей 11 и</w:t>
      </w:r>
      <w:r w:rsidRPr="00491EA0">
        <w:rPr>
          <w:rFonts w:ascii="Times New Roman" w:eastAsia="Times New Roman" w:hAnsi="Times New Roman" w:cs="Times New Roman"/>
          <w:color w:val="686467"/>
          <w:sz w:val="28"/>
          <w:szCs w:val="28"/>
          <w:lang w:eastAsia="ru-RU"/>
        </w:rPr>
        <w:t xml:space="preserve"> 1</w:t>
      </w:r>
      <w:r w:rsidR="003C2CFA">
        <w:rPr>
          <w:rFonts w:ascii="Times New Roman" w:eastAsia="Times New Roman" w:hAnsi="Times New Roman" w:cs="Times New Roman"/>
          <w:color w:val="686467"/>
          <w:sz w:val="28"/>
          <w:szCs w:val="28"/>
          <w:lang w:eastAsia="ru-RU"/>
        </w:rPr>
        <w:t>2</w:t>
      </w:r>
      <w:r w:rsidRPr="00491EA0">
        <w:rPr>
          <w:rFonts w:ascii="Times New Roman" w:eastAsia="Times New Roman" w:hAnsi="Times New Roman" w:cs="Times New Roman"/>
          <w:color w:val="686467"/>
          <w:sz w:val="28"/>
          <w:szCs w:val="28"/>
          <w:lang w:eastAsia="ru-RU"/>
        </w:rPr>
        <w:t xml:space="preserve"> Положения о</w:t>
      </w:r>
      <w:r w:rsidR="003C2CFA">
        <w:rPr>
          <w:rFonts w:ascii="Times New Roman" w:eastAsia="Times New Roman" w:hAnsi="Times New Roman" w:cs="Times New Roman"/>
          <w:color w:val="686467"/>
          <w:sz w:val="28"/>
          <w:szCs w:val="28"/>
          <w:lang w:eastAsia="ru-RU"/>
        </w:rPr>
        <w:t xml:space="preserve"> К</w:t>
      </w:r>
      <w:r w:rsidRPr="00491EA0">
        <w:rPr>
          <w:rFonts w:ascii="Times New Roman" w:eastAsia="Times New Roman" w:hAnsi="Times New Roman" w:cs="Times New Roman"/>
          <w:color w:val="686467"/>
          <w:sz w:val="28"/>
          <w:szCs w:val="28"/>
          <w:lang w:eastAsia="ru-RU"/>
        </w:rPr>
        <w:t xml:space="preserve">онтрольно-счетной палате муниципального образования город </w:t>
      </w:r>
      <w:r w:rsidR="003C2CFA">
        <w:rPr>
          <w:rFonts w:ascii="Times New Roman" w:eastAsia="Times New Roman" w:hAnsi="Times New Roman" w:cs="Times New Roman"/>
          <w:color w:val="686467"/>
          <w:sz w:val="28"/>
          <w:szCs w:val="28"/>
          <w:lang w:eastAsia="ru-RU"/>
        </w:rPr>
        <w:t>Новороссийск</w:t>
      </w:r>
      <w:r w:rsidRPr="00491EA0">
        <w:rPr>
          <w:rFonts w:ascii="Times New Roman" w:eastAsia="Times New Roman" w:hAnsi="Times New Roman" w:cs="Times New Roman"/>
          <w:color w:val="686467"/>
          <w:sz w:val="28"/>
          <w:szCs w:val="28"/>
          <w:lang w:eastAsia="ru-RU"/>
        </w:rPr>
        <w:t>, утвержденного</w:t>
      </w:r>
      <w:proofErr w:type="gramEnd"/>
      <w:r w:rsidRPr="00491EA0">
        <w:rPr>
          <w:rFonts w:ascii="Times New Roman" w:eastAsia="Times New Roman" w:hAnsi="Times New Roman" w:cs="Times New Roman"/>
          <w:color w:val="686467"/>
          <w:sz w:val="28"/>
          <w:szCs w:val="28"/>
          <w:lang w:eastAsia="ru-RU"/>
        </w:rPr>
        <w:t xml:space="preserve"> Решением городской Думы от 2</w:t>
      </w:r>
      <w:r w:rsidR="003C2CFA">
        <w:rPr>
          <w:rFonts w:ascii="Times New Roman" w:eastAsia="Times New Roman" w:hAnsi="Times New Roman" w:cs="Times New Roman"/>
          <w:color w:val="686467"/>
          <w:sz w:val="28"/>
          <w:szCs w:val="28"/>
          <w:lang w:eastAsia="ru-RU"/>
        </w:rPr>
        <w:t>5</w:t>
      </w:r>
      <w:r w:rsidRPr="00491EA0">
        <w:rPr>
          <w:rFonts w:ascii="Times New Roman" w:eastAsia="Times New Roman" w:hAnsi="Times New Roman" w:cs="Times New Roman"/>
          <w:color w:val="686467"/>
          <w:sz w:val="28"/>
          <w:szCs w:val="28"/>
          <w:lang w:eastAsia="ru-RU"/>
        </w:rPr>
        <w:t>.</w:t>
      </w:r>
      <w:r w:rsidR="003C2CFA">
        <w:rPr>
          <w:rFonts w:ascii="Times New Roman" w:eastAsia="Times New Roman" w:hAnsi="Times New Roman" w:cs="Times New Roman"/>
          <w:color w:val="686467"/>
          <w:sz w:val="28"/>
          <w:szCs w:val="28"/>
          <w:lang w:eastAsia="ru-RU"/>
        </w:rPr>
        <w:t>10</w:t>
      </w:r>
      <w:r w:rsidRPr="00491EA0">
        <w:rPr>
          <w:rFonts w:ascii="Times New Roman" w:eastAsia="Times New Roman" w:hAnsi="Times New Roman" w:cs="Times New Roman"/>
          <w:color w:val="686467"/>
          <w:sz w:val="28"/>
          <w:szCs w:val="28"/>
          <w:lang w:eastAsia="ru-RU"/>
        </w:rPr>
        <w:t>.2011</w:t>
      </w:r>
      <w:r w:rsidR="003C2CFA">
        <w:rPr>
          <w:rFonts w:ascii="Times New Roman" w:eastAsia="Times New Roman" w:hAnsi="Times New Roman" w:cs="Times New Roman"/>
          <w:color w:val="686467"/>
          <w:sz w:val="28"/>
          <w:szCs w:val="28"/>
          <w:lang w:eastAsia="ru-RU"/>
        </w:rPr>
        <w:t>г.</w:t>
      </w:r>
      <w:r w:rsidRPr="00491EA0">
        <w:rPr>
          <w:rFonts w:ascii="Times New Roman" w:eastAsia="Times New Roman" w:hAnsi="Times New Roman" w:cs="Times New Roman"/>
          <w:color w:val="686467"/>
          <w:sz w:val="28"/>
          <w:szCs w:val="28"/>
          <w:lang w:eastAsia="ru-RU"/>
        </w:rPr>
        <w:t xml:space="preserve"> № 2</w:t>
      </w:r>
      <w:r w:rsidR="003C2CFA">
        <w:rPr>
          <w:rFonts w:ascii="Times New Roman" w:eastAsia="Times New Roman" w:hAnsi="Times New Roman" w:cs="Times New Roman"/>
          <w:color w:val="686467"/>
          <w:sz w:val="28"/>
          <w:szCs w:val="28"/>
          <w:lang w:eastAsia="ru-RU"/>
        </w:rPr>
        <w:t>61( в действующей редакции)</w:t>
      </w:r>
      <w:r w:rsidRPr="00491EA0">
        <w:rPr>
          <w:rFonts w:ascii="Times New Roman" w:eastAsia="Times New Roman" w:hAnsi="Times New Roman" w:cs="Times New Roman"/>
          <w:color w:val="686467"/>
          <w:sz w:val="28"/>
          <w:szCs w:val="28"/>
          <w:lang w:eastAsia="ru-RU"/>
        </w:rPr>
        <w:t xml:space="preserve">, положений Стандарта внешнего государственного финансового контроля Счетной палаты Российской Федерации СФК 4005 </w:t>
      </w:r>
      <w:r w:rsidR="003C2CFA">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Порядок планирования работы Счетной палаты Российской Федерации</w:t>
      </w:r>
      <w:r w:rsidR="003C2CFA">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и Стандарта внешнего государственного финансового контроля Контрольно-счетной палаты  Краснодарского края, СФККСП-1</w:t>
      </w:r>
      <w:r w:rsidR="003C2CFA">
        <w:rPr>
          <w:rFonts w:ascii="Times New Roman" w:eastAsia="Times New Roman" w:hAnsi="Times New Roman" w:cs="Times New Roman"/>
          <w:color w:val="686467"/>
          <w:sz w:val="28"/>
          <w:szCs w:val="28"/>
          <w:lang w:eastAsia="ru-RU"/>
        </w:rPr>
        <w:t xml:space="preserve"> «</w:t>
      </w:r>
      <w:bookmarkStart w:id="0" w:name="_GoBack"/>
      <w:bookmarkEnd w:id="0"/>
      <w:r w:rsidRPr="00491EA0">
        <w:rPr>
          <w:rFonts w:ascii="Times New Roman" w:eastAsia="Times New Roman" w:hAnsi="Times New Roman" w:cs="Times New Roman"/>
          <w:color w:val="686467"/>
          <w:sz w:val="28"/>
          <w:szCs w:val="28"/>
          <w:lang w:eastAsia="ru-RU"/>
        </w:rPr>
        <w:t>Планирование работы Контрольно-счетной палаты Краснодарского края</w:t>
      </w:r>
      <w:r w:rsidR="003C2CFA">
        <w:rPr>
          <w:rFonts w:ascii="Times New Roman" w:eastAsia="Times New Roman" w:hAnsi="Times New Roman" w:cs="Times New Roman"/>
          <w:color w:val="686467"/>
          <w:sz w:val="28"/>
          <w:szCs w:val="28"/>
          <w:lang w:eastAsia="ru-RU"/>
        </w:rPr>
        <w:t>».</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1.2. Целью настоящего </w:t>
      </w:r>
      <w:proofErr w:type="spellStart"/>
      <w:proofErr w:type="gramStart"/>
      <w:r w:rsidRPr="00491EA0">
        <w:rPr>
          <w:rFonts w:ascii="Times New Roman" w:eastAsia="Times New Roman" w:hAnsi="Times New Roman" w:cs="Times New Roman"/>
          <w:color w:val="686467"/>
          <w:sz w:val="28"/>
          <w:szCs w:val="28"/>
          <w:lang w:eastAsia="ru-RU"/>
        </w:rPr>
        <w:t>C</w:t>
      </w:r>
      <w:proofErr w:type="gramEnd"/>
      <w:r w:rsidRPr="00491EA0">
        <w:rPr>
          <w:rFonts w:ascii="Times New Roman" w:eastAsia="Times New Roman" w:hAnsi="Times New Roman" w:cs="Times New Roman"/>
          <w:color w:val="686467"/>
          <w:sz w:val="28"/>
          <w:szCs w:val="28"/>
          <w:lang w:eastAsia="ru-RU"/>
        </w:rPr>
        <w:t>тандарта</w:t>
      </w:r>
      <w:proofErr w:type="spellEnd"/>
      <w:r w:rsidRPr="00491EA0">
        <w:rPr>
          <w:rFonts w:ascii="Times New Roman" w:eastAsia="Times New Roman" w:hAnsi="Times New Roman" w:cs="Times New Roman"/>
          <w:color w:val="686467"/>
          <w:sz w:val="28"/>
          <w:szCs w:val="28"/>
          <w:lang w:eastAsia="ru-RU"/>
        </w:rPr>
        <w:t xml:space="preserve"> является установление общих принципов, правил и процедур планирования работы контрольно-счетной палаты (далее – планирования).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1.3. Задачами настоящего </w:t>
      </w:r>
      <w:proofErr w:type="spellStart"/>
      <w:proofErr w:type="gramStart"/>
      <w:r w:rsidRPr="00491EA0">
        <w:rPr>
          <w:rFonts w:ascii="Times New Roman" w:eastAsia="Times New Roman" w:hAnsi="Times New Roman" w:cs="Times New Roman"/>
          <w:color w:val="686467"/>
          <w:sz w:val="28"/>
          <w:szCs w:val="28"/>
          <w:lang w:eastAsia="ru-RU"/>
        </w:rPr>
        <w:t>C</w:t>
      </w:r>
      <w:proofErr w:type="gramEnd"/>
      <w:r w:rsidRPr="00491EA0">
        <w:rPr>
          <w:rFonts w:ascii="Times New Roman" w:eastAsia="Times New Roman" w:hAnsi="Times New Roman" w:cs="Times New Roman"/>
          <w:color w:val="686467"/>
          <w:sz w:val="28"/>
          <w:szCs w:val="28"/>
          <w:lang w:eastAsia="ru-RU"/>
        </w:rPr>
        <w:t>тандарта</w:t>
      </w:r>
      <w:proofErr w:type="spellEnd"/>
      <w:r w:rsidRPr="00491EA0">
        <w:rPr>
          <w:rFonts w:ascii="Times New Roman" w:eastAsia="Times New Roman" w:hAnsi="Times New Roman" w:cs="Times New Roman"/>
          <w:color w:val="686467"/>
          <w:sz w:val="28"/>
          <w:szCs w:val="28"/>
          <w:lang w:eastAsia="ru-RU"/>
        </w:rPr>
        <w:t xml:space="preserve"> являются:</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определение целей, задач и принципов планирования;</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установление порядка формирования и утверждения плана работы</w:t>
      </w:r>
    </w:p>
    <w:p w:rsidR="00491EA0" w:rsidRPr="00491EA0" w:rsidRDefault="003C2CFA" w:rsidP="003C2CFA">
      <w:pPr>
        <w:spacing w:after="0"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К</w:t>
      </w:r>
      <w:r w:rsidR="00491EA0"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установление требований к форме, структуре и содержанию плана работы</w:t>
      </w:r>
    </w:p>
    <w:p w:rsidR="00491EA0" w:rsidRPr="00491EA0" w:rsidRDefault="003C2CFA" w:rsidP="003C2CFA">
      <w:pPr>
        <w:spacing w:after="0"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К</w:t>
      </w:r>
      <w:r w:rsidR="00491EA0"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установление порядка корректировки и контроля исполнения плана</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работы </w:t>
      </w:r>
      <w:r w:rsid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определение порядка доведения плана работы </w:t>
      </w:r>
      <w:r w:rsid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3C2CFA">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до сведения органов власти и общественности города </w:t>
      </w:r>
      <w:r w:rsidR="003C2CFA">
        <w:rPr>
          <w:rFonts w:ascii="Times New Roman" w:eastAsia="Times New Roman" w:hAnsi="Times New Roman" w:cs="Times New Roman"/>
          <w:color w:val="686467"/>
          <w:sz w:val="28"/>
          <w:szCs w:val="28"/>
          <w:lang w:eastAsia="ru-RU"/>
        </w:rPr>
        <w:t>Новороссийска</w:t>
      </w:r>
      <w:r w:rsidRPr="00491EA0">
        <w:rPr>
          <w:rFonts w:ascii="Times New Roman" w:eastAsia="Times New Roman" w:hAnsi="Times New Roman" w:cs="Times New Roman"/>
          <w:color w:val="686467"/>
          <w:sz w:val="28"/>
          <w:szCs w:val="28"/>
          <w:lang w:eastAsia="ru-RU"/>
        </w:rPr>
        <w:t>.</w:t>
      </w:r>
    </w:p>
    <w:p w:rsidR="003C2CFA" w:rsidRDefault="003C2CFA" w:rsidP="001D3B35">
      <w:pPr>
        <w:spacing w:after="100" w:afterAutospacing="1" w:line="240" w:lineRule="auto"/>
        <w:jc w:val="both"/>
        <w:rPr>
          <w:rFonts w:ascii="Times New Roman" w:eastAsia="Times New Roman" w:hAnsi="Times New Roman" w:cs="Times New Roman"/>
          <w:b/>
          <w:bCs/>
          <w:color w:val="686467"/>
          <w:sz w:val="28"/>
          <w:szCs w:val="28"/>
          <w:lang w:eastAsia="ru-RU"/>
        </w:rPr>
      </w:pP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2. Цел</w:t>
      </w:r>
      <w:r w:rsidR="003C2CFA">
        <w:rPr>
          <w:rFonts w:ascii="Times New Roman" w:eastAsia="Times New Roman" w:hAnsi="Times New Roman" w:cs="Times New Roman"/>
          <w:b/>
          <w:bCs/>
          <w:color w:val="686467"/>
          <w:sz w:val="28"/>
          <w:szCs w:val="28"/>
          <w:lang w:eastAsia="ru-RU"/>
        </w:rPr>
        <w:t>и</w:t>
      </w:r>
      <w:r w:rsidRPr="001D3B35">
        <w:rPr>
          <w:rFonts w:ascii="Times New Roman" w:eastAsia="Times New Roman" w:hAnsi="Times New Roman" w:cs="Times New Roman"/>
          <w:b/>
          <w:bCs/>
          <w:color w:val="686467"/>
          <w:sz w:val="28"/>
          <w:szCs w:val="28"/>
          <w:lang w:eastAsia="ru-RU"/>
        </w:rPr>
        <w:t>, задачи и принципы планирования.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2.1. Контрольно-счетная палата строит свою работу на основе годовых  планов, формируемых исходя из необходимости обеспечения всестороннего системного </w:t>
      </w:r>
      <w:proofErr w:type="gramStart"/>
      <w:r w:rsidRPr="00491EA0">
        <w:rPr>
          <w:rFonts w:ascii="Times New Roman" w:eastAsia="Times New Roman" w:hAnsi="Times New Roman" w:cs="Times New Roman"/>
          <w:color w:val="686467"/>
          <w:sz w:val="28"/>
          <w:szCs w:val="28"/>
          <w:lang w:eastAsia="ru-RU"/>
        </w:rPr>
        <w:t>контроля за</w:t>
      </w:r>
      <w:proofErr w:type="gramEnd"/>
      <w:r w:rsidRPr="00491EA0">
        <w:rPr>
          <w:rFonts w:ascii="Times New Roman" w:eastAsia="Times New Roman" w:hAnsi="Times New Roman" w:cs="Times New Roman"/>
          <w:color w:val="686467"/>
          <w:sz w:val="28"/>
          <w:szCs w:val="28"/>
          <w:lang w:eastAsia="ru-RU"/>
        </w:rPr>
        <w:t xml:space="preserve"> исполнением бюджета</w:t>
      </w:r>
      <w:r w:rsidR="003C2CFA">
        <w:rPr>
          <w:rFonts w:ascii="Times New Roman" w:eastAsia="Times New Roman" w:hAnsi="Times New Roman" w:cs="Times New Roman"/>
          <w:color w:val="686467"/>
          <w:sz w:val="28"/>
          <w:szCs w:val="28"/>
          <w:lang w:eastAsia="ru-RU"/>
        </w:rPr>
        <w:t xml:space="preserve"> муниципального образования город Новороссийск</w:t>
      </w:r>
      <w:r w:rsidRPr="00491EA0">
        <w:rPr>
          <w:rFonts w:ascii="Times New Roman" w:eastAsia="Times New Roman" w:hAnsi="Times New Roman" w:cs="Times New Roman"/>
          <w:color w:val="686467"/>
          <w:sz w:val="28"/>
          <w:szCs w:val="28"/>
          <w:lang w:eastAsia="ru-RU"/>
        </w:rPr>
        <w:t>.</w:t>
      </w:r>
    </w:p>
    <w:p w:rsidR="00C00B10" w:rsidRDefault="00C00B10" w:rsidP="00C00B10">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2</w:t>
      </w:r>
    </w:p>
    <w:p w:rsidR="00491EA0" w:rsidRPr="00491EA0" w:rsidRDefault="00491EA0" w:rsidP="003C2CFA">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2.2.  </w:t>
      </w:r>
      <w:proofErr w:type="gramStart"/>
      <w:r w:rsidRPr="00491EA0">
        <w:rPr>
          <w:rFonts w:ascii="Times New Roman" w:eastAsia="Times New Roman" w:hAnsi="Times New Roman" w:cs="Times New Roman"/>
          <w:color w:val="686467"/>
          <w:sz w:val="28"/>
          <w:szCs w:val="28"/>
          <w:lang w:eastAsia="ru-RU"/>
        </w:rPr>
        <w:t xml:space="preserve">Планирование осуществляется в целях обеспечения эффективной организации и проведения внешнего муниципального финансового контроля специалистами </w:t>
      </w:r>
      <w:r w:rsid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надлежащего выполнения требований Бюджетного кодекса Российской Федерации, Федерального закона </w:t>
      </w:r>
      <w:r w:rsidR="003C2CFA">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3C2CFA">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Положения о </w:t>
      </w:r>
      <w:r w:rsid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палате муниципального образования город </w:t>
      </w:r>
      <w:r w:rsidR="003C2CFA">
        <w:rPr>
          <w:rFonts w:ascii="Times New Roman" w:eastAsia="Times New Roman" w:hAnsi="Times New Roman" w:cs="Times New Roman"/>
          <w:color w:val="686467"/>
          <w:sz w:val="28"/>
          <w:szCs w:val="28"/>
          <w:lang w:eastAsia="ru-RU"/>
        </w:rPr>
        <w:t xml:space="preserve">Новороссийск </w:t>
      </w:r>
      <w:r w:rsidRPr="00491EA0">
        <w:rPr>
          <w:rFonts w:ascii="Times New Roman" w:eastAsia="Times New Roman" w:hAnsi="Times New Roman" w:cs="Times New Roman"/>
          <w:color w:val="686467"/>
          <w:sz w:val="28"/>
          <w:szCs w:val="28"/>
          <w:lang w:eastAsia="ru-RU"/>
        </w:rPr>
        <w:t>и Положения</w:t>
      </w:r>
      <w:r w:rsidR="003C2CFA">
        <w:rPr>
          <w:rFonts w:ascii="Times New Roman" w:eastAsia="Times New Roman" w:hAnsi="Times New Roman" w:cs="Times New Roman"/>
          <w:color w:val="686467"/>
          <w:sz w:val="28"/>
          <w:szCs w:val="28"/>
          <w:lang w:eastAsia="ru-RU"/>
        </w:rPr>
        <w:t xml:space="preserve"> о </w:t>
      </w:r>
      <w:r w:rsidRPr="00491EA0">
        <w:rPr>
          <w:rFonts w:ascii="Times New Roman" w:eastAsia="Times New Roman" w:hAnsi="Times New Roman" w:cs="Times New Roman"/>
          <w:color w:val="686467"/>
          <w:sz w:val="28"/>
          <w:szCs w:val="28"/>
          <w:lang w:eastAsia="ru-RU"/>
        </w:rPr>
        <w:t xml:space="preserve"> бюджетном процессе в </w:t>
      </w:r>
      <w:r w:rsidR="003C2CFA">
        <w:rPr>
          <w:rFonts w:ascii="Times New Roman" w:eastAsia="Times New Roman" w:hAnsi="Times New Roman" w:cs="Times New Roman"/>
          <w:color w:val="686467"/>
          <w:sz w:val="28"/>
          <w:szCs w:val="28"/>
          <w:lang w:eastAsia="ru-RU"/>
        </w:rPr>
        <w:t>муниципальном образовании город Новороссийск</w:t>
      </w:r>
      <w:r w:rsidRPr="00491EA0">
        <w:rPr>
          <w:rFonts w:ascii="Times New Roman" w:eastAsia="Times New Roman" w:hAnsi="Times New Roman" w:cs="Times New Roman"/>
          <w:color w:val="686467"/>
          <w:sz w:val="28"/>
          <w:szCs w:val="28"/>
          <w:lang w:eastAsia="ru-RU"/>
        </w:rPr>
        <w:t>, а также иными</w:t>
      </w:r>
      <w:proofErr w:type="gramEnd"/>
      <w:r w:rsidRPr="00491EA0">
        <w:rPr>
          <w:rFonts w:ascii="Times New Roman" w:eastAsia="Times New Roman" w:hAnsi="Times New Roman" w:cs="Times New Roman"/>
          <w:color w:val="686467"/>
          <w:sz w:val="28"/>
          <w:szCs w:val="28"/>
          <w:lang w:eastAsia="ru-RU"/>
        </w:rPr>
        <w:t xml:space="preserve"> регламентирующими деятельность документами.</w:t>
      </w:r>
    </w:p>
    <w:p w:rsidR="00491EA0" w:rsidRPr="00491EA0" w:rsidRDefault="00491EA0" w:rsidP="003C2CFA">
      <w:pPr>
        <w:spacing w:after="100" w:afterAutospacing="1"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Планирование работы </w:t>
      </w:r>
      <w:r w:rsidR="003C2CFA">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ведется по всем направлениям и видам деятельности контрольно-счетной палаты, определенным законодательством, на основе приоритетов, планов социально-экономического развития и бюджетной политики </w:t>
      </w:r>
      <w:r w:rsidR="003C2CFA">
        <w:rPr>
          <w:rFonts w:ascii="Times New Roman" w:eastAsia="Times New Roman" w:hAnsi="Times New Roman" w:cs="Times New Roman"/>
          <w:color w:val="686467"/>
          <w:sz w:val="28"/>
          <w:szCs w:val="28"/>
          <w:lang w:eastAsia="ru-RU"/>
        </w:rPr>
        <w:t>муниципального образования город</w:t>
      </w:r>
      <w:r w:rsidRPr="00491EA0">
        <w:rPr>
          <w:rFonts w:ascii="Times New Roman" w:eastAsia="Times New Roman" w:hAnsi="Times New Roman" w:cs="Times New Roman"/>
          <w:color w:val="686467"/>
          <w:sz w:val="28"/>
          <w:szCs w:val="28"/>
          <w:lang w:eastAsia="ru-RU"/>
        </w:rPr>
        <w:t xml:space="preserve"> </w:t>
      </w:r>
      <w:r w:rsidR="003C2CFA">
        <w:rPr>
          <w:rFonts w:ascii="Times New Roman" w:eastAsia="Times New Roman" w:hAnsi="Times New Roman" w:cs="Times New Roman"/>
          <w:color w:val="686467"/>
          <w:sz w:val="28"/>
          <w:szCs w:val="28"/>
          <w:lang w:eastAsia="ru-RU"/>
        </w:rPr>
        <w:t>Новороссийск</w:t>
      </w:r>
      <w:r w:rsidRPr="00491EA0">
        <w:rPr>
          <w:rFonts w:ascii="Times New Roman" w:eastAsia="Times New Roman" w:hAnsi="Times New Roman" w:cs="Times New Roman"/>
          <w:color w:val="686467"/>
          <w:sz w:val="28"/>
          <w:szCs w:val="28"/>
          <w:lang w:eastAsia="ru-RU"/>
        </w:rPr>
        <w:t xml:space="preserve"> на текущий период и среднесрочную перспективу, национальных проектов и</w:t>
      </w:r>
      <w:r w:rsidR="00650E18">
        <w:rPr>
          <w:rFonts w:ascii="Times New Roman" w:eastAsia="Times New Roman" w:hAnsi="Times New Roman" w:cs="Times New Roman"/>
          <w:color w:val="686467"/>
          <w:sz w:val="28"/>
          <w:szCs w:val="28"/>
          <w:lang w:eastAsia="ru-RU"/>
        </w:rPr>
        <w:t xml:space="preserve"> </w:t>
      </w:r>
      <w:r w:rsidRPr="00491EA0">
        <w:rPr>
          <w:rFonts w:ascii="Times New Roman" w:eastAsia="Times New Roman" w:hAnsi="Times New Roman" w:cs="Times New Roman"/>
          <w:color w:val="686467"/>
          <w:sz w:val="28"/>
          <w:szCs w:val="28"/>
          <w:lang w:eastAsia="ru-RU"/>
        </w:rPr>
        <w:t>целевых программ.</w:t>
      </w:r>
    </w:p>
    <w:p w:rsidR="00491EA0" w:rsidRPr="00491EA0" w:rsidRDefault="00491EA0" w:rsidP="00650E18">
      <w:pPr>
        <w:spacing w:after="100" w:afterAutospacing="1"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Планирование осуществляется с учетом результатов контрольных и экспертно-аналитических мероприятий, поручений городской Думы</w:t>
      </w:r>
      <w:r w:rsidR="00650E18">
        <w:rPr>
          <w:rFonts w:ascii="Times New Roman" w:eastAsia="Times New Roman" w:hAnsi="Times New Roman" w:cs="Times New Roman"/>
          <w:color w:val="686467"/>
          <w:sz w:val="28"/>
          <w:szCs w:val="28"/>
          <w:lang w:eastAsia="ru-RU"/>
        </w:rPr>
        <w:t xml:space="preserve"> муниципального образования</w:t>
      </w:r>
      <w:r w:rsidRPr="00491EA0">
        <w:rPr>
          <w:rFonts w:ascii="Times New Roman" w:eastAsia="Times New Roman" w:hAnsi="Times New Roman" w:cs="Times New Roman"/>
          <w:color w:val="686467"/>
          <w:sz w:val="28"/>
          <w:szCs w:val="28"/>
          <w:lang w:eastAsia="ru-RU"/>
        </w:rPr>
        <w:t>, предложений и запросов главы администрации муниципального образования город</w:t>
      </w:r>
      <w:r w:rsidR="00650E18">
        <w:rPr>
          <w:rFonts w:ascii="Times New Roman" w:eastAsia="Times New Roman" w:hAnsi="Times New Roman" w:cs="Times New Roman"/>
          <w:color w:val="686467"/>
          <w:sz w:val="28"/>
          <w:szCs w:val="28"/>
          <w:lang w:eastAsia="ru-RU"/>
        </w:rPr>
        <w:t xml:space="preserve"> Новороссийск</w:t>
      </w:r>
      <w:r w:rsidRPr="00491EA0">
        <w:rPr>
          <w:rFonts w:ascii="Times New Roman" w:eastAsia="Times New Roman" w:hAnsi="Times New Roman" w:cs="Times New Roman"/>
          <w:color w:val="686467"/>
          <w:sz w:val="28"/>
          <w:szCs w:val="28"/>
          <w:lang w:eastAsia="ru-RU"/>
        </w:rPr>
        <w:t>.</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2.3. Задачами планирования являются:</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формирование плана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на очередной год;</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рациональность распределения трудовых, финансовых, материальных и иных ресурсов, направляемых на обеспечение функций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системная периодичность проведения мероприятий на объектах контроля;</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координация планов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с планами работы других органов финансового контроля.</w:t>
      </w:r>
    </w:p>
    <w:p w:rsidR="00491EA0" w:rsidRPr="00491EA0" w:rsidRDefault="00491EA0" w:rsidP="00650E18">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2.4. Планирование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основывается на следующих принципах:</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непрерывность планирования;</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комплексность планирования;</w:t>
      </w: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равномерность и сбалансированность распределения контрольных и экспертно-аналитических мероприятий по главным администраторам доходов местного бюджета, главным распорядителям средств местного бюджета, главным администраторам источников финансирования дефицита местного бюджета;</w:t>
      </w:r>
    </w:p>
    <w:p w:rsidR="00C00B10" w:rsidRDefault="00C00B10" w:rsidP="00C00B10">
      <w:pPr>
        <w:spacing w:after="0"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3</w:t>
      </w:r>
    </w:p>
    <w:p w:rsidR="00C00B10" w:rsidRDefault="00C00B10" w:rsidP="00C00B10">
      <w:pPr>
        <w:spacing w:after="0" w:line="240" w:lineRule="auto"/>
        <w:jc w:val="center"/>
        <w:rPr>
          <w:rFonts w:ascii="Times New Roman" w:eastAsia="Times New Roman" w:hAnsi="Times New Roman" w:cs="Times New Roman"/>
          <w:color w:val="686467"/>
          <w:sz w:val="28"/>
          <w:szCs w:val="28"/>
          <w:lang w:eastAsia="ru-RU"/>
        </w:rPr>
      </w:pPr>
    </w:p>
    <w:p w:rsidR="00491EA0" w:rsidRPr="00491EA0" w:rsidRDefault="00491EA0" w:rsidP="00650E18">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сочетание нормативного и программно-целевого методов планирования.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r w:rsidRPr="001D3B35">
        <w:rPr>
          <w:rFonts w:ascii="Times New Roman" w:eastAsia="Times New Roman" w:hAnsi="Times New Roman" w:cs="Times New Roman"/>
          <w:b/>
          <w:bCs/>
          <w:color w:val="686467"/>
          <w:sz w:val="28"/>
          <w:szCs w:val="28"/>
          <w:lang w:eastAsia="ru-RU"/>
        </w:rPr>
        <w:t xml:space="preserve">3. Порядок формирования и утверждения плана работы </w:t>
      </w:r>
      <w:r w:rsidR="00650E18">
        <w:rPr>
          <w:rFonts w:ascii="Times New Roman" w:eastAsia="Times New Roman" w:hAnsi="Times New Roman" w:cs="Times New Roman"/>
          <w:b/>
          <w:bCs/>
          <w:color w:val="686467"/>
          <w:sz w:val="28"/>
          <w:szCs w:val="28"/>
          <w:lang w:eastAsia="ru-RU"/>
        </w:rPr>
        <w:t>К</w:t>
      </w:r>
      <w:r w:rsidRPr="001D3B35">
        <w:rPr>
          <w:rFonts w:ascii="Times New Roman" w:eastAsia="Times New Roman" w:hAnsi="Times New Roman" w:cs="Times New Roman"/>
          <w:b/>
          <w:bCs/>
          <w:color w:val="686467"/>
          <w:sz w:val="28"/>
          <w:szCs w:val="28"/>
          <w:lang w:eastAsia="ru-RU"/>
        </w:rPr>
        <w:t>онтрольно-счетной палаты.</w:t>
      </w:r>
    </w:p>
    <w:p w:rsidR="00491EA0" w:rsidRPr="00491EA0" w:rsidRDefault="00491EA0" w:rsidP="009E1A83">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3.1. Формирование плана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на очередной год включает осуществление следующих действий:</w:t>
      </w:r>
    </w:p>
    <w:p w:rsidR="00491EA0" w:rsidRDefault="00491EA0" w:rsidP="009E1A83">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составление плана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r w:rsidR="00650E18">
        <w:rPr>
          <w:rFonts w:ascii="Times New Roman" w:eastAsia="Times New Roman" w:hAnsi="Times New Roman" w:cs="Times New Roman"/>
          <w:color w:val="686467"/>
          <w:sz w:val="28"/>
          <w:szCs w:val="28"/>
          <w:lang w:eastAsia="ru-RU"/>
        </w:rPr>
        <w:t>, согласование плана с главой муниципального образования</w:t>
      </w:r>
      <w:r w:rsidRPr="00491EA0">
        <w:rPr>
          <w:rFonts w:ascii="Times New Roman" w:eastAsia="Times New Roman" w:hAnsi="Times New Roman" w:cs="Times New Roman"/>
          <w:color w:val="686467"/>
          <w:sz w:val="28"/>
          <w:szCs w:val="28"/>
          <w:lang w:eastAsia="ru-RU"/>
        </w:rPr>
        <w:t>;</w:t>
      </w:r>
    </w:p>
    <w:p w:rsidR="00650E18" w:rsidRPr="00491EA0" w:rsidRDefault="00650E18" w:rsidP="009E1A83">
      <w:pPr>
        <w:spacing w:after="0"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 рассмотрение </w:t>
      </w:r>
      <w:r w:rsidRPr="00491EA0">
        <w:rPr>
          <w:rFonts w:ascii="Times New Roman" w:eastAsia="Times New Roman" w:hAnsi="Times New Roman" w:cs="Times New Roman"/>
          <w:color w:val="686467"/>
          <w:sz w:val="28"/>
          <w:szCs w:val="28"/>
          <w:lang w:eastAsia="ru-RU"/>
        </w:rPr>
        <w:t xml:space="preserve">плана работы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r>
        <w:rPr>
          <w:rFonts w:ascii="Times New Roman" w:eastAsia="Times New Roman" w:hAnsi="Times New Roman" w:cs="Times New Roman"/>
          <w:color w:val="686467"/>
          <w:sz w:val="28"/>
          <w:szCs w:val="28"/>
          <w:lang w:eastAsia="ru-RU"/>
        </w:rPr>
        <w:t xml:space="preserve"> городской Думой;</w:t>
      </w:r>
    </w:p>
    <w:p w:rsidR="00491EA0" w:rsidRPr="00491EA0" w:rsidRDefault="00491EA0" w:rsidP="009E1A83">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утверждение плана работы председателем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9E1A83" w:rsidRDefault="009E1A83" w:rsidP="009E1A83">
      <w:pPr>
        <w:spacing w:after="0" w:line="240" w:lineRule="auto"/>
        <w:jc w:val="both"/>
        <w:rPr>
          <w:rFonts w:ascii="Times New Roman" w:eastAsia="Times New Roman" w:hAnsi="Times New Roman" w:cs="Times New Roman"/>
          <w:color w:val="686467"/>
          <w:sz w:val="28"/>
          <w:szCs w:val="28"/>
          <w:lang w:eastAsia="ru-RU"/>
        </w:rPr>
      </w:pPr>
    </w:p>
    <w:p w:rsidR="00491EA0" w:rsidRDefault="00491EA0" w:rsidP="009E1A83">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3.2. Формирование плана работы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осуществляется председателем </w:t>
      </w:r>
      <w:r w:rsidR="00650E1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в последовательности и сроки, указанные в следующей таблице:</w:t>
      </w:r>
    </w:p>
    <w:tbl>
      <w:tblPr>
        <w:tblStyle w:val="a7"/>
        <w:tblW w:w="9993" w:type="dxa"/>
        <w:tblLayout w:type="fixed"/>
        <w:tblLook w:val="04A0" w:firstRow="1" w:lastRow="0" w:firstColumn="1" w:lastColumn="0" w:noHBand="0" w:noVBand="1"/>
      </w:tblPr>
      <w:tblGrid>
        <w:gridCol w:w="534"/>
        <w:gridCol w:w="3827"/>
        <w:gridCol w:w="1134"/>
        <w:gridCol w:w="2551"/>
        <w:gridCol w:w="1947"/>
      </w:tblGrid>
      <w:tr w:rsidR="00731AB0" w:rsidTr="002C6187">
        <w:tc>
          <w:tcPr>
            <w:tcW w:w="534" w:type="dxa"/>
            <w:vAlign w:val="center"/>
          </w:tcPr>
          <w:p w:rsidR="00731AB0" w:rsidRPr="00491EA0" w:rsidRDefault="00731AB0" w:rsidP="00B619FB">
            <w:pPr>
              <w:spacing w:after="100" w:afterAutospacing="1"/>
              <w:jc w:val="both"/>
              <w:rPr>
                <w:rFonts w:ascii="Times New Roman" w:eastAsia="Times New Roman" w:hAnsi="Times New Roman" w:cs="Times New Roman"/>
                <w:color w:val="686467"/>
                <w:sz w:val="28"/>
                <w:szCs w:val="28"/>
                <w:lang w:eastAsia="ru-RU"/>
              </w:rPr>
            </w:pPr>
            <w:proofErr w:type="gramStart"/>
            <w:r w:rsidRPr="00491EA0">
              <w:rPr>
                <w:rFonts w:ascii="Times New Roman" w:eastAsia="Times New Roman" w:hAnsi="Times New Roman" w:cs="Times New Roman"/>
                <w:color w:val="686467"/>
                <w:sz w:val="28"/>
                <w:szCs w:val="28"/>
                <w:lang w:eastAsia="ru-RU"/>
              </w:rPr>
              <w:t>п</w:t>
            </w:r>
            <w:proofErr w:type="gramEnd"/>
            <w:r w:rsidRPr="00491EA0">
              <w:rPr>
                <w:rFonts w:ascii="Times New Roman" w:eastAsia="Times New Roman" w:hAnsi="Times New Roman" w:cs="Times New Roman"/>
                <w:color w:val="686467"/>
                <w:sz w:val="28"/>
                <w:szCs w:val="28"/>
                <w:lang w:eastAsia="ru-RU"/>
              </w:rPr>
              <w:t>/п</w:t>
            </w:r>
          </w:p>
        </w:tc>
        <w:tc>
          <w:tcPr>
            <w:tcW w:w="3827"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Последовательность и этапы подготовки плана работы на очередной финансовый год</w:t>
            </w:r>
          </w:p>
        </w:tc>
        <w:tc>
          <w:tcPr>
            <w:tcW w:w="1134"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Срок исполнения</w:t>
            </w:r>
          </w:p>
        </w:tc>
        <w:tc>
          <w:tcPr>
            <w:tcW w:w="2551"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Ответственные исполнители</w:t>
            </w:r>
          </w:p>
        </w:tc>
        <w:tc>
          <w:tcPr>
            <w:tcW w:w="1947"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Адресат направления документа</w:t>
            </w:r>
          </w:p>
        </w:tc>
      </w:tr>
      <w:tr w:rsidR="00731AB0" w:rsidTr="002C6187">
        <w:tc>
          <w:tcPr>
            <w:tcW w:w="534" w:type="dxa"/>
            <w:vAlign w:val="center"/>
          </w:tcPr>
          <w:p w:rsidR="00731AB0" w:rsidRPr="00491EA0" w:rsidRDefault="00731AB0" w:rsidP="00B619FB">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1.</w:t>
            </w:r>
          </w:p>
        </w:tc>
        <w:tc>
          <w:tcPr>
            <w:tcW w:w="3827" w:type="dxa"/>
          </w:tcPr>
          <w:p w:rsidR="00731AB0" w:rsidRDefault="00731AB0" w:rsidP="00731AB0">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Формирование плана работы контрольно-счетной палаты</w:t>
            </w:r>
            <w:r>
              <w:rPr>
                <w:rFonts w:ascii="Times New Roman" w:eastAsia="Times New Roman" w:hAnsi="Times New Roman" w:cs="Times New Roman"/>
                <w:color w:val="686467"/>
                <w:sz w:val="28"/>
                <w:szCs w:val="28"/>
                <w:lang w:eastAsia="ru-RU"/>
              </w:rPr>
              <w:t xml:space="preserve">: по результатам контрольных и экспертно-аналитических мероприятий предложениям  от депутатов, администрации </w:t>
            </w:r>
            <w:proofErr w:type="spellStart"/>
            <w:r>
              <w:rPr>
                <w:rFonts w:ascii="Times New Roman" w:eastAsia="Times New Roman" w:hAnsi="Times New Roman" w:cs="Times New Roman"/>
                <w:color w:val="686467"/>
                <w:sz w:val="28"/>
                <w:szCs w:val="28"/>
                <w:lang w:eastAsia="ru-RU"/>
              </w:rPr>
              <w:t>мо</w:t>
            </w:r>
            <w:proofErr w:type="spellEnd"/>
            <w:r>
              <w:rPr>
                <w:rFonts w:ascii="Times New Roman" w:eastAsia="Times New Roman" w:hAnsi="Times New Roman" w:cs="Times New Roman"/>
                <w:color w:val="686467"/>
                <w:sz w:val="28"/>
                <w:szCs w:val="28"/>
                <w:lang w:eastAsia="ru-RU"/>
              </w:rPr>
              <w:t xml:space="preserve">; прокуратуры. </w:t>
            </w:r>
          </w:p>
        </w:tc>
        <w:tc>
          <w:tcPr>
            <w:tcW w:w="1134"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до 10 декабря</w:t>
            </w:r>
          </w:p>
        </w:tc>
        <w:tc>
          <w:tcPr>
            <w:tcW w:w="2551" w:type="dxa"/>
          </w:tcPr>
          <w:p w:rsidR="00731AB0" w:rsidRDefault="00731AB0" w:rsidP="00731AB0">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Председател</w:t>
            </w:r>
            <w:r>
              <w:rPr>
                <w:rFonts w:ascii="Times New Roman" w:eastAsia="Times New Roman" w:hAnsi="Times New Roman" w:cs="Times New Roman"/>
                <w:color w:val="686467"/>
                <w:sz w:val="28"/>
                <w:szCs w:val="28"/>
                <w:lang w:eastAsia="ru-RU"/>
              </w:rPr>
              <w:t>ь (</w:t>
            </w:r>
            <w:proofErr w:type="spellStart"/>
            <w:r>
              <w:rPr>
                <w:rFonts w:ascii="Times New Roman" w:eastAsia="Times New Roman" w:hAnsi="Times New Roman" w:cs="Times New Roman"/>
                <w:color w:val="686467"/>
                <w:sz w:val="28"/>
                <w:szCs w:val="28"/>
                <w:lang w:eastAsia="ru-RU"/>
              </w:rPr>
              <w:t>зам</w:t>
            </w:r>
            <w:proofErr w:type="gramStart"/>
            <w:r>
              <w:rPr>
                <w:rFonts w:ascii="Times New Roman" w:eastAsia="Times New Roman" w:hAnsi="Times New Roman" w:cs="Times New Roman"/>
                <w:color w:val="686467"/>
                <w:sz w:val="28"/>
                <w:szCs w:val="28"/>
                <w:lang w:eastAsia="ru-RU"/>
              </w:rPr>
              <w:t>.п</w:t>
            </w:r>
            <w:proofErr w:type="gramEnd"/>
            <w:r>
              <w:rPr>
                <w:rFonts w:ascii="Times New Roman" w:eastAsia="Times New Roman" w:hAnsi="Times New Roman" w:cs="Times New Roman"/>
                <w:color w:val="686467"/>
                <w:sz w:val="28"/>
                <w:szCs w:val="28"/>
                <w:lang w:eastAsia="ru-RU"/>
              </w:rPr>
              <w:t>редседателя</w:t>
            </w:r>
            <w:proofErr w:type="spellEnd"/>
            <w:r>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tc>
        <w:tc>
          <w:tcPr>
            <w:tcW w:w="1947" w:type="dxa"/>
          </w:tcPr>
          <w:p w:rsidR="00731AB0" w:rsidRDefault="00731AB0" w:rsidP="001D3B35">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направление запросов депутатам; в администрацию </w:t>
            </w:r>
            <w:proofErr w:type="spellStart"/>
            <w:r>
              <w:rPr>
                <w:rFonts w:ascii="Times New Roman" w:eastAsia="Times New Roman" w:hAnsi="Times New Roman" w:cs="Times New Roman"/>
                <w:color w:val="686467"/>
                <w:sz w:val="28"/>
                <w:szCs w:val="28"/>
                <w:lang w:eastAsia="ru-RU"/>
              </w:rPr>
              <w:t>мо</w:t>
            </w:r>
            <w:proofErr w:type="spellEnd"/>
            <w:r>
              <w:rPr>
                <w:rFonts w:ascii="Times New Roman" w:eastAsia="Times New Roman" w:hAnsi="Times New Roman" w:cs="Times New Roman"/>
                <w:color w:val="686467"/>
                <w:sz w:val="28"/>
                <w:szCs w:val="28"/>
                <w:lang w:eastAsia="ru-RU"/>
              </w:rPr>
              <w:t>; прокуратуру.</w:t>
            </w:r>
          </w:p>
        </w:tc>
      </w:tr>
      <w:tr w:rsidR="00731AB0" w:rsidTr="002C6187">
        <w:tc>
          <w:tcPr>
            <w:tcW w:w="534" w:type="dxa"/>
            <w:vAlign w:val="center"/>
          </w:tcPr>
          <w:p w:rsidR="00731AB0" w:rsidRPr="00491EA0" w:rsidRDefault="00731AB0" w:rsidP="00B619FB">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2.</w:t>
            </w:r>
          </w:p>
        </w:tc>
        <w:tc>
          <w:tcPr>
            <w:tcW w:w="3827" w:type="dxa"/>
          </w:tcPr>
          <w:p w:rsidR="00731AB0" w:rsidRDefault="00731AB0" w:rsidP="00731AB0">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Согласование проекта плана работы с главой </w:t>
            </w:r>
            <w:proofErr w:type="spellStart"/>
            <w:r>
              <w:rPr>
                <w:rFonts w:ascii="Times New Roman" w:eastAsia="Times New Roman" w:hAnsi="Times New Roman" w:cs="Times New Roman"/>
                <w:color w:val="686467"/>
                <w:sz w:val="28"/>
                <w:szCs w:val="28"/>
                <w:lang w:eastAsia="ru-RU"/>
              </w:rPr>
              <w:t>мо</w:t>
            </w:r>
            <w:proofErr w:type="spellEnd"/>
            <w:r>
              <w:rPr>
                <w:rFonts w:ascii="Times New Roman" w:eastAsia="Times New Roman" w:hAnsi="Times New Roman" w:cs="Times New Roman"/>
                <w:color w:val="686467"/>
                <w:sz w:val="28"/>
                <w:szCs w:val="28"/>
                <w:lang w:eastAsia="ru-RU"/>
              </w:rPr>
              <w:t xml:space="preserve"> (начальником финансового управления) </w:t>
            </w:r>
          </w:p>
        </w:tc>
        <w:tc>
          <w:tcPr>
            <w:tcW w:w="1134" w:type="dxa"/>
          </w:tcPr>
          <w:p w:rsidR="00731AB0" w:rsidRDefault="00731AB0" w:rsidP="00731AB0">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до 25 декабря </w:t>
            </w:r>
          </w:p>
        </w:tc>
        <w:tc>
          <w:tcPr>
            <w:tcW w:w="2551" w:type="dxa"/>
          </w:tcPr>
          <w:p w:rsidR="00731AB0" w:rsidRDefault="002C6187"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Председател</w:t>
            </w:r>
            <w:r>
              <w:rPr>
                <w:rFonts w:ascii="Times New Roman" w:eastAsia="Times New Roman" w:hAnsi="Times New Roman" w:cs="Times New Roman"/>
                <w:color w:val="686467"/>
                <w:sz w:val="28"/>
                <w:szCs w:val="28"/>
                <w:lang w:eastAsia="ru-RU"/>
              </w:rPr>
              <w:t>ь (</w:t>
            </w:r>
            <w:proofErr w:type="spellStart"/>
            <w:r>
              <w:rPr>
                <w:rFonts w:ascii="Times New Roman" w:eastAsia="Times New Roman" w:hAnsi="Times New Roman" w:cs="Times New Roman"/>
                <w:color w:val="686467"/>
                <w:sz w:val="28"/>
                <w:szCs w:val="28"/>
                <w:lang w:eastAsia="ru-RU"/>
              </w:rPr>
              <w:t>зам</w:t>
            </w:r>
            <w:proofErr w:type="gramStart"/>
            <w:r>
              <w:rPr>
                <w:rFonts w:ascii="Times New Roman" w:eastAsia="Times New Roman" w:hAnsi="Times New Roman" w:cs="Times New Roman"/>
                <w:color w:val="686467"/>
                <w:sz w:val="28"/>
                <w:szCs w:val="28"/>
                <w:lang w:eastAsia="ru-RU"/>
              </w:rPr>
              <w:t>.п</w:t>
            </w:r>
            <w:proofErr w:type="gramEnd"/>
            <w:r>
              <w:rPr>
                <w:rFonts w:ascii="Times New Roman" w:eastAsia="Times New Roman" w:hAnsi="Times New Roman" w:cs="Times New Roman"/>
                <w:color w:val="686467"/>
                <w:sz w:val="28"/>
                <w:szCs w:val="28"/>
                <w:lang w:eastAsia="ru-RU"/>
              </w:rPr>
              <w:t>редседателя</w:t>
            </w:r>
            <w:proofErr w:type="spellEnd"/>
            <w:r>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tc>
        <w:tc>
          <w:tcPr>
            <w:tcW w:w="1947" w:type="dxa"/>
          </w:tcPr>
          <w:p w:rsidR="00731AB0" w:rsidRDefault="004054D8" w:rsidP="004054D8">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Главе </w:t>
            </w:r>
            <w:proofErr w:type="spellStart"/>
            <w:r>
              <w:rPr>
                <w:rFonts w:ascii="Times New Roman" w:eastAsia="Times New Roman" w:hAnsi="Times New Roman" w:cs="Times New Roman"/>
                <w:color w:val="686467"/>
                <w:sz w:val="28"/>
                <w:szCs w:val="28"/>
                <w:lang w:eastAsia="ru-RU"/>
              </w:rPr>
              <w:t>мо</w:t>
            </w:r>
            <w:proofErr w:type="spellEnd"/>
            <w:r>
              <w:rPr>
                <w:rFonts w:ascii="Times New Roman" w:eastAsia="Times New Roman" w:hAnsi="Times New Roman" w:cs="Times New Roman"/>
                <w:color w:val="686467"/>
                <w:sz w:val="28"/>
                <w:szCs w:val="28"/>
                <w:lang w:eastAsia="ru-RU"/>
              </w:rPr>
              <w:t xml:space="preserve"> (начальнику Финансового управления)</w:t>
            </w:r>
          </w:p>
        </w:tc>
      </w:tr>
      <w:tr w:rsidR="00731AB0" w:rsidTr="002C6187">
        <w:tc>
          <w:tcPr>
            <w:tcW w:w="534" w:type="dxa"/>
            <w:vAlign w:val="center"/>
          </w:tcPr>
          <w:p w:rsidR="00731AB0" w:rsidRPr="00491EA0" w:rsidRDefault="00731AB0" w:rsidP="006A3BAB">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3</w:t>
            </w:r>
            <w:r w:rsidRPr="00491EA0">
              <w:rPr>
                <w:rFonts w:ascii="Times New Roman" w:eastAsia="Times New Roman" w:hAnsi="Times New Roman" w:cs="Times New Roman"/>
                <w:color w:val="686467"/>
                <w:sz w:val="28"/>
                <w:szCs w:val="28"/>
                <w:lang w:eastAsia="ru-RU"/>
              </w:rPr>
              <w:t>.</w:t>
            </w:r>
          </w:p>
        </w:tc>
        <w:tc>
          <w:tcPr>
            <w:tcW w:w="3827" w:type="dxa"/>
          </w:tcPr>
          <w:p w:rsidR="002C6187" w:rsidRDefault="002C6187" w:rsidP="002C6187">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Направление плана работы контрольно-счетной палаты в  городскую Думу и администрацию муниципального образования</w:t>
            </w:r>
          </w:p>
        </w:tc>
        <w:tc>
          <w:tcPr>
            <w:tcW w:w="1134" w:type="dxa"/>
          </w:tcPr>
          <w:p w:rsidR="00731AB0" w:rsidRDefault="002C6187" w:rsidP="00731AB0">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до 25 декабря</w:t>
            </w:r>
          </w:p>
        </w:tc>
        <w:tc>
          <w:tcPr>
            <w:tcW w:w="2551" w:type="dxa"/>
          </w:tcPr>
          <w:p w:rsidR="00731AB0" w:rsidRDefault="002C6187"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Председател</w:t>
            </w:r>
            <w:r>
              <w:rPr>
                <w:rFonts w:ascii="Times New Roman" w:eastAsia="Times New Roman" w:hAnsi="Times New Roman" w:cs="Times New Roman"/>
                <w:color w:val="686467"/>
                <w:sz w:val="28"/>
                <w:szCs w:val="28"/>
                <w:lang w:eastAsia="ru-RU"/>
              </w:rPr>
              <w:t>ь (</w:t>
            </w:r>
            <w:proofErr w:type="spellStart"/>
            <w:r>
              <w:rPr>
                <w:rFonts w:ascii="Times New Roman" w:eastAsia="Times New Roman" w:hAnsi="Times New Roman" w:cs="Times New Roman"/>
                <w:color w:val="686467"/>
                <w:sz w:val="28"/>
                <w:szCs w:val="28"/>
                <w:lang w:eastAsia="ru-RU"/>
              </w:rPr>
              <w:t>зам</w:t>
            </w:r>
            <w:proofErr w:type="gramStart"/>
            <w:r>
              <w:rPr>
                <w:rFonts w:ascii="Times New Roman" w:eastAsia="Times New Roman" w:hAnsi="Times New Roman" w:cs="Times New Roman"/>
                <w:color w:val="686467"/>
                <w:sz w:val="28"/>
                <w:szCs w:val="28"/>
                <w:lang w:eastAsia="ru-RU"/>
              </w:rPr>
              <w:t>.п</w:t>
            </w:r>
            <w:proofErr w:type="gramEnd"/>
            <w:r>
              <w:rPr>
                <w:rFonts w:ascii="Times New Roman" w:eastAsia="Times New Roman" w:hAnsi="Times New Roman" w:cs="Times New Roman"/>
                <w:color w:val="686467"/>
                <w:sz w:val="28"/>
                <w:szCs w:val="28"/>
                <w:lang w:eastAsia="ru-RU"/>
              </w:rPr>
              <w:t>редседателя</w:t>
            </w:r>
            <w:proofErr w:type="spellEnd"/>
            <w:r>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tc>
        <w:tc>
          <w:tcPr>
            <w:tcW w:w="1947" w:type="dxa"/>
          </w:tcPr>
          <w:p w:rsidR="00731AB0" w:rsidRDefault="004054D8" w:rsidP="004054D8">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Председателю городской Думы </w:t>
            </w:r>
          </w:p>
        </w:tc>
      </w:tr>
      <w:tr w:rsidR="002C6187" w:rsidTr="002C6187">
        <w:tc>
          <w:tcPr>
            <w:tcW w:w="534" w:type="dxa"/>
          </w:tcPr>
          <w:p w:rsidR="002C6187" w:rsidRDefault="002C6187" w:rsidP="0031794D">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4</w:t>
            </w:r>
          </w:p>
        </w:tc>
        <w:tc>
          <w:tcPr>
            <w:tcW w:w="3827" w:type="dxa"/>
          </w:tcPr>
          <w:p w:rsidR="002C6187" w:rsidRDefault="002C6187" w:rsidP="0031794D">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Одобрение плана работы городской Думой </w:t>
            </w:r>
          </w:p>
        </w:tc>
        <w:tc>
          <w:tcPr>
            <w:tcW w:w="1134" w:type="dxa"/>
          </w:tcPr>
          <w:p w:rsidR="002C6187" w:rsidRDefault="002C6187" w:rsidP="0031794D">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 xml:space="preserve">до 1 февраля </w:t>
            </w:r>
          </w:p>
        </w:tc>
        <w:tc>
          <w:tcPr>
            <w:tcW w:w="2551" w:type="dxa"/>
          </w:tcPr>
          <w:p w:rsidR="002C6187" w:rsidRDefault="004054D8" w:rsidP="004054D8">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городская Дума</w:t>
            </w:r>
          </w:p>
        </w:tc>
        <w:tc>
          <w:tcPr>
            <w:tcW w:w="1947" w:type="dxa"/>
          </w:tcPr>
          <w:p w:rsidR="002C6187" w:rsidRDefault="002C6187" w:rsidP="001D3B35">
            <w:pPr>
              <w:spacing w:after="100" w:afterAutospacing="1"/>
              <w:jc w:val="both"/>
              <w:rPr>
                <w:rFonts w:ascii="Times New Roman" w:eastAsia="Times New Roman" w:hAnsi="Times New Roman" w:cs="Times New Roman"/>
                <w:color w:val="686467"/>
                <w:sz w:val="28"/>
                <w:szCs w:val="28"/>
                <w:lang w:eastAsia="ru-RU"/>
              </w:rPr>
            </w:pPr>
          </w:p>
        </w:tc>
      </w:tr>
      <w:tr w:rsidR="002C6187" w:rsidTr="002C6187">
        <w:tc>
          <w:tcPr>
            <w:tcW w:w="534" w:type="dxa"/>
          </w:tcPr>
          <w:p w:rsidR="002C6187" w:rsidRDefault="002C6187" w:rsidP="001D3B35">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5</w:t>
            </w:r>
          </w:p>
        </w:tc>
        <w:tc>
          <w:tcPr>
            <w:tcW w:w="3827" w:type="dxa"/>
          </w:tcPr>
          <w:p w:rsidR="002C6187" w:rsidRDefault="002C6187"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Утверждение плана работы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муниципального образования город </w:t>
            </w:r>
            <w:r>
              <w:rPr>
                <w:rFonts w:ascii="Times New Roman" w:eastAsia="Times New Roman" w:hAnsi="Times New Roman" w:cs="Times New Roman"/>
                <w:color w:val="686467"/>
                <w:sz w:val="28"/>
                <w:szCs w:val="28"/>
                <w:lang w:eastAsia="ru-RU"/>
              </w:rPr>
              <w:t xml:space="preserve">Новороссийск </w:t>
            </w:r>
            <w:r w:rsidRPr="00491EA0">
              <w:rPr>
                <w:rFonts w:ascii="Times New Roman" w:eastAsia="Times New Roman" w:hAnsi="Times New Roman" w:cs="Times New Roman"/>
                <w:color w:val="686467"/>
                <w:sz w:val="28"/>
                <w:szCs w:val="28"/>
                <w:lang w:eastAsia="ru-RU"/>
              </w:rPr>
              <w:t>на очередной</w:t>
            </w:r>
            <w:r>
              <w:rPr>
                <w:rFonts w:ascii="Times New Roman" w:eastAsia="Times New Roman" w:hAnsi="Times New Roman" w:cs="Times New Roman"/>
                <w:color w:val="686467"/>
                <w:sz w:val="28"/>
                <w:szCs w:val="28"/>
                <w:lang w:eastAsia="ru-RU"/>
              </w:rPr>
              <w:t xml:space="preserve"> год</w:t>
            </w:r>
          </w:p>
        </w:tc>
        <w:tc>
          <w:tcPr>
            <w:tcW w:w="1134" w:type="dxa"/>
          </w:tcPr>
          <w:p w:rsidR="002C6187" w:rsidRDefault="002C6187" w:rsidP="002C6187">
            <w:pPr>
              <w:spacing w:after="100" w:afterAutospacing="1"/>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после одобрения Думой</w:t>
            </w:r>
          </w:p>
        </w:tc>
        <w:tc>
          <w:tcPr>
            <w:tcW w:w="2551" w:type="dxa"/>
          </w:tcPr>
          <w:p w:rsidR="002C6187" w:rsidRDefault="002C6187" w:rsidP="001D3B35">
            <w:pPr>
              <w:spacing w:after="100" w:afterAutospacing="1"/>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Председател</w:t>
            </w:r>
            <w:r>
              <w:rPr>
                <w:rFonts w:ascii="Times New Roman" w:eastAsia="Times New Roman" w:hAnsi="Times New Roman" w:cs="Times New Roman"/>
                <w:color w:val="686467"/>
                <w:sz w:val="28"/>
                <w:szCs w:val="28"/>
                <w:lang w:eastAsia="ru-RU"/>
              </w:rPr>
              <w:t>ь (</w:t>
            </w:r>
            <w:proofErr w:type="spellStart"/>
            <w:r>
              <w:rPr>
                <w:rFonts w:ascii="Times New Roman" w:eastAsia="Times New Roman" w:hAnsi="Times New Roman" w:cs="Times New Roman"/>
                <w:color w:val="686467"/>
                <w:sz w:val="28"/>
                <w:szCs w:val="28"/>
                <w:lang w:eastAsia="ru-RU"/>
              </w:rPr>
              <w:t>зам</w:t>
            </w:r>
            <w:proofErr w:type="gramStart"/>
            <w:r>
              <w:rPr>
                <w:rFonts w:ascii="Times New Roman" w:eastAsia="Times New Roman" w:hAnsi="Times New Roman" w:cs="Times New Roman"/>
                <w:color w:val="686467"/>
                <w:sz w:val="28"/>
                <w:szCs w:val="28"/>
                <w:lang w:eastAsia="ru-RU"/>
              </w:rPr>
              <w:t>.п</w:t>
            </w:r>
            <w:proofErr w:type="gramEnd"/>
            <w:r>
              <w:rPr>
                <w:rFonts w:ascii="Times New Roman" w:eastAsia="Times New Roman" w:hAnsi="Times New Roman" w:cs="Times New Roman"/>
                <w:color w:val="686467"/>
                <w:sz w:val="28"/>
                <w:szCs w:val="28"/>
                <w:lang w:eastAsia="ru-RU"/>
              </w:rPr>
              <w:t>редседателя</w:t>
            </w:r>
            <w:proofErr w:type="spellEnd"/>
            <w:r>
              <w:rPr>
                <w:rFonts w:ascii="Times New Roman" w:eastAsia="Times New Roman" w:hAnsi="Times New Roman" w:cs="Times New Roman"/>
                <w:color w:val="686467"/>
                <w:sz w:val="28"/>
                <w:szCs w:val="28"/>
                <w:lang w:eastAsia="ru-RU"/>
              </w:rPr>
              <w:t>)</w:t>
            </w:r>
            <w:r w:rsidRPr="00491EA0">
              <w:rPr>
                <w:rFonts w:ascii="Times New Roman" w:eastAsia="Times New Roman" w:hAnsi="Times New Roman" w:cs="Times New Roman"/>
                <w:color w:val="686467"/>
                <w:sz w:val="28"/>
                <w:szCs w:val="28"/>
                <w:lang w:eastAsia="ru-RU"/>
              </w:rPr>
              <w:t xml:space="preserve"> </w:t>
            </w:r>
            <w:r>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tc>
        <w:tc>
          <w:tcPr>
            <w:tcW w:w="1947" w:type="dxa"/>
          </w:tcPr>
          <w:p w:rsidR="002C6187" w:rsidRDefault="002C6187" w:rsidP="001D3B35">
            <w:pPr>
              <w:spacing w:after="100" w:afterAutospacing="1"/>
              <w:jc w:val="both"/>
              <w:rPr>
                <w:rFonts w:ascii="Times New Roman" w:eastAsia="Times New Roman" w:hAnsi="Times New Roman" w:cs="Times New Roman"/>
                <w:color w:val="686467"/>
                <w:sz w:val="28"/>
                <w:szCs w:val="28"/>
                <w:lang w:eastAsia="ru-RU"/>
              </w:rPr>
            </w:pPr>
          </w:p>
        </w:tc>
      </w:tr>
    </w:tbl>
    <w:p w:rsidR="00C00B10" w:rsidRDefault="00C00B10" w:rsidP="00C00B10">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4</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3.3. При необходимости планирования на очередной год контрольно-ревизионных, экспертно-аналитических или иных мероприятий, проводимых совместно со Счетной палатой Российской Федерации, Ассоциацией контрольно-счетных органов Российской Федерации, Контрольно-счетной палатой Краснодарского края или другими ведомствами, председатель </w:t>
      </w:r>
      <w:r w:rsidR="004054D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обязан согласовать (предварительно) с партнерами по реализации планируемого мероприятия наименование совместно проводимого мероприятия и сроки его проведения.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3.4. </w:t>
      </w:r>
      <w:proofErr w:type="gramStart"/>
      <w:r w:rsidRPr="00491EA0">
        <w:rPr>
          <w:rFonts w:ascii="Times New Roman" w:eastAsia="Times New Roman" w:hAnsi="Times New Roman" w:cs="Times New Roman"/>
          <w:color w:val="686467"/>
          <w:sz w:val="28"/>
          <w:szCs w:val="28"/>
          <w:lang w:eastAsia="ru-RU"/>
        </w:rPr>
        <w:t xml:space="preserve">При согласовании тематики и сроков проведения контрольного, экспертно-аналитического или иного мероприятия совместно со Счетной палатой Российской Федерации, Ассоциацией контрольно-счетных органов Российской Федерации, Контрольно-счетной палатой Краснодарского края или другим ведомством председатель </w:t>
      </w:r>
      <w:r w:rsidR="004054D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принимает решение о включении данного мероприятия</w:t>
      </w:r>
      <w:r w:rsidR="004054D8">
        <w:rPr>
          <w:rFonts w:ascii="Times New Roman" w:eastAsia="Times New Roman" w:hAnsi="Times New Roman" w:cs="Times New Roman"/>
          <w:color w:val="686467"/>
          <w:sz w:val="28"/>
          <w:szCs w:val="28"/>
          <w:lang w:eastAsia="ru-RU"/>
        </w:rPr>
        <w:t>, предварительно  согласовав его с председателем городской Думы и главой м</w:t>
      </w:r>
      <w:r w:rsidR="00276EB6">
        <w:rPr>
          <w:rFonts w:ascii="Times New Roman" w:eastAsia="Times New Roman" w:hAnsi="Times New Roman" w:cs="Times New Roman"/>
          <w:color w:val="686467"/>
          <w:sz w:val="28"/>
          <w:szCs w:val="28"/>
          <w:lang w:eastAsia="ru-RU"/>
        </w:rPr>
        <w:t>униципального образования</w:t>
      </w:r>
      <w:r w:rsidR="004054D8">
        <w:rPr>
          <w:rFonts w:ascii="Times New Roman" w:eastAsia="Times New Roman" w:hAnsi="Times New Roman" w:cs="Times New Roman"/>
          <w:color w:val="686467"/>
          <w:sz w:val="28"/>
          <w:szCs w:val="28"/>
          <w:lang w:eastAsia="ru-RU"/>
        </w:rPr>
        <w:t xml:space="preserve">, </w:t>
      </w:r>
      <w:r w:rsidRPr="00491EA0">
        <w:rPr>
          <w:rFonts w:ascii="Times New Roman" w:eastAsia="Times New Roman" w:hAnsi="Times New Roman" w:cs="Times New Roman"/>
          <w:color w:val="686467"/>
          <w:sz w:val="28"/>
          <w:szCs w:val="28"/>
          <w:lang w:eastAsia="ru-RU"/>
        </w:rPr>
        <w:t xml:space="preserve">в проект плана работы </w:t>
      </w:r>
      <w:r w:rsidR="004054D8">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на очередной год.</w:t>
      </w:r>
      <w:proofErr w:type="gramEnd"/>
    </w:p>
    <w:p w:rsidR="00491EA0" w:rsidRPr="00491EA0" w:rsidRDefault="00491EA0" w:rsidP="009E1A83">
      <w:pPr>
        <w:spacing w:after="0"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3.5. Планирование проведения </w:t>
      </w:r>
      <w:r w:rsidR="006D6560">
        <w:rPr>
          <w:rFonts w:ascii="Times New Roman" w:eastAsia="Times New Roman" w:hAnsi="Times New Roman" w:cs="Times New Roman"/>
          <w:color w:val="686467"/>
          <w:sz w:val="28"/>
          <w:szCs w:val="28"/>
          <w:lang w:eastAsia="ru-RU"/>
        </w:rPr>
        <w:t xml:space="preserve">комплексных проверок и ревизий финансово-хозяйственной деятельности </w:t>
      </w:r>
      <w:r w:rsidRPr="00491EA0">
        <w:rPr>
          <w:rFonts w:ascii="Times New Roman" w:eastAsia="Times New Roman" w:hAnsi="Times New Roman" w:cs="Times New Roman"/>
          <w:color w:val="686467"/>
          <w:sz w:val="28"/>
          <w:szCs w:val="28"/>
          <w:lang w:eastAsia="ru-RU"/>
        </w:rPr>
        <w:t>на одном и том же объекте (предприятии, организации, учреждении) в течение одного календарного года не допускается.</w:t>
      </w:r>
    </w:p>
    <w:p w:rsidR="00491EA0" w:rsidRPr="00491EA0" w:rsidRDefault="00491EA0" w:rsidP="009E1A83">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Данное положение не распространяется на органы исполнительной власти, предприятия, организации, учреждения, являющиеся главными администраторами средств местного бюджета или источников финансирования дефицита местного бюджета, внешняя проверка бюджетной отчетности, которых, согласно требованиям Бюджетного кодекса Российской Федерации, проводится ежегодно.</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3.6. </w:t>
      </w:r>
      <w:proofErr w:type="gramStart"/>
      <w:r w:rsidRPr="00491EA0">
        <w:rPr>
          <w:rFonts w:ascii="Times New Roman" w:eastAsia="Times New Roman" w:hAnsi="Times New Roman" w:cs="Times New Roman"/>
          <w:color w:val="686467"/>
          <w:sz w:val="28"/>
          <w:szCs w:val="28"/>
          <w:lang w:eastAsia="ru-RU"/>
        </w:rPr>
        <w:t xml:space="preserve">При выборе объектов проведения контрольных мероприятий не допускается включение в проект плана работы </w:t>
      </w:r>
      <w:r w:rsidR="006D6560">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объектов, на которые не распространяются полномочия </w:t>
      </w:r>
      <w:r w:rsidR="006D6560">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r w:rsidR="006D6560">
        <w:rPr>
          <w:rFonts w:ascii="Times New Roman" w:eastAsia="Times New Roman" w:hAnsi="Times New Roman" w:cs="Times New Roman"/>
          <w:color w:val="686467"/>
          <w:sz w:val="28"/>
          <w:szCs w:val="28"/>
          <w:lang w:eastAsia="ru-RU"/>
        </w:rPr>
        <w:t xml:space="preserve">, определенные </w:t>
      </w:r>
      <w:r w:rsidRPr="00491EA0">
        <w:rPr>
          <w:rFonts w:ascii="Times New Roman" w:eastAsia="Times New Roman" w:hAnsi="Times New Roman" w:cs="Times New Roman"/>
          <w:color w:val="686467"/>
          <w:sz w:val="28"/>
          <w:szCs w:val="28"/>
          <w:lang w:eastAsia="ru-RU"/>
        </w:rPr>
        <w:t>в соответствии с</w:t>
      </w:r>
      <w:r w:rsidR="006D6560">
        <w:rPr>
          <w:rFonts w:ascii="Times New Roman" w:eastAsia="Times New Roman" w:hAnsi="Times New Roman" w:cs="Times New Roman"/>
          <w:color w:val="686467"/>
          <w:sz w:val="28"/>
          <w:szCs w:val="28"/>
          <w:lang w:eastAsia="ru-RU"/>
        </w:rPr>
        <w:t xml:space="preserve"> Законом</w:t>
      </w:r>
      <w:r w:rsidR="006D6560" w:rsidRPr="006D6560">
        <w:rPr>
          <w:rFonts w:ascii="Times New Roman" w:eastAsia="Times New Roman" w:hAnsi="Times New Roman" w:cs="Times New Roman"/>
          <w:color w:val="686467"/>
          <w:sz w:val="28"/>
          <w:szCs w:val="28"/>
          <w:lang w:eastAsia="ru-RU"/>
        </w:rPr>
        <w:t xml:space="preserve"> </w:t>
      </w:r>
      <w:r w:rsidR="006D6560" w:rsidRPr="00491EA0">
        <w:rPr>
          <w:rFonts w:ascii="Times New Roman" w:eastAsia="Times New Roman" w:hAnsi="Times New Roman" w:cs="Times New Roman"/>
          <w:color w:val="686467"/>
          <w:sz w:val="28"/>
          <w:szCs w:val="28"/>
          <w:lang w:eastAsia="ru-RU"/>
        </w:rPr>
        <w:t xml:space="preserve"> Российской Федерации от 07.02.2011 № 6-ФЗ </w:t>
      </w:r>
      <w:r w:rsidR="006D6560">
        <w:rPr>
          <w:rFonts w:ascii="Times New Roman" w:eastAsia="Times New Roman" w:hAnsi="Times New Roman" w:cs="Times New Roman"/>
          <w:color w:val="686467"/>
          <w:sz w:val="28"/>
          <w:szCs w:val="28"/>
          <w:lang w:eastAsia="ru-RU"/>
        </w:rPr>
        <w:t>«</w:t>
      </w:r>
      <w:r w:rsidR="006D6560" w:rsidRPr="00491EA0">
        <w:rPr>
          <w:rFonts w:ascii="Times New Roman" w:eastAsia="Times New Roman" w:hAnsi="Times New Roman" w:cs="Times New Roman"/>
          <w:color w:val="686467"/>
          <w:sz w:val="28"/>
          <w:szCs w:val="28"/>
          <w:lang w:eastAsia="ru-RU"/>
        </w:rPr>
        <w:t>Об общих принципах организации и деятельности контрольно-счетных органов субъектов Российской Федерации и м</w:t>
      </w:r>
      <w:r w:rsidR="006D6560">
        <w:rPr>
          <w:rFonts w:ascii="Times New Roman" w:eastAsia="Times New Roman" w:hAnsi="Times New Roman" w:cs="Times New Roman"/>
          <w:color w:val="686467"/>
          <w:sz w:val="28"/>
          <w:szCs w:val="28"/>
          <w:lang w:eastAsia="ru-RU"/>
        </w:rPr>
        <w:t xml:space="preserve">униципальных образований»  и </w:t>
      </w:r>
      <w:r w:rsidRPr="00491EA0">
        <w:rPr>
          <w:rFonts w:ascii="Times New Roman" w:eastAsia="Times New Roman" w:hAnsi="Times New Roman" w:cs="Times New Roman"/>
          <w:color w:val="686467"/>
          <w:sz w:val="28"/>
          <w:szCs w:val="28"/>
          <w:lang w:eastAsia="ru-RU"/>
        </w:rPr>
        <w:t xml:space="preserve"> Положением о </w:t>
      </w:r>
      <w:r w:rsidR="006D6560">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палате.</w:t>
      </w:r>
      <w:proofErr w:type="gramEnd"/>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3.7. План работы </w:t>
      </w:r>
      <w:r w:rsidR="006D6560">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должен быть сформирован реально-выполнимым и создавать условия для качественного выполнения планируемых </w:t>
      </w:r>
      <w:proofErr w:type="gramStart"/>
      <w:r w:rsidRPr="00491EA0">
        <w:rPr>
          <w:rFonts w:ascii="Times New Roman" w:eastAsia="Times New Roman" w:hAnsi="Times New Roman" w:cs="Times New Roman"/>
          <w:color w:val="686467"/>
          <w:sz w:val="28"/>
          <w:szCs w:val="28"/>
          <w:lang w:eastAsia="ru-RU"/>
        </w:rPr>
        <w:t>мероприятий</w:t>
      </w:r>
      <w:proofErr w:type="gramEnd"/>
      <w:r w:rsidRPr="00491EA0">
        <w:rPr>
          <w:rFonts w:ascii="Times New Roman" w:eastAsia="Times New Roman" w:hAnsi="Times New Roman" w:cs="Times New Roman"/>
          <w:color w:val="686467"/>
          <w:sz w:val="28"/>
          <w:szCs w:val="28"/>
          <w:lang w:eastAsia="ru-RU"/>
        </w:rPr>
        <w:t xml:space="preserve"> в установленные сроки исходя из полного использования годового объема служебного времени каждого сотрудника </w:t>
      </w:r>
      <w:r w:rsidR="00132D3D">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C00B10" w:rsidRDefault="00C00B10" w:rsidP="001D3B35">
      <w:pPr>
        <w:spacing w:after="100" w:afterAutospacing="1" w:line="240" w:lineRule="auto"/>
        <w:jc w:val="both"/>
        <w:rPr>
          <w:rFonts w:ascii="Times New Roman" w:eastAsia="Times New Roman" w:hAnsi="Times New Roman" w:cs="Times New Roman"/>
          <w:color w:val="686467"/>
          <w:sz w:val="28"/>
          <w:szCs w:val="28"/>
          <w:lang w:eastAsia="ru-RU"/>
        </w:rPr>
      </w:pPr>
    </w:p>
    <w:p w:rsidR="00C00B10" w:rsidRDefault="00C00B10" w:rsidP="00C00B10">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5</w:t>
      </w:r>
    </w:p>
    <w:p w:rsidR="00132D3D" w:rsidRDefault="00132D3D" w:rsidP="001D3B35">
      <w:pPr>
        <w:spacing w:after="100" w:afterAutospacing="1"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3.8. Утверждение плана работы К</w:t>
      </w:r>
      <w:r w:rsidR="00491EA0" w:rsidRPr="00491EA0">
        <w:rPr>
          <w:rFonts w:ascii="Times New Roman" w:eastAsia="Times New Roman" w:hAnsi="Times New Roman" w:cs="Times New Roman"/>
          <w:color w:val="686467"/>
          <w:sz w:val="28"/>
          <w:szCs w:val="28"/>
          <w:lang w:eastAsia="ru-RU"/>
        </w:rPr>
        <w:t xml:space="preserve">онтрольно-счетной палаты на очередной год производится </w:t>
      </w:r>
      <w:r>
        <w:rPr>
          <w:rFonts w:ascii="Times New Roman" w:eastAsia="Times New Roman" w:hAnsi="Times New Roman" w:cs="Times New Roman"/>
          <w:color w:val="686467"/>
          <w:sz w:val="28"/>
          <w:szCs w:val="28"/>
          <w:lang w:eastAsia="ru-RU"/>
        </w:rPr>
        <w:t xml:space="preserve">после его одобрения городской Думой </w:t>
      </w:r>
      <w:r w:rsidRPr="00491EA0">
        <w:rPr>
          <w:rFonts w:ascii="Times New Roman" w:eastAsia="Times New Roman" w:hAnsi="Times New Roman" w:cs="Times New Roman"/>
          <w:color w:val="686467"/>
          <w:sz w:val="28"/>
          <w:szCs w:val="28"/>
          <w:lang w:eastAsia="ru-RU"/>
        </w:rPr>
        <w:t xml:space="preserve">муниципального образования город </w:t>
      </w:r>
      <w:r>
        <w:rPr>
          <w:rFonts w:ascii="Times New Roman" w:eastAsia="Times New Roman" w:hAnsi="Times New Roman" w:cs="Times New Roman"/>
          <w:color w:val="686467"/>
          <w:sz w:val="28"/>
          <w:szCs w:val="28"/>
          <w:lang w:eastAsia="ru-RU"/>
        </w:rPr>
        <w:t>Новороссийск и подлежит опубликованию.</w:t>
      </w:r>
    </w:p>
    <w:p w:rsidR="00C00B10" w:rsidRDefault="00C00B10" w:rsidP="001D3B35">
      <w:pPr>
        <w:spacing w:after="100" w:afterAutospacing="1" w:line="240" w:lineRule="auto"/>
        <w:jc w:val="both"/>
        <w:rPr>
          <w:rFonts w:ascii="Times New Roman" w:eastAsia="Times New Roman" w:hAnsi="Times New Roman" w:cs="Times New Roman"/>
          <w:color w:val="686467"/>
          <w:sz w:val="28"/>
          <w:szCs w:val="28"/>
          <w:lang w:eastAsia="ru-RU"/>
        </w:rPr>
      </w:pPr>
    </w:p>
    <w:p w:rsidR="00491EA0" w:rsidRDefault="00491EA0" w:rsidP="001D3B35">
      <w:pPr>
        <w:spacing w:after="100" w:afterAutospacing="1" w:line="240" w:lineRule="auto"/>
        <w:jc w:val="both"/>
        <w:rPr>
          <w:rFonts w:ascii="Times New Roman" w:eastAsia="Times New Roman" w:hAnsi="Times New Roman" w:cs="Times New Roman"/>
          <w:b/>
          <w:bCs/>
          <w:color w:val="686467"/>
          <w:sz w:val="28"/>
          <w:szCs w:val="28"/>
          <w:lang w:eastAsia="ru-RU"/>
        </w:rPr>
      </w:pPr>
      <w:r w:rsidRPr="00491EA0">
        <w:rPr>
          <w:rFonts w:ascii="Times New Roman" w:eastAsia="Times New Roman" w:hAnsi="Times New Roman" w:cs="Times New Roman"/>
          <w:color w:val="686467"/>
          <w:sz w:val="28"/>
          <w:szCs w:val="28"/>
          <w:lang w:eastAsia="ru-RU"/>
        </w:rPr>
        <w:t> </w:t>
      </w:r>
      <w:r w:rsidRPr="001D3B35">
        <w:rPr>
          <w:rFonts w:ascii="Times New Roman" w:eastAsia="Times New Roman" w:hAnsi="Times New Roman" w:cs="Times New Roman"/>
          <w:b/>
          <w:bCs/>
          <w:color w:val="686467"/>
          <w:sz w:val="28"/>
          <w:szCs w:val="28"/>
          <w:lang w:eastAsia="ru-RU"/>
        </w:rPr>
        <w:t xml:space="preserve">4. Форма, структура и содержание плана работы </w:t>
      </w:r>
      <w:r w:rsidR="00650E18">
        <w:rPr>
          <w:rFonts w:ascii="Times New Roman" w:eastAsia="Times New Roman" w:hAnsi="Times New Roman" w:cs="Times New Roman"/>
          <w:b/>
          <w:bCs/>
          <w:color w:val="686467"/>
          <w:sz w:val="28"/>
          <w:szCs w:val="28"/>
          <w:lang w:eastAsia="ru-RU"/>
        </w:rPr>
        <w:t>К</w:t>
      </w:r>
      <w:r w:rsidRPr="001D3B35">
        <w:rPr>
          <w:rFonts w:ascii="Times New Roman" w:eastAsia="Times New Roman" w:hAnsi="Times New Roman" w:cs="Times New Roman"/>
          <w:b/>
          <w:bCs/>
          <w:color w:val="686467"/>
          <w:sz w:val="28"/>
          <w:szCs w:val="28"/>
          <w:lang w:eastAsia="ru-RU"/>
        </w:rPr>
        <w:t>онтрольно-счетной палаты</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4.1. План работы </w:t>
      </w:r>
      <w:r w:rsidR="009E1A83">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формируется в виде таблицы, отражающей перечень планируемых мероприятий на год, с указанием сроков их исполнения и должностей сотрудников </w:t>
      </w:r>
      <w:r w:rsidR="00132D3D">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ответственных за выполнение намеченных мероприятий.</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4.2. Структурно план работы </w:t>
      </w:r>
      <w:r w:rsidR="00132D3D">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состоит из планируемых мероприятий, которые расположены в хронологическом порядке по сроку исполнения. Каждое мероприятие имеет свой порядковый номер.</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4.3. Наименования планируемых контрольных, экспертно-аналитических и иных мероприятий должны иметь четкую, однозначную формулировку, соответствующую</w:t>
      </w:r>
      <w:r w:rsidR="009E1A83">
        <w:rPr>
          <w:rFonts w:ascii="Times New Roman" w:eastAsia="Times New Roman" w:hAnsi="Times New Roman" w:cs="Times New Roman"/>
          <w:color w:val="686467"/>
          <w:sz w:val="28"/>
          <w:szCs w:val="28"/>
          <w:lang w:eastAsia="ru-RU"/>
        </w:rPr>
        <w:t xml:space="preserve"> полномочиям,</w:t>
      </w:r>
      <w:r w:rsidRPr="00491EA0">
        <w:rPr>
          <w:rFonts w:ascii="Times New Roman" w:eastAsia="Times New Roman" w:hAnsi="Times New Roman" w:cs="Times New Roman"/>
          <w:color w:val="686467"/>
          <w:sz w:val="28"/>
          <w:szCs w:val="28"/>
          <w:lang w:eastAsia="ru-RU"/>
        </w:rPr>
        <w:t xml:space="preserve"> функциям и задачам </w:t>
      </w:r>
      <w:r w:rsidR="009E1A83">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4.4. В случаях планирования проведения совместного (параллельного) со Счетной палатой Российской Федерации, Контрольно-счетной палатой Краснодарского края или другим ведомством контрольного, экспертно-аналитического или иного мероприятия в плане работы указывается наименование органа (организации, учреждения), совместно с которым планируется проведение совместного мероприятия.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4.5.В плане работы </w:t>
      </w:r>
      <w:r w:rsidR="009E1A83">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допускается общие наименование темы проверки и сроки выполнения планируемого мероприятия.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 xml:space="preserve">5. Корректировка плана работы </w:t>
      </w:r>
      <w:r w:rsidR="009E1A83">
        <w:rPr>
          <w:rFonts w:ascii="Times New Roman" w:eastAsia="Times New Roman" w:hAnsi="Times New Roman" w:cs="Times New Roman"/>
          <w:b/>
          <w:bCs/>
          <w:color w:val="686467"/>
          <w:sz w:val="28"/>
          <w:szCs w:val="28"/>
          <w:lang w:eastAsia="ru-RU"/>
        </w:rPr>
        <w:t>К</w:t>
      </w:r>
      <w:r w:rsidRPr="001D3B35">
        <w:rPr>
          <w:rFonts w:ascii="Times New Roman" w:eastAsia="Times New Roman" w:hAnsi="Times New Roman" w:cs="Times New Roman"/>
          <w:b/>
          <w:bCs/>
          <w:color w:val="686467"/>
          <w:sz w:val="28"/>
          <w:szCs w:val="28"/>
          <w:lang w:eastAsia="ru-RU"/>
        </w:rPr>
        <w:t xml:space="preserve">онтрольно-счетной палаты и </w:t>
      </w:r>
      <w:proofErr w:type="gramStart"/>
      <w:r w:rsidRPr="001D3B35">
        <w:rPr>
          <w:rFonts w:ascii="Times New Roman" w:eastAsia="Times New Roman" w:hAnsi="Times New Roman" w:cs="Times New Roman"/>
          <w:b/>
          <w:bCs/>
          <w:color w:val="686467"/>
          <w:sz w:val="28"/>
          <w:szCs w:val="28"/>
          <w:lang w:eastAsia="ru-RU"/>
        </w:rPr>
        <w:t>контроль за</w:t>
      </w:r>
      <w:proofErr w:type="gramEnd"/>
      <w:r w:rsidRPr="001D3B35">
        <w:rPr>
          <w:rFonts w:ascii="Times New Roman" w:eastAsia="Times New Roman" w:hAnsi="Times New Roman" w:cs="Times New Roman"/>
          <w:b/>
          <w:bCs/>
          <w:color w:val="686467"/>
          <w:sz w:val="28"/>
          <w:szCs w:val="28"/>
          <w:lang w:eastAsia="ru-RU"/>
        </w:rPr>
        <w:t xml:space="preserve"> его выполнением</w:t>
      </w:r>
      <w:r w:rsidRPr="00491EA0">
        <w:rPr>
          <w:rFonts w:ascii="Times New Roman" w:eastAsia="Times New Roman" w:hAnsi="Times New Roman" w:cs="Times New Roman"/>
          <w:color w:val="686467"/>
          <w:sz w:val="28"/>
          <w:szCs w:val="28"/>
          <w:lang w:eastAsia="ru-RU"/>
        </w:rPr>
        <w:t> </w:t>
      </w:r>
    </w:p>
    <w:p w:rsid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5.</w:t>
      </w:r>
      <w:r w:rsidR="00974557">
        <w:rPr>
          <w:rFonts w:ascii="Times New Roman" w:eastAsia="Times New Roman" w:hAnsi="Times New Roman" w:cs="Times New Roman"/>
          <w:color w:val="686467"/>
          <w:sz w:val="28"/>
          <w:szCs w:val="28"/>
          <w:lang w:eastAsia="ru-RU"/>
        </w:rPr>
        <w:t>1</w:t>
      </w:r>
      <w:r w:rsidRPr="00491EA0">
        <w:rPr>
          <w:rFonts w:ascii="Times New Roman" w:eastAsia="Times New Roman" w:hAnsi="Times New Roman" w:cs="Times New Roman"/>
          <w:color w:val="686467"/>
          <w:sz w:val="28"/>
          <w:szCs w:val="28"/>
          <w:lang w:eastAsia="ru-RU"/>
        </w:rPr>
        <w:t>. Корректировка плана работы</w:t>
      </w:r>
      <w:r w:rsidR="009E1A83">
        <w:rPr>
          <w:rFonts w:ascii="Times New Roman" w:eastAsia="Times New Roman" w:hAnsi="Times New Roman" w:cs="Times New Roman"/>
          <w:color w:val="686467"/>
          <w:sz w:val="28"/>
          <w:szCs w:val="28"/>
          <w:lang w:eastAsia="ru-RU"/>
        </w:rPr>
        <w:t xml:space="preserve"> К</w:t>
      </w:r>
      <w:r w:rsidRPr="00491EA0">
        <w:rPr>
          <w:rFonts w:ascii="Times New Roman" w:eastAsia="Times New Roman" w:hAnsi="Times New Roman" w:cs="Times New Roman"/>
          <w:color w:val="686467"/>
          <w:sz w:val="28"/>
          <w:szCs w:val="28"/>
          <w:lang w:eastAsia="ru-RU"/>
        </w:rPr>
        <w:t>онтрольно-счетной палаты производится в случаях поступления (после утверждения плана работы) поручений городской Думы, предложений и запросов</w:t>
      </w:r>
      <w:r w:rsidR="009E1A83">
        <w:rPr>
          <w:rFonts w:ascii="Times New Roman" w:eastAsia="Times New Roman" w:hAnsi="Times New Roman" w:cs="Times New Roman"/>
          <w:color w:val="686467"/>
          <w:sz w:val="28"/>
          <w:szCs w:val="28"/>
          <w:lang w:eastAsia="ru-RU"/>
        </w:rPr>
        <w:t xml:space="preserve"> председателя городской думы и </w:t>
      </w:r>
      <w:r w:rsidRPr="00491EA0">
        <w:rPr>
          <w:rFonts w:ascii="Times New Roman" w:eastAsia="Times New Roman" w:hAnsi="Times New Roman" w:cs="Times New Roman"/>
          <w:color w:val="686467"/>
          <w:sz w:val="28"/>
          <w:szCs w:val="28"/>
          <w:lang w:eastAsia="ru-RU"/>
        </w:rPr>
        <w:t xml:space="preserve"> главы администрации муниципального образования город </w:t>
      </w:r>
      <w:r w:rsidR="009E1A83">
        <w:rPr>
          <w:rFonts w:ascii="Times New Roman" w:eastAsia="Times New Roman" w:hAnsi="Times New Roman" w:cs="Times New Roman"/>
          <w:color w:val="686467"/>
          <w:sz w:val="28"/>
          <w:szCs w:val="28"/>
          <w:lang w:eastAsia="ru-RU"/>
        </w:rPr>
        <w:t>Новороссийск</w:t>
      </w:r>
      <w:r w:rsidRPr="00491EA0">
        <w:rPr>
          <w:rFonts w:ascii="Times New Roman" w:eastAsia="Times New Roman" w:hAnsi="Times New Roman" w:cs="Times New Roman"/>
          <w:color w:val="686467"/>
          <w:sz w:val="28"/>
          <w:szCs w:val="28"/>
          <w:lang w:eastAsia="ru-RU"/>
        </w:rPr>
        <w:t>.</w:t>
      </w:r>
    </w:p>
    <w:p w:rsidR="008D458A" w:rsidRDefault="008D458A" w:rsidP="008D458A">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6</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5.</w:t>
      </w:r>
      <w:r w:rsidR="00974557">
        <w:rPr>
          <w:rFonts w:ascii="Times New Roman" w:eastAsia="Times New Roman" w:hAnsi="Times New Roman" w:cs="Times New Roman"/>
          <w:color w:val="686467"/>
          <w:sz w:val="28"/>
          <w:szCs w:val="28"/>
          <w:lang w:eastAsia="ru-RU"/>
        </w:rPr>
        <w:t>2</w:t>
      </w:r>
      <w:r w:rsidRPr="00491EA0">
        <w:rPr>
          <w:rFonts w:ascii="Times New Roman" w:eastAsia="Times New Roman" w:hAnsi="Times New Roman" w:cs="Times New Roman"/>
          <w:color w:val="686467"/>
          <w:sz w:val="28"/>
          <w:szCs w:val="28"/>
          <w:lang w:eastAsia="ru-RU"/>
        </w:rPr>
        <w:t xml:space="preserve">. Предложения по корректировке плана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могут вноситься в план работы в иных случаях:</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внесения дополнений и изменений в законодательные и иные нормативные правовые акты Российской Федерации, Краснодарского края, муниципального образования город </w:t>
      </w:r>
      <w:r w:rsidR="00974557">
        <w:rPr>
          <w:rFonts w:ascii="Times New Roman" w:eastAsia="Times New Roman" w:hAnsi="Times New Roman" w:cs="Times New Roman"/>
          <w:color w:val="686467"/>
          <w:sz w:val="28"/>
          <w:szCs w:val="28"/>
          <w:lang w:eastAsia="ru-RU"/>
        </w:rPr>
        <w:t>Нов</w:t>
      </w:r>
      <w:r w:rsidR="00721607">
        <w:rPr>
          <w:rFonts w:ascii="Times New Roman" w:eastAsia="Times New Roman" w:hAnsi="Times New Roman" w:cs="Times New Roman"/>
          <w:color w:val="686467"/>
          <w:sz w:val="28"/>
          <w:szCs w:val="28"/>
          <w:lang w:eastAsia="ru-RU"/>
        </w:rPr>
        <w:t>о</w:t>
      </w:r>
      <w:r w:rsidR="00974557">
        <w:rPr>
          <w:rFonts w:ascii="Times New Roman" w:eastAsia="Times New Roman" w:hAnsi="Times New Roman" w:cs="Times New Roman"/>
          <w:color w:val="686467"/>
          <w:sz w:val="28"/>
          <w:szCs w:val="28"/>
          <w:lang w:eastAsia="ru-RU"/>
        </w:rPr>
        <w:t>российск</w:t>
      </w:r>
      <w:r w:rsidRPr="00491EA0">
        <w:rPr>
          <w:rFonts w:ascii="Times New Roman" w:eastAsia="Times New Roman" w:hAnsi="Times New Roman" w:cs="Times New Roman"/>
          <w:color w:val="686467"/>
          <w:sz w:val="28"/>
          <w:szCs w:val="28"/>
          <w:lang w:eastAsia="ru-RU"/>
        </w:rPr>
        <w:t>;</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поступления в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онтрольно-счетную палату соответствующих обращений Счетной палаты Российской Федерации, Контрольно-счетной палаты Краснодарского края</w:t>
      </w:r>
      <w:r w:rsidR="00974557">
        <w:rPr>
          <w:rFonts w:ascii="Times New Roman" w:eastAsia="Times New Roman" w:hAnsi="Times New Roman" w:cs="Times New Roman"/>
          <w:color w:val="686467"/>
          <w:sz w:val="28"/>
          <w:szCs w:val="28"/>
          <w:lang w:eastAsia="ru-RU"/>
        </w:rPr>
        <w:t>, прокуратуры</w:t>
      </w:r>
      <w:r w:rsidRPr="00491EA0">
        <w:rPr>
          <w:rFonts w:ascii="Times New Roman" w:eastAsia="Times New Roman" w:hAnsi="Times New Roman" w:cs="Times New Roman"/>
          <w:color w:val="686467"/>
          <w:sz w:val="28"/>
          <w:szCs w:val="28"/>
          <w:lang w:eastAsia="ru-RU"/>
        </w:rPr>
        <w:t>;</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выявления в ходе подготовки или проведения контрольного или иного запланированного мероприятия существенных обстоятельств, требующих изменения наименования, места или сроков его проведения;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реорганизация, ликвидация, изменение организационно-правовой формы субъекта проверки или объектов мероприятия;</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отвлечения сотрудников, участвующих в проведении запланированного мероприятия, на дополнительные мероприятия, включенные в план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в течение текущего года на основании поручений, обращений и запросов, направленных в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онтрольно-счетную палату различными ведомствами в соответствии с федеральным, краевым и местными законодательствами;</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 возникновением проблем с формированием состава непосредственных исполнителей запланированных мероприятий вследствие </w:t>
      </w:r>
      <w:proofErr w:type="spellStart"/>
      <w:r w:rsidRPr="00491EA0">
        <w:rPr>
          <w:rFonts w:ascii="Times New Roman" w:eastAsia="Times New Roman" w:hAnsi="Times New Roman" w:cs="Times New Roman"/>
          <w:color w:val="686467"/>
          <w:sz w:val="28"/>
          <w:szCs w:val="28"/>
          <w:lang w:eastAsia="ru-RU"/>
        </w:rPr>
        <w:t>оргштатных</w:t>
      </w:r>
      <w:proofErr w:type="spellEnd"/>
      <w:r w:rsidRPr="00491EA0">
        <w:rPr>
          <w:rFonts w:ascii="Times New Roman" w:eastAsia="Times New Roman" w:hAnsi="Times New Roman" w:cs="Times New Roman"/>
          <w:color w:val="686467"/>
          <w:sz w:val="28"/>
          <w:szCs w:val="28"/>
          <w:lang w:eastAsia="ru-RU"/>
        </w:rPr>
        <w:t xml:space="preserve"> мероприятий, продолжительной болезни, увольнения, внепланового отпуска сотрудников контрольно-счетной палаты, участвующих в проведении мероприятия и невозможности их замены другими сотрудниками.</w:t>
      </w:r>
    </w:p>
    <w:p w:rsidR="00491EA0" w:rsidRPr="00491EA0" w:rsidRDefault="00974557" w:rsidP="0066017D">
      <w:pPr>
        <w:spacing w:after="0"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5.3</w:t>
      </w:r>
      <w:r w:rsidR="00491EA0" w:rsidRPr="00491EA0">
        <w:rPr>
          <w:rFonts w:ascii="Times New Roman" w:eastAsia="Times New Roman" w:hAnsi="Times New Roman" w:cs="Times New Roman"/>
          <w:color w:val="686467"/>
          <w:sz w:val="28"/>
          <w:szCs w:val="28"/>
          <w:lang w:eastAsia="ru-RU"/>
        </w:rPr>
        <w:t xml:space="preserve">. Корректировка плана работы </w:t>
      </w:r>
      <w:r>
        <w:rPr>
          <w:rFonts w:ascii="Times New Roman" w:eastAsia="Times New Roman" w:hAnsi="Times New Roman" w:cs="Times New Roman"/>
          <w:color w:val="686467"/>
          <w:sz w:val="28"/>
          <w:szCs w:val="28"/>
          <w:lang w:eastAsia="ru-RU"/>
        </w:rPr>
        <w:t>К</w:t>
      </w:r>
      <w:r w:rsidR="00491EA0" w:rsidRPr="00491EA0">
        <w:rPr>
          <w:rFonts w:ascii="Times New Roman" w:eastAsia="Times New Roman" w:hAnsi="Times New Roman" w:cs="Times New Roman"/>
          <w:color w:val="686467"/>
          <w:sz w:val="28"/>
          <w:szCs w:val="28"/>
          <w:lang w:eastAsia="ru-RU"/>
        </w:rPr>
        <w:t>онтрольно-счетной палаты может осуществляться в виде:</w:t>
      </w:r>
    </w:p>
    <w:p w:rsidR="00491EA0" w:rsidRPr="00491EA0" w:rsidRDefault="00491EA0" w:rsidP="0066017D">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изменения наименования мероприятия;</w:t>
      </w:r>
    </w:p>
    <w:p w:rsidR="00491EA0" w:rsidRPr="00491EA0" w:rsidRDefault="00491EA0" w:rsidP="0066017D">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изменения сроков проведения мероприятий;</w:t>
      </w:r>
    </w:p>
    <w:p w:rsidR="00491EA0" w:rsidRPr="00491EA0" w:rsidRDefault="00491EA0" w:rsidP="0066017D">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-изменения состава сотрудников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ответственных за исполнение мероприятия;</w:t>
      </w:r>
    </w:p>
    <w:p w:rsidR="00491EA0" w:rsidRPr="00491EA0" w:rsidRDefault="00491EA0" w:rsidP="0066017D">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исключения мероприятия из плана;</w:t>
      </w:r>
    </w:p>
    <w:p w:rsidR="00491EA0" w:rsidRPr="00491EA0" w:rsidRDefault="00491EA0" w:rsidP="0066017D">
      <w:pPr>
        <w:spacing w:after="0" w:line="240" w:lineRule="auto"/>
        <w:ind w:firstLine="708"/>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включения дополнительных мероприятий в план.</w:t>
      </w:r>
    </w:p>
    <w:p w:rsid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5.</w:t>
      </w:r>
      <w:r w:rsidR="00974557">
        <w:rPr>
          <w:rFonts w:ascii="Times New Roman" w:eastAsia="Times New Roman" w:hAnsi="Times New Roman" w:cs="Times New Roman"/>
          <w:color w:val="686467"/>
          <w:sz w:val="28"/>
          <w:szCs w:val="28"/>
          <w:lang w:eastAsia="ru-RU"/>
        </w:rPr>
        <w:t>4</w:t>
      </w:r>
      <w:r w:rsidRPr="00491EA0">
        <w:rPr>
          <w:rFonts w:ascii="Times New Roman" w:eastAsia="Times New Roman" w:hAnsi="Times New Roman" w:cs="Times New Roman"/>
          <w:color w:val="686467"/>
          <w:sz w:val="28"/>
          <w:szCs w:val="28"/>
          <w:lang w:eastAsia="ru-RU"/>
        </w:rPr>
        <w:t xml:space="preserve">. </w:t>
      </w:r>
      <w:proofErr w:type="gramStart"/>
      <w:r w:rsidRPr="00491EA0">
        <w:rPr>
          <w:rFonts w:ascii="Times New Roman" w:eastAsia="Times New Roman" w:hAnsi="Times New Roman" w:cs="Times New Roman"/>
          <w:color w:val="686467"/>
          <w:sz w:val="28"/>
          <w:szCs w:val="28"/>
          <w:lang w:eastAsia="ru-RU"/>
        </w:rPr>
        <w:t>Контроль за</w:t>
      </w:r>
      <w:proofErr w:type="gramEnd"/>
      <w:r w:rsidRPr="00491EA0">
        <w:rPr>
          <w:rFonts w:ascii="Times New Roman" w:eastAsia="Times New Roman" w:hAnsi="Times New Roman" w:cs="Times New Roman"/>
          <w:color w:val="686467"/>
          <w:sz w:val="28"/>
          <w:szCs w:val="28"/>
          <w:lang w:eastAsia="ru-RU"/>
        </w:rPr>
        <w:t xml:space="preserve"> выполнением утвержденного плана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осуществляется председателем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 а также</w:t>
      </w:r>
      <w:r w:rsidR="00974557">
        <w:rPr>
          <w:rFonts w:ascii="Times New Roman" w:eastAsia="Times New Roman" w:hAnsi="Times New Roman" w:cs="Times New Roman"/>
          <w:color w:val="686467"/>
          <w:sz w:val="28"/>
          <w:szCs w:val="28"/>
          <w:lang w:eastAsia="ru-RU"/>
        </w:rPr>
        <w:t xml:space="preserve"> заместителем</w:t>
      </w:r>
      <w:r w:rsidR="0066017D">
        <w:rPr>
          <w:rFonts w:ascii="Times New Roman" w:eastAsia="Times New Roman" w:hAnsi="Times New Roman" w:cs="Times New Roman"/>
          <w:color w:val="686467"/>
          <w:sz w:val="28"/>
          <w:szCs w:val="28"/>
          <w:lang w:eastAsia="ru-RU"/>
        </w:rPr>
        <w:t xml:space="preserve"> </w:t>
      </w:r>
      <w:r w:rsidR="00974557">
        <w:rPr>
          <w:rFonts w:ascii="Times New Roman" w:eastAsia="Times New Roman" w:hAnsi="Times New Roman" w:cs="Times New Roman"/>
          <w:color w:val="686467"/>
          <w:sz w:val="28"/>
          <w:szCs w:val="28"/>
          <w:lang w:eastAsia="ru-RU"/>
        </w:rPr>
        <w:t>председателя.</w:t>
      </w:r>
    </w:p>
    <w:p w:rsidR="008D458A" w:rsidRDefault="008D458A" w:rsidP="008D458A">
      <w:pPr>
        <w:spacing w:after="100" w:afterAutospacing="1" w:line="240" w:lineRule="auto"/>
        <w:jc w:val="center"/>
        <w:rPr>
          <w:rFonts w:ascii="Times New Roman" w:eastAsia="Times New Roman" w:hAnsi="Times New Roman" w:cs="Times New Roman"/>
          <w:color w:val="686467"/>
          <w:sz w:val="28"/>
          <w:szCs w:val="28"/>
          <w:lang w:eastAsia="ru-RU"/>
        </w:rPr>
      </w:pPr>
    </w:p>
    <w:p w:rsidR="008D458A" w:rsidRDefault="008D458A" w:rsidP="008D458A">
      <w:pPr>
        <w:spacing w:after="100" w:afterAutospacing="1" w:line="240" w:lineRule="auto"/>
        <w:jc w:val="center"/>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lastRenderedPageBreak/>
        <w:t>7</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5.</w:t>
      </w:r>
      <w:r w:rsidR="00974557">
        <w:rPr>
          <w:rFonts w:ascii="Times New Roman" w:eastAsia="Times New Roman" w:hAnsi="Times New Roman" w:cs="Times New Roman"/>
          <w:color w:val="686467"/>
          <w:sz w:val="28"/>
          <w:szCs w:val="28"/>
          <w:lang w:eastAsia="ru-RU"/>
        </w:rPr>
        <w:t>5</w:t>
      </w:r>
      <w:r w:rsidRPr="00491EA0">
        <w:rPr>
          <w:rFonts w:ascii="Times New Roman" w:eastAsia="Times New Roman" w:hAnsi="Times New Roman" w:cs="Times New Roman"/>
          <w:color w:val="686467"/>
          <w:sz w:val="28"/>
          <w:szCs w:val="28"/>
          <w:lang w:eastAsia="ru-RU"/>
        </w:rPr>
        <w:t xml:space="preserve">. Основной задачей контроля исполнения плана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является обеспечение своевременного, полного и качественного выполнения мероприятий, включенных в план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6. Внеплановые проверки</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6.1. В случаях поступления в контрольно-счетную палату обращений (запросов) городской Думы, администрации муниципального образования город</w:t>
      </w:r>
      <w:r w:rsidR="00974557">
        <w:rPr>
          <w:rFonts w:ascii="Times New Roman" w:eastAsia="Times New Roman" w:hAnsi="Times New Roman" w:cs="Times New Roman"/>
          <w:color w:val="686467"/>
          <w:sz w:val="28"/>
          <w:szCs w:val="28"/>
          <w:lang w:eastAsia="ru-RU"/>
        </w:rPr>
        <w:t xml:space="preserve"> Новороссийск</w:t>
      </w:r>
      <w:r w:rsidRPr="00491EA0">
        <w:rPr>
          <w:rFonts w:ascii="Times New Roman" w:eastAsia="Times New Roman" w:hAnsi="Times New Roman" w:cs="Times New Roman"/>
          <w:color w:val="686467"/>
          <w:sz w:val="28"/>
          <w:szCs w:val="28"/>
          <w:lang w:eastAsia="ru-RU"/>
        </w:rPr>
        <w:t xml:space="preserve"> или правоохранительных органов, требующих незамедлительного рассмотрения, допускается проведение внеплановых контрольных и экспертно-аналитических мероприятий.</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6.2. Внеплановые проверки допускаются при рассмотрении полученных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палатой жалоб, заявлений, обращений граждан и юридических лиц.</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xml:space="preserve">6.3. Внеплановые проверки осуществляются исключительно по соответствующим распоряжениям председателя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онтрольно-счетной палаты.</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 </w:t>
      </w:r>
    </w:p>
    <w:p w:rsidR="00491EA0" w:rsidRPr="00491EA0"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1D3B35">
        <w:rPr>
          <w:rFonts w:ascii="Times New Roman" w:eastAsia="Times New Roman" w:hAnsi="Times New Roman" w:cs="Times New Roman"/>
          <w:b/>
          <w:bCs/>
          <w:color w:val="686467"/>
          <w:sz w:val="28"/>
          <w:szCs w:val="28"/>
          <w:lang w:eastAsia="ru-RU"/>
        </w:rPr>
        <w:t>7. Информация о плане работы контрольно-счетной палаты на год</w:t>
      </w:r>
    </w:p>
    <w:p w:rsidR="008D458A" w:rsidRDefault="008D458A" w:rsidP="001D3B35">
      <w:pPr>
        <w:spacing w:after="100" w:afterAutospacing="1" w:line="240" w:lineRule="auto"/>
        <w:jc w:val="both"/>
        <w:rPr>
          <w:rFonts w:ascii="Times New Roman" w:eastAsia="Times New Roman" w:hAnsi="Times New Roman" w:cs="Times New Roman"/>
          <w:color w:val="686467"/>
          <w:sz w:val="28"/>
          <w:szCs w:val="28"/>
          <w:lang w:eastAsia="ru-RU"/>
        </w:rPr>
      </w:pPr>
    </w:p>
    <w:p w:rsidR="00974557" w:rsidRDefault="00491EA0" w:rsidP="001D3B35">
      <w:pPr>
        <w:spacing w:after="100" w:afterAutospacing="1" w:line="240" w:lineRule="auto"/>
        <w:jc w:val="both"/>
        <w:rPr>
          <w:rFonts w:ascii="Times New Roman" w:eastAsia="Times New Roman" w:hAnsi="Times New Roman" w:cs="Times New Roman"/>
          <w:color w:val="686467"/>
          <w:sz w:val="28"/>
          <w:szCs w:val="28"/>
          <w:lang w:eastAsia="ru-RU"/>
        </w:rPr>
      </w:pPr>
      <w:r w:rsidRPr="00491EA0">
        <w:rPr>
          <w:rFonts w:ascii="Times New Roman" w:eastAsia="Times New Roman" w:hAnsi="Times New Roman" w:cs="Times New Roman"/>
          <w:color w:val="686467"/>
          <w:sz w:val="28"/>
          <w:szCs w:val="28"/>
          <w:lang w:eastAsia="ru-RU"/>
        </w:rPr>
        <w:t>7.1.</w:t>
      </w:r>
      <w:r w:rsidR="00974557">
        <w:rPr>
          <w:rFonts w:ascii="Times New Roman" w:eastAsia="Times New Roman" w:hAnsi="Times New Roman" w:cs="Times New Roman"/>
          <w:color w:val="686467"/>
          <w:sz w:val="28"/>
          <w:szCs w:val="28"/>
          <w:lang w:eastAsia="ru-RU"/>
        </w:rPr>
        <w:t>П</w:t>
      </w:r>
      <w:r w:rsidRPr="00491EA0">
        <w:rPr>
          <w:rFonts w:ascii="Times New Roman" w:eastAsia="Times New Roman" w:hAnsi="Times New Roman" w:cs="Times New Roman"/>
          <w:color w:val="686467"/>
          <w:sz w:val="28"/>
          <w:szCs w:val="28"/>
          <w:lang w:eastAsia="ru-RU"/>
        </w:rPr>
        <w:t>осле</w:t>
      </w:r>
      <w:r w:rsidR="00974557">
        <w:rPr>
          <w:rFonts w:ascii="Times New Roman" w:eastAsia="Times New Roman" w:hAnsi="Times New Roman" w:cs="Times New Roman"/>
          <w:color w:val="686467"/>
          <w:sz w:val="28"/>
          <w:szCs w:val="28"/>
          <w:lang w:eastAsia="ru-RU"/>
        </w:rPr>
        <w:t xml:space="preserve"> </w:t>
      </w:r>
      <w:r w:rsidR="008D458A">
        <w:rPr>
          <w:rFonts w:ascii="Times New Roman" w:eastAsia="Times New Roman" w:hAnsi="Times New Roman" w:cs="Times New Roman"/>
          <w:color w:val="686467"/>
          <w:sz w:val="28"/>
          <w:szCs w:val="28"/>
          <w:lang w:eastAsia="ru-RU"/>
        </w:rPr>
        <w:t xml:space="preserve">согласования с главой муниципального образования (начальником финансового управления), </w:t>
      </w:r>
      <w:r w:rsidR="00974557">
        <w:rPr>
          <w:rFonts w:ascii="Times New Roman" w:eastAsia="Times New Roman" w:hAnsi="Times New Roman" w:cs="Times New Roman"/>
          <w:color w:val="686467"/>
          <w:sz w:val="28"/>
          <w:szCs w:val="28"/>
          <w:lang w:eastAsia="ru-RU"/>
        </w:rPr>
        <w:t>одобрения городской Думой и</w:t>
      </w:r>
      <w:r w:rsidRPr="00491EA0">
        <w:rPr>
          <w:rFonts w:ascii="Times New Roman" w:eastAsia="Times New Roman" w:hAnsi="Times New Roman" w:cs="Times New Roman"/>
          <w:color w:val="686467"/>
          <w:sz w:val="28"/>
          <w:szCs w:val="28"/>
          <w:lang w:eastAsia="ru-RU"/>
        </w:rPr>
        <w:t xml:space="preserve"> утверждения плана работы </w:t>
      </w:r>
      <w:r w:rsidR="00974557">
        <w:rPr>
          <w:rFonts w:ascii="Times New Roman" w:eastAsia="Times New Roman" w:hAnsi="Times New Roman" w:cs="Times New Roman"/>
          <w:color w:val="686467"/>
          <w:sz w:val="28"/>
          <w:szCs w:val="28"/>
          <w:lang w:eastAsia="ru-RU"/>
        </w:rPr>
        <w:t>К</w:t>
      </w:r>
      <w:r w:rsidRPr="00491EA0">
        <w:rPr>
          <w:rFonts w:ascii="Times New Roman" w:eastAsia="Times New Roman" w:hAnsi="Times New Roman" w:cs="Times New Roman"/>
          <w:color w:val="686467"/>
          <w:sz w:val="28"/>
          <w:szCs w:val="28"/>
          <w:lang w:eastAsia="ru-RU"/>
        </w:rPr>
        <w:t xml:space="preserve">онтрольно-счетной палаты на очередной год, </w:t>
      </w:r>
      <w:r w:rsidR="00974557">
        <w:rPr>
          <w:rFonts w:ascii="Times New Roman" w:eastAsia="Times New Roman" w:hAnsi="Times New Roman" w:cs="Times New Roman"/>
          <w:color w:val="686467"/>
          <w:sz w:val="28"/>
          <w:szCs w:val="28"/>
          <w:lang w:eastAsia="ru-RU"/>
        </w:rPr>
        <w:t xml:space="preserve">не позднее 1 февраля очередного </w:t>
      </w:r>
      <w:r w:rsidR="0066017D">
        <w:rPr>
          <w:rFonts w:ascii="Times New Roman" w:eastAsia="Times New Roman" w:hAnsi="Times New Roman" w:cs="Times New Roman"/>
          <w:color w:val="686467"/>
          <w:sz w:val="28"/>
          <w:szCs w:val="28"/>
          <w:lang w:eastAsia="ru-RU"/>
        </w:rPr>
        <w:t xml:space="preserve">финансового </w:t>
      </w:r>
      <w:r w:rsidR="00974557">
        <w:rPr>
          <w:rFonts w:ascii="Times New Roman" w:eastAsia="Times New Roman" w:hAnsi="Times New Roman" w:cs="Times New Roman"/>
          <w:color w:val="686467"/>
          <w:sz w:val="28"/>
          <w:szCs w:val="28"/>
          <w:lang w:eastAsia="ru-RU"/>
        </w:rPr>
        <w:t>года</w:t>
      </w:r>
      <w:r w:rsidR="008D458A">
        <w:rPr>
          <w:rFonts w:ascii="Times New Roman" w:eastAsia="Times New Roman" w:hAnsi="Times New Roman" w:cs="Times New Roman"/>
          <w:color w:val="686467"/>
          <w:sz w:val="28"/>
          <w:szCs w:val="28"/>
          <w:lang w:eastAsia="ru-RU"/>
        </w:rPr>
        <w:t>,</w:t>
      </w:r>
      <w:r w:rsidR="00974557">
        <w:rPr>
          <w:rFonts w:ascii="Times New Roman" w:eastAsia="Times New Roman" w:hAnsi="Times New Roman" w:cs="Times New Roman"/>
          <w:color w:val="686467"/>
          <w:sz w:val="28"/>
          <w:szCs w:val="28"/>
          <w:lang w:eastAsia="ru-RU"/>
        </w:rPr>
        <w:t xml:space="preserve"> </w:t>
      </w:r>
      <w:r w:rsidRPr="00491EA0">
        <w:rPr>
          <w:rFonts w:ascii="Times New Roman" w:eastAsia="Times New Roman" w:hAnsi="Times New Roman" w:cs="Times New Roman"/>
          <w:color w:val="686467"/>
          <w:sz w:val="28"/>
          <w:szCs w:val="28"/>
          <w:lang w:eastAsia="ru-RU"/>
        </w:rPr>
        <w:t xml:space="preserve">он доводится до сведения </w:t>
      </w:r>
      <w:r w:rsidR="00974557">
        <w:rPr>
          <w:rFonts w:ascii="Times New Roman" w:eastAsia="Times New Roman" w:hAnsi="Times New Roman" w:cs="Times New Roman"/>
          <w:color w:val="686467"/>
          <w:sz w:val="28"/>
          <w:szCs w:val="28"/>
          <w:lang w:eastAsia="ru-RU"/>
        </w:rPr>
        <w:t>жителей муниципального образования через средства массовой информации.</w:t>
      </w:r>
    </w:p>
    <w:p w:rsidR="00491EA0" w:rsidRPr="00491EA0" w:rsidRDefault="00974557" w:rsidP="001D3B35">
      <w:pPr>
        <w:spacing w:after="100" w:afterAutospacing="1" w:line="240" w:lineRule="auto"/>
        <w:jc w:val="both"/>
        <w:rPr>
          <w:rFonts w:ascii="Times New Roman" w:eastAsia="Times New Roman" w:hAnsi="Times New Roman" w:cs="Times New Roman"/>
          <w:color w:val="686467"/>
          <w:sz w:val="28"/>
          <w:szCs w:val="28"/>
          <w:lang w:eastAsia="ru-RU"/>
        </w:rPr>
      </w:pPr>
      <w:r>
        <w:rPr>
          <w:rFonts w:ascii="Times New Roman" w:eastAsia="Times New Roman" w:hAnsi="Times New Roman" w:cs="Times New Roman"/>
          <w:color w:val="686467"/>
          <w:sz w:val="28"/>
          <w:szCs w:val="28"/>
          <w:lang w:eastAsia="ru-RU"/>
        </w:rPr>
        <w:t>7.2.</w:t>
      </w:r>
      <w:r w:rsidR="00491EA0" w:rsidRPr="00491EA0">
        <w:rPr>
          <w:rFonts w:ascii="Times New Roman" w:eastAsia="Times New Roman" w:hAnsi="Times New Roman" w:cs="Times New Roman"/>
          <w:color w:val="686467"/>
          <w:sz w:val="28"/>
          <w:szCs w:val="28"/>
          <w:lang w:eastAsia="ru-RU"/>
        </w:rPr>
        <w:t xml:space="preserve">В обязательном порядке план работы размещается в сети </w:t>
      </w:r>
      <w:r>
        <w:rPr>
          <w:rFonts w:ascii="Times New Roman" w:eastAsia="Times New Roman" w:hAnsi="Times New Roman" w:cs="Times New Roman"/>
          <w:color w:val="686467"/>
          <w:sz w:val="28"/>
          <w:szCs w:val="28"/>
          <w:lang w:eastAsia="ru-RU"/>
        </w:rPr>
        <w:t>«</w:t>
      </w:r>
      <w:r w:rsidR="00491EA0" w:rsidRPr="00491EA0">
        <w:rPr>
          <w:rFonts w:ascii="Times New Roman" w:eastAsia="Times New Roman" w:hAnsi="Times New Roman" w:cs="Times New Roman"/>
          <w:color w:val="686467"/>
          <w:sz w:val="28"/>
          <w:szCs w:val="28"/>
          <w:lang w:eastAsia="ru-RU"/>
        </w:rPr>
        <w:t>Интернет</w:t>
      </w:r>
      <w:r>
        <w:rPr>
          <w:rFonts w:ascii="Times New Roman" w:eastAsia="Times New Roman" w:hAnsi="Times New Roman" w:cs="Times New Roman"/>
          <w:color w:val="686467"/>
          <w:sz w:val="28"/>
          <w:szCs w:val="28"/>
          <w:lang w:eastAsia="ru-RU"/>
        </w:rPr>
        <w:t>»</w:t>
      </w:r>
      <w:r w:rsidR="00491EA0" w:rsidRPr="00491EA0">
        <w:rPr>
          <w:rFonts w:ascii="Times New Roman" w:eastAsia="Times New Roman" w:hAnsi="Times New Roman" w:cs="Times New Roman"/>
          <w:color w:val="686467"/>
          <w:sz w:val="28"/>
          <w:szCs w:val="28"/>
          <w:lang w:eastAsia="ru-RU"/>
        </w:rPr>
        <w:t xml:space="preserve"> на официальном сайте </w:t>
      </w:r>
      <w:r>
        <w:rPr>
          <w:rFonts w:ascii="Times New Roman" w:eastAsia="Times New Roman" w:hAnsi="Times New Roman" w:cs="Times New Roman"/>
          <w:color w:val="686467"/>
          <w:sz w:val="28"/>
          <w:szCs w:val="28"/>
          <w:lang w:eastAsia="ru-RU"/>
        </w:rPr>
        <w:t>К</w:t>
      </w:r>
      <w:r w:rsidR="00491EA0" w:rsidRPr="00491EA0">
        <w:rPr>
          <w:rFonts w:ascii="Times New Roman" w:eastAsia="Times New Roman" w:hAnsi="Times New Roman" w:cs="Times New Roman"/>
          <w:color w:val="686467"/>
          <w:sz w:val="28"/>
          <w:szCs w:val="28"/>
          <w:lang w:eastAsia="ru-RU"/>
        </w:rPr>
        <w:t>онтрольно-счетной палаты.</w:t>
      </w:r>
    </w:p>
    <w:p w:rsidR="00126F83" w:rsidRPr="001D3B35" w:rsidRDefault="00126F83" w:rsidP="001D3B35">
      <w:pPr>
        <w:spacing w:after="100" w:afterAutospacing="1" w:line="240" w:lineRule="auto"/>
        <w:jc w:val="both"/>
        <w:rPr>
          <w:rFonts w:ascii="Times New Roman" w:hAnsi="Times New Roman" w:cs="Times New Roman"/>
          <w:sz w:val="28"/>
          <w:szCs w:val="28"/>
        </w:rPr>
      </w:pPr>
    </w:p>
    <w:sectPr w:rsidR="00126F83" w:rsidRPr="001D3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91"/>
    <w:rsid w:val="00126F83"/>
    <w:rsid w:val="00132D3D"/>
    <w:rsid w:val="001D3B35"/>
    <w:rsid w:val="00226208"/>
    <w:rsid w:val="00276EB6"/>
    <w:rsid w:val="002C6187"/>
    <w:rsid w:val="00337968"/>
    <w:rsid w:val="003C2CFA"/>
    <w:rsid w:val="004054D8"/>
    <w:rsid w:val="00491EA0"/>
    <w:rsid w:val="005F2593"/>
    <w:rsid w:val="00650E18"/>
    <w:rsid w:val="0066017D"/>
    <w:rsid w:val="006D6560"/>
    <w:rsid w:val="00721607"/>
    <w:rsid w:val="00731AB0"/>
    <w:rsid w:val="007A210D"/>
    <w:rsid w:val="0087770C"/>
    <w:rsid w:val="008C0177"/>
    <w:rsid w:val="008D458A"/>
    <w:rsid w:val="00946768"/>
    <w:rsid w:val="00974557"/>
    <w:rsid w:val="009E1A83"/>
    <w:rsid w:val="00A153A6"/>
    <w:rsid w:val="00A17736"/>
    <w:rsid w:val="00AF1302"/>
    <w:rsid w:val="00BC2321"/>
    <w:rsid w:val="00BD53F7"/>
    <w:rsid w:val="00C00B10"/>
    <w:rsid w:val="00CD5982"/>
    <w:rsid w:val="00D7453F"/>
    <w:rsid w:val="00E21FA0"/>
    <w:rsid w:val="00E40E63"/>
    <w:rsid w:val="00F44660"/>
    <w:rsid w:val="00F5052A"/>
    <w:rsid w:val="00F7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EA0"/>
    <w:rPr>
      <w:b/>
      <w:bCs/>
    </w:rPr>
  </w:style>
  <w:style w:type="paragraph" w:styleId="a4">
    <w:name w:val="Title"/>
    <w:basedOn w:val="a"/>
    <w:link w:val="a5"/>
    <w:qFormat/>
    <w:rsid w:val="001D3B35"/>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Название Знак"/>
    <w:basedOn w:val="a0"/>
    <w:link w:val="a4"/>
    <w:rsid w:val="001D3B35"/>
    <w:rPr>
      <w:rFonts w:ascii="Times New Roman" w:eastAsia="Times New Roman" w:hAnsi="Times New Roman" w:cs="Times New Roman"/>
      <w:b/>
      <w:bCs/>
      <w:sz w:val="32"/>
      <w:szCs w:val="24"/>
      <w:lang w:eastAsia="ru-RU"/>
    </w:rPr>
  </w:style>
  <w:style w:type="character" w:styleId="a6">
    <w:name w:val="Hyperlink"/>
    <w:rsid w:val="001D3B35"/>
    <w:rPr>
      <w:color w:val="0000FF"/>
      <w:u w:val="single"/>
    </w:rPr>
  </w:style>
  <w:style w:type="table" w:styleId="a7">
    <w:name w:val="Table Grid"/>
    <w:basedOn w:val="a1"/>
    <w:uiPriority w:val="59"/>
    <w:rsid w:val="0073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EA0"/>
    <w:rPr>
      <w:b/>
      <w:bCs/>
    </w:rPr>
  </w:style>
  <w:style w:type="paragraph" w:styleId="a4">
    <w:name w:val="Title"/>
    <w:basedOn w:val="a"/>
    <w:link w:val="a5"/>
    <w:qFormat/>
    <w:rsid w:val="001D3B35"/>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Название Знак"/>
    <w:basedOn w:val="a0"/>
    <w:link w:val="a4"/>
    <w:rsid w:val="001D3B35"/>
    <w:rPr>
      <w:rFonts w:ascii="Times New Roman" w:eastAsia="Times New Roman" w:hAnsi="Times New Roman" w:cs="Times New Roman"/>
      <w:b/>
      <w:bCs/>
      <w:sz w:val="32"/>
      <w:szCs w:val="24"/>
      <w:lang w:eastAsia="ru-RU"/>
    </w:rPr>
  </w:style>
  <w:style w:type="character" w:styleId="a6">
    <w:name w:val="Hyperlink"/>
    <w:rsid w:val="001D3B35"/>
    <w:rPr>
      <w:color w:val="0000FF"/>
      <w:u w:val="single"/>
    </w:rPr>
  </w:style>
  <w:style w:type="table" w:styleId="a7">
    <w:name w:val="Table Grid"/>
    <w:basedOn w:val="a1"/>
    <w:uiPriority w:val="59"/>
    <w:rsid w:val="0073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4741">
      <w:bodyDiv w:val="1"/>
      <w:marLeft w:val="0"/>
      <w:marRight w:val="0"/>
      <w:marTop w:val="0"/>
      <w:marBottom w:val="0"/>
      <w:divBdr>
        <w:top w:val="none" w:sz="0" w:space="0" w:color="auto"/>
        <w:left w:val="none" w:sz="0" w:space="0" w:color="auto"/>
        <w:bottom w:val="none" w:sz="0" w:space="0" w:color="auto"/>
        <w:right w:val="none" w:sz="0" w:space="0" w:color="auto"/>
      </w:divBdr>
      <w:divsChild>
        <w:div w:id="730931743">
          <w:marLeft w:val="0"/>
          <w:marRight w:val="0"/>
          <w:marTop w:val="0"/>
          <w:marBottom w:val="0"/>
          <w:divBdr>
            <w:top w:val="none" w:sz="0" w:space="0" w:color="auto"/>
            <w:left w:val="none" w:sz="0" w:space="0" w:color="auto"/>
            <w:bottom w:val="none" w:sz="0" w:space="0" w:color="auto"/>
            <w:right w:val="none" w:sz="0" w:space="0" w:color="auto"/>
          </w:divBdr>
          <w:divsChild>
            <w:div w:id="658509149">
              <w:marLeft w:val="0"/>
              <w:marRight w:val="0"/>
              <w:marTop w:val="0"/>
              <w:marBottom w:val="0"/>
              <w:divBdr>
                <w:top w:val="none" w:sz="0" w:space="0" w:color="auto"/>
                <w:left w:val="none" w:sz="0" w:space="0" w:color="auto"/>
                <w:bottom w:val="none" w:sz="0" w:space="0" w:color="auto"/>
                <w:right w:val="none" w:sz="0" w:space="0" w:color="auto"/>
              </w:divBdr>
              <w:divsChild>
                <w:div w:id="1813982135">
                  <w:marLeft w:val="0"/>
                  <w:marRight w:val="0"/>
                  <w:marTop w:val="0"/>
                  <w:marBottom w:val="0"/>
                  <w:divBdr>
                    <w:top w:val="none" w:sz="0" w:space="0" w:color="auto"/>
                    <w:left w:val="none" w:sz="0" w:space="0" w:color="auto"/>
                    <w:bottom w:val="none" w:sz="0" w:space="0" w:color="auto"/>
                    <w:right w:val="none" w:sz="0" w:space="0" w:color="auto"/>
                  </w:divBdr>
                  <w:divsChild>
                    <w:div w:id="2036996838">
                      <w:marLeft w:val="0"/>
                      <w:marRight w:val="0"/>
                      <w:marTop w:val="0"/>
                      <w:marBottom w:val="0"/>
                      <w:divBdr>
                        <w:top w:val="none" w:sz="0" w:space="0" w:color="auto"/>
                        <w:left w:val="none" w:sz="0" w:space="0" w:color="auto"/>
                        <w:bottom w:val="none" w:sz="0" w:space="0" w:color="auto"/>
                        <w:right w:val="none" w:sz="0" w:space="0" w:color="auto"/>
                      </w:divBdr>
                      <w:divsChild>
                        <w:div w:id="1258364923">
                          <w:marLeft w:val="0"/>
                          <w:marRight w:val="0"/>
                          <w:marTop w:val="0"/>
                          <w:marBottom w:val="0"/>
                          <w:divBdr>
                            <w:top w:val="none" w:sz="0" w:space="0" w:color="auto"/>
                            <w:left w:val="none" w:sz="0" w:space="0" w:color="auto"/>
                            <w:bottom w:val="none" w:sz="0" w:space="0" w:color="auto"/>
                            <w:right w:val="none" w:sz="0" w:space="0" w:color="auto"/>
                          </w:divBdr>
                          <w:divsChild>
                            <w:div w:id="917984634">
                              <w:marLeft w:val="0"/>
                              <w:marRight w:val="0"/>
                              <w:marTop w:val="0"/>
                              <w:marBottom w:val="0"/>
                              <w:divBdr>
                                <w:top w:val="none" w:sz="0" w:space="0" w:color="auto"/>
                                <w:left w:val="none" w:sz="0" w:space="0" w:color="auto"/>
                                <w:bottom w:val="none" w:sz="0" w:space="0" w:color="auto"/>
                                <w:right w:val="none" w:sz="0" w:space="0" w:color="auto"/>
                              </w:divBdr>
                              <w:divsChild>
                                <w:div w:id="1433548788">
                                  <w:marLeft w:val="0"/>
                                  <w:marRight w:val="0"/>
                                  <w:marTop w:val="0"/>
                                  <w:marBottom w:val="0"/>
                                  <w:divBdr>
                                    <w:top w:val="none" w:sz="0" w:space="0" w:color="auto"/>
                                    <w:left w:val="none" w:sz="0" w:space="0" w:color="auto"/>
                                    <w:bottom w:val="none" w:sz="0" w:space="0" w:color="auto"/>
                                    <w:right w:val="none" w:sz="0" w:space="0" w:color="auto"/>
                                  </w:divBdr>
                                  <w:divsChild>
                                    <w:div w:id="522519020">
                                      <w:marLeft w:val="0"/>
                                      <w:marRight w:val="0"/>
                                      <w:marTop w:val="0"/>
                                      <w:marBottom w:val="0"/>
                                      <w:divBdr>
                                        <w:top w:val="none" w:sz="0" w:space="0" w:color="auto"/>
                                        <w:left w:val="none" w:sz="0" w:space="0" w:color="auto"/>
                                        <w:bottom w:val="none" w:sz="0" w:space="0" w:color="auto"/>
                                        <w:right w:val="none" w:sz="0" w:space="0" w:color="auto"/>
                                      </w:divBdr>
                                      <w:divsChild>
                                        <w:div w:id="148911695">
                                          <w:marLeft w:val="0"/>
                                          <w:marRight w:val="0"/>
                                          <w:marTop w:val="0"/>
                                          <w:marBottom w:val="0"/>
                                          <w:divBdr>
                                            <w:top w:val="none" w:sz="0" w:space="0" w:color="auto"/>
                                            <w:left w:val="none" w:sz="0" w:space="0" w:color="auto"/>
                                            <w:bottom w:val="none" w:sz="0" w:space="0" w:color="auto"/>
                                            <w:right w:val="none" w:sz="0" w:space="0" w:color="auto"/>
                                          </w:divBdr>
                                          <w:divsChild>
                                            <w:div w:id="1606578461">
                                              <w:marLeft w:val="0"/>
                                              <w:marRight w:val="0"/>
                                              <w:marTop w:val="0"/>
                                              <w:marBottom w:val="0"/>
                                              <w:divBdr>
                                                <w:top w:val="none" w:sz="0" w:space="0" w:color="auto"/>
                                                <w:left w:val="none" w:sz="0" w:space="0" w:color="auto"/>
                                                <w:bottom w:val="none" w:sz="0" w:space="0" w:color="auto"/>
                                                <w:right w:val="none" w:sz="0" w:space="0" w:color="auto"/>
                                              </w:divBdr>
                                              <w:divsChild>
                                                <w:div w:id="995762921">
                                                  <w:marLeft w:val="0"/>
                                                  <w:marRight w:val="0"/>
                                                  <w:marTop w:val="0"/>
                                                  <w:marBottom w:val="0"/>
                                                  <w:divBdr>
                                                    <w:top w:val="none" w:sz="0" w:space="0" w:color="auto"/>
                                                    <w:left w:val="none" w:sz="0" w:space="0" w:color="auto"/>
                                                    <w:bottom w:val="none" w:sz="0" w:space="0" w:color="auto"/>
                                                    <w:right w:val="none" w:sz="0" w:space="0" w:color="auto"/>
                                                  </w:divBdr>
                                                  <w:divsChild>
                                                    <w:div w:id="571695198">
                                                      <w:marLeft w:val="0"/>
                                                      <w:marRight w:val="0"/>
                                                      <w:marTop w:val="0"/>
                                                      <w:marBottom w:val="0"/>
                                                      <w:divBdr>
                                                        <w:top w:val="none" w:sz="0" w:space="0" w:color="auto"/>
                                                        <w:left w:val="none" w:sz="0" w:space="0" w:color="auto"/>
                                                        <w:bottom w:val="none" w:sz="0" w:space="0" w:color="auto"/>
                                                        <w:right w:val="none" w:sz="0" w:space="0" w:color="auto"/>
                                                      </w:divBdr>
                                                    </w:div>
                                                    <w:div w:id="4385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64903">
      <w:bodyDiv w:val="1"/>
      <w:marLeft w:val="0"/>
      <w:marRight w:val="0"/>
      <w:marTop w:val="0"/>
      <w:marBottom w:val="675"/>
      <w:divBdr>
        <w:top w:val="none" w:sz="0" w:space="0" w:color="auto"/>
        <w:left w:val="none" w:sz="0" w:space="0" w:color="auto"/>
        <w:bottom w:val="none" w:sz="0" w:space="0" w:color="auto"/>
        <w:right w:val="none" w:sz="0" w:space="0" w:color="auto"/>
      </w:divBdr>
      <w:divsChild>
        <w:div w:id="1155490570">
          <w:marLeft w:val="0"/>
          <w:marRight w:val="0"/>
          <w:marTop w:val="0"/>
          <w:marBottom w:val="0"/>
          <w:divBdr>
            <w:top w:val="none" w:sz="0" w:space="0" w:color="auto"/>
            <w:left w:val="none" w:sz="0" w:space="0" w:color="auto"/>
            <w:bottom w:val="none" w:sz="0" w:space="0" w:color="auto"/>
            <w:right w:val="none" w:sz="0" w:space="0" w:color="auto"/>
          </w:divBdr>
          <w:divsChild>
            <w:div w:id="881594371">
              <w:marLeft w:val="0"/>
              <w:marRight w:val="0"/>
              <w:marTop w:val="0"/>
              <w:marBottom w:val="0"/>
              <w:divBdr>
                <w:top w:val="none" w:sz="0" w:space="0" w:color="auto"/>
                <w:left w:val="none" w:sz="0" w:space="0" w:color="auto"/>
                <w:bottom w:val="single" w:sz="6" w:space="0" w:color="EFEFEF"/>
                <w:right w:val="none" w:sz="0" w:space="0" w:color="auto"/>
              </w:divBdr>
              <w:divsChild>
                <w:div w:id="1321496532">
                  <w:marLeft w:val="0"/>
                  <w:marRight w:val="0"/>
                  <w:marTop w:val="0"/>
                  <w:marBottom w:val="0"/>
                  <w:divBdr>
                    <w:top w:val="none" w:sz="0" w:space="0" w:color="auto"/>
                    <w:left w:val="none" w:sz="0" w:space="0" w:color="auto"/>
                    <w:bottom w:val="none" w:sz="0" w:space="0" w:color="auto"/>
                    <w:right w:val="none" w:sz="0" w:space="0" w:color="auto"/>
                  </w:divBdr>
                  <w:divsChild>
                    <w:div w:id="1030372028">
                      <w:marLeft w:val="0"/>
                      <w:marRight w:val="0"/>
                      <w:marTop w:val="0"/>
                      <w:marBottom w:val="0"/>
                      <w:divBdr>
                        <w:top w:val="none" w:sz="0" w:space="0" w:color="auto"/>
                        <w:left w:val="none" w:sz="0" w:space="0" w:color="auto"/>
                        <w:bottom w:val="none" w:sz="0" w:space="0" w:color="auto"/>
                        <w:right w:val="none" w:sz="0" w:space="0" w:color="auto"/>
                      </w:divBdr>
                      <w:divsChild>
                        <w:div w:id="430663569">
                          <w:marLeft w:val="0"/>
                          <w:marRight w:val="0"/>
                          <w:marTop w:val="0"/>
                          <w:marBottom w:val="0"/>
                          <w:divBdr>
                            <w:top w:val="none" w:sz="0" w:space="0" w:color="auto"/>
                            <w:left w:val="none" w:sz="0" w:space="0" w:color="auto"/>
                            <w:bottom w:val="none" w:sz="0" w:space="0" w:color="auto"/>
                            <w:right w:val="none" w:sz="0" w:space="0" w:color="auto"/>
                          </w:divBdr>
                          <w:divsChild>
                            <w:div w:id="973950275">
                              <w:marLeft w:val="0"/>
                              <w:marRight w:val="0"/>
                              <w:marTop w:val="0"/>
                              <w:marBottom w:val="0"/>
                              <w:divBdr>
                                <w:top w:val="none" w:sz="0" w:space="0" w:color="auto"/>
                                <w:left w:val="none" w:sz="0" w:space="0" w:color="auto"/>
                                <w:bottom w:val="none" w:sz="0" w:space="0" w:color="auto"/>
                                <w:right w:val="none" w:sz="0" w:space="0" w:color="auto"/>
                              </w:divBdr>
                              <w:divsChild>
                                <w:div w:id="2061859920">
                                  <w:marLeft w:val="0"/>
                                  <w:marRight w:val="0"/>
                                  <w:marTop w:val="0"/>
                                  <w:marBottom w:val="0"/>
                                  <w:divBdr>
                                    <w:top w:val="none" w:sz="0" w:space="0" w:color="auto"/>
                                    <w:left w:val="none" w:sz="0" w:space="0" w:color="auto"/>
                                    <w:bottom w:val="none" w:sz="0" w:space="0" w:color="auto"/>
                                    <w:right w:val="none" w:sz="0" w:space="0" w:color="auto"/>
                                  </w:divBdr>
                                  <w:divsChild>
                                    <w:div w:id="143864121">
                                      <w:marLeft w:val="0"/>
                                      <w:marRight w:val="0"/>
                                      <w:marTop w:val="0"/>
                                      <w:marBottom w:val="0"/>
                                      <w:divBdr>
                                        <w:top w:val="none" w:sz="0" w:space="0" w:color="auto"/>
                                        <w:left w:val="none" w:sz="0" w:space="0" w:color="auto"/>
                                        <w:bottom w:val="none" w:sz="0" w:space="0" w:color="auto"/>
                                        <w:right w:val="none" w:sz="0" w:space="0" w:color="auto"/>
                                      </w:divBdr>
                                      <w:divsChild>
                                        <w:div w:id="178130815">
                                          <w:marLeft w:val="0"/>
                                          <w:marRight w:val="0"/>
                                          <w:marTop w:val="0"/>
                                          <w:marBottom w:val="0"/>
                                          <w:divBdr>
                                            <w:top w:val="none" w:sz="0" w:space="0" w:color="auto"/>
                                            <w:left w:val="none" w:sz="0" w:space="0" w:color="auto"/>
                                            <w:bottom w:val="none" w:sz="0" w:space="0" w:color="auto"/>
                                            <w:right w:val="none" w:sz="0" w:space="0" w:color="auto"/>
                                          </w:divBdr>
                                          <w:divsChild>
                                            <w:div w:id="1957178792">
                                              <w:marLeft w:val="0"/>
                                              <w:marRight w:val="0"/>
                                              <w:marTop w:val="0"/>
                                              <w:marBottom w:val="300"/>
                                              <w:divBdr>
                                                <w:top w:val="none" w:sz="0" w:space="0" w:color="auto"/>
                                                <w:left w:val="none" w:sz="0" w:space="0" w:color="auto"/>
                                                <w:bottom w:val="none" w:sz="0" w:space="0" w:color="auto"/>
                                                <w:right w:val="none" w:sz="0" w:space="0" w:color="auto"/>
                                              </w:divBdr>
                                              <w:divsChild>
                                                <w:div w:id="2116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AFF7-A3B3-4DF0-97A9-94FA271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Е.Г.</dc:creator>
  <cp:lastModifiedBy>Алеева Е.Г.</cp:lastModifiedBy>
  <cp:revision>24</cp:revision>
  <dcterms:created xsi:type="dcterms:W3CDTF">2013-06-11T08:41:00Z</dcterms:created>
  <dcterms:modified xsi:type="dcterms:W3CDTF">2013-06-27T13:22:00Z</dcterms:modified>
</cp:coreProperties>
</file>